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52356" w:rsidRPr="00352356" w14:paraId="68EE2FF2" w14:textId="77777777" w:rsidTr="00412D60">
        <w:tc>
          <w:tcPr>
            <w:tcW w:w="9061" w:type="dxa"/>
          </w:tcPr>
          <w:p w14:paraId="37CB0B76" w14:textId="658B4A49" w:rsidR="00352356" w:rsidRPr="00352356" w:rsidRDefault="00352356" w:rsidP="00412D60">
            <w:pPr>
              <w:widowControl w:val="0"/>
              <w:tabs>
                <w:tab w:val="clear" w:pos="567"/>
              </w:tabs>
            </w:pPr>
            <w:r w:rsidRPr="00352356">
              <w:t>Detta dokument är den godkända produktinformationen för Otezla. De ändringar som har gjorts sedan tidigare procedur och som rör produktinformationen (EMEA/H/C/003746/II/0044/G) har markerats.</w:t>
            </w:r>
          </w:p>
          <w:p w14:paraId="03838503" w14:textId="77777777" w:rsidR="00352356" w:rsidRPr="00352356" w:rsidRDefault="00352356" w:rsidP="00412D60">
            <w:pPr>
              <w:widowControl w:val="0"/>
              <w:tabs>
                <w:tab w:val="clear" w:pos="567"/>
              </w:tabs>
            </w:pPr>
          </w:p>
          <w:p w14:paraId="057EB4E4" w14:textId="4F892A6A" w:rsidR="00352356" w:rsidRPr="00352356" w:rsidRDefault="00352356" w:rsidP="00352356">
            <w:r w:rsidRPr="00352356">
              <w:t xml:space="preserve">Mer information finns på Europeiska läkemedelsmyndighetens webbplats: </w:t>
            </w:r>
            <w:r w:rsidRPr="00412D60">
              <w:rPr>
                <w:rStyle w:val="Hyperlink"/>
                <w:rFonts w:ascii="Calibri" w:hAnsi="Calibri"/>
                <w:color w:val="auto"/>
                <w:u w:val="none"/>
              </w:rPr>
              <w:fldChar w:fldCharType="begin"/>
            </w:r>
            <w:r w:rsidRPr="00412D60">
              <w:rPr>
                <w:rStyle w:val="Hyperlink"/>
                <w:color w:val="auto"/>
                <w:u w:val="none"/>
              </w:rPr>
              <w:instrText>HYPERLINK "https://www.ema.europa.eu/en/medicines/human/EPAR/o</w:instrText>
            </w:r>
            <w:r w:rsidRPr="00352356">
              <w:rPr>
                <w:rStyle w:val="Hyperlink"/>
              </w:rPr>
              <w:instrText>tezla</w:instrText>
            </w:r>
            <w:r w:rsidRPr="00412D60">
              <w:rPr>
                <w:rStyle w:val="Hyperlink"/>
                <w:color w:val="auto"/>
                <w:u w:val="none"/>
              </w:rPr>
              <w:instrText>"</w:instrText>
            </w:r>
            <w:r w:rsidRPr="00412D60">
              <w:rPr>
                <w:rStyle w:val="Hyperlink"/>
                <w:rFonts w:ascii="Calibri" w:hAnsi="Calibri"/>
                <w:color w:val="auto"/>
                <w:u w:val="none"/>
              </w:rPr>
            </w:r>
            <w:r w:rsidRPr="00412D60">
              <w:rPr>
                <w:rStyle w:val="Hyperlink"/>
                <w:rFonts w:ascii="Calibri" w:hAnsi="Calibri"/>
                <w:color w:val="auto"/>
                <w:u w:val="none"/>
              </w:rPr>
              <w:fldChar w:fldCharType="separate"/>
            </w:r>
            <w:r w:rsidRPr="00352356">
              <w:rPr>
                <w:rStyle w:val="Hyperlink"/>
              </w:rPr>
              <w:t>https://www.ema.europa.eu/en/medicines/human/EPAR/otezla</w:t>
            </w:r>
            <w:r w:rsidRPr="00412D60">
              <w:rPr>
                <w:rStyle w:val="Hyperlink"/>
                <w:rFonts w:ascii="Calibri" w:hAnsi="Calibri"/>
                <w:color w:val="auto"/>
                <w:u w:val="none"/>
              </w:rPr>
              <w:fldChar w:fldCharType="end"/>
            </w:r>
          </w:p>
        </w:tc>
      </w:tr>
    </w:tbl>
    <w:p w14:paraId="17411A65" w14:textId="77777777" w:rsidR="009D6428" w:rsidRPr="00BD1AD5" w:rsidRDefault="009D6428" w:rsidP="00CC4144"/>
    <w:p w14:paraId="379E4459" w14:textId="77777777" w:rsidR="009D6428" w:rsidRPr="00BD1AD5" w:rsidRDefault="009D6428" w:rsidP="00CC4144"/>
    <w:p w14:paraId="4DB0D1E3" w14:textId="77777777" w:rsidR="009D6428" w:rsidRPr="00BD1AD5" w:rsidRDefault="009D6428" w:rsidP="00CC4144"/>
    <w:p w14:paraId="1370DD37" w14:textId="77777777" w:rsidR="009D6428" w:rsidRPr="00BD1AD5" w:rsidRDefault="009D6428" w:rsidP="00CC4144"/>
    <w:p w14:paraId="6BE34219" w14:textId="77777777" w:rsidR="009D6428" w:rsidRPr="00BD1AD5" w:rsidRDefault="009D6428" w:rsidP="00CC4144"/>
    <w:p w14:paraId="086B9EFD" w14:textId="77777777" w:rsidR="009D6428" w:rsidRPr="00BD1AD5" w:rsidRDefault="009D6428" w:rsidP="00CC4144"/>
    <w:p w14:paraId="23BF0496" w14:textId="77777777" w:rsidR="009D6428" w:rsidRPr="00BD1AD5" w:rsidRDefault="009D6428" w:rsidP="00CC4144"/>
    <w:p w14:paraId="721FBC91" w14:textId="77777777" w:rsidR="009D6428" w:rsidRPr="00BD1AD5" w:rsidRDefault="009D6428" w:rsidP="00CC4144"/>
    <w:p w14:paraId="4691EADB" w14:textId="77777777" w:rsidR="009D6428" w:rsidRPr="00BD1AD5" w:rsidRDefault="009D6428" w:rsidP="00CC4144"/>
    <w:p w14:paraId="66EBA7DA" w14:textId="77777777" w:rsidR="009D6428" w:rsidRPr="00BD1AD5" w:rsidRDefault="009D6428" w:rsidP="00CC4144"/>
    <w:p w14:paraId="79933D4B" w14:textId="77777777" w:rsidR="009D6428" w:rsidRPr="00BD1AD5" w:rsidRDefault="009D6428" w:rsidP="00CC4144"/>
    <w:p w14:paraId="20A3640E" w14:textId="77777777" w:rsidR="009D6428" w:rsidRPr="00BD1AD5" w:rsidRDefault="009D6428" w:rsidP="00CC4144"/>
    <w:p w14:paraId="37421FAA" w14:textId="77777777" w:rsidR="009D6428" w:rsidRPr="00BD1AD5" w:rsidRDefault="009D6428" w:rsidP="00CC4144"/>
    <w:p w14:paraId="7EC58788" w14:textId="77777777" w:rsidR="009D6428" w:rsidRPr="00BD1AD5" w:rsidRDefault="009D6428" w:rsidP="00CC4144"/>
    <w:p w14:paraId="7AED773F" w14:textId="77777777" w:rsidR="009D6428" w:rsidRPr="00BD1AD5" w:rsidRDefault="009D6428" w:rsidP="00CC4144"/>
    <w:p w14:paraId="589F5698" w14:textId="77777777" w:rsidR="009D6428" w:rsidRPr="00BD1AD5" w:rsidRDefault="009D6428" w:rsidP="00CC4144"/>
    <w:p w14:paraId="73C9DD2F" w14:textId="77777777" w:rsidR="009D6428" w:rsidRPr="00BD1AD5" w:rsidRDefault="009D6428" w:rsidP="00CC4144"/>
    <w:p w14:paraId="3B536B76" w14:textId="77777777" w:rsidR="009D6428" w:rsidRPr="00BD1AD5" w:rsidRDefault="00954E6C" w:rsidP="00CC4144">
      <w:pPr>
        <w:jc w:val="center"/>
        <w:outlineLvl w:val="0"/>
      </w:pPr>
      <w:r>
        <w:rPr>
          <w:b/>
        </w:rPr>
        <w:t>BILAGA I</w:t>
      </w:r>
    </w:p>
    <w:p w14:paraId="0A4E59B3" w14:textId="77777777" w:rsidR="009D6428" w:rsidRPr="00BD1AD5" w:rsidRDefault="009D6428" w:rsidP="00CC4144"/>
    <w:p w14:paraId="2B90416F" w14:textId="77777777" w:rsidR="009D6428" w:rsidRPr="00BD1AD5" w:rsidRDefault="00812D16" w:rsidP="00CC4144">
      <w:pPr>
        <w:pStyle w:val="TitleA"/>
      </w:pPr>
      <w:r>
        <w:t>PRODUKTRESUMÉ</w:t>
      </w:r>
    </w:p>
    <w:p w14:paraId="07B93A36" w14:textId="77777777" w:rsidR="009D6428" w:rsidRPr="00BD1AD5" w:rsidRDefault="00812D16" w:rsidP="00CC4144">
      <w:pPr>
        <w:pStyle w:val="StyleHeadings"/>
      </w:pPr>
      <w:r>
        <w:br w:type="page"/>
      </w:r>
      <w:r>
        <w:lastRenderedPageBreak/>
        <w:t>1.</w:t>
      </w:r>
      <w:r>
        <w:tab/>
        <w:t>LÄKEMEDLETS NAMN</w:t>
      </w:r>
    </w:p>
    <w:p w14:paraId="67FAD7D9" w14:textId="77777777" w:rsidR="009D6428" w:rsidRPr="00BD1AD5" w:rsidRDefault="009D6428" w:rsidP="00CC4144">
      <w:pPr>
        <w:keepNext/>
        <w:rPr>
          <w:iCs/>
          <w:noProof/>
        </w:rPr>
      </w:pPr>
    </w:p>
    <w:p w14:paraId="74ADE85E" w14:textId="77777777" w:rsidR="009D6428" w:rsidRPr="00BD1AD5" w:rsidRDefault="009E04DF" w:rsidP="00CC4144">
      <w:pPr>
        <w:rPr>
          <w:noProof/>
        </w:rPr>
      </w:pPr>
      <w:r>
        <w:t>Otezla 10 mg filmdragerade tabletter</w:t>
      </w:r>
    </w:p>
    <w:p w14:paraId="121C939D" w14:textId="77777777" w:rsidR="009D6428" w:rsidRPr="00BD1AD5" w:rsidRDefault="009E04DF" w:rsidP="00CC4144">
      <w:pPr>
        <w:rPr>
          <w:noProof/>
        </w:rPr>
      </w:pPr>
      <w:r>
        <w:t>Otezla 20 mg filmdragerade tabletter</w:t>
      </w:r>
    </w:p>
    <w:p w14:paraId="594E688F" w14:textId="77777777" w:rsidR="009D6428" w:rsidRPr="00BD1AD5" w:rsidRDefault="009E04DF" w:rsidP="00CC4144">
      <w:pPr>
        <w:rPr>
          <w:iCs/>
          <w:noProof/>
        </w:rPr>
      </w:pPr>
      <w:r>
        <w:t>Otezla 30 mg filmdragerade tabletter</w:t>
      </w:r>
    </w:p>
    <w:p w14:paraId="300E103D" w14:textId="77777777" w:rsidR="009D6428" w:rsidRPr="00BD1AD5" w:rsidRDefault="009D6428" w:rsidP="00CC4144">
      <w:pPr>
        <w:rPr>
          <w:iCs/>
          <w:noProof/>
        </w:rPr>
      </w:pPr>
    </w:p>
    <w:p w14:paraId="2691C948" w14:textId="77777777" w:rsidR="009D6428" w:rsidRPr="00BD1AD5" w:rsidRDefault="009D6428" w:rsidP="00CC4144">
      <w:pPr>
        <w:rPr>
          <w:iCs/>
          <w:noProof/>
        </w:rPr>
      </w:pPr>
    </w:p>
    <w:p w14:paraId="52113BC3" w14:textId="77777777" w:rsidR="009D6428" w:rsidRPr="00BD1AD5" w:rsidRDefault="009E04DF" w:rsidP="00CC4144">
      <w:pPr>
        <w:pStyle w:val="StyleHeadings"/>
      </w:pPr>
      <w:r>
        <w:t>2.</w:t>
      </w:r>
      <w:r>
        <w:tab/>
        <w:t>KVALITATIV OCH KVANTITATIV SAMMANSÄTTNING</w:t>
      </w:r>
    </w:p>
    <w:p w14:paraId="7A2E84D3" w14:textId="77777777" w:rsidR="009D6428" w:rsidRPr="00DE075C" w:rsidRDefault="009D6428" w:rsidP="00CC4144">
      <w:pPr>
        <w:pStyle w:val="C-BodyText"/>
        <w:keepNext/>
        <w:spacing w:before="0" w:after="0" w:line="240" w:lineRule="auto"/>
        <w:rPr>
          <w:noProof/>
          <w:sz w:val="22"/>
          <w:szCs w:val="22"/>
        </w:rPr>
      </w:pPr>
    </w:p>
    <w:p w14:paraId="587533E6" w14:textId="77777777" w:rsidR="009D6428" w:rsidRPr="00BD1AD5" w:rsidRDefault="00A04BA0" w:rsidP="00CC4144">
      <w:pPr>
        <w:keepNext/>
        <w:rPr>
          <w:noProof/>
          <w:u w:val="single"/>
        </w:rPr>
      </w:pPr>
      <w:r>
        <w:rPr>
          <w:u w:val="single"/>
        </w:rPr>
        <w:t>Otezla 10 mg filmdragerade tabletter</w:t>
      </w:r>
    </w:p>
    <w:p w14:paraId="2354DC84" w14:textId="77777777" w:rsidR="009D6428" w:rsidRPr="00DE075C" w:rsidRDefault="009D6428" w:rsidP="00CC4144">
      <w:pPr>
        <w:pStyle w:val="C-BodyText"/>
        <w:keepNext/>
        <w:spacing w:before="0" w:after="0" w:line="240" w:lineRule="auto"/>
        <w:rPr>
          <w:noProof/>
          <w:sz w:val="22"/>
          <w:szCs w:val="22"/>
        </w:rPr>
      </w:pPr>
    </w:p>
    <w:p w14:paraId="54B0C529" w14:textId="77777777" w:rsidR="009D6428" w:rsidRPr="00BD1AD5" w:rsidRDefault="009E04DF" w:rsidP="00CC4144">
      <w:pPr>
        <w:pStyle w:val="C-BodyText"/>
        <w:spacing w:before="0" w:after="0" w:line="240" w:lineRule="auto"/>
        <w:rPr>
          <w:noProof/>
          <w:sz w:val="22"/>
          <w:szCs w:val="22"/>
        </w:rPr>
      </w:pPr>
      <w:r>
        <w:rPr>
          <w:sz w:val="22"/>
        </w:rPr>
        <w:t>Varje filmdragerad tablett innehåller 10 mg apremilast.</w:t>
      </w:r>
    </w:p>
    <w:p w14:paraId="1C8898BA" w14:textId="77777777" w:rsidR="009D6428" w:rsidRPr="00DE075C" w:rsidRDefault="009D6428" w:rsidP="00CC4144">
      <w:pPr>
        <w:pStyle w:val="EMEAEnBodyText"/>
        <w:autoSpaceDE w:val="0"/>
        <w:autoSpaceDN w:val="0"/>
        <w:adjustRightInd w:val="0"/>
        <w:spacing w:before="0" w:after="0"/>
        <w:jc w:val="left"/>
        <w:rPr>
          <w:u w:val="single"/>
        </w:rPr>
      </w:pPr>
    </w:p>
    <w:p w14:paraId="2970D65D" w14:textId="77777777" w:rsidR="009D6428" w:rsidRPr="00BD1AD5" w:rsidRDefault="009E04DF" w:rsidP="00CC4144">
      <w:pPr>
        <w:pStyle w:val="EMEAEnBodyText"/>
        <w:keepNext/>
        <w:autoSpaceDE w:val="0"/>
        <w:autoSpaceDN w:val="0"/>
        <w:adjustRightInd w:val="0"/>
        <w:spacing w:before="0" w:after="0"/>
        <w:jc w:val="left"/>
        <w:rPr>
          <w:i/>
          <w:u w:val="single"/>
        </w:rPr>
      </w:pPr>
      <w:r>
        <w:rPr>
          <w:i/>
          <w:u w:val="single"/>
        </w:rPr>
        <w:t>Hjälpämne(n) med känd effekt</w:t>
      </w:r>
    </w:p>
    <w:p w14:paraId="6E8B3F76" w14:textId="77777777" w:rsidR="009D6428" w:rsidRPr="00BD1AD5" w:rsidRDefault="009E04DF" w:rsidP="00CC4144">
      <w:pPr>
        <w:pStyle w:val="EMEAEnBodyText"/>
        <w:autoSpaceDE w:val="0"/>
        <w:autoSpaceDN w:val="0"/>
        <w:adjustRightInd w:val="0"/>
        <w:spacing w:before="0" w:after="0"/>
        <w:jc w:val="left"/>
        <w:rPr>
          <w:noProof/>
        </w:rPr>
      </w:pPr>
      <w:r>
        <w:t>Varje filmdragerad tablett innehåller 57 mg laktos (som laktosmonohydrat).</w:t>
      </w:r>
    </w:p>
    <w:p w14:paraId="6F0E72D2" w14:textId="77777777" w:rsidR="009D6428" w:rsidRPr="00BD1AD5" w:rsidRDefault="009D6428" w:rsidP="00CC4144">
      <w:pPr>
        <w:rPr>
          <w:noProof/>
          <w:u w:val="single"/>
        </w:rPr>
      </w:pPr>
    </w:p>
    <w:p w14:paraId="7EDDCA6A" w14:textId="77777777" w:rsidR="009D6428" w:rsidRPr="00BD1AD5" w:rsidRDefault="00B714ED" w:rsidP="00CC4144">
      <w:pPr>
        <w:keepNext/>
        <w:rPr>
          <w:noProof/>
          <w:u w:val="single"/>
        </w:rPr>
      </w:pPr>
      <w:r>
        <w:rPr>
          <w:u w:val="single"/>
        </w:rPr>
        <w:t>Otezla 20 mg filmdragerade tabletter</w:t>
      </w:r>
    </w:p>
    <w:p w14:paraId="1DAB350D" w14:textId="77777777" w:rsidR="009D6428" w:rsidRPr="00DE075C" w:rsidRDefault="009D6428" w:rsidP="00CC4144">
      <w:pPr>
        <w:pStyle w:val="C-BodyText"/>
        <w:keepNext/>
        <w:shd w:val="clear" w:color="auto" w:fill="FFFFFF"/>
        <w:spacing w:before="0" w:after="0" w:line="240" w:lineRule="auto"/>
        <w:rPr>
          <w:noProof/>
          <w:sz w:val="22"/>
          <w:szCs w:val="22"/>
        </w:rPr>
      </w:pPr>
    </w:p>
    <w:p w14:paraId="5D5B2A5D" w14:textId="77777777" w:rsidR="009D6428" w:rsidRPr="00BD1AD5" w:rsidRDefault="00B714ED" w:rsidP="00CC4144">
      <w:pPr>
        <w:pStyle w:val="C-BodyText"/>
        <w:shd w:val="clear" w:color="auto" w:fill="FFFFFF"/>
        <w:spacing w:before="0" w:after="0" w:line="240" w:lineRule="auto"/>
        <w:rPr>
          <w:noProof/>
          <w:sz w:val="22"/>
          <w:szCs w:val="22"/>
        </w:rPr>
      </w:pPr>
      <w:r>
        <w:rPr>
          <w:sz w:val="22"/>
        </w:rPr>
        <w:t>Varje filmdragerad tablett innehåller 20 mg apremilast.</w:t>
      </w:r>
    </w:p>
    <w:p w14:paraId="0D751C90" w14:textId="77777777" w:rsidR="009D6428" w:rsidRPr="00DE075C" w:rsidRDefault="009D6428" w:rsidP="00CC4144">
      <w:pPr>
        <w:pStyle w:val="EMEAEnBodyText"/>
        <w:autoSpaceDE w:val="0"/>
        <w:autoSpaceDN w:val="0"/>
        <w:adjustRightInd w:val="0"/>
        <w:spacing w:before="0" w:after="0"/>
        <w:jc w:val="left"/>
        <w:rPr>
          <w:i/>
          <w:u w:val="single"/>
        </w:rPr>
      </w:pPr>
    </w:p>
    <w:p w14:paraId="76D948C9" w14:textId="77777777" w:rsidR="009D6428" w:rsidRPr="00BD1AD5" w:rsidRDefault="00B714ED" w:rsidP="00CC4144">
      <w:pPr>
        <w:pStyle w:val="EMEAEnBodyText"/>
        <w:keepNext/>
        <w:autoSpaceDE w:val="0"/>
        <w:autoSpaceDN w:val="0"/>
        <w:adjustRightInd w:val="0"/>
        <w:spacing w:before="0" w:after="0"/>
        <w:jc w:val="left"/>
        <w:rPr>
          <w:i/>
          <w:u w:val="single"/>
        </w:rPr>
      </w:pPr>
      <w:r>
        <w:rPr>
          <w:i/>
          <w:u w:val="single"/>
        </w:rPr>
        <w:t>Hjälpämne(n) med känd effekt</w:t>
      </w:r>
    </w:p>
    <w:p w14:paraId="528E4DDD" w14:textId="77777777" w:rsidR="009D6428" w:rsidRPr="00BD1AD5" w:rsidRDefault="00B714ED" w:rsidP="00CC4144">
      <w:pPr>
        <w:pStyle w:val="EMEAEnBodyText"/>
        <w:autoSpaceDE w:val="0"/>
        <w:autoSpaceDN w:val="0"/>
        <w:adjustRightInd w:val="0"/>
        <w:spacing w:before="0" w:after="0"/>
        <w:jc w:val="left"/>
        <w:rPr>
          <w:noProof/>
        </w:rPr>
      </w:pPr>
      <w:r>
        <w:t>Varje filmdragerad tablett innehåller 114 mg laktos (som laktosmonohydrat).</w:t>
      </w:r>
    </w:p>
    <w:p w14:paraId="384E08BA" w14:textId="77777777" w:rsidR="009D6428" w:rsidRPr="00DE075C" w:rsidRDefault="009D6428" w:rsidP="00CC4144">
      <w:pPr>
        <w:pStyle w:val="EMEAEnBodyText"/>
        <w:autoSpaceDE w:val="0"/>
        <w:autoSpaceDN w:val="0"/>
        <w:adjustRightInd w:val="0"/>
        <w:spacing w:before="0" w:after="0"/>
        <w:jc w:val="left"/>
      </w:pPr>
    </w:p>
    <w:p w14:paraId="4D8FCA8F" w14:textId="77777777" w:rsidR="009D6428" w:rsidRPr="00BD1AD5" w:rsidRDefault="00A04BA0" w:rsidP="00CC4144">
      <w:pPr>
        <w:keepNext/>
        <w:rPr>
          <w:noProof/>
          <w:u w:val="single"/>
        </w:rPr>
      </w:pPr>
      <w:r>
        <w:rPr>
          <w:u w:val="single"/>
        </w:rPr>
        <w:t>Otezla 30 mg filmdragerade tabletter</w:t>
      </w:r>
    </w:p>
    <w:p w14:paraId="205AA119" w14:textId="77777777" w:rsidR="009D6428" w:rsidRPr="00DE075C" w:rsidRDefault="009D6428" w:rsidP="00CC4144">
      <w:pPr>
        <w:pStyle w:val="C-BodyText"/>
        <w:keepNext/>
        <w:shd w:val="clear" w:color="auto" w:fill="FFFFFF"/>
        <w:spacing w:before="0" w:after="0" w:line="240" w:lineRule="auto"/>
        <w:rPr>
          <w:noProof/>
          <w:sz w:val="22"/>
          <w:szCs w:val="22"/>
        </w:rPr>
      </w:pPr>
    </w:p>
    <w:p w14:paraId="542C0328" w14:textId="77777777" w:rsidR="009D6428" w:rsidRPr="00BD1AD5" w:rsidRDefault="00A04BA0" w:rsidP="00CC4144">
      <w:pPr>
        <w:pStyle w:val="C-BodyText"/>
        <w:shd w:val="clear" w:color="auto" w:fill="FFFFFF"/>
        <w:spacing w:before="0" w:after="0" w:line="240" w:lineRule="auto"/>
        <w:rPr>
          <w:noProof/>
          <w:sz w:val="22"/>
          <w:szCs w:val="22"/>
        </w:rPr>
      </w:pPr>
      <w:r>
        <w:rPr>
          <w:sz w:val="22"/>
        </w:rPr>
        <w:t>Varje filmdragerad tablett innehåller 30 mg apremilast.</w:t>
      </w:r>
    </w:p>
    <w:p w14:paraId="37820506" w14:textId="77777777" w:rsidR="009D6428" w:rsidRPr="00DE075C" w:rsidRDefault="009D6428" w:rsidP="00CC4144">
      <w:pPr>
        <w:pStyle w:val="EMEAEnBodyText"/>
        <w:autoSpaceDE w:val="0"/>
        <w:autoSpaceDN w:val="0"/>
        <w:adjustRightInd w:val="0"/>
        <w:spacing w:before="0" w:after="0"/>
        <w:jc w:val="left"/>
        <w:rPr>
          <w:i/>
          <w:u w:val="single"/>
        </w:rPr>
      </w:pPr>
    </w:p>
    <w:p w14:paraId="48F12BDD" w14:textId="77777777" w:rsidR="009D6428" w:rsidRPr="00BD1AD5" w:rsidRDefault="00A04BA0" w:rsidP="00CC4144">
      <w:pPr>
        <w:pStyle w:val="EMEAEnBodyText"/>
        <w:keepNext/>
        <w:autoSpaceDE w:val="0"/>
        <w:autoSpaceDN w:val="0"/>
        <w:adjustRightInd w:val="0"/>
        <w:spacing w:before="0" w:after="0"/>
        <w:jc w:val="left"/>
        <w:rPr>
          <w:i/>
          <w:u w:val="single"/>
        </w:rPr>
      </w:pPr>
      <w:r>
        <w:rPr>
          <w:i/>
          <w:u w:val="single"/>
        </w:rPr>
        <w:t>Hjälpämne(n) med känd effekt</w:t>
      </w:r>
    </w:p>
    <w:p w14:paraId="37AB15E6" w14:textId="77777777" w:rsidR="009D6428" w:rsidRPr="00BD1AD5" w:rsidRDefault="00A04BA0" w:rsidP="00CC4144">
      <w:pPr>
        <w:pStyle w:val="EMEAEnBodyText"/>
        <w:autoSpaceDE w:val="0"/>
        <w:autoSpaceDN w:val="0"/>
        <w:adjustRightInd w:val="0"/>
        <w:spacing w:before="0" w:after="0"/>
        <w:jc w:val="left"/>
      </w:pPr>
      <w:r>
        <w:t>Varje filmdragerad tablett innehåller 171 mg laktos (som laktosmonohydrat).</w:t>
      </w:r>
    </w:p>
    <w:p w14:paraId="3973DBEA" w14:textId="77777777" w:rsidR="009D6428" w:rsidRPr="00DE075C" w:rsidRDefault="009D6428" w:rsidP="00CC4144">
      <w:pPr>
        <w:pStyle w:val="EMEAEnBodyText"/>
        <w:autoSpaceDE w:val="0"/>
        <w:autoSpaceDN w:val="0"/>
        <w:adjustRightInd w:val="0"/>
        <w:spacing w:before="0" w:after="0"/>
        <w:jc w:val="left"/>
      </w:pPr>
    </w:p>
    <w:p w14:paraId="23A957FA" w14:textId="024B49D3" w:rsidR="009D6428" w:rsidRPr="00BD1AD5" w:rsidRDefault="009E04DF" w:rsidP="00CC4144">
      <w:r>
        <w:t>För fullständig förteckning över hjälpämnen, se avsnitt 6.1.</w:t>
      </w:r>
    </w:p>
    <w:p w14:paraId="32A0E2BE" w14:textId="77777777" w:rsidR="009D6428" w:rsidRPr="00BD1AD5" w:rsidRDefault="009D6428" w:rsidP="00CC4144">
      <w:pPr>
        <w:rPr>
          <w:noProof/>
        </w:rPr>
      </w:pPr>
    </w:p>
    <w:p w14:paraId="61277374" w14:textId="77777777" w:rsidR="009D6428" w:rsidRPr="00BD1AD5" w:rsidRDefault="009D6428" w:rsidP="00CC4144">
      <w:pPr>
        <w:rPr>
          <w:noProof/>
        </w:rPr>
      </w:pPr>
    </w:p>
    <w:p w14:paraId="2B3F95C6" w14:textId="77777777" w:rsidR="009D6428" w:rsidRPr="00BD1AD5" w:rsidRDefault="009E04DF" w:rsidP="00CC4144">
      <w:pPr>
        <w:pStyle w:val="StyleHeadings"/>
      </w:pPr>
      <w:r>
        <w:t>3.</w:t>
      </w:r>
      <w:r>
        <w:tab/>
        <w:t>LÄKEMEDELSFORM</w:t>
      </w:r>
    </w:p>
    <w:p w14:paraId="416195C3" w14:textId="77777777" w:rsidR="009D6428" w:rsidRPr="00BD1AD5" w:rsidRDefault="009D6428" w:rsidP="00CC4144">
      <w:pPr>
        <w:keepNext/>
        <w:suppressAutoHyphens/>
        <w:ind w:left="567" w:hanging="567"/>
        <w:rPr>
          <w:noProof/>
        </w:rPr>
      </w:pPr>
    </w:p>
    <w:p w14:paraId="412B095F" w14:textId="77777777" w:rsidR="009D6428" w:rsidRPr="00BD1AD5" w:rsidRDefault="009E04DF" w:rsidP="00CC4144">
      <w:pPr>
        <w:pStyle w:val="C-BodyText"/>
        <w:spacing w:before="0" w:after="0" w:line="240" w:lineRule="auto"/>
        <w:rPr>
          <w:noProof/>
          <w:sz w:val="22"/>
          <w:szCs w:val="22"/>
        </w:rPr>
      </w:pPr>
      <w:r>
        <w:rPr>
          <w:sz w:val="22"/>
        </w:rPr>
        <w:t>Filmdragerad tablett (tablett).</w:t>
      </w:r>
    </w:p>
    <w:p w14:paraId="2B13476C" w14:textId="77777777" w:rsidR="009D6428" w:rsidRPr="00DE075C" w:rsidRDefault="009D6428" w:rsidP="00CC4144">
      <w:pPr>
        <w:pStyle w:val="C-BodyText"/>
        <w:spacing w:before="0" w:after="0" w:line="240" w:lineRule="auto"/>
        <w:rPr>
          <w:noProof/>
          <w:sz w:val="22"/>
          <w:szCs w:val="22"/>
        </w:rPr>
      </w:pPr>
    </w:p>
    <w:p w14:paraId="4774B19F" w14:textId="77777777" w:rsidR="009D6428" w:rsidRPr="00BD1AD5" w:rsidRDefault="00174E05" w:rsidP="00CC4144">
      <w:pPr>
        <w:keepNext/>
        <w:rPr>
          <w:noProof/>
          <w:u w:val="single"/>
        </w:rPr>
      </w:pPr>
      <w:r>
        <w:rPr>
          <w:u w:val="single"/>
        </w:rPr>
        <w:t>Otezla 10 mg filmdragerade tabletter</w:t>
      </w:r>
    </w:p>
    <w:p w14:paraId="62CEFE6C" w14:textId="77777777" w:rsidR="009D6428" w:rsidRPr="00DE075C" w:rsidRDefault="009D6428" w:rsidP="00CC4144">
      <w:pPr>
        <w:pStyle w:val="C-BodyText"/>
        <w:keepNext/>
        <w:spacing w:before="0" w:after="0" w:line="240" w:lineRule="auto"/>
        <w:rPr>
          <w:noProof/>
          <w:sz w:val="22"/>
          <w:szCs w:val="22"/>
        </w:rPr>
      </w:pPr>
    </w:p>
    <w:p w14:paraId="2C481A37" w14:textId="77777777" w:rsidR="009D6428" w:rsidRPr="00BD1AD5" w:rsidRDefault="009E04DF" w:rsidP="00CC4144">
      <w:pPr>
        <w:pStyle w:val="C-BodyText"/>
        <w:spacing w:before="0" w:after="0" w:line="240" w:lineRule="auto"/>
        <w:rPr>
          <w:noProof/>
          <w:sz w:val="22"/>
          <w:szCs w:val="22"/>
        </w:rPr>
      </w:pPr>
      <w:r>
        <w:rPr>
          <w:sz w:val="22"/>
        </w:rPr>
        <w:t>Rosa, rombisk 10 mg filmdragerad tablett som är 8 mm lång och märkt med ”APR” på ena sidan och ”10” på den andra sidan.</w:t>
      </w:r>
    </w:p>
    <w:p w14:paraId="65226AF2" w14:textId="77777777" w:rsidR="009D6428" w:rsidRPr="00BD1AD5" w:rsidRDefault="009D6428" w:rsidP="00CC4144">
      <w:pPr>
        <w:rPr>
          <w:noProof/>
          <w:u w:val="single"/>
        </w:rPr>
      </w:pPr>
    </w:p>
    <w:p w14:paraId="320E61CE" w14:textId="77777777" w:rsidR="009D6428" w:rsidRPr="00BD1AD5" w:rsidRDefault="00174E05" w:rsidP="00CC4144">
      <w:pPr>
        <w:keepNext/>
        <w:rPr>
          <w:noProof/>
          <w:u w:val="single"/>
        </w:rPr>
      </w:pPr>
      <w:r>
        <w:rPr>
          <w:u w:val="single"/>
        </w:rPr>
        <w:t>Otezla 20 mg filmdragerade tabletter</w:t>
      </w:r>
    </w:p>
    <w:p w14:paraId="6CCAE93C" w14:textId="77777777" w:rsidR="009D6428" w:rsidRPr="00DE075C" w:rsidRDefault="009D6428" w:rsidP="00CC4144">
      <w:pPr>
        <w:pStyle w:val="C-BodyText"/>
        <w:keepNext/>
        <w:spacing w:before="0" w:after="0" w:line="240" w:lineRule="auto"/>
        <w:rPr>
          <w:noProof/>
          <w:sz w:val="22"/>
          <w:szCs w:val="22"/>
        </w:rPr>
      </w:pPr>
    </w:p>
    <w:p w14:paraId="43FA80DB" w14:textId="77777777" w:rsidR="009D6428" w:rsidRPr="00BD1AD5" w:rsidRDefault="009E04DF" w:rsidP="00CC4144">
      <w:pPr>
        <w:pStyle w:val="C-BodyText"/>
        <w:spacing w:before="0" w:after="0" w:line="240" w:lineRule="auto"/>
        <w:rPr>
          <w:noProof/>
          <w:sz w:val="22"/>
          <w:szCs w:val="22"/>
        </w:rPr>
      </w:pPr>
      <w:r>
        <w:rPr>
          <w:sz w:val="22"/>
        </w:rPr>
        <w:t>Brun, rombisk 20 mg filmdragerad tablett som är 10 mm lång och märkt med ”APR” på ena sidan och ”20” på den andra sidan.</w:t>
      </w:r>
    </w:p>
    <w:p w14:paraId="7C2E2E51" w14:textId="77777777" w:rsidR="009D6428" w:rsidRPr="00BD1AD5" w:rsidRDefault="009D6428" w:rsidP="00CC4144">
      <w:pPr>
        <w:rPr>
          <w:noProof/>
          <w:u w:val="single"/>
        </w:rPr>
      </w:pPr>
    </w:p>
    <w:p w14:paraId="17F30FC6" w14:textId="77777777" w:rsidR="009D6428" w:rsidRPr="00BD1AD5" w:rsidRDefault="00174E05" w:rsidP="00CC4144">
      <w:pPr>
        <w:keepNext/>
        <w:rPr>
          <w:noProof/>
          <w:u w:val="single"/>
        </w:rPr>
      </w:pPr>
      <w:r>
        <w:rPr>
          <w:u w:val="single"/>
        </w:rPr>
        <w:t>Otezla 30 mg filmdragerade tabletter</w:t>
      </w:r>
    </w:p>
    <w:p w14:paraId="62B0DC5E" w14:textId="77777777" w:rsidR="009D6428" w:rsidRPr="00BD1AD5" w:rsidRDefault="009D6428" w:rsidP="00CC4144">
      <w:pPr>
        <w:keepNext/>
        <w:tabs>
          <w:tab w:val="clear" w:pos="567"/>
        </w:tabs>
        <w:suppressAutoHyphens/>
        <w:rPr>
          <w:noProof/>
        </w:rPr>
      </w:pPr>
    </w:p>
    <w:p w14:paraId="2C2D8BFD" w14:textId="77777777" w:rsidR="009D6428" w:rsidRPr="00BD1AD5" w:rsidRDefault="009E04DF" w:rsidP="00CC4144">
      <w:pPr>
        <w:tabs>
          <w:tab w:val="clear" w:pos="567"/>
        </w:tabs>
        <w:suppressAutoHyphens/>
        <w:rPr>
          <w:noProof/>
        </w:rPr>
      </w:pPr>
      <w:r>
        <w:t>Beige, rombisk 30 mg filmdragerad tablett som är 12 mm lång och märkt med ”APR” på ena sidan och ”30” på den andra sidan.</w:t>
      </w:r>
    </w:p>
    <w:p w14:paraId="6A604299" w14:textId="77777777" w:rsidR="009D6428" w:rsidRPr="00BD1AD5" w:rsidRDefault="009D6428" w:rsidP="00CC4144">
      <w:pPr>
        <w:rPr>
          <w:noProof/>
        </w:rPr>
      </w:pPr>
    </w:p>
    <w:p w14:paraId="09E7D1AF" w14:textId="77777777" w:rsidR="009D6428" w:rsidRPr="00BD1AD5" w:rsidRDefault="009D6428" w:rsidP="00CC4144">
      <w:pPr>
        <w:rPr>
          <w:noProof/>
        </w:rPr>
      </w:pPr>
    </w:p>
    <w:p w14:paraId="1BDBE8F2" w14:textId="77777777" w:rsidR="009D6428" w:rsidRPr="00BD1AD5" w:rsidRDefault="009E04DF" w:rsidP="00CC4144">
      <w:pPr>
        <w:pStyle w:val="StyleHeadings"/>
      </w:pPr>
      <w:r>
        <w:lastRenderedPageBreak/>
        <w:t>4.</w:t>
      </w:r>
      <w:r>
        <w:tab/>
        <w:t>KLINISKA UPPGIFTER</w:t>
      </w:r>
    </w:p>
    <w:p w14:paraId="5E845EB5" w14:textId="77777777" w:rsidR="009D6428" w:rsidRPr="00BD1AD5" w:rsidRDefault="009D6428" w:rsidP="00CC4144">
      <w:pPr>
        <w:keepNext/>
        <w:rPr>
          <w:noProof/>
        </w:rPr>
      </w:pPr>
    </w:p>
    <w:p w14:paraId="7D0C0CAF" w14:textId="77777777" w:rsidR="009D6428" w:rsidRPr="00BD1AD5" w:rsidRDefault="009E04DF" w:rsidP="00CC4144">
      <w:pPr>
        <w:keepNext/>
        <w:ind w:left="567" w:hanging="567"/>
        <w:outlineLvl w:val="0"/>
        <w:rPr>
          <w:b/>
          <w:noProof/>
        </w:rPr>
      </w:pPr>
      <w:r>
        <w:rPr>
          <w:b/>
        </w:rPr>
        <w:t>4.1</w:t>
      </w:r>
      <w:r>
        <w:rPr>
          <w:b/>
        </w:rPr>
        <w:tab/>
        <w:t>Terapeutiska indikationer</w:t>
      </w:r>
    </w:p>
    <w:p w14:paraId="524F8D4F" w14:textId="77777777" w:rsidR="009D6428" w:rsidRPr="00BD1AD5" w:rsidRDefault="009D6428" w:rsidP="00CC4144">
      <w:pPr>
        <w:keepNext/>
      </w:pPr>
    </w:p>
    <w:p w14:paraId="2D4F1338" w14:textId="77777777" w:rsidR="009D6428" w:rsidRPr="00BD1AD5" w:rsidRDefault="009E04DF" w:rsidP="00CC4144">
      <w:pPr>
        <w:keepNext/>
        <w:rPr>
          <w:u w:val="single"/>
        </w:rPr>
      </w:pPr>
      <w:r>
        <w:rPr>
          <w:u w:val="single"/>
        </w:rPr>
        <w:t>Psoriasisartrit</w:t>
      </w:r>
    </w:p>
    <w:p w14:paraId="4DA10D5B" w14:textId="77777777" w:rsidR="009D6428" w:rsidRPr="00BD1AD5" w:rsidRDefault="009D6428" w:rsidP="00CC4144">
      <w:pPr>
        <w:keepNext/>
      </w:pPr>
    </w:p>
    <w:p w14:paraId="6F67E88B" w14:textId="64F1BA56" w:rsidR="009D6428" w:rsidRPr="00BD1AD5" w:rsidRDefault="009E04DF" w:rsidP="00CC4144">
      <w:r>
        <w:t>Otezla, ensamt eller i kombination med sjukdomsmodifierande antireumatiska läkemedel (DMARDs), är avsett för behandling av aktiv psoriasisartrit (PsA) hos vuxna patienter som har visat otillräckligt svar eller som har varit intoleranta mot tidigare DMARD</w:t>
      </w:r>
      <w:r>
        <w:noBreakHyphen/>
        <w:t>behandling (se avsnitt 5.1).</w:t>
      </w:r>
    </w:p>
    <w:p w14:paraId="00510D0B" w14:textId="77777777" w:rsidR="009D6428" w:rsidRPr="00BD1AD5" w:rsidRDefault="009D6428" w:rsidP="00CC4144"/>
    <w:p w14:paraId="58CA8903" w14:textId="77777777" w:rsidR="009D6428" w:rsidRPr="00BD1AD5" w:rsidRDefault="009E04DF" w:rsidP="00CC4144">
      <w:pPr>
        <w:keepNext/>
        <w:rPr>
          <w:u w:val="single"/>
        </w:rPr>
      </w:pPr>
      <w:r>
        <w:rPr>
          <w:u w:val="single"/>
        </w:rPr>
        <w:t>Psoriasis</w:t>
      </w:r>
    </w:p>
    <w:p w14:paraId="6CF70AE2" w14:textId="77777777" w:rsidR="009D6428" w:rsidRPr="00BD1AD5" w:rsidRDefault="009D6428" w:rsidP="00CC4144">
      <w:pPr>
        <w:keepNext/>
      </w:pPr>
    </w:p>
    <w:p w14:paraId="54C57505" w14:textId="35033A74" w:rsidR="009D6428" w:rsidRDefault="009E04DF" w:rsidP="00CC4144">
      <w:r>
        <w:t>Otezla är avsett för behandling av måttlig till svår kronisk plackpsoriasis (PSOR) hos vuxna patienter som inte svarat på eller som har någon kontraindikation mot eller är intoleranta mot annan systemisk behandling inklusive ciklosporin, metotrexat eller psoralen och ultraviolett A</w:t>
      </w:r>
      <w:r>
        <w:noBreakHyphen/>
        <w:t>ljus (PUVA).</w:t>
      </w:r>
    </w:p>
    <w:p w14:paraId="67E79551" w14:textId="77777777" w:rsidR="001816D7" w:rsidRPr="007E5954" w:rsidRDefault="001816D7" w:rsidP="001816D7"/>
    <w:p w14:paraId="3A58386A" w14:textId="77777777" w:rsidR="001816D7" w:rsidRPr="006143EE" w:rsidRDefault="001816D7" w:rsidP="006143EE">
      <w:pPr>
        <w:pStyle w:val="Styleunderline"/>
        <w:keepNext/>
      </w:pPr>
      <w:r>
        <w:t>Psoriasis hos barn</w:t>
      </w:r>
    </w:p>
    <w:p w14:paraId="65791B3D" w14:textId="77777777" w:rsidR="001816D7" w:rsidRPr="007E5954" w:rsidRDefault="001816D7" w:rsidP="001816D7">
      <w:pPr>
        <w:keepNext/>
      </w:pPr>
    </w:p>
    <w:p w14:paraId="7D70AEAC" w14:textId="0E85E1F8" w:rsidR="001816D7" w:rsidRPr="00BD1AD5" w:rsidRDefault="001816D7" w:rsidP="001816D7">
      <w:r>
        <w:t>Otezla är avsett för behandling av måttlig till svår plackpsoriasis hos barn och ungdomar från 6 års ålder som väger minst 20 kg och är kandidater för systemisk behandling.</w:t>
      </w:r>
    </w:p>
    <w:p w14:paraId="36271231" w14:textId="77777777" w:rsidR="009D6428" w:rsidRPr="00BD1AD5" w:rsidRDefault="009D6428" w:rsidP="00CC4144">
      <w:pPr>
        <w:rPr>
          <w:u w:val="single"/>
        </w:rPr>
      </w:pPr>
    </w:p>
    <w:p w14:paraId="3779C523" w14:textId="77777777" w:rsidR="009D6428" w:rsidRPr="00BD1AD5" w:rsidRDefault="00954E6C" w:rsidP="00CC4144">
      <w:pPr>
        <w:keepNext/>
        <w:rPr>
          <w:u w:val="single"/>
        </w:rPr>
      </w:pPr>
      <w:r>
        <w:rPr>
          <w:u w:val="single"/>
        </w:rPr>
        <w:t>Behçets sjukdom</w:t>
      </w:r>
    </w:p>
    <w:p w14:paraId="558C99F8" w14:textId="77777777" w:rsidR="009D6428" w:rsidRPr="00BD1AD5" w:rsidRDefault="009D6428" w:rsidP="00CC4144">
      <w:pPr>
        <w:keepNext/>
        <w:rPr>
          <w:u w:val="single"/>
        </w:rPr>
      </w:pPr>
    </w:p>
    <w:p w14:paraId="082F7A1D" w14:textId="77777777" w:rsidR="009D6428" w:rsidRPr="00BD1AD5" w:rsidRDefault="00954E6C" w:rsidP="00CC4144">
      <w:pPr>
        <w:outlineLvl w:val="0"/>
        <w:rPr>
          <w:noProof/>
        </w:rPr>
      </w:pPr>
      <w:r>
        <w:t>Otezla är avsett för behandling av vuxna patienter med munsår på grund av Behçets sjukdom som är aktuella för systemisk behandling.</w:t>
      </w:r>
    </w:p>
    <w:p w14:paraId="206C5133" w14:textId="77777777" w:rsidR="009D6428" w:rsidRPr="00BD1AD5" w:rsidRDefault="009D6428" w:rsidP="00CC4144"/>
    <w:p w14:paraId="5686D8ED" w14:textId="77777777" w:rsidR="009D6428" w:rsidRPr="00BD1AD5" w:rsidRDefault="009E04DF" w:rsidP="00CC4144">
      <w:pPr>
        <w:keepNext/>
        <w:ind w:left="567" w:hanging="567"/>
        <w:outlineLvl w:val="0"/>
        <w:rPr>
          <w:b/>
          <w:noProof/>
        </w:rPr>
      </w:pPr>
      <w:r>
        <w:rPr>
          <w:b/>
        </w:rPr>
        <w:t>4.2</w:t>
      </w:r>
      <w:r>
        <w:rPr>
          <w:b/>
        </w:rPr>
        <w:tab/>
        <w:t>Dosering och administreringssätt</w:t>
      </w:r>
    </w:p>
    <w:p w14:paraId="0E3CD724" w14:textId="77777777" w:rsidR="009D6428" w:rsidRPr="00BD1AD5" w:rsidRDefault="009D6428" w:rsidP="00CC4144">
      <w:pPr>
        <w:keepNext/>
      </w:pPr>
    </w:p>
    <w:p w14:paraId="20015490" w14:textId="77777777" w:rsidR="009D6428" w:rsidRPr="00BD1AD5" w:rsidRDefault="009E04DF" w:rsidP="00CC4144">
      <w:pPr>
        <w:pStyle w:val="C-BodyText"/>
        <w:spacing w:before="0" w:after="0" w:line="240" w:lineRule="auto"/>
        <w:rPr>
          <w:noProof/>
          <w:sz w:val="22"/>
          <w:szCs w:val="22"/>
        </w:rPr>
      </w:pPr>
      <w:r>
        <w:rPr>
          <w:sz w:val="22"/>
        </w:rPr>
        <w:t>Behandling med Otezla ska initieras av specialister med erfarenhet av diagnos och behandling av psoriasis, psoriasisartrit eller Behçets sjukdom.</w:t>
      </w:r>
    </w:p>
    <w:p w14:paraId="6E15EC88" w14:textId="77777777" w:rsidR="009D6428" w:rsidRPr="00DE075C" w:rsidRDefault="009D6428" w:rsidP="00CC4144">
      <w:pPr>
        <w:pStyle w:val="C-BodyText"/>
        <w:spacing w:before="0" w:after="0" w:line="240" w:lineRule="auto"/>
        <w:rPr>
          <w:noProof/>
          <w:sz w:val="22"/>
          <w:szCs w:val="22"/>
        </w:rPr>
      </w:pPr>
    </w:p>
    <w:p w14:paraId="184E72C6" w14:textId="77777777" w:rsidR="009D6428" w:rsidRDefault="009E04DF" w:rsidP="00CC4144">
      <w:pPr>
        <w:keepNext/>
        <w:rPr>
          <w:u w:val="single"/>
        </w:rPr>
      </w:pPr>
      <w:r>
        <w:rPr>
          <w:u w:val="single"/>
        </w:rPr>
        <w:t>Dosering</w:t>
      </w:r>
    </w:p>
    <w:p w14:paraId="52EC8BF0" w14:textId="77777777" w:rsidR="001816D7" w:rsidRDefault="001816D7" w:rsidP="00CC4144">
      <w:pPr>
        <w:keepNext/>
        <w:rPr>
          <w:u w:val="single"/>
        </w:rPr>
      </w:pPr>
    </w:p>
    <w:p w14:paraId="258CD4F5" w14:textId="005A2A9D" w:rsidR="001816D7" w:rsidRPr="006143EE" w:rsidRDefault="001816D7" w:rsidP="0016014C">
      <w:pPr>
        <w:pStyle w:val="StyleItalic"/>
      </w:pPr>
      <w:r>
        <w:t>Vuxna patienter med psoriasisartrit, psoriasis eller Behçets sjukdom</w:t>
      </w:r>
    </w:p>
    <w:p w14:paraId="1495CF07" w14:textId="77777777" w:rsidR="009D6428" w:rsidRPr="00DE075C" w:rsidRDefault="009D6428" w:rsidP="00CC4144">
      <w:pPr>
        <w:pStyle w:val="C-BodyText"/>
        <w:keepNext/>
        <w:spacing w:before="0" w:after="0" w:line="240" w:lineRule="auto"/>
        <w:rPr>
          <w:noProof/>
          <w:sz w:val="22"/>
          <w:szCs w:val="22"/>
        </w:rPr>
      </w:pPr>
    </w:p>
    <w:p w14:paraId="305A7D55" w14:textId="6687A9B6" w:rsidR="009D6428" w:rsidRPr="00BD1AD5" w:rsidRDefault="009E04DF" w:rsidP="00CC4144">
      <w:pPr>
        <w:pStyle w:val="C-BodyText"/>
        <w:spacing w:before="0" w:after="0" w:line="240" w:lineRule="auto"/>
        <w:rPr>
          <w:noProof/>
          <w:sz w:val="22"/>
          <w:szCs w:val="22"/>
        </w:rPr>
      </w:pPr>
      <w:r>
        <w:rPr>
          <w:sz w:val="22"/>
        </w:rPr>
        <w:t>Rekommenderad dos av apremilast för vuxna patienter är 30 mg peroralt två gånger dagligen. Det behövs ett schema för initial titrering såsom visas nedan i tabell 1.</w:t>
      </w:r>
    </w:p>
    <w:p w14:paraId="1A86E9D7" w14:textId="77777777" w:rsidR="009D6428" w:rsidRPr="00DE075C" w:rsidRDefault="009D6428" w:rsidP="00CC4144">
      <w:pPr>
        <w:pStyle w:val="C-BodyText"/>
        <w:spacing w:before="0" w:after="0" w:line="240" w:lineRule="auto"/>
        <w:rPr>
          <w:noProof/>
          <w:sz w:val="22"/>
          <w:szCs w:val="22"/>
        </w:rPr>
      </w:pPr>
    </w:p>
    <w:p w14:paraId="6E956444" w14:textId="479C6458" w:rsidR="009D6428" w:rsidRPr="00BD1AD5" w:rsidRDefault="009E04DF" w:rsidP="00CC4144">
      <w:pPr>
        <w:keepNext/>
        <w:tabs>
          <w:tab w:val="clear" w:pos="567"/>
          <w:tab w:val="left" w:pos="1134"/>
        </w:tabs>
        <w:ind w:left="1140" w:hanging="1140"/>
        <w:rPr>
          <w:b/>
        </w:rPr>
      </w:pPr>
      <w:r>
        <w:rPr>
          <w:b/>
        </w:rPr>
        <w:t>Tabell 1. Dostitreringsschema för vuxna patienter</w:t>
      </w:r>
    </w:p>
    <w:p w14:paraId="56FD954E" w14:textId="44C5AD47" w:rsidR="00C3794D" w:rsidRPr="00BD1AD5" w:rsidRDefault="00C3794D" w:rsidP="00CC4144">
      <w:pPr>
        <w:keepNext/>
        <w:tabs>
          <w:tab w:val="clear" w:pos="567"/>
          <w:tab w:val="left" w:pos="1134"/>
        </w:tabs>
        <w:ind w:left="1140" w:hanging="1140"/>
        <w:rPr>
          <w: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6"/>
        <w:gridCol w:w="834"/>
        <w:gridCol w:w="834"/>
        <w:gridCol w:w="832"/>
        <w:gridCol w:w="832"/>
        <w:gridCol w:w="830"/>
        <w:gridCol w:w="832"/>
        <w:gridCol w:w="830"/>
        <w:gridCol w:w="832"/>
        <w:gridCol w:w="830"/>
        <w:gridCol w:w="821"/>
      </w:tblGrid>
      <w:tr w:rsidR="00EC7F48" w:rsidRPr="00030AA1" w14:paraId="0C7B0F2F" w14:textId="77777777" w:rsidTr="001816D7">
        <w:trPr>
          <w:cantSplit/>
          <w:jc w:val="center"/>
        </w:trPr>
        <w:tc>
          <w:tcPr>
            <w:tcW w:w="437" w:type="pct"/>
          </w:tcPr>
          <w:p w14:paraId="35929311" w14:textId="77777777" w:rsidR="00010E46" w:rsidRPr="007D2BC6" w:rsidRDefault="009E04DF" w:rsidP="00CC4144">
            <w:pPr>
              <w:keepNext/>
              <w:jc w:val="center"/>
              <w:rPr>
                <w:noProof/>
              </w:rPr>
            </w:pPr>
            <w:r w:rsidRPr="007D2BC6">
              <w:t>Dag 1</w:t>
            </w:r>
          </w:p>
        </w:tc>
        <w:tc>
          <w:tcPr>
            <w:tcW w:w="916" w:type="pct"/>
            <w:gridSpan w:val="2"/>
          </w:tcPr>
          <w:p w14:paraId="5320C239" w14:textId="77777777" w:rsidR="00010E46" w:rsidRPr="007D2BC6" w:rsidRDefault="009E04DF" w:rsidP="00CC4144">
            <w:pPr>
              <w:keepNext/>
              <w:jc w:val="center"/>
              <w:rPr>
                <w:noProof/>
              </w:rPr>
            </w:pPr>
            <w:r w:rsidRPr="007D2BC6">
              <w:t>Dag 2</w:t>
            </w:r>
          </w:p>
        </w:tc>
        <w:tc>
          <w:tcPr>
            <w:tcW w:w="914" w:type="pct"/>
            <w:gridSpan w:val="2"/>
          </w:tcPr>
          <w:p w14:paraId="2AC7F6C0" w14:textId="77777777" w:rsidR="00010E46" w:rsidRPr="007D2BC6" w:rsidRDefault="009E04DF" w:rsidP="00CC4144">
            <w:pPr>
              <w:keepNext/>
              <w:jc w:val="center"/>
              <w:rPr>
                <w:noProof/>
              </w:rPr>
            </w:pPr>
            <w:r w:rsidRPr="007D2BC6">
              <w:t>Dag 3</w:t>
            </w:r>
          </w:p>
        </w:tc>
        <w:tc>
          <w:tcPr>
            <w:tcW w:w="913" w:type="pct"/>
            <w:gridSpan w:val="2"/>
          </w:tcPr>
          <w:p w14:paraId="5451E8C2" w14:textId="77777777" w:rsidR="00010E46" w:rsidRPr="007D2BC6" w:rsidRDefault="009E04DF" w:rsidP="00CC4144">
            <w:pPr>
              <w:keepNext/>
              <w:jc w:val="center"/>
              <w:rPr>
                <w:noProof/>
              </w:rPr>
            </w:pPr>
            <w:r w:rsidRPr="007D2BC6">
              <w:t>Dag 4</w:t>
            </w:r>
          </w:p>
        </w:tc>
        <w:tc>
          <w:tcPr>
            <w:tcW w:w="913" w:type="pct"/>
            <w:gridSpan w:val="2"/>
          </w:tcPr>
          <w:p w14:paraId="655B3F7A" w14:textId="77777777" w:rsidR="00010E46" w:rsidRPr="007D2BC6" w:rsidRDefault="009E04DF" w:rsidP="00CC4144">
            <w:pPr>
              <w:keepNext/>
              <w:jc w:val="center"/>
              <w:rPr>
                <w:noProof/>
              </w:rPr>
            </w:pPr>
            <w:r w:rsidRPr="007D2BC6">
              <w:t>Dag 5</w:t>
            </w:r>
          </w:p>
        </w:tc>
        <w:tc>
          <w:tcPr>
            <w:tcW w:w="908" w:type="pct"/>
            <w:gridSpan w:val="2"/>
          </w:tcPr>
          <w:p w14:paraId="789F25D3" w14:textId="77777777" w:rsidR="00010E46" w:rsidRPr="007D2BC6" w:rsidRDefault="009E04DF" w:rsidP="00CC4144">
            <w:pPr>
              <w:keepNext/>
              <w:jc w:val="center"/>
              <w:rPr>
                <w:noProof/>
              </w:rPr>
            </w:pPr>
            <w:r w:rsidRPr="007D2BC6">
              <w:t>Dag 6 och därefter</w:t>
            </w:r>
          </w:p>
        </w:tc>
      </w:tr>
      <w:tr w:rsidR="00EC7F48" w:rsidRPr="00030AA1" w14:paraId="35A80D1D" w14:textId="77777777" w:rsidTr="001816D7">
        <w:trPr>
          <w:cantSplit/>
          <w:jc w:val="center"/>
        </w:trPr>
        <w:tc>
          <w:tcPr>
            <w:tcW w:w="437" w:type="pct"/>
          </w:tcPr>
          <w:p w14:paraId="6802378B" w14:textId="77777777" w:rsidR="00BA2006" w:rsidRPr="007D2BC6" w:rsidRDefault="009E04DF" w:rsidP="00CC4144">
            <w:pPr>
              <w:keepNext/>
              <w:jc w:val="center"/>
              <w:rPr>
                <w:noProof/>
              </w:rPr>
            </w:pPr>
            <w:r w:rsidRPr="007D2BC6">
              <w:t>FM</w:t>
            </w:r>
          </w:p>
        </w:tc>
        <w:tc>
          <w:tcPr>
            <w:tcW w:w="458" w:type="pct"/>
          </w:tcPr>
          <w:p w14:paraId="3819B58D" w14:textId="77777777" w:rsidR="00BA2006" w:rsidRPr="007D2BC6" w:rsidRDefault="009E04DF" w:rsidP="00CC4144">
            <w:pPr>
              <w:keepNext/>
              <w:jc w:val="center"/>
              <w:rPr>
                <w:noProof/>
              </w:rPr>
            </w:pPr>
            <w:r w:rsidRPr="007D2BC6">
              <w:t>FM</w:t>
            </w:r>
          </w:p>
        </w:tc>
        <w:tc>
          <w:tcPr>
            <w:tcW w:w="458" w:type="pct"/>
          </w:tcPr>
          <w:p w14:paraId="4D56A4D5" w14:textId="77777777" w:rsidR="00BA2006" w:rsidRPr="007D2BC6" w:rsidRDefault="009E04DF" w:rsidP="00CC4144">
            <w:pPr>
              <w:keepNext/>
              <w:jc w:val="center"/>
              <w:rPr>
                <w:noProof/>
              </w:rPr>
            </w:pPr>
            <w:r w:rsidRPr="007D2BC6">
              <w:t>EM</w:t>
            </w:r>
          </w:p>
        </w:tc>
        <w:tc>
          <w:tcPr>
            <w:tcW w:w="457" w:type="pct"/>
          </w:tcPr>
          <w:p w14:paraId="0FFE6B94" w14:textId="77777777" w:rsidR="00BA2006" w:rsidRPr="007D2BC6" w:rsidRDefault="009E04DF" w:rsidP="00CC4144">
            <w:pPr>
              <w:keepNext/>
              <w:jc w:val="center"/>
              <w:rPr>
                <w:noProof/>
              </w:rPr>
            </w:pPr>
            <w:r w:rsidRPr="007D2BC6">
              <w:t>FM</w:t>
            </w:r>
          </w:p>
        </w:tc>
        <w:tc>
          <w:tcPr>
            <w:tcW w:w="457" w:type="pct"/>
          </w:tcPr>
          <w:p w14:paraId="2E71CB55" w14:textId="77777777" w:rsidR="00BA2006" w:rsidRPr="007D2BC6" w:rsidRDefault="009E04DF" w:rsidP="00CC4144">
            <w:pPr>
              <w:keepNext/>
              <w:jc w:val="center"/>
              <w:rPr>
                <w:noProof/>
              </w:rPr>
            </w:pPr>
            <w:r w:rsidRPr="007D2BC6">
              <w:t>EM</w:t>
            </w:r>
          </w:p>
        </w:tc>
        <w:tc>
          <w:tcPr>
            <w:tcW w:w="456" w:type="pct"/>
          </w:tcPr>
          <w:p w14:paraId="5E92490E" w14:textId="77777777" w:rsidR="00BA2006" w:rsidRPr="007D2BC6" w:rsidRDefault="009E04DF" w:rsidP="00CC4144">
            <w:pPr>
              <w:keepNext/>
              <w:jc w:val="center"/>
              <w:rPr>
                <w:noProof/>
              </w:rPr>
            </w:pPr>
            <w:r w:rsidRPr="007D2BC6">
              <w:t>FM</w:t>
            </w:r>
          </w:p>
        </w:tc>
        <w:tc>
          <w:tcPr>
            <w:tcW w:w="457" w:type="pct"/>
          </w:tcPr>
          <w:p w14:paraId="2D097B60" w14:textId="77777777" w:rsidR="00BA2006" w:rsidRPr="007D2BC6" w:rsidRDefault="009E04DF" w:rsidP="00CC4144">
            <w:pPr>
              <w:keepNext/>
              <w:jc w:val="center"/>
              <w:rPr>
                <w:noProof/>
              </w:rPr>
            </w:pPr>
            <w:r w:rsidRPr="007D2BC6">
              <w:t>EM</w:t>
            </w:r>
          </w:p>
        </w:tc>
        <w:tc>
          <w:tcPr>
            <w:tcW w:w="456" w:type="pct"/>
          </w:tcPr>
          <w:p w14:paraId="5FCECAD2" w14:textId="77777777" w:rsidR="00BA2006" w:rsidRPr="007D2BC6" w:rsidRDefault="009E04DF" w:rsidP="00CC4144">
            <w:pPr>
              <w:keepNext/>
              <w:jc w:val="center"/>
              <w:rPr>
                <w:noProof/>
              </w:rPr>
            </w:pPr>
            <w:r w:rsidRPr="007D2BC6">
              <w:t>FM</w:t>
            </w:r>
          </w:p>
        </w:tc>
        <w:tc>
          <w:tcPr>
            <w:tcW w:w="457" w:type="pct"/>
          </w:tcPr>
          <w:p w14:paraId="1B47B5EE" w14:textId="77777777" w:rsidR="00BA2006" w:rsidRPr="007D2BC6" w:rsidRDefault="009E04DF" w:rsidP="00CC4144">
            <w:pPr>
              <w:keepNext/>
              <w:jc w:val="center"/>
              <w:rPr>
                <w:noProof/>
              </w:rPr>
            </w:pPr>
            <w:r w:rsidRPr="007D2BC6">
              <w:t>EM</w:t>
            </w:r>
          </w:p>
        </w:tc>
        <w:tc>
          <w:tcPr>
            <w:tcW w:w="456" w:type="pct"/>
          </w:tcPr>
          <w:p w14:paraId="291B248F" w14:textId="77777777" w:rsidR="00BA2006" w:rsidRPr="007D2BC6" w:rsidRDefault="009E04DF" w:rsidP="00CC4144">
            <w:pPr>
              <w:keepNext/>
              <w:jc w:val="center"/>
              <w:rPr>
                <w:noProof/>
              </w:rPr>
            </w:pPr>
            <w:r w:rsidRPr="007D2BC6">
              <w:t>FM</w:t>
            </w:r>
          </w:p>
        </w:tc>
        <w:tc>
          <w:tcPr>
            <w:tcW w:w="452" w:type="pct"/>
          </w:tcPr>
          <w:p w14:paraId="1156452A" w14:textId="77777777" w:rsidR="00BA2006" w:rsidRPr="007D2BC6" w:rsidRDefault="009E04DF" w:rsidP="00CC4144">
            <w:pPr>
              <w:keepNext/>
              <w:jc w:val="center"/>
              <w:rPr>
                <w:noProof/>
              </w:rPr>
            </w:pPr>
            <w:r w:rsidRPr="007D2BC6">
              <w:t>EM</w:t>
            </w:r>
          </w:p>
        </w:tc>
      </w:tr>
      <w:tr w:rsidR="00EC7F48" w:rsidRPr="00030AA1" w14:paraId="1A4AA9A7" w14:textId="77777777" w:rsidTr="001816D7">
        <w:trPr>
          <w:cantSplit/>
          <w:jc w:val="center"/>
        </w:trPr>
        <w:tc>
          <w:tcPr>
            <w:tcW w:w="437" w:type="pct"/>
          </w:tcPr>
          <w:p w14:paraId="0B0BD580" w14:textId="77777777" w:rsidR="00BA2006" w:rsidRPr="007D2BC6" w:rsidRDefault="009E04DF" w:rsidP="00CC4144">
            <w:pPr>
              <w:keepNext/>
              <w:jc w:val="center"/>
              <w:rPr>
                <w:noProof/>
              </w:rPr>
            </w:pPr>
            <w:r w:rsidRPr="007D2BC6">
              <w:t>10 mg</w:t>
            </w:r>
          </w:p>
        </w:tc>
        <w:tc>
          <w:tcPr>
            <w:tcW w:w="458" w:type="pct"/>
          </w:tcPr>
          <w:p w14:paraId="600A394F" w14:textId="77777777" w:rsidR="00BA2006" w:rsidRPr="007D2BC6" w:rsidRDefault="009E04DF" w:rsidP="00CC4144">
            <w:pPr>
              <w:keepNext/>
              <w:jc w:val="center"/>
              <w:rPr>
                <w:noProof/>
              </w:rPr>
            </w:pPr>
            <w:r w:rsidRPr="007D2BC6">
              <w:t>10 mg</w:t>
            </w:r>
          </w:p>
        </w:tc>
        <w:tc>
          <w:tcPr>
            <w:tcW w:w="458" w:type="pct"/>
          </w:tcPr>
          <w:p w14:paraId="0345732E" w14:textId="77777777" w:rsidR="00BA2006" w:rsidRPr="007D2BC6" w:rsidRDefault="009E04DF" w:rsidP="00CC4144">
            <w:pPr>
              <w:keepNext/>
              <w:jc w:val="center"/>
              <w:rPr>
                <w:noProof/>
              </w:rPr>
            </w:pPr>
            <w:r w:rsidRPr="007D2BC6">
              <w:t>10 mg</w:t>
            </w:r>
          </w:p>
        </w:tc>
        <w:tc>
          <w:tcPr>
            <w:tcW w:w="457" w:type="pct"/>
          </w:tcPr>
          <w:p w14:paraId="1A605945" w14:textId="77777777" w:rsidR="00BA2006" w:rsidRPr="007D2BC6" w:rsidRDefault="009E04DF" w:rsidP="00CC4144">
            <w:pPr>
              <w:keepNext/>
              <w:jc w:val="center"/>
              <w:rPr>
                <w:noProof/>
              </w:rPr>
            </w:pPr>
            <w:r w:rsidRPr="007D2BC6">
              <w:t>10 mg</w:t>
            </w:r>
          </w:p>
        </w:tc>
        <w:tc>
          <w:tcPr>
            <w:tcW w:w="457" w:type="pct"/>
          </w:tcPr>
          <w:p w14:paraId="7D4D7053" w14:textId="77777777" w:rsidR="00BA2006" w:rsidRPr="007D2BC6" w:rsidRDefault="009E04DF" w:rsidP="00CC4144">
            <w:pPr>
              <w:keepNext/>
              <w:jc w:val="center"/>
              <w:rPr>
                <w:noProof/>
              </w:rPr>
            </w:pPr>
            <w:r w:rsidRPr="007D2BC6">
              <w:t>20 mg</w:t>
            </w:r>
          </w:p>
        </w:tc>
        <w:tc>
          <w:tcPr>
            <w:tcW w:w="456" w:type="pct"/>
          </w:tcPr>
          <w:p w14:paraId="1EDB2334" w14:textId="77777777" w:rsidR="00BA2006" w:rsidRPr="007D2BC6" w:rsidRDefault="009E04DF" w:rsidP="00CC4144">
            <w:pPr>
              <w:keepNext/>
              <w:jc w:val="center"/>
              <w:rPr>
                <w:noProof/>
              </w:rPr>
            </w:pPr>
            <w:r w:rsidRPr="007D2BC6">
              <w:t>20 mg</w:t>
            </w:r>
          </w:p>
        </w:tc>
        <w:tc>
          <w:tcPr>
            <w:tcW w:w="457" w:type="pct"/>
          </w:tcPr>
          <w:p w14:paraId="57E24FE4" w14:textId="77777777" w:rsidR="00BA2006" w:rsidRPr="007D2BC6" w:rsidRDefault="009E04DF" w:rsidP="00CC4144">
            <w:pPr>
              <w:keepNext/>
              <w:jc w:val="center"/>
              <w:rPr>
                <w:noProof/>
              </w:rPr>
            </w:pPr>
            <w:r w:rsidRPr="007D2BC6">
              <w:t>20 mg</w:t>
            </w:r>
          </w:p>
        </w:tc>
        <w:tc>
          <w:tcPr>
            <w:tcW w:w="456" w:type="pct"/>
          </w:tcPr>
          <w:p w14:paraId="201FBB0B" w14:textId="77777777" w:rsidR="00BA2006" w:rsidRPr="007D2BC6" w:rsidRDefault="009E04DF" w:rsidP="00CC4144">
            <w:pPr>
              <w:keepNext/>
              <w:jc w:val="center"/>
              <w:rPr>
                <w:noProof/>
              </w:rPr>
            </w:pPr>
            <w:r w:rsidRPr="007D2BC6">
              <w:t>20 mg</w:t>
            </w:r>
          </w:p>
        </w:tc>
        <w:tc>
          <w:tcPr>
            <w:tcW w:w="457" w:type="pct"/>
          </w:tcPr>
          <w:p w14:paraId="7C5746F8" w14:textId="77777777" w:rsidR="00BA2006" w:rsidRPr="007D2BC6" w:rsidRDefault="009E04DF" w:rsidP="00CC4144">
            <w:pPr>
              <w:keepNext/>
              <w:jc w:val="center"/>
              <w:rPr>
                <w:noProof/>
              </w:rPr>
            </w:pPr>
            <w:r w:rsidRPr="007D2BC6">
              <w:t>30 mg</w:t>
            </w:r>
          </w:p>
        </w:tc>
        <w:tc>
          <w:tcPr>
            <w:tcW w:w="456" w:type="pct"/>
          </w:tcPr>
          <w:p w14:paraId="3B4A9E37" w14:textId="77777777" w:rsidR="00BA2006" w:rsidRPr="007D2BC6" w:rsidRDefault="009E04DF" w:rsidP="00CC4144">
            <w:pPr>
              <w:keepNext/>
              <w:jc w:val="center"/>
              <w:rPr>
                <w:noProof/>
              </w:rPr>
            </w:pPr>
            <w:r w:rsidRPr="007D2BC6">
              <w:t>30 mg</w:t>
            </w:r>
          </w:p>
        </w:tc>
        <w:tc>
          <w:tcPr>
            <w:tcW w:w="452" w:type="pct"/>
          </w:tcPr>
          <w:p w14:paraId="38A48337" w14:textId="77777777" w:rsidR="00BA2006" w:rsidRPr="007D2BC6" w:rsidRDefault="009E04DF" w:rsidP="00CC4144">
            <w:pPr>
              <w:keepNext/>
              <w:jc w:val="center"/>
              <w:rPr>
                <w:noProof/>
              </w:rPr>
            </w:pPr>
            <w:r w:rsidRPr="007D2BC6">
              <w:t>30 mg</w:t>
            </w:r>
          </w:p>
        </w:tc>
      </w:tr>
    </w:tbl>
    <w:p w14:paraId="43144FF7" w14:textId="77777777" w:rsidR="001816D7" w:rsidRDefault="001816D7" w:rsidP="001816D7">
      <w:pPr>
        <w:rPr>
          <w:noProof/>
        </w:rPr>
      </w:pPr>
    </w:p>
    <w:p w14:paraId="7D4C9A62" w14:textId="77777777" w:rsidR="001816D7" w:rsidRPr="0016014C" w:rsidRDefault="001816D7" w:rsidP="0016014C">
      <w:pPr>
        <w:pStyle w:val="StyleItalic"/>
      </w:pPr>
      <w:r>
        <w:t>Pediatriska patienter med måttlig till svår plackpsoriasis</w:t>
      </w:r>
    </w:p>
    <w:p w14:paraId="7ECB91C4" w14:textId="44C95E58" w:rsidR="001816D7" w:rsidRPr="0042125D" w:rsidRDefault="001816D7" w:rsidP="001816D7">
      <w:pPr>
        <w:keepNext/>
        <w:rPr>
          <w:noProof/>
        </w:rPr>
      </w:pPr>
    </w:p>
    <w:p w14:paraId="74347EFC" w14:textId="653F5084" w:rsidR="009D6428" w:rsidRDefault="001816D7" w:rsidP="001816D7">
      <w:pPr>
        <w:rPr>
          <w:noProof/>
        </w:rPr>
      </w:pPr>
      <w:r>
        <w:t>Den rekommenderade dosen av apremilast för pediatriska patienter från 6 år med måttlig till svår plackpsoriasis baseras på kroppsvikt. Den rekommenderade dosen av apremilast är 20 mg peroralt två gånger dagligen för pediatriska patienter som väger från 20 kg till mindre än 50 kg, och 30 mg peroralt två gånger dagligen för pediatriska patienter som väger minst 50 kg, enligt schemat för initial titrering i tabell 2 nedan.</w:t>
      </w:r>
    </w:p>
    <w:p w14:paraId="6AD82D58" w14:textId="77777777" w:rsidR="001816D7" w:rsidRDefault="001816D7" w:rsidP="001816D7">
      <w:pPr>
        <w:rPr>
          <w:noProof/>
        </w:rPr>
      </w:pPr>
    </w:p>
    <w:p w14:paraId="57EEBAE8" w14:textId="676E3C04" w:rsidR="001816D7" w:rsidRDefault="001816D7" w:rsidP="001816D7">
      <w:pPr>
        <w:keepNext/>
        <w:tabs>
          <w:tab w:val="clear" w:pos="567"/>
          <w:tab w:val="left" w:pos="1134"/>
        </w:tabs>
        <w:ind w:left="1140" w:hanging="1140"/>
        <w:rPr>
          <w:b/>
          <w:bCs/>
          <w:noProof/>
        </w:rPr>
      </w:pPr>
      <w:r>
        <w:rPr>
          <w:b/>
        </w:rPr>
        <w:lastRenderedPageBreak/>
        <w:t>Tabell 2.</w:t>
      </w:r>
      <w:r w:rsidR="00354503">
        <w:rPr>
          <w:b/>
        </w:rPr>
        <w:t xml:space="preserve"> </w:t>
      </w:r>
      <w:r>
        <w:rPr>
          <w:b/>
        </w:rPr>
        <w:t>Dostitreringsschema för pediatriska patienter</w:t>
      </w:r>
    </w:p>
    <w:p w14:paraId="17F430AB" w14:textId="77777777" w:rsidR="00503863" w:rsidRPr="001816D7" w:rsidRDefault="00503863" w:rsidP="001816D7">
      <w:pPr>
        <w:keepNext/>
        <w:tabs>
          <w:tab w:val="clear" w:pos="567"/>
          <w:tab w:val="left" w:pos="1134"/>
        </w:tabs>
        <w:ind w:left="1140" w:hanging="1140"/>
        <w:rPr>
          <w:b/>
          <w:bCs/>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264"/>
        <w:gridCol w:w="729"/>
        <w:gridCol w:w="729"/>
        <w:gridCol w:w="729"/>
        <w:gridCol w:w="729"/>
        <w:gridCol w:w="729"/>
        <w:gridCol w:w="729"/>
        <w:gridCol w:w="729"/>
        <w:gridCol w:w="730"/>
        <w:gridCol w:w="730"/>
        <w:gridCol w:w="730"/>
        <w:gridCol w:w="730"/>
      </w:tblGrid>
      <w:tr w:rsidR="001816D7" w:rsidRPr="0016014C" w14:paraId="6C3E4078" w14:textId="77777777" w:rsidTr="00431FD2">
        <w:trPr>
          <w:cantSplit/>
          <w:tblHeader/>
        </w:trPr>
        <w:tc>
          <w:tcPr>
            <w:tcW w:w="650" w:type="pct"/>
            <w:vMerge w:val="restart"/>
            <w:vAlign w:val="center"/>
          </w:tcPr>
          <w:p w14:paraId="7C85294C" w14:textId="77777777" w:rsidR="001816D7" w:rsidRPr="0016014C" w:rsidRDefault="001816D7" w:rsidP="0016014C">
            <w:pPr>
              <w:pStyle w:val="Styletable10pts"/>
              <w:keepNext/>
            </w:pPr>
            <w:r>
              <w:t>Kroppsvikt</w:t>
            </w:r>
          </w:p>
        </w:tc>
        <w:tc>
          <w:tcPr>
            <w:tcW w:w="375" w:type="pct"/>
            <w:vAlign w:val="center"/>
          </w:tcPr>
          <w:p w14:paraId="1B8E52B4" w14:textId="7B41F45E" w:rsidR="001816D7" w:rsidRPr="0016014C" w:rsidRDefault="001816D7" w:rsidP="00312FEA">
            <w:pPr>
              <w:pStyle w:val="Styletable10pts"/>
              <w:keepNext/>
              <w:jc w:val="center"/>
            </w:pPr>
            <w:r>
              <w:t>Dag 1</w:t>
            </w:r>
          </w:p>
        </w:tc>
        <w:tc>
          <w:tcPr>
            <w:tcW w:w="375" w:type="pct"/>
            <w:gridSpan w:val="2"/>
            <w:vAlign w:val="center"/>
          </w:tcPr>
          <w:p w14:paraId="3E07943D" w14:textId="03DCEEBA" w:rsidR="001816D7" w:rsidRPr="0016014C" w:rsidRDefault="001816D7" w:rsidP="00312FEA">
            <w:pPr>
              <w:pStyle w:val="Styletable10pts"/>
              <w:keepNext/>
              <w:jc w:val="center"/>
            </w:pPr>
            <w:r>
              <w:t>Dag 2</w:t>
            </w:r>
          </w:p>
        </w:tc>
        <w:tc>
          <w:tcPr>
            <w:tcW w:w="375" w:type="pct"/>
            <w:gridSpan w:val="2"/>
            <w:vAlign w:val="center"/>
          </w:tcPr>
          <w:p w14:paraId="43CEC1A0" w14:textId="6483FACC" w:rsidR="001816D7" w:rsidRPr="0016014C" w:rsidRDefault="001816D7" w:rsidP="00312FEA">
            <w:pPr>
              <w:pStyle w:val="Styletable10pts"/>
              <w:keepNext/>
              <w:jc w:val="center"/>
            </w:pPr>
            <w:r>
              <w:t>Dag 3</w:t>
            </w:r>
          </w:p>
        </w:tc>
        <w:tc>
          <w:tcPr>
            <w:tcW w:w="375" w:type="pct"/>
            <w:gridSpan w:val="2"/>
            <w:vAlign w:val="center"/>
          </w:tcPr>
          <w:p w14:paraId="6DE6EC51" w14:textId="0904AAC9" w:rsidR="001816D7" w:rsidRPr="0016014C" w:rsidRDefault="001816D7" w:rsidP="00312FEA">
            <w:pPr>
              <w:pStyle w:val="Styletable10pts"/>
              <w:keepNext/>
              <w:jc w:val="center"/>
            </w:pPr>
            <w:r>
              <w:t>Dag 4</w:t>
            </w:r>
          </w:p>
        </w:tc>
        <w:tc>
          <w:tcPr>
            <w:tcW w:w="375" w:type="pct"/>
            <w:gridSpan w:val="2"/>
            <w:vAlign w:val="center"/>
          </w:tcPr>
          <w:p w14:paraId="4F04CD6B" w14:textId="07877168" w:rsidR="001816D7" w:rsidRPr="0016014C" w:rsidRDefault="001816D7" w:rsidP="00312FEA">
            <w:pPr>
              <w:pStyle w:val="Styletable10pts"/>
              <w:keepNext/>
              <w:jc w:val="center"/>
            </w:pPr>
            <w:r>
              <w:t>Dag 5</w:t>
            </w:r>
          </w:p>
        </w:tc>
        <w:tc>
          <w:tcPr>
            <w:tcW w:w="375" w:type="pct"/>
            <w:gridSpan w:val="2"/>
            <w:vAlign w:val="center"/>
          </w:tcPr>
          <w:p w14:paraId="4B0A7BDA" w14:textId="71B1B403" w:rsidR="001816D7" w:rsidRPr="0016014C" w:rsidRDefault="001816D7" w:rsidP="00312FEA">
            <w:pPr>
              <w:pStyle w:val="Styletable10pts"/>
              <w:keepNext/>
              <w:jc w:val="center"/>
            </w:pPr>
            <w:r>
              <w:t xml:space="preserve">Dag 6 </w:t>
            </w:r>
            <w:r>
              <w:br/>
              <w:t>och därefter</w:t>
            </w:r>
          </w:p>
        </w:tc>
      </w:tr>
      <w:tr w:rsidR="001816D7" w:rsidRPr="0016014C" w14:paraId="19028B41" w14:textId="77777777" w:rsidTr="00431FD2">
        <w:trPr>
          <w:cantSplit/>
          <w:tblHeader/>
        </w:trPr>
        <w:tc>
          <w:tcPr>
            <w:tcW w:w="650" w:type="pct"/>
            <w:vMerge/>
          </w:tcPr>
          <w:p w14:paraId="2B3C397A" w14:textId="77777777" w:rsidR="001816D7" w:rsidRPr="0016014C" w:rsidRDefault="001816D7" w:rsidP="0016014C">
            <w:pPr>
              <w:pStyle w:val="Styletable10pts"/>
              <w:keepNext/>
            </w:pPr>
          </w:p>
        </w:tc>
        <w:tc>
          <w:tcPr>
            <w:tcW w:w="375" w:type="pct"/>
            <w:vAlign w:val="center"/>
          </w:tcPr>
          <w:p w14:paraId="4075B6CA" w14:textId="77777777" w:rsidR="001816D7" w:rsidRPr="0016014C" w:rsidRDefault="001816D7" w:rsidP="00312FEA">
            <w:pPr>
              <w:pStyle w:val="Styletable10pts"/>
              <w:keepNext/>
              <w:jc w:val="center"/>
            </w:pPr>
            <w:r>
              <w:t>FM</w:t>
            </w:r>
          </w:p>
        </w:tc>
        <w:tc>
          <w:tcPr>
            <w:tcW w:w="375" w:type="pct"/>
            <w:vAlign w:val="center"/>
          </w:tcPr>
          <w:p w14:paraId="7EF2496E" w14:textId="77777777" w:rsidR="001816D7" w:rsidRPr="0016014C" w:rsidRDefault="001816D7" w:rsidP="00312FEA">
            <w:pPr>
              <w:pStyle w:val="Styletable10pts"/>
              <w:keepNext/>
              <w:jc w:val="center"/>
            </w:pPr>
            <w:r>
              <w:t>FM</w:t>
            </w:r>
          </w:p>
        </w:tc>
        <w:tc>
          <w:tcPr>
            <w:tcW w:w="375" w:type="pct"/>
            <w:vAlign w:val="center"/>
          </w:tcPr>
          <w:p w14:paraId="2FF8104D" w14:textId="77777777" w:rsidR="001816D7" w:rsidRPr="0016014C" w:rsidRDefault="001816D7" w:rsidP="00312FEA">
            <w:pPr>
              <w:pStyle w:val="Styletable10pts"/>
              <w:keepNext/>
              <w:jc w:val="center"/>
            </w:pPr>
            <w:r>
              <w:t>EM</w:t>
            </w:r>
          </w:p>
        </w:tc>
        <w:tc>
          <w:tcPr>
            <w:tcW w:w="375" w:type="pct"/>
            <w:vAlign w:val="center"/>
          </w:tcPr>
          <w:p w14:paraId="5A961FE1" w14:textId="77777777" w:rsidR="001816D7" w:rsidRPr="0016014C" w:rsidRDefault="001816D7" w:rsidP="00312FEA">
            <w:pPr>
              <w:pStyle w:val="Styletable10pts"/>
              <w:keepNext/>
              <w:jc w:val="center"/>
            </w:pPr>
            <w:r>
              <w:t>FM</w:t>
            </w:r>
          </w:p>
        </w:tc>
        <w:tc>
          <w:tcPr>
            <w:tcW w:w="375" w:type="pct"/>
            <w:vAlign w:val="center"/>
          </w:tcPr>
          <w:p w14:paraId="4C51E6A2" w14:textId="77777777" w:rsidR="001816D7" w:rsidRPr="0016014C" w:rsidRDefault="001816D7" w:rsidP="00312FEA">
            <w:pPr>
              <w:pStyle w:val="Styletable10pts"/>
              <w:keepNext/>
              <w:jc w:val="center"/>
            </w:pPr>
            <w:r>
              <w:t>EM</w:t>
            </w:r>
          </w:p>
        </w:tc>
        <w:tc>
          <w:tcPr>
            <w:tcW w:w="375" w:type="pct"/>
            <w:vAlign w:val="center"/>
          </w:tcPr>
          <w:p w14:paraId="7D09C444" w14:textId="77777777" w:rsidR="001816D7" w:rsidRPr="0016014C" w:rsidRDefault="001816D7" w:rsidP="00312FEA">
            <w:pPr>
              <w:pStyle w:val="Styletable10pts"/>
              <w:keepNext/>
              <w:jc w:val="center"/>
            </w:pPr>
            <w:r>
              <w:t>FM</w:t>
            </w:r>
          </w:p>
        </w:tc>
        <w:tc>
          <w:tcPr>
            <w:tcW w:w="375" w:type="pct"/>
            <w:vAlign w:val="center"/>
          </w:tcPr>
          <w:p w14:paraId="7ABB68B9" w14:textId="77777777" w:rsidR="001816D7" w:rsidRPr="0016014C" w:rsidRDefault="001816D7" w:rsidP="00312FEA">
            <w:pPr>
              <w:pStyle w:val="Styletable10pts"/>
              <w:keepNext/>
              <w:jc w:val="center"/>
            </w:pPr>
            <w:r>
              <w:t>EM</w:t>
            </w:r>
          </w:p>
        </w:tc>
        <w:tc>
          <w:tcPr>
            <w:tcW w:w="375" w:type="pct"/>
            <w:vAlign w:val="center"/>
          </w:tcPr>
          <w:p w14:paraId="02AD8383" w14:textId="77777777" w:rsidR="001816D7" w:rsidRPr="0016014C" w:rsidRDefault="001816D7" w:rsidP="00312FEA">
            <w:pPr>
              <w:pStyle w:val="Styletable10pts"/>
              <w:keepNext/>
              <w:jc w:val="center"/>
            </w:pPr>
            <w:r>
              <w:t>FM</w:t>
            </w:r>
          </w:p>
        </w:tc>
        <w:tc>
          <w:tcPr>
            <w:tcW w:w="375" w:type="pct"/>
            <w:vAlign w:val="center"/>
          </w:tcPr>
          <w:p w14:paraId="559AE745" w14:textId="77777777" w:rsidR="001816D7" w:rsidRPr="0016014C" w:rsidRDefault="001816D7" w:rsidP="00312FEA">
            <w:pPr>
              <w:pStyle w:val="Styletable10pts"/>
              <w:keepNext/>
              <w:jc w:val="center"/>
            </w:pPr>
            <w:r>
              <w:t>EM</w:t>
            </w:r>
          </w:p>
        </w:tc>
        <w:tc>
          <w:tcPr>
            <w:tcW w:w="375" w:type="pct"/>
            <w:vAlign w:val="center"/>
          </w:tcPr>
          <w:p w14:paraId="32A72221" w14:textId="77777777" w:rsidR="001816D7" w:rsidRPr="0016014C" w:rsidRDefault="001816D7" w:rsidP="00312FEA">
            <w:pPr>
              <w:pStyle w:val="Styletable10pts"/>
              <w:keepNext/>
              <w:jc w:val="center"/>
            </w:pPr>
            <w:r>
              <w:t>FM</w:t>
            </w:r>
          </w:p>
        </w:tc>
        <w:tc>
          <w:tcPr>
            <w:tcW w:w="375" w:type="pct"/>
            <w:vAlign w:val="center"/>
          </w:tcPr>
          <w:p w14:paraId="50D51139" w14:textId="77777777" w:rsidR="001816D7" w:rsidRPr="0016014C" w:rsidRDefault="001816D7" w:rsidP="00312FEA">
            <w:pPr>
              <w:pStyle w:val="Styletable10pts"/>
              <w:keepNext/>
              <w:jc w:val="center"/>
            </w:pPr>
            <w:r>
              <w:t>EM</w:t>
            </w:r>
          </w:p>
        </w:tc>
      </w:tr>
      <w:tr w:rsidR="001816D7" w:rsidRPr="0016014C" w14:paraId="04515288" w14:textId="77777777" w:rsidTr="00431FD2">
        <w:trPr>
          <w:cantSplit/>
        </w:trPr>
        <w:tc>
          <w:tcPr>
            <w:tcW w:w="650" w:type="pct"/>
            <w:vAlign w:val="center"/>
          </w:tcPr>
          <w:p w14:paraId="11A50466" w14:textId="54BC6157" w:rsidR="001816D7" w:rsidRPr="0016014C" w:rsidRDefault="001816D7" w:rsidP="00312FEA">
            <w:pPr>
              <w:pStyle w:val="Styletable10pts"/>
              <w:keepNext/>
            </w:pPr>
            <w:r>
              <w:t xml:space="preserve">20 kg till mindre än 50 kg </w:t>
            </w:r>
          </w:p>
        </w:tc>
        <w:tc>
          <w:tcPr>
            <w:tcW w:w="375" w:type="pct"/>
            <w:vAlign w:val="center"/>
          </w:tcPr>
          <w:p w14:paraId="02A670FC" w14:textId="77777777" w:rsidR="001816D7" w:rsidRPr="0016014C" w:rsidRDefault="001816D7" w:rsidP="00312FEA">
            <w:pPr>
              <w:pStyle w:val="Styletable10pts"/>
              <w:keepNext/>
              <w:jc w:val="center"/>
            </w:pPr>
            <w:r>
              <w:t>10 mg</w:t>
            </w:r>
          </w:p>
        </w:tc>
        <w:tc>
          <w:tcPr>
            <w:tcW w:w="375" w:type="pct"/>
            <w:vAlign w:val="center"/>
          </w:tcPr>
          <w:p w14:paraId="4649224D" w14:textId="77777777" w:rsidR="001816D7" w:rsidRPr="0016014C" w:rsidRDefault="001816D7" w:rsidP="00312FEA">
            <w:pPr>
              <w:pStyle w:val="Styletable10pts"/>
              <w:keepNext/>
              <w:jc w:val="center"/>
            </w:pPr>
            <w:r>
              <w:t>10 mg</w:t>
            </w:r>
          </w:p>
        </w:tc>
        <w:tc>
          <w:tcPr>
            <w:tcW w:w="375" w:type="pct"/>
            <w:vAlign w:val="center"/>
          </w:tcPr>
          <w:p w14:paraId="7EB5CAFF" w14:textId="77777777" w:rsidR="001816D7" w:rsidRPr="0016014C" w:rsidRDefault="001816D7" w:rsidP="00312FEA">
            <w:pPr>
              <w:pStyle w:val="Styletable10pts"/>
              <w:keepNext/>
              <w:jc w:val="center"/>
            </w:pPr>
            <w:r>
              <w:t>10 mg</w:t>
            </w:r>
          </w:p>
        </w:tc>
        <w:tc>
          <w:tcPr>
            <w:tcW w:w="375" w:type="pct"/>
            <w:vAlign w:val="center"/>
          </w:tcPr>
          <w:p w14:paraId="1F39A67A" w14:textId="77777777" w:rsidR="001816D7" w:rsidRPr="0016014C" w:rsidRDefault="001816D7" w:rsidP="00312FEA">
            <w:pPr>
              <w:pStyle w:val="Styletable10pts"/>
              <w:keepNext/>
              <w:jc w:val="center"/>
            </w:pPr>
            <w:r>
              <w:t>10 mg</w:t>
            </w:r>
          </w:p>
        </w:tc>
        <w:tc>
          <w:tcPr>
            <w:tcW w:w="375" w:type="pct"/>
            <w:vAlign w:val="center"/>
          </w:tcPr>
          <w:p w14:paraId="01B46A52" w14:textId="77777777" w:rsidR="001816D7" w:rsidRPr="0016014C" w:rsidRDefault="001816D7" w:rsidP="00312FEA">
            <w:pPr>
              <w:pStyle w:val="Styletable10pts"/>
              <w:keepNext/>
              <w:jc w:val="center"/>
            </w:pPr>
            <w:r>
              <w:t>20 mg</w:t>
            </w:r>
          </w:p>
        </w:tc>
        <w:tc>
          <w:tcPr>
            <w:tcW w:w="375" w:type="pct"/>
            <w:vAlign w:val="center"/>
          </w:tcPr>
          <w:p w14:paraId="015F70A8" w14:textId="77777777" w:rsidR="001816D7" w:rsidRPr="0016014C" w:rsidRDefault="001816D7" w:rsidP="00312FEA">
            <w:pPr>
              <w:pStyle w:val="Styletable10pts"/>
              <w:keepNext/>
              <w:jc w:val="center"/>
            </w:pPr>
            <w:r>
              <w:t>20 mg</w:t>
            </w:r>
          </w:p>
        </w:tc>
        <w:tc>
          <w:tcPr>
            <w:tcW w:w="375" w:type="pct"/>
            <w:vAlign w:val="center"/>
          </w:tcPr>
          <w:p w14:paraId="45719E99" w14:textId="77777777" w:rsidR="001816D7" w:rsidRPr="0016014C" w:rsidRDefault="001816D7" w:rsidP="00312FEA">
            <w:pPr>
              <w:pStyle w:val="Styletable10pts"/>
              <w:keepNext/>
              <w:jc w:val="center"/>
            </w:pPr>
            <w:r>
              <w:t>20 mg</w:t>
            </w:r>
          </w:p>
        </w:tc>
        <w:tc>
          <w:tcPr>
            <w:tcW w:w="375" w:type="pct"/>
            <w:vAlign w:val="center"/>
          </w:tcPr>
          <w:p w14:paraId="32DE1B95" w14:textId="77777777" w:rsidR="001816D7" w:rsidRPr="0016014C" w:rsidRDefault="001816D7" w:rsidP="00312FEA">
            <w:pPr>
              <w:pStyle w:val="Styletable10pts"/>
              <w:keepNext/>
              <w:jc w:val="center"/>
            </w:pPr>
            <w:r>
              <w:t>20 mg</w:t>
            </w:r>
          </w:p>
        </w:tc>
        <w:tc>
          <w:tcPr>
            <w:tcW w:w="375" w:type="pct"/>
            <w:vAlign w:val="center"/>
          </w:tcPr>
          <w:p w14:paraId="0DD4FF38" w14:textId="77777777" w:rsidR="001816D7" w:rsidRPr="0016014C" w:rsidRDefault="001816D7" w:rsidP="00312FEA">
            <w:pPr>
              <w:pStyle w:val="Styletable10pts"/>
              <w:keepNext/>
              <w:jc w:val="center"/>
            </w:pPr>
            <w:r>
              <w:t>20 mg</w:t>
            </w:r>
          </w:p>
        </w:tc>
        <w:tc>
          <w:tcPr>
            <w:tcW w:w="375" w:type="pct"/>
            <w:vAlign w:val="center"/>
          </w:tcPr>
          <w:p w14:paraId="3F4FC3E3" w14:textId="77777777" w:rsidR="001816D7" w:rsidRPr="0016014C" w:rsidRDefault="001816D7" w:rsidP="00312FEA">
            <w:pPr>
              <w:pStyle w:val="Styletable10pts"/>
              <w:keepNext/>
              <w:jc w:val="center"/>
            </w:pPr>
            <w:r>
              <w:t>20 mg</w:t>
            </w:r>
          </w:p>
        </w:tc>
        <w:tc>
          <w:tcPr>
            <w:tcW w:w="375" w:type="pct"/>
            <w:vAlign w:val="center"/>
          </w:tcPr>
          <w:p w14:paraId="721AAC4F" w14:textId="702DEA43" w:rsidR="001816D7" w:rsidRPr="0016014C" w:rsidRDefault="001816D7" w:rsidP="00312FEA">
            <w:pPr>
              <w:pStyle w:val="Styletable10pts"/>
              <w:keepNext/>
              <w:jc w:val="center"/>
            </w:pPr>
            <w:r>
              <w:t>20 mg</w:t>
            </w:r>
          </w:p>
        </w:tc>
      </w:tr>
      <w:tr w:rsidR="001816D7" w:rsidRPr="0016014C" w14:paraId="4E885184" w14:textId="77777777" w:rsidTr="00431FD2">
        <w:trPr>
          <w:cantSplit/>
        </w:trPr>
        <w:tc>
          <w:tcPr>
            <w:tcW w:w="650" w:type="pct"/>
            <w:vAlign w:val="center"/>
          </w:tcPr>
          <w:p w14:paraId="3ED7DA63" w14:textId="77777777" w:rsidR="001816D7" w:rsidRPr="0016014C" w:rsidRDefault="001816D7" w:rsidP="0016014C">
            <w:pPr>
              <w:pStyle w:val="Styletable10pts"/>
            </w:pPr>
            <w:r>
              <w:t xml:space="preserve">50 kg eller mer </w:t>
            </w:r>
          </w:p>
        </w:tc>
        <w:tc>
          <w:tcPr>
            <w:tcW w:w="375" w:type="pct"/>
            <w:vAlign w:val="center"/>
          </w:tcPr>
          <w:p w14:paraId="79E1DD88" w14:textId="77777777" w:rsidR="001816D7" w:rsidRPr="0016014C" w:rsidRDefault="001816D7" w:rsidP="00312FEA">
            <w:pPr>
              <w:pStyle w:val="Styletable10pts"/>
              <w:jc w:val="center"/>
            </w:pPr>
            <w:r>
              <w:t>10 mg</w:t>
            </w:r>
          </w:p>
        </w:tc>
        <w:tc>
          <w:tcPr>
            <w:tcW w:w="375" w:type="pct"/>
            <w:vAlign w:val="center"/>
          </w:tcPr>
          <w:p w14:paraId="68FC94E1" w14:textId="77777777" w:rsidR="001816D7" w:rsidRPr="0016014C" w:rsidRDefault="001816D7" w:rsidP="00312FEA">
            <w:pPr>
              <w:pStyle w:val="Styletable10pts"/>
              <w:jc w:val="center"/>
            </w:pPr>
            <w:r>
              <w:t>10 mg</w:t>
            </w:r>
          </w:p>
        </w:tc>
        <w:tc>
          <w:tcPr>
            <w:tcW w:w="375" w:type="pct"/>
            <w:vAlign w:val="center"/>
          </w:tcPr>
          <w:p w14:paraId="3CE859EC" w14:textId="77777777" w:rsidR="001816D7" w:rsidRPr="0016014C" w:rsidRDefault="001816D7" w:rsidP="00312FEA">
            <w:pPr>
              <w:pStyle w:val="Styletable10pts"/>
              <w:jc w:val="center"/>
            </w:pPr>
            <w:r>
              <w:t>10 mg</w:t>
            </w:r>
          </w:p>
        </w:tc>
        <w:tc>
          <w:tcPr>
            <w:tcW w:w="375" w:type="pct"/>
            <w:vAlign w:val="center"/>
          </w:tcPr>
          <w:p w14:paraId="38CE98F0" w14:textId="77777777" w:rsidR="001816D7" w:rsidRPr="0016014C" w:rsidRDefault="001816D7" w:rsidP="00312FEA">
            <w:pPr>
              <w:pStyle w:val="Styletable10pts"/>
              <w:jc w:val="center"/>
            </w:pPr>
            <w:r>
              <w:t>10 mg</w:t>
            </w:r>
          </w:p>
        </w:tc>
        <w:tc>
          <w:tcPr>
            <w:tcW w:w="375" w:type="pct"/>
            <w:vAlign w:val="center"/>
          </w:tcPr>
          <w:p w14:paraId="68CDFFBC" w14:textId="77777777" w:rsidR="001816D7" w:rsidRPr="0016014C" w:rsidRDefault="001816D7" w:rsidP="00312FEA">
            <w:pPr>
              <w:pStyle w:val="Styletable10pts"/>
              <w:jc w:val="center"/>
            </w:pPr>
            <w:r>
              <w:t>20 mg</w:t>
            </w:r>
          </w:p>
        </w:tc>
        <w:tc>
          <w:tcPr>
            <w:tcW w:w="375" w:type="pct"/>
            <w:vAlign w:val="center"/>
          </w:tcPr>
          <w:p w14:paraId="41D8B340" w14:textId="77777777" w:rsidR="001816D7" w:rsidRPr="0016014C" w:rsidRDefault="001816D7" w:rsidP="00312FEA">
            <w:pPr>
              <w:pStyle w:val="Styletable10pts"/>
              <w:jc w:val="center"/>
            </w:pPr>
            <w:r>
              <w:t>20 mg</w:t>
            </w:r>
          </w:p>
        </w:tc>
        <w:tc>
          <w:tcPr>
            <w:tcW w:w="375" w:type="pct"/>
            <w:vAlign w:val="center"/>
          </w:tcPr>
          <w:p w14:paraId="316183EE" w14:textId="77777777" w:rsidR="001816D7" w:rsidRPr="0016014C" w:rsidRDefault="001816D7" w:rsidP="00312FEA">
            <w:pPr>
              <w:pStyle w:val="Styletable10pts"/>
              <w:jc w:val="center"/>
            </w:pPr>
            <w:r>
              <w:t>20 mg</w:t>
            </w:r>
          </w:p>
        </w:tc>
        <w:tc>
          <w:tcPr>
            <w:tcW w:w="375" w:type="pct"/>
            <w:vAlign w:val="center"/>
          </w:tcPr>
          <w:p w14:paraId="050F0799" w14:textId="77777777" w:rsidR="001816D7" w:rsidRPr="0016014C" w:rsidRDefault="001816D7" w:rsidP="00312FEA">
            <w:pPr>
              <w:pStyle w:val="Styletable10pts"/>
              <w:jc w:val="center"/>
            </w:pPr>
            <w:r>
              <w:t>20 mg</w:t>
            </w:r>
          </w:p>
        </w:tc>
        <w:tc>
          <w:tcPr>
            <w:tcW w:w="375" w:type="pct"/>
            <w:vAlign w:val="center"/>
          </w:tcPr>
          <w:p w14:paraId="2CA32CA9" w14:textId="77777777" w:rsidR="001816D7" w:rsidRPr="0016014C" w:rsidRDefault="001816D7" w:rsidP="00312FEA">
            <w:pPr>
              <w:pStyle w:val="Styletable10pts"/>
              <w:jc w:val="center"/>
            </w:pPr>
            <w:r>
              <w:t>30 mg</w:t>
            </w:r>
          </w:p>
        </w:tc>
        <w:tc>
          <w:tcPr>
            <w:tcW w:w="375" w:type="pct"/>
            <w:vAlign w:val="center"/>
          </w:tcPr>
          <w:p w14:paraId="0AF50C17" w14:textId="77777777" w:rsidR="001816D7" w:rsidRPr="0016014C" w:rsidRDefault="001816D7" w:rsidP="00312FEA">
            <w:pPr>
              <w:pStyle w:val="Styletable10pts"/>
              <w:jc w:val="center"/>
            </w:pPr>
            <w:r>
              <w:t>30 mg</w:t>
            </w:r>
          </w:p>
        </w:tc>
        <w:tc>
          <w:tcPr>
            <w:tcW w:w="375" w:type="pct"/>
            <w:vAlign w:val="center"/>
          </w:tcPr>
          <w:p w14:paraId="75DD86C6" w14:textId="77777777" w:rsidR="001816D7" w:rsidRPr="0016014C" w:rsidRDefault="001816D7" w:rsidP="00312FEA">
            <w:pPr>
              <w:pStyle w:val="Styletable10pts"/>
              <w:jc w:val="center"/>
            </w:pPr>
            <w:r>
              <w:t>30 mg</w:t>
            </w:r>
          </w:p>
        </w:tc>
      </w:tr>
    </w:tbl>
    <w:p w14:paraId="5EAC0AE5" w14:textId="77777777" w:rsidR="001816D7" w:rsidRDefault="001816D7" w:rsidP="001816D7">
      <w:pPr>
        <w:rPr>
          <w:noProof/>
        </w:rPr>
      </w:pPr>
    </w:p>
    <w:p w14:paraId="092ADA26" w14:textId="35BCD217" w:rsidR="001816D7" w:rsidRPr="00312FEA" w:rsidRDefault="001816D7" w:rsidP="00312FEA">
      <w:pPr>
        <w:pStyle w:val="StyleItalic"/>
      </w:pPr>
      <w:r>
        <w:t>Alla indikationer (psoriasis hos vuxna och barn, psoriasisartrit och Behçets sjukdom)</w:t>
      </w:r>
    </w:p>
    <w:p w14:paraId="4BFF86F2" w14:textId="77777777" w:rsidR="001816D7" w:rsidRPr="009D08B2" w:rsidRDefault="001816D7" w:rsidP="001816D7">
      <w:pPr>
        <w:keepNext/>
        <w:rPr>
          <w:noProof/>
        </w:rPr>
      </w:pPr>
    </w:p>
    <w:p w14:paraId="24E8D306" w14:textId="77777777" w:rsidR="001816D7" w:rsidRPr="009D08B2" w:rsidRDefault="001816D7" w:rsidP="001816D7">
      <w:pPr>
        <w:rPr>
          <w:noProof/>
        </w:rPr>
      </w:pPr>
      <w:r>
        <w:t>Det behövs ingen förnyad titrering efter den initiala titreringen.</w:t>
      </w:r>
    </w:p>
    <w:p w14:paraId="12F4503E" w14:textId="77777777" w:rsidR="001816D7" w:rsidRPr="009D08B2" w:rsidRDefault="001816D7" w:rsidP="001816D7">
      <w:pPr>
        <w:rPr>
          <w:noProof/>
        </w:rPr>
      </w:pPr>
    </w:p>
    <w:p w14:paraId="41B723CE" w14:textId="1F8F1A6D" w:rsidR="001816D7" w:rsidRPr="009D08B2" w:rsidRDefault="001816D7" w:rsidP="001816D7">
      <w:pPr>
        <w:rPr>
          <w:noProof/>
        </w:rPr>
      </w:pPr>
      <w:r>
        <w:t>Rekommenderad dos av apremilast ska tas två gånger dagligen med cirka 12 timmars mellanrum (morgon och kväll), utan födorestriktioner.</w:t>
      </w:r>
    </w:p>
    <w:p w14:paraId="7FEA3C16" w14:textId="77777777" w:rsidR="001816D7" w:rsidRPr="00BD1AD5" w:rsidRDefault="001816D7" w:rsidP="001816D7">
      <w:pPr>
        <w:rPr>
          <w:noProof/>
        </w:rPr>
      </w:pPr>
    </w:p>
    <w:p w14:paraId="028D81BF" w14:textId="77777777" w:rsidR="009D6428" w:rsidRPr="00BD1AD5" w:rsidRDefault="009E04DF" w:rsidP="00CC4144">
      <w:pPr>
        <w:rPr>
          <w:noProof/>
        </w:rPr>
      </w:pPr>
      <w:r>
        <w:t>Om patienten glömmer en dos ska nästa dos tas så snart som möjligt. Om det nästan är tid för nästa dos ska den glömda dosen inte tas och nästa dos tas vid vanlig tid.</w:t>
      </w:r>
    </w:p>
    <w:p w14:paraId="09B733FD" w14:textId="77777777" w:rsidR="009D6428" w:rsidRPr="00BD1AD5" w:rsidRDefault="009D6428" w:rsidP="00CC4144">
      <w:pPr>
        <w:rPr>
          <w:noProof/>
        </w:rPr>
      </w:pPr>
    </w:p>
    <w:p w14:paraId="6D03215F" w14:textId="32474E96" w:rsidR="009D6428" w:rsidRPr="00BD1AD5" w:rsidRDefault="009E04DF" w:rsidP="00CC4144">
      <w:pPr>
        <w:rPr>
          <w:noProof/>
        </w:rPr>
      </w:pPr>
      <w:r>
        <w:t>I de pivotala kliniska prövningarna observerades den största förbättringen inom de första 24 veckorna av behandling för aktiv psoriasisartrit och psoriasis, och inom de första 12 veckorna av behandling för Behçets sjukdom. Om en patient inte uppvisar tecken på terapeutisk nytta efter denna tidsperiod bör behandlingen omprövas. Patientens svar på behandling bör utvärderas regelbundet.</w:t>
      </w:r>
    </w:p>
    <w:p w14:paraId="2C242A5B" w14:textId="77777777" w:rsidR="009D6428" w:rsidRPr="00BD1AD5" w:rsidRDefault="009D6428" w:rsidP="00CC4144">
      <w:pPr>
        <w:rPr>
          <w:noProof/>
        </w:rPr>
      </w:pPr>
    </w:p>
    <w:p w14:paraId="110DECB7" w14:textId="77777777" w:rsidR="009D6428" w:rsidRPr="00BD1AD5" w:rsidRDefault="009E04DF" w:rsidP="00CC4144">
      <w:pPr>
        <w:keepNext/>
        <w:rPr>
          <w:noProof/>
        </w:rPr>
      </w:pPr>
      <w:r>
        <w:rPr>
          <w:u w:val="single"/>
        </w:rPr>
        <w:t>Särskilda populationer</w:t>
      </w:r>
    </w:p>
    <w:p w14:paraId="5E3EEE64" w14:textId="77777777" w:rsidR="009D6428" w:rsidRPr="00BD1AD5" w:rsidRDefault="009D6428" w:rsidP="00CC4144">
      <w:pPr>
        <w:keepNext/>
        <w:rPr>
          <w:rFonts w:eastAsia="SimSun"/>
          <w:i/>
          <w:u w:val="single"/>
          <w:lang w:eastAsia="zh-CN"/>
        </w:rPr>
      </w:pPr>
    </w:p>
    <w:p w14:paraId="1D7A5AA4" w14:textId="77777777" w:rsidR="009D6428" w:rsidRPr="00BD1AD5" w:rsidRDefault="004D1B1E" w:rsidP="00CC4144">
      <w:pPr>
        <w:keepNext/>
        <w:rPr>
          <w:i/>
          <w:noProof/>
          <w:u w:val="single"/>
        </w:rPr>
      </w:pPr>
      <w:r>
        <w:rPr>
          <w:i/>
          <w:u w:val="single"/>
        </w:rPr>
        <w:t>Äldre patienter</w:t>
      </w:r>
    </w:p>
    <w:p w14:paraId="205897BE" w14:textId="05EC6973" w:rsidR="009D6428" w:rsidRPr="00BD1AD5" w:rsidRDefault="00D25E86" w:rsidP="00CC4144">
      <w:r>
        <w:t>Det behövs ingen dosjustering för denna patientpopulation (se avsnitt 4.8 och 5.2).</w:t>
      </w:r>
    </w:p>
    <w:p w14:paraId="01C21417" w14:textId="77777777" w:rsidR="009D6428" w:rsidRPr="00BD1AD5" w:rsidRDefault="009D6428" w:rsidP="00CC4144">
      <w:pPr>
        <w:rPr>
          <w:i/>
          <w:noProof/>
          <w:u w:val="single"/>
        </w:rPr>
      </w:pPr>
    </w:p>
    <w:p w14:paraId="39C28984" w14:textId="77777777" w:rsidR="001816D7" w:rsidRDefault="00DD5580" w:rsidP="001816D7">
      <w:pPr>
        <w:rPr>
          <w:i/>
          <w:noProof/>
          <w:u w:val="single"/>
        </w:rPr>
      </w:pPr>
      <w:r>
        <w:rPr>
          <w:i/>
          <w:u w:val="single"/>
        </w:rPr>
        <w:t>Patienter med nedsatt njurfunktion</w:t>
      </w:r>
    </w:p>
    <w:p w14:paraId="772268BD" w14:textId="77777777" w:rsidR="001816D7" w:rsidRDefault="001816D7" w:rsidP="001816D7">
      <w:pPr>
        <w:keepNext/>
        <w:rPr>
          <w:i/>
          <w:noProof/>
          <w:u w:val="single"/>
        </w:rPr>
      </w:pPr>
    </w:p>
    <w:p w14:paraId="7E19080D" w14:textId="77777777" w:rsidR="001816D7" w:rsidRPr="00D85B9A" w:rsidRDefault="001816D7" w:rsidP="00D85B9A">
      <w:pPr>
        <w:pStyle w:val="StyleItalic"/>
      </w:pPr>
      <w:r>
        <w:t>Vuxna patienter med psoriasisartrit, psoriasis eller Behçets sjukdom</w:t>
      </w:r>
    </w:p>
    <w:p w14:paraId="0AA41DE4" w14:textId="77777777" w:rsidR="00D71E0E" w:rsidRDefault="00E20ABD" w:rsidP="00D71E0E">
      <w:r>
        <w:t>Ingen dosjustering behövs hos vuxna patienter med lätt och måttligt nedsatt njurfunktion. Dosen av apremilast ska reduceras till 30 mg en gång dagligen hos vuxna patienter med gravt nedsatt njurfunktion (kreatininclearance på mindre än 30 ml per minut beräknat med Cockcroft</w:t>
      </w:r>
      <w:r>
        <w:noBreakHyphen/>
        <w:t>Gaults ekvation). Vid initial dostitrering i denna grupp rekommenderas att apremilast titreras genom att enbart använda det förmiddagsschema som anges i tabell 1 och att eftermiddagsdoserna hoppas över (se avsnitt 5.2).</w:t>
      </w:r>
    </w:p>
    <w:p w14:paraId="551B5DF0" w14:textId="77777777" w:rsidR="00D71E0E" w:rsidRDefault="00D71E0E" w:rsidP="00D71E0E"/>
    <w:p w14:paraId="15EF9D2D" w14:textId="77777777" w:rsidR="00D71E0E" w:rsidRPr="00D85B9A" w:rsidRDefault="00D71E0E" w:rsidP="00D85B9A">
      <w:pPr>
        <w:pStyle w:val="StyleItalic"/>
      </w:pPr>
      <w:r>
        <w:t>Pediatriska patienter med måttlig till svår psoriasis</w:t>
      </w:r>
    </w:p>
    <w:p w14:paraId="2DC0BC90" w14:textId="3EBECE0E" w:rsidR="009D6428" w:rsidRPr="00BD1AD5" w:rsidRDefault="00D71E0E" w:rsidP="00D71E0E">
      <w:r>
        <w:t>Ingen dosjustering behövs hos pediatriska patienter från 6 år med lätt eller måttligt nedsatt njurfunktion. För pediatriska patienter från 6 år med gravt nedsatt njurfunktion (kreatininclearance på mindre än 30 ml per minut beräknat med Cockcroft</w:t>
      </w:r>
      <w:r>
        <w:noBreakHyphen/>
        <w:t>Gaults ekvation) rekommenderas dosjustering. Apremilastdosen bör minskas till 30 mg en gång dagligen för pediatriska patienter som väger minst 50 kg och till 20 mg en gång dagligen för pediatriska patienter som väger från 20 kg till mindre än 50 kg. Vid initial dostitrering i dessa grupper rekommenderas att apremilast titreras genom att enbart använda det förmiddagsschema som anges i tabell 2 ovan för lämplig kroppsviktskategori och att eftermiddagsdoserna hoppas över.</w:t>
      </w:r>
    </w:p>
    <w:p w14:paraId="560EAB17" w14:textId="77777777" w:rsidR="009D6428" w:rsidRPr="00BD1AD5" w:rsidRDefault="009D6428" w:rsidP="00CC4144">
      <w:pPr>
        <w:rPr>
          <w:u w:val="single"/>
        </w:rPr>
      </w:pPr>
    </w:p>
    <w:p w14:paraId="57A35C78" w14:textId="77777777" w:rsidR="009D6428" w:rsidRPr="00BD1AD5" w:rsidRDefault="009E04DF" w:rsidP="00CC4144">
      <w:pPr>
        <w:keepNext/>
        <w:rPr>
          <w:i/>
          <w:noProof/>
          <w:u w:val="single"/>
        </w:rPr>
      </w:pPr>
      <w:r>
        <w:rPr>
          <w:i/>
          <w:u w:val="single"/>
        </w:rPr>
        <w:t>Patienter med nedsatt leverfunktion</w:t>
      </w:r>
    </w:p>
    <w:p w14:paraId="1B56E05F" w14:textId="77777777" w:rsidR="009D6428" w:rsidRPr="00BD1AD5" w:rsidRDefault="00356510" w:rsidP="00CC4144">
      <w:r>
        <w:t>Ingen dosjustering är nödvändig för patienter med nedsatt leverfunktion (se avsnitt 5.2).</w:t>
      </w:r>
    </w:p>
    <w:p w14:paraId="6EEA66EA" w14:textId="77777777" w:rsidR="009D6428" w:rsidRPr="00BD1AD5" w:rsidRDefault="009D6428" w:rsidP="00CC4144">
      <w:pPr>
        <w:rPr>
          <w:u w:val="single"/>
        </w:rPr>
      </w:pPr>
    </w:p>
    <w:p w14:paraId="57C8B60F" w14:textId="77777777" w:rsidR="009D6428" w:rsidRPr="00BD1AD5" w:rsidRDefault="006A7DE7" w:rsidP="00CC4144">
      <w:pPr>
        <w:keepNext/>
        <w:rPr>
          <w:i/>
          <w:noProof/>
          <w:u w:val="single"/>
        </w:rPr>
      </w:pPr>
      <w:r>
        <w:rPr>
          <w:i/>
          <w:u w:val="single"/>
        </w:rPr>
        <w:lastRenderedPageBreak/>
        <w:t>Pediatrisk population</w:t>
      </w:r>
    </w:p>
    <w:p w14:paraId="162FD62A" w14:textId="7D8688B3" w:rsidR="009D6428" w:rsidRPr="00BD1AD5" w:rsidRDefault="006A7DE7" w:rsidP="00CC4144">
      <w:r>
        <w:t>Säkerhet och effekt för apremilast har inte fastställts för barn med måttlig till svår plackpsoriasis under 6 år eller som väger mindre än 20 kg, eller för andra pediatriska indikationer. Inga data finns tillgängliga.</w:t>
      </w:r>
    </w:p>
    <w:p w14:paraId="4437C799" w14:textId="77777777" w:rsidR="009D6428" w:rsidRPr="00BD1AD5" w:rsidRDefault="009D6428" w:rsidP="00CC4144">
      <w:pPr>
        <w:rPr>
          <w:u w:val="single"/>
        </w:rPr>
      </w:pPr>
    </w:p>
    <w:p w14:paraId="7E1482A0" w14:textId="77777777" w:rsidR="009D6428" w:rsidRPr="00BD1AD5" w:rsidRDefault="009E04DF" w:rsidP="00CC4144">
      <w:pPr>
        <w:keepNext/>
        <w:rPr>
          <w:u w:val="single"/>
        </w:rPr>
      </w:pPr>
      <w:r>
        <w:rPr>
          <w:u w:val="single"/>
        </w:rPr>
        <w:t>Administreringssätt</w:t>
      </w:r>
    </w:p>
    <w:p w14:paraId="73E438AC" w14:textId="77777777" w:rsidR="009D6428" w:rsidRPr="00BD1AD5" w:rsidRDefault="009D6428" w:rsidP="00CC4144">
      <w:pPr>
        <w:keepNext/>
        <w:rPr>
          <w:noProof/>
        </w:rPr>
      </w:pPr>
    </w:p>
    <w:p w14:paraId="7946846E" w14:textId="77777777" w:rsidR="009D6428" w:rsidRPr="00BD1AD5" w:rsidRDefault="009E04DF" w:rsidP="00CC4144">
      <w:pPr>
        <w:rPr>
          <w:noProof/>
        </w:rPr>
      </w:pPr>
      <w:r>
        <w:t>Otezla är avsett för oral användning. De filmdragerade tabletterna ska sväljas hela och kan tas antingen med eller utan mat.</w:t>
      </w:r>
    </w:p>
    <w:p w14:paraId="215356C4" w14:textId="77777777" w:rsidR="009D6428" w:rsidRPr="00BD1AD5" w:rsidRDefault="009D6428" w:rsidP="00CC4144">
      <w:pPr>
        <w:rPr>
          <w:noProof/>
        </w:rPr>
      </w:pPr>
    </w:p>
    <w:p w14:paraId="143E66EB" w14:textId="77777777" w:rsidR="009D6428" w:rsidRPr="00BD1AD5" w:rsidRDefault="00812D16" w:rsidP="00CC4144">
      <w:pPr>
        <w:keepNext/>
        <w:ind w:left="567" w:hanging="567"/>
        <w:outlineLvl w:val="0"/>
        <w:rPr>
          <w:b/>
          <w:noProof/>
        </w:rPr>
      </w:pPr>
      <w:r>
        <w:rPr>
          <w:b/>
        </w:rPr>
        <w:t>4.3</w:t>
      </w:r>
      <w:r>
        <w:rPr>
          <w:b/>
        </w:rPr>
        <w:tab/>
        <w:t>Kontraindikationer</w:t>
      </w:r>
    </w:p>
    <w:p w14:paraId="38FF07AF" w14:textId="77777777" w:rsidR="009D6428" w:rsidRPr="00BD1AD5" w:rsidRDefault="009D6428" w:rsidP="00CC4144">
      <w:pPr>
        <w:keepNext/>
        <w:rPr>
          <w:noProof/>
        </w:rPr>
      </w:pPr>
    </w:p>
    <w:p w14:paraId="051B0A9C" w14:textId="77777777" w:rsidR="009D6428" w:rsidRPr="00BD1AD5" w:rsidRDefault="00812D16" w:rsidP="00CC4144">
      <w:pPr>
        <w:rPr>
          <w:noProof/>
        </w:rPr>
      </w:pPr>
      <w:r>
        <w:t>Överkänslighet mot den aktiva substansen eller mot något hjälpämne som anges i avsnitt 6.1.</w:t>
      </w:r>
    </w:p>
    <w:p w14:paraId="7972A7FC" w14:textId="77777777" w:rsidR="009D6428" w:rsidRPr="00BD1AD5" w:rsidRDefault="009D6428" w:rsidP="00CC4144">
      <w:pPr>
        <w:rPr>
          <w:noProof/>
        </w:rPr>
      </w:pPr>
    </w:p>
    <w:p w14:paraId="1BBD7174" w14:textId="77777777" w:rsidR="009D6428" w:rsidRPr="00BD1AD5" w:rsidRDefault="009E04DF" w:rsidP="00CC4144">
      <w:pPr>
        <w:rPr>
          <w:noProof/>
        </w:rPr>
      </w:pPr>
      <w:r>
        <w:t>Graviditet (se avsnitt 4.6).</w:t>
      </w:r>
    </w:p>
    <w:p w14:paraId="4DB623E4" w14:textId="77777777" w:rsidR="009D6428" w:rsidRPr="00BD1AD5" w:rsidRDefault="009D6428" w:rsidP="00CC4144">
      <w:pPr>
        <w:rPr>
          <w:noProof/>
        </w:rPr>
      </w:pPr>
    </w:p>
    <w:p w14:paraId="0DF36913" w14:textId="77777777" w:rsidR="009D6428" w:rsidRPr="00BD1AD5" w:rsidRDefault="009E04DF" w:rsidP="00CC4144">
      <w:pPr>
        <w:keepNext/>
        <w:ind w:left="567" w:hanging="567"/>
        <w:outlineLvl w:val="0"/>
        <w:rPr>
          <w:b/>
          <w:noProof/>
        </w:rPr>
      </w:pPr>
      <w:r>
        <w:rPr>
          <w:b/>
        </w:rPr>
        <w:t>4.4</w:t>
      </w:r>
      <w:r>
        <w:rPr>
          <w:b/>
        </w:rPr>
        <w:tab/>
        <w:t>Varningar och försiktighet</w:t>
      </w:r>
    </w:p>
    <w:p w14:paraId="4E12AC22" w14:textId="77777777" w:rsidR="009D6428" w:rsidRPr="00BD1AD5" w:rsidRDefault="009D6428" w:rsidP="00CC4144">
      <w:pPr>
        <w:keepNext/>
        <w:ind w:left="567" w:hanging="567"/>
        <w:rPr>
          <w:noProof/>
        </w:rPr>
      </w:pPr>
    </w:p>
    <w:p w14:paraId="04947AB1" w14:textId="77777777" w:rsidR="009D6428" w:rsidRPr="00BD1AD5" w:rsidRDefault="00CF7696" w:rsidP="00CC4144">
      <w:pPr>
        <w:keepNext/>
        <w:autoSpaceDE w:val="0"/>
        <w:autoSpaceDN w:val="0"/>
        <w:adjustRightInd w:val="0"/>
        <w:rPr>
          <w:noProof/>
          <w:u w:val="single"/>
        </w:rPr>
      </w:pPr>
      <w:r>
        <w:rPr>
          <w:u w:val="single"/>
        </w:rPr>
        <w:t>Diarré, illamående och kräkningar</w:t>
      </w:r>
    </w:p>
    <w:p w14:paraId="4F338C4D" w14:textId="77777777" w:rsidR="009D6428" w:rsidRPr="00BD1AD5" w:rsidRDefault="009D6428" w:rsidP="00CC4144">
      <w:pPr>
        <w:keepNext/>
        <w:autoSpaceDE w:val="0"/>
        <w:autoSpaceDN w:val="0"/>
        <w:rPr>
          <w:noProof/>
        </w:rPr>
      </w:pPr>
    </w:p>
    <w:p w14:paraId="43E51C5B" w14:textId="4BBDF4FB" w:rsidR="009D6428" w:rsidRPr="00BD1AD5" w:rsidRDefault="00EB581E" w:rsidP="00CC4144">
      <w:pPr>
        <w:autoSpaceDE w:val="0"/>
        <w:autoSpaceDN w:val="0"/>
        <w:rPr>
          <w:noProof/>
        </w:rPr>
      </w:pPr>
      <w:r>
        <w:t>Efter marknadsföring har det förekommit rapporter om svår diarré, illamående och kräkningar förknippat med apremilast. De flesta fallen inträffade inom de första behandlingsveckorna. Vissa fall krävde sjukhusinläggning. Patienter som är 65 år eller äldre kan ha en högre risk för komplikationer. Om patienten utvecklar svår diarré, illamående eller kräkningar kan det vara nödvändigt att avbryta behandlingen med apremilast.</w:t>
      </w:r>
    </w:p>
    <w:p w14:paraId="477D9FE8" w14:textId="77777777" w:rsidR="009D6428" w:rsidRPr="00BD1AD5" w:rsidRDefault="009D6428" w:rsidP="00CC4144">
      <w:pPr>
        <w:rPr>
          <w:u w:val="single"/>
        </w:rPr>
      </w:pPr>
    </w:p>
    <w:p w14:paraId="0DC85495" w14:textId="77777777" w:rsidR="009D6428" w:rsidRPr="00BD1AD5" w:rsidRDefault="00394DF8" w:rsidP="00CC4144">
      <w:pPr>
        <w:keepNext/>
        <w:autoSpaceDE w:val="0"/>
        <w:autoSpaceDN w:val="0"/>
        <w:adjustRightInd w:val="0"/>
        <w:rPr>
          <w:noProof/>
          <w:u w:val="single"/>
        </w:rPr>
      </w:pPr>
      <w:r>
        <w:rPr>
          <w:u w:val="single"/>
        </w:rPr>
        <w:t>Psykiska störningar</w:t>
      </w:r>
    </w:p>
    <w:p w14:paraId="59619FC2" w14:textId="77777777" w:rsidR="009D6428" w:rsidRPr="00BD1AD5" w:rsidRDefault="009D6428" w:rsidP="00CC4144">
      <w:pPr>
        <w:keepNext/>
        <w:autoSpaceDE w:val="0"/>
        <w:autoSpaceDN w:val="0"/>
        <w:adjustRightInd w:val="0"/>
        <w:rPr>
          <w:noProof/>
        </w:rPr>
      </w:pPr>
    </w:p>
    <w:p w14:paraId="171EDD2A" w14:textId="2C6B5AC8" w:rsidR="009D6428" w:rsidRPr="00BD1AD5" w:rsidRDefault="00394DF8" w:rsidP="00CC4144">
      <w:pPr>
        <w:autoSpaceDE w:val="0"/>
        <w:autoSpaceDN w:val="0"/>
        <w:adjustRightInd w:val="0"/>
        <w:rPr>
          <w:noProof/>
        </w:rPr>
      </w:pPr>
      <w:r>
        <w:t>Apremilast är förknippat med en ökad risk för psykiska störningar som sömnlöshet</w:t>
      </w:r>
      <w:ins w:id="0" w:author="Author">
        <w:r w:rsidR="00B42DE8">
          <w:t>, ångest, humörförändringar</w:t>
        </w:r>
      </w:ins>
      <w:r>
        <w:t xml:space="preserve"> och depression. Förekomst av suicidala tankar och beteenden, inklusive självmord, har observerats hos patienter med eller utan tidigare depression (se avsnitt 4.8). Riskerna och nyttan med att inleda eller fortsätta en behandling med apremilast ska beaktas noga om patienter redogör för tidigare eller befintliga psykiska symtom eller om samtidig behandling med andra läkemedel som kan orsaka psykiska händelser planeras. Patienter och vårdgivare ska instrueras att meddela den förskrivande läkaren om eventuella förändringar avseende beteende eller humör samt om suicidala tankar. Om patienter drabbas av nya eller försämrade psykiska symtom, eller om suicidala tankar eller självmordsförsök identifieras, bör behandlingen med apremilast avbrytas.</w:t>
      </w:r>
    </w:p>
    <w:p w14:paraId="1617542D" w14:textId="77777777" w:rsidR="009D6428" w:rsidRPr="00BD1AD5" w:rsidRDefault="009D6428" w:rsidP="00CC4144">
      <w:pPr>
        <w:tabs>
          <w:tab w:val="clear" w:pos="567"/>
        </w:tabs>
        <w:autoSpaceDE w:val="0"/>
        <w:autoSpaceDN w:val="0"/>
        <w:adjustRightInd w:val="0"/>
        <w:rPr>
          <w:noProof/>
        </w:rPr>
      </w:pPr>
    </w:p>
    <w:p w14:paraId="10FE5556" w14:textId="77777777" w:rsidR="009D6428" w:rsidRPr="00BD1AD5" w:rsidRDefault="00394DF8" w:rsidP="00CC4144">
      <w:pPr>
        <w:keepNext/>
        <w:rPr>
          <w:u w:val="single"/>
        </w:rPr>
      </w:pPr>
      <w:r>
        <w:rPr>
          <w:u w:val="single"/>
        </w:rPr>
        <w:t>Gravt nedsatt njurfunktion</w:t>
      </w:r>
    </w:p>
    <w:p w14:paraId="081C83EF" w14:textId="77777777" w:rsidR="009D6428" w:rsidRPr="00BD1AD5" w:rsidRDefault="009D6428" w:rsidP="00CC4144">
      <w:pPr>
        <w:keepNext/>
        <w:tabs>
          <w:tab w:val="clear" w:pos="567"/>
        </w:tabs>
        <w:autoSpaceDE w:val="0"/>
        <w:autoSpaceDN w:val="0"/>
        <w:adjustRightInd w:val="0"/>
      </w:pPr>
    </w:p>
    <w:p w14:paraId="117C3FE3" w14:textId="5FBDB212" w:rsidR="00EC4FC4" w:rsidRDefault="00EC4FC4" w:rsidP="00EC4FC4">
      <w:pPr>
        <w:tabs>
          <w:tab w:val="clear" w:pos="567"/>
        </w:tabs>
        <w:autoSpaceDE w:val="0"/>
        <w:autoSpaceDN w:val="0"/>
        <w:adjustRightInd w:val="0"/>
      </w:pPr>
      <w:r>
        <w:t>Dosen av Otezla ska reduceras till 30 mg en gång dagligen hos vuxna patienter med gravt nedsatt njurfunktion (se avsnitt 4.2 och 5.2).</w:t>
      </w:r>
    </w:p>
    <w:p w14:paraId="66ABA787" w14:textId="77777777" w:rsidR="00EC4FC4" w:rsidRDefault="00EC4FC4" w:rsidP="00EC4FC4">
      <w:pPr>
        <w:tabs>
          <w:tab w:val="clear" w:pos="567"/>
        </w:tabs>
        <w:autoSpaceDE w:val="0"/>
        <w:autoSpaceDN w:val="0"/>
        <w:adjustRightInd w:val="0"/>
      </w:pPr>
    </w:p>
    <w:p w14:paraId="59AED085" w14:textId="031575E1" w:rsidR="009D6428" w:rsidRPr="00BD1AD5" w:rsidRDefault="00EC4FC4" w:rsidP="00EC4FC4">
      <w:pPr>
        <w:tabs>
          <w:tab w:val="clear" w:pos="567"/>
        </w:tabs>
        <w:autoSpaceDE w:val="0"/>
        <w:autoSpaceDN w:val="0"/>
        <w:adjustRightInd w:val="0"/>
      </w:pPr>
      <w:r>
        <w:t>För pediatriska patienter från 6 år med gravt nedsatt njurfunktion bör dosen minskas till 30 mg en gång dagligen för pediatriska patienter som väger minst 50 kg och till 20 mg en gång dagligen för pediatriska patienter som väger från 20 kg till mindre än 50 kg (se avsnitt 4.2 och 5.2).</w:t>
      </w:r>
    </w:p>
    <w:p w14:paraId="2282633F" w14:textId="77777777" w:rsidR="009D6428" w:rsidRPr="00BD1AD5" w:rsidRDefault="009D6428" w:rsidP="00CC4144">
      <w:pPr>
        <w:rPr>
          <w:u w:val="single"/>
        </w:rPr>
      </w:pPr>
    </w:p>
    <w:p w14:paraId="77CE8418" w14:textId="77777777" w:rsidR="009D6428" w:rsidRPr="00BD1AD5" w:rsidRDefault="006F4773" w:rsidP="00CC4144">
      <w:pPr>
        <w:keepNext/>
        <w:rPr>
          <w:u w:val="single"/>
        </w:rPr>
      </w:pPr>
      <w:r>
        <w:rPr>
          <w:u w:val="single"/>
        </w:rPr>
        <w:t>Underviktiga patienter</w:t>
      </w:r>
    </w:p>
    <w:p w14:paraId="48AE9277" w14:textId="77777777" w:rsidR="009D6428" w:rsidRPr="00BD1AD5" w:rsidRDefault="009D6428" w:rsidP="00CC4144">
      <w:pPr>
        <w:keepNext/>
        <w:tabs>
          <w:tab w:val="clear" w:pos="567"/>
        </w:tabs>
        <w:autoSpaceDE w:val="0"/>
        <w:autoSpaceDN w:val="0"/>
        <w:adjustRightInd w:val="0"/>
        <w:rPr>
          <w:noProof/>
        </w:rPr>
      </w:pPr>
    </w:p>
    <w:p w14:paraId="655CE9F3" w14:textId="3215D75C" w:rsidR="009D6428" w:rsidRPr="00BD1AD5" w:rsidRDefault="009E04DF" w:rsidP="00CC4144">
      <w:pPr>
        <w:tabs>
          <w:tab w:val="clear" w:pos="567"/>
        </w:tabs>
        <w:autoSpaceDE w:val="0"/>
        <w:autoSpaceDN w:val="0"/>
        <w:adjustRightInd w:val="0"/>
        <w:rPr>
          <w:b/>
          <w:noProof/>
        </w:rPr>
      </w:pPr>
      <w:r>
        <w:t>Patienter som är underviktiga och pediatriska patienter med ett kroppsmasseindex som ligger på gränsen eller är lågt när behandlingen påbörjas ska få sin vikt kontrollerad regelbundet. Vid oförklarlig och kliniskt signifikant viktförlust ska dessa patienter utvärderas av läkare och man bör överväga att avbryta behandlingen.</w:t>
      </w:r>
    </w:p>
    <w:p w14:paraId="3887F51B" w14:textId="77777777" w:rsidR="009D6428" w:rsidRPr="00BD1AD5" w:rsidRDefault="009D6428" w:rsidP="00CC4144">
      <w:pPr>
        <w:tabs>
          <w:tab w:val="clear" w:pos="567"/>
        </w:tabs>
        <w:autoSpaceDE w:val="0"/>
        <w:autoSpaceDN w:val="0"/>
        <w:adjustRightInd w:val="0"/>
        <w:rPr>
          <w:noProof/>
        </w:rPr>
      </w:pPr>
    </w:p>
    <w:p w14:paraId="7F09E9EE" w14:textId="77777777" w:rsidR="009D6428" w:rsidRPr="00BD1AD5" w:rsidRDefault="00130212" w:rsidP="00CC4144">
      <w:pPr>
        <w:keepNext/>
        <w:tabs>
          <w:tab w:val="clear" w:pos="567"/>
        </w:tabs>
        <w:autoSpaceDE w:val="0"/>
        <w:autoSpaceDN w:val="0"/>
        <w:adjustRightInd w:val="0"/>
        <w:rPr>
          <w:noProof/>
          <w:u w:val="single"/>
        </w:rPr>
      </w:pPr>
      <w:r>
        <w:rPr>
          <w:u w:val="single"/>
        </w:rPr>
        <w:lastRenderedPageBreak/>
        <w:t>Laktosinnehåll</w:t>
      </w:r>
    </w:p>
    <w:p w14:paraId="3A6059A1" w14:textId="77777777" w:rsidR="009D6428" w:rsidRPr="00BD1AD5" w:rsidRDefault="009D6428" w:rsidP="00CC4144">
      <w:pPr>
        <w:keepNext/>
        <w:tabs>
          <w:tab w:val="clear" w:pos="567"/>
        </w:tabs>
        <w:autoSpaceDE w:val="0"/>
        <w:autoSpaceDN w:val="0"/>
        <w:adjustRightInd w:val="0"/>
        <w:rPr>
          <w:noProof/>
        </w:rPr>
      </w:pPr>
    </w:p>
    <w:p w14:paraId="52AE9ECF" w14:textId="77777777" w:rsidR="009D6428" w:rsidRPr="00BD1AD5" w:rsidRDefault="00130212" w:rsidP="00CC4144">
      <w:pPr>
        <w:tabs>
          <w:tab w:val="clear" w:pos="567"/>
        </w:tabs>
        <w:autoSpaceDE w:val="0"/>
        <w:autoSpaceDN w:val="0"/>
        <w:adjustRightInd w:val="0"/>
      </w:pPr>
      <w:r>
        <w:t>Patienter med något av följande sällsynta ärftliga tillstånd bör inte använda detta läkemedel: galaktosintolerans, total laktasbrist eller glukos</w:t>
      </w:r>
      <w:r>
        <w:noBreakHyphen/>
        <w:t>galaktosmalabsorption.</w:t>
      </w:r>
    </w:p>
    <w:p w14:paraId="100F44E4" w14:textId="77777777" w:rsidR="009D6428" w:rsidRPr="00BD1AD5" w:rsidRDefault="009D6428" w:rsidP="00CC4144">
      <w:pPr>
        <w:tabs>
          <w:tab w:val="clear" w:pos="567"/>
        </w:tabs>
        <w:autoSpaceDE w:val="0"/>
        <w:autoSpaceDN w:val="0"/>
        <w:adjustRightInd w:val="0"/>
        <w:rPr>
          <w:noProof/>
        </w:rPr>
      </w:pPr>
    </w:p>
    <w:p w14:paraId="0FB34FF3" w14:textId="77777777" w:rsidR="009D6428" w:rsidRPr="00BD1AD5" w:rsidRDefault="009E04DF" w:rsidP="00CC4144">
      <w:pPr>
        <w:keepNext/>
        <w:ind w:left="567" w:hanging="567"/>
        <w:outlineLvl w:val="0"/>
        <w:rPr>
          <w:noProof/>
        </w:rPr>
      </w:pPr>
      <w:r>
        <w:rPr>
          <w:b/>
        </w:rPr>
        <w:t>4.5</w:t>
      </w:r>
      <w:r>
        <w:rPr>
          <w:b/>
        </w:rPr>
        <w:tab/>
        <w:t>Interaktioner med andra läkemedel och övriga interaktioner</w:t>
      </w:r>
    </w:p>
    <w:p w14:paraId="6D0EC463" w14:textId="77777777" w:rsidR="009D6428" w:rsidRPr="00BD1AD5" w:rsidRDefault="009D6428" w:rsidP="00CC4144">
      <w:pPr>
        <w:keepNext/>
        <w:rPr>
          <w:noProof/>
        </w:rPr>
      </w:pPr>
    </w:p>
    <w:p w14:paraId="5831B186" w14:textId="7A6BEA75" w:rsidR="009D6428" w:rsidRPr="00BD1AD5" w:rsidRDefault="009E04DF" w:rsidP="00CC4144">
      <w:pPr>
        <w:keepNext/>
      </w:pPr>
      <w:r>
        <w:t>Samtidig administrering av en stark inducerare av cytokrom P450 3A4 (CYP3A4)</w:t>
      </w:r>
      <w:r>
        <w:noBreakHyphen/>
        <w:t>enzym, rifampicin, resulterade i minskad systemisk exponering av apremilast, vilket kan leda till förlust av effekt av apremilast. Därför rekommenderas inte användning av starka inducerare av CYP3A4</w:t>
      </w:r>
      <w:r>
        <w:noBreakHyphen/>
        <w:t>enzym (t.ex. rifampicin, fenobarbital, karbamazepin, fenytoin och johannesört) tillsammans med apremilast. Samtidig administrering av apremilast med flera doser av rifampicin resulterade i en minskning av ytan under koncentrations</w:t>
      </w:r>
      <w:r>
        <w:noBreakHyphen/>
        <w:t>tidskurvan (AUC) och maximal serumkoncentration (C</w:t>
      </w:r>
      <w:r>
        <w:rPr>
          <w:vertAlign w:val="subscript"/>
        </w:rPr>
        <w:t>max</w:t>
      </w:r>
      <w:r>
        <w:t>) för apremilast med cirka 72 % respektive 43 %. Apremilastexponeringen minskar vid administrering tillsammans med starka inducerare av CYP3A4 (t.ex. rifampicin) och kan leda till minskat kliniskt svar.</w:t>
      </w:r>
    </w:p>
    <w:p w14:paraId="057445CA" w14:textId="77777777" w:rsidR="009D6428" w:rsidRPr="00BD1AD5" w:rsidRDefault="009D6428" w:rsidP="00CC4144"/>
    <w:p w14:paraId="72F22451" w14:textId="77777777" w:rsidR="009D6428" w:rsidRPr="00BD1AD5" w:rsidRDefault="009E04DF" w:rsidP="00CC4144">
      <w:r>
        <w:t>I kliniska studier har apremilast administrerats samtidigt som topikal behandling (däribland kortikosteroider, schampo innehållande stenkolstjära och hårbottenpreparat innehållande salicylsyra) och UVB</w:t>
      </w:r>
      <w:r>
        <w:noBreakHyphen/>
        <w:t>fototerapi.</w:t>
      </w:r>
    </w:p>
    <w:p w14:paraId="4E6838FA" w14:textId="77777777" w:rsidR="009D6428" w:rsidRPr="00BD1AD5" w:rsidRDefault="009D6428" w:rsidP="00CC4144"/>
    <w:p w14:paraId="3DCF6930" w14:textId="77777777" w:rsidR="009D6428" w:rsidRPr="00BD1AD5" w:rsidRDefault="009E04DF" w:rsidP="00CC4144">
      <w:pPr>
        <w:tabs>
          <w:tab w:val="clear" w:pos="567"/>
        </w:tabs>
        <w:autoSpaceDE w:val="0"/>
        <w:autoSpaceDN w:val="0"/>
        <w:adjustRightInd w:val="0"/>
      </w:pPr>
      <w:r>
        <w:t>Det förekom ingen kliniskt betydelsefull interaktion mellan ketokonazol och apremilast. Apremilast kan administreras tillsammans med en potent CYP3A4</w:t>
      </w:r>
      <w:r>
        <w:noBreakHyphen/>
        <w:t>hämmare såsom ketokonazol.</w:t>
      </w:r>
    </w:p>
    <w:p w14:paraId="59032749" w14:textId="77777777" w:rsidR="009D6428" w:rsidRPr="00BD1AD5" w:rsidRDefault="009D6428" w:rsidP="00CC4144"/>
    <w:p w14:paraId="4AF13CBD" w14:textId="77777777" w:rsidR="009D6428" w:rsidRPr="00BD1AD5" w:rsidRDefault="009E04DF" w:rsidP="00CC4144">
      <w:pPr>
        <w:tabs>
          <w:tab w:val="clear" w:pos="567"/>
        </w:tabs>
        <w:autoSpaceDE w:val="0"/>
        <w:autoSpaceDN w:val="0"/>
        <w:adjustRightInd w:val="0"/>
      </w:pPr>
      <w:r>
        <w:t>Det förekom ingen farmakokinetisk interaktion mellan apremilast och metotrexat hos patienter med psoriasisartrit. Apremilast kan administreras tillsammans med metotrexat.</w:t>
      </w:r>
    </w:p>
    <w:p w14:paraId="23B40CA8" w14:textId="77777777" w:rsidR="009D6428" w:rsidRPr="00BD1AD5" w:rsidRDefault="009D6428" w:rsidP="00CC4144">
      <w:pPr>
        <w:tabs>
          <w:tab w:val="clear" w:pos="567"/>
        </w:tabs>
        <w:autoSpaceDE w:val="0"/>
        <w:autoSpaceDN w:val="0"/>
        <w:adjustRightInd w:val="0"/>
      </w:pPr>
    </w:p>
    <w:p w14:paraId="04166DF7" w14:textId="77777777" w:rsidR="009D6428" w:rsidRPr="00BD1AD5" w:rsidRDefault="009E04DF" w:rsidP="00CC4144">
      <w:pPr>
        <w:tabs>
          <w:tab w:val="clear" w:pos="567"/>
        </w:tabs>
        <w:autoSpaceDE w:val="0"/>
        <w:autoSpaceDN w:val="0"/>
        <w:adjustRightInd w:val="0"/>
      </w:pPr>
      <w:r>
        <w:t>Det förekom ingen farmakokinetisk interaktion mellan apremilast och orala preventivmedel innehållande etinylestradiol och norgestimat. Apremilast kan administreras tillsammans med orala preventivmedel.</w:t>
      </w:r>
    </w:p>
    <w:p w14:paraId="6B855CA4" w14:textId="77777777" w:rsidR="009D6428" w:rsidRPr="00BD1AD5" w:rsidRDefault="009D6428" w:rsidP="00CC4144"/>
    <w:p w14:paraId="0FEB5157" w14:textId="77777777" w:rsidR="009D6428" w:rsidRPr="00BD1AD5" w:rsidRDefault="009E04DF" w:rsidP="00CC4144">
      <w:pPr>
        <w:pStyle w:val="StyleSubheading"/>
      </w:pPr>
      <w:r>
        <w:t>4.6</w:t>
      </w:r>
      <w:r>
        <w:tab/>
        <w:t>Fertilitet, graviditet och amning</w:t>
      </w:r>
    </w:p>
    <w:p w14:paraId="519C365E" w14:textId="77777777" w:rsidR="009D6428" w:rsidRPr="00BD1AD5" w:rsidRDefault="009D6428" w:rsidP="00CC4144">
      <w:pPr>
        <w:keepNext/>
        <w:rPr>
          <w:noProof/>
        </w:rPr>
      </w:pPr>
    </w:p>
    <w:p w14:paraId="2849EE6F" w14:textId="77777777" w:rsidR="009D6428" w:rsidRPr="00BD1AD5" w:rsidRDefault="009E04DF" w:rsidP="00CC4144">
      <w:pPr>
        <w:keepNext/>
        <w:rPr>
          <w:u w:val="single"/>
        </w:rPr>
      </w:pPr>
      <w:r>
        <w:rPr>
          <w:u w:val="single"/>
        </w:rPr>
        <w:t>Kvinnor i fertil ålder</w:t>
      </w:r>
    </w:p>
    <w:p w14:paraId="374CD757" w14:textId="77777777" w:rsidR="009D6428" w:rsidRPr="00BD1AD5" w:rsidRDefault="009D6428" w:rsidP="00CC4144">
      <w:pPr>
        <w:keepNext/>
      </w:pPr>
    </w:p>
    <w:p w14:paraId="58E59CFE" w14:textId="77777777" w:rsidR="009D6428" w:rsidRPr="00BD1AD5" w:rsidRDefault="00BF0218" w:rsidP="00CC4144">
      <w:r>
        <w:t>Graviditet ska uteslutas innan behandling påbörjas. Kvinnor i fertil ålder ska använda en effektiv preventivmetod för att förhindra graviditet under behandling.</w:t>
      </w:r>
    </w:p>
    <w:p w14:paraId="7BC49DD4" w14:textId="77777777" w:rsidR="009D6428" w:rsidRPr="00BD1AD5" w:rsidRDefault="009D6428" w:rsidP="00CC4144">
      <w:pPr>
        <w:rPr>
          <w:strike/>
        </w:rPr>
      </w:pPr>
    </w:p>
    <w:p w14:paraId="14F96D76" w14:textId="77777777" w:rsidR="009D6428" w:rsidRPr="00BD1AD5" w:rsidRDefault="00A6581C" w:rsidP="00CC4144">
      <w:pPr>
        <w:keepNext/>
        <w:rPr>
          <w:noProof/>
        </w:rPr>
      </w:pPr>
      <w:r>
        <w:rPr>
          <w:u w:val="single"/>
        </w:rPr>
        <w:t>Graviditet</w:t>
      </w:r>
    </w:p>
    <w:p w14:paraId="3FE8F6EC" w14:textId="77777777" w:rsidR="009D6428" w:rsidRPr="00DE075C" w:rsidRDefault="009D6428" w:rsidP="00CC4144">
      <w:pPr>
        <w:pStyle w:val="C-BodyText"/>
        <w:keepNext/>
        <w:spacing w:before="0" w:after="0" w:line="240" w:lineRule="auto"/>
        <w:rPr>
          <w:sz w:val="22"/>
          <w:szCs w:val="22"/>
        </w:rPr>
      </w:pPr>
    </w:p>
    <w:p w14:paraId="59BF756B" w14:textId="77777777" w:rsidR="009D6428" w:rsidRPr="00BD1AD5" w:rsidRDefault="002059E2" w:rsidP="00CC4144">
      <w:pPr>
        <w:pStyle w:val="C-BodyText"/>
        <w:spacing w:before="0" w:after="0" w:line="240" w:lineRule="auto"/>
        <w:rPr>
          <w:sz w:val="22"/>
          <w:szCs w:val="22"/>
        </w:rPr>
      </w:pPr>
      <w:r>
        <w:rPr>
          <w:sz w:val="22"/>
        </w:rPr>
        <w:t>Det finns begränsad mängd data från användningen av apremilast hos gravida kvinnor.</w:t>
      </w:r>
    </w:p>
    <w:p w14:paraId="2108685C" w14:textId="77777777" w:rsidR="009D6428" w:rsidRPr="00DE075C" w:rsidRDefault="009D6428" w:rsidP="00CC4144">
      <w:pPr>
        <w:pStyle w:val="C-BodyText"/>
        <w:spacing w:before="0" w:after="0" w:line="240" w:lineRule="auto"/>
        <w:rPr>
          <w:sz w:val="22"/>
        </w:rPr>
      </w:pPr>
    </w:p>
    <w:p w14:paraId="1EDFD9FF" w14:textId="2C768F95" w:rsidR="009D6428" w:rsidRPr="00BD1AD5" w:rsidRDefault="009E04DF" w:rsidP="00CC4144">
      <w:r>
        <w:t>Apremilast är kontraindicerat under graviditet (se avsnitt 4.3). Effekterna av apremilast på graviditet inkluderade embryofetal förlust hos mus och apa, samt minskade fostervikter och försenad ossifikation hos mus vid doser högre än nuvarande rekommenderad högsta humana dos. Inga sådana effekter observerades när exponeringen hos djur var 1,3 gånger den kliniska exponeringen (se avsnitt 5.3).</w:t>
      </w:r>
    </w:p>
    <w:p w14:paraId="0CBACABB" w14:textId="77777777" w:rsidR="009D6428" w:rsidRPr="00BD1AD5" w:rsidRDefault="009D6428" w:rsidP="00CC4144">
      <w:pPr>
        <w:rPr>
          <w:noProof/>
          <w:u w:val="single"/>
        </w:rPr>
      </w:pPr>
    </w:p>
    <w:p w14:paraId="1FD220B3" w14:textId="77777777" w:rsidR="009D6428" w:rsidRPr="00BD1AD5" w:rsidRDefault="009E04DF" w:rsidP="00CC4144">
      <w:pPr>
        <w:keepNext/>
        <w:rPr>
          <w:noProof/>
        </w:rPr>
      </w:pPr>
      <w:r>
        <w:rPr>
          <w:u w:val="single"/>
        </w:rPr>
        <w:t>Amning</w:t>
      </w:r>
    </w:p>
    <w:p w14:paraId="5B3D2E98" w14:textId="77777777" w:rsidR="009D6428" w:rsidRPr="006E33D4" w:rsidRDefault="009D6428" w:rsidP="00CC4144">
      <w:pPr>
        <w:pStyle w:val="C-BodyText"/>
        <w:keepNext/>
        <w:spacing w:before="0" w:after="0" w:line="240" w:lineRule="auto"/>
        <w:rPr>
          <w:sz w:val="22"/>
          <w:szCs w:val="22"/>
        </w:rPr>
      </w:pPr>
    </w:p>
    <w:p w14:paraId="6338B159" w14:textId="77777777" w:rsidR="009D6428" w:rsidRPr="00BD1AD5" w:rsidRDefault="00AC683D" w:rsidP="00CC4144">
      <w:pPr>
        <w:pStyle w:val="C-BodyText"/>
        <w:spacing w:before="0" w:after="0" w:line="240" w:lineRule="auto"/>
        <w:rPr>
          <w:sz w:val="22"/>
        </w:rPr>
      </w:pPr>
      <w:r>
        <w:rPr>
          <w:sz w:val="22"/>
        </w:rPr>
        <w:t>Apremilast detekterades i mjölk hos lakterande möss (se avsnitt 5.3). Det är okänt om apremilast eller dess metaboliter utsöndras i human bröstmjölk. En risk för det ammade barnet kan inte uteslutas och därför ska apremilast inte användas under amning.</w:t>
      </w:r>
    </w:p>
    <w:p w14:paraId="10F89A06" w14:textId="77777777" w:rsidR="009D6428" w:rsidRPr="00BD1AD5" w:rsidRDefault="009D6428" w:rsidP="00CC4144">
      <w:pPr>
        <w:rPr>
          <w:u w:val="single"/>
        </w:rPr>
      </w:pPr>
    </w:p>
    <w:p w14:paraId="35119054" w14:textId="77777777" w:rsidR="009D6428" w:rsidRPr="00BD1AD5" w:rsidRDefault="009E04DF" w:rsidP="00CC4144">
      <w:pPr>
        <w:keepNext/>
        <w:rPr>
          <w:u w:val="single"/>
        </w:rPr>
      </w:pPr>
      <w:r>
        <w:rPr>
          <w:u w:val="single"/>
        </w:rPr>
        <w:t>Fertilitet</w:t>
      </w:r>
    </w:p>
    <w:p w14:paraId="7DDAAB85" w14:textId="77777777" w:rsidR="009D6428" w:rsidRPr="00BD1AD5" w:rsidRDefault="009D6428" w:rsidP="00CC4144">
      <w:pPr>
        <w:keepNext/>
      </w:pPr>
    </w:p>
    <w:p w14:paraId="3106C5B8" w14:textId="378A37F2" w:rsidR="009D6428" w:rsidRPr="00BD1AD5" w:rsidRDefault="009E04DF" w:rsidP="00CC4144">
      <w:r>
        <w:t xml:space="preserve">Det finns inga fertilitetsdata tillgängliga för människa. I djurstudier på mus observerades inga negativa effekter på fertiliteten hos hanar vid exponeringsnivåer på 3 gånger klinisk exponering och hos honor </w:t>
      </w:r>
      <w:r>
        <w:lastRenderedPageBreak/>
        <w:t>vid exponeringsnivåer på 1 gånger klinisk exponering. Se avsnitt 5.3 beträffande prekliniska fertilitetsdata.</w:t>
      </w:r>
    </w:p>
    <w:p w14:paraId="6BDBFD02" w14:textId="77777777" w:rsidR="009D6428" w:rsidRPr="00BD1AD5" w:rsidRDefault="009D6428" w:rsidP="00CC4144"/>
    <w:p w14:paraId="3FF03556" w14:textId="77777777" w:rsidR="009D6428" w:rsidRPr="00BD1AD5" w:rsidRDefault="00E94DEF" w:rsidP="00CC4144">
      <w:pPr>
        <w:keepNext/>
        <w:ind w:left="567" w:hanging="567"/>
        <w:outlineLvl w:val="0"/>
        <w:rPr>
          <w:noProof/>
        </w:rPr>
      </w:pPr>
      <w:r>
        <w:rPr>
          <w:b/>
        </w:rPr>
        <w:t>4.7</w:t>
      </w:r>
      <w:r>
        <w:rPr>
          <w:b/>
        </w:rPr>
        <w:tab/>
        <w:t>Effekter på förmågan att framföra fordon och använda maskiner</w:t>
      </w:r>
    </w:p>
    <w:p w14:paraId="7D3AF623" w14:textId="77777777" w:rsidR="009D6428" w:rsidRPr="00BD1AD5" w:rsidRDefault="009D6428" w:rsidP="00CC4144">
      <w:pPr>
        <w:keepNext/>
        <w:rPr>
          <w:noProof/>
        </w:rPr>
      </w:pPr>
    </w:p>
    <w:p w14:paraId="083EB3F5" w14:textId="77777777" w:rsidR="009D6428" w:rsidRPr="00BD1AD5" w:rsidRDefault="00E94DEF" w:rsidP="00CC4144">
      <w:r>
        <w:t>Apremilast har ingen eller försumbar effekt på förmågan att framföra fordon och använda maskiner.</w:t>
      </w:r>
    </w:p>
    <w:p w14:paraId="688A6484" w14:textId="77777777" w:rsidR="009D6428" w:rsidRPr="00BD1AD5" w:rsidRDefault="009D6428" w:rsidP="00CC4144"/>
    <w:p w14:paraId="2C7EE65D" w14:textId="77777777" w:rsidR="009D6428" w:rsidRPr="00BD1AD5" w:rsidRDefault="009E04DF" w:rsidP="00CC4144">
      <w:pPr>
        <w:keepNext/>
        <w:ind w:left="567" w:hanging="567"/>
        <w:outlineLvl w:val="0"/>
        <w:rPr>
          <w:b/>
          <w:i/>
        </w:rPr>
      </w:pPr>
      <w:r>
        <w:rPr>
          <w:b/>
        </w:rPr>
        <w:t>4.8</w:t>
      </w:r>
      <w:r>
        <w:rPr>
          <w:b/>
        </w:rPr>
        <w:tab/>
        <w:t>Biverkningar</w:t>
      </w:r>
    </w:p>
    <w:p w14:paraId="1B5857ED" w14:textId="77777777" w:rsidR="009D6428" w:rsidRPr="00BD1AD5" w:rsidRDefault="009D6428" w:rsidP="00CC4144">
      <w:pPr>
        <w:keepNext/>
        <w:autoSpaceDE w:val="0"/>
        <w:autoSpaceDN w:val="0"/>
        <w:adjustRightInd w:val="0"/>
        <w:rPr>
          <w:noProof/>
        </w:rPr>
      </w:pPr>
    </w:p>
    <w:p w14:paraId="405C2110"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Sammanfattning av säkerhetsprofilen</w:t>
      </w:r>
    </w:p>
    <w:p w14:paraId="296D328A" w14:textId="77777777" w:rsidR="009D6428" w:rsidRPr="00BD1AD5" w:rsidRDefault="009D6428" w:rsidP="00CC4144">
      <w:pPr>
        <w:keepNext/>
      </w:pPr>
    </w:p>
    <w:p w14:paraId="5ED79FC1" w14:textId="2D373636" w:rsidR="009D6428" w:rsidRPr="00BD1AD5" w:rsidRDefault="00387CF1" w:rsidP="00CC4144">
      <w:pPr>
        <w:rPr>
          <w:noProof/>
        </w:rPr>
      </w:pPr>
      <w:r>
        <w:t>De vanligaste rapporterade biverkningarna av apremilast hos vuxna med PsA och psoriasis är rubbningar i mag</w:t>
      </w:r>
      <w:r>
        <w:noBreakHyphen/>
        <w:t>tarmkanalen, däribland diarré (15,7 %) och illamående (13,9 %). De övriga vanligaste rapporterade biverkningarna omfattar övre luftvägsinfektioner (8,4 %), huvudvärk (7,9 %) och spänningshuvudvärk (7,2 %) och är oftast av lindrig till måttlig svårighetsgrad.</w:t>
      </w:r>
    </w:p>
    <w:p w14:paraId="1118977E" w14:textId="77777777" w:rsidR="009D6428" w:rsidRPr="006E33D4" w:rsidRDefault="009D6428" w:rsidP="00CC4144">
      <w:pPr>
        <w:pStyle w:val="NormalWeb"/>
        <w:spacing w:before="0" w:beforeAutospacing="0" w:after="0"/>
        <w:rPr>
          <w:color w:val="auto"/>
          <w:sz w:val="22"/>
          <w:szCs w:val="22"/>
        </w:rPr>
      </w:pPr>
    </w:p>
    <w:p w14:paraId="629C773D" w14:textId="3A2780C5" w:rsidR="009D6428" w:rsidRPr="00BD1AD5" w:rsidRDefault="00954E6C" w:rsidP="00CC4144">
      <w:pPr>
        <w:pStyle w:val="NormalWeb"/>
        <w:spacing w:before="0" w:beforeAutospacing="0" w:after="0"/>
        <w:rPr>
          <w:color w:val="auto"/>
          <w:sz w:val="22"/>
          <w:szCs w:val="22"/>
        </w:rPr>
      </w:pPr>
      <w:r>
        <w:rPr>
          <w:sz w:val="22"/>
        </w:rPr>
        <w:t>De vanligaste rapporterade biverkningarna med apremilast hos vuxna med Behçets sjukdom är diarré (41,3 %), illamående (19,2 %), huvudvärk (14,4 %), övre luftvägsinfektion (11,5 %), smärta i övre buken (8,7 %), kräkningar (8,7 %) och ryggsmärta (7,7 %) och är oftast av lindrig till måttlig svårighetsgrad.</w:t>
      </w:r>
    </w:p>
    <w:p w14:paraId="27974FC7" w14:textId="77777777" w:rsidR="009D6428" w:rsidRPr="006E33D4" w:rsidRDefault="009D6428" w:rsidP="00CC4144">
      <w:pPr>
        <w:pStyle w:val="NormalWeb"/>
        <w:spacing w:before="0" w:beforeAutospacing="0" w:after="0"/>
        <w:rPr>
          <w:color w:val="auto"/>
          <w:sz w:val="22"/>
          <w:szCs w:val="22"/>
        </w:rPr>
      </w:pPr>
    </w:p>
    <w:p w14:paraId="0B430CA4" w14:textId="77777777" w:rsidR="009D6428" w:rsidRPr="00BD1AD5" w:rsidRDefault="005A476C" w:rsidP="00CC4144">
      <w:pPr>
        <w:pStyle w:val="NormalWeb"/>
        <w:spacing w:before="0" w:beforeAutospacing="0" w:after="0"/>
        <w:rPr>
          <w:color w:val="auto"/>
          <w:sz w:val="22"/>
          <w:szCs w:val="22"/>
        </w:rPr>
      </w:pPr>
      <w:r>
        <w:rPr>
          <w:color w:val="auto"/>
          <w:sz w:val="22"/>
        </w:rPr>
        <w:t>De gastrointestinala biverkningarna inträffade vanligen inom de 2 första behandlingsveckorna och blev normalt bättre inom 4 veckor.</w:t>
      </w:r>
    </w:p>
    <w:p w14:paraId="26489651" w14:textId="77777777" w:rsidR="009D6428" w:rsidRPr="00BD1AD5" w:rsidRDefault="009D6428" w:rsidP="00CC4144"/>
    <w:p w14:paraId="37ED9774" w14:textId="77777777" w:rsidR="009D6428" w:rsidRPr="00BD1AD5" w:rsidRDefault="00BA2006" w:rsidP="00CC4144">
      <w:r>
        <w:t>Det är mindre vanligt att överkänslighetsreaktioner observeras (se avsnitt 4.3).</w:t>
      </w:r>
    </w:p>
    <w:p w14:paraId="30D81868" w14:textId="77777777" w:rsidR="009D6428" w:rsidRPr="006E33D4" w:rsidRDefault="009D6428" w:rsidP="00CC4144">
      <w:pPr>
        <w:pStyle w:val="NormalWeb"/>
        <w:spacing w:before="0" w:beforeAutospacing="0" w:after="0"/>
        <w:rPr>
          <w:color w:val="auto"/>
          <w:sz w:val="22"/>
          <w:szCs w:val="22"/>
          <w:u w:val="single"/>
        </w:rPr>
      </w:pPr>
    </w:p>
    <w:p w14:paraId="73F4C2DE"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Tabell över biverkningar</w:t>
      </w:r>
    </w:p>
    <w:p w14:paraId="0FE4BA5C" w14:textId="77777777" w:rsidR="009D6428" w:rsidRPr="00BD1AD5" w:rsidRDefault="009D6428" w:rsidP="00CC4144">
      <w:pPr>
        <w:keepNext/>
      </w:pPr>
    </w:p>
    <w:p w14:paraId="7F7D6677" w14:textId="2A096E22" w:rsidR="009D6428" w:rsidRPr="00BD1AD5" w:rsidRDefault="00387CF1" w:rsidP="00CC4144">
      <w:r>
        <w:t>De biverkningar som observerades hos vuxna patienter som behandlades med apremilast anges nedan efter organsystem (SOC) och frekvens för alla biverkningar. Inom varje organsystem och frekvensgrupp presenteras biverkningarna efter fallande allvarlighetsgrad.</w:t>
      </w:r>
    </w:p>
    <w:p w14:paraId="08D0E396" w14:textId="77777777" w:rsidR="009D6428" w:rsidRPr="00BD1AD5" w:rsidRDefault="009D6428" w:rsidP="00CC4144">
      <w:pPr>
        <w:rPr>
          <w:noProof/>
        </w:rPr>
      </w:pPr>
    </w:p>
    <w:p w14:paraId="3120C5AE" w14:textId="172F7E2C" w:rsidR="009D6428" w:rsidRPr="00BD1AD5" w:rsidRDefault="00387CF1" w:rsidP="00CC4144">
      <w:r>
        <w:t>Biverkningarna bestämdes baserat på data från det kliniska utvecklingsprogrammet för apremilast och erfarenheter från vuxna patienter efter godkännandet för försäljning. Biverkningsfrekvenserna är de som rapporterades i behandlingsarmarna med apremilast i de fyra fas III</w:t>
      </w:r>
      <w:r>
        <w:noBreakHyphen/>
        <w:t>studierna på psoriasisartrit (PsA) (n=1 945) eller de två fas III</w:t>
      </w:r>
      <w:r>
        <w:noBreakHyphen/>
        <w:t>studierna på psoriasis (n=1 184), och i fas III</w:t>
      </w:r>
      <w:r>
        <w:noBreakHyphen/>
        <w:t>studien på Behçets sjukdom (n=207). Den högsta frekvensen från någon av datapoolerna presenteras i tabell 3.</w:t>
      </w:r>
    </w:p>
    <w:p w14:paraId="514C6F10" w14:textId="77777777" w:rsidR="009D6428" w:rsidRPr="006E33D4" w:rsidRDefault="009D6428" w:rsidP="00CC4144">
      <w:pPr>
        <w:pStyle w:val="NormalWeb"/>
        <w:spacing w:before="0" w:beforeAutospacing="0" w:after="0"/>
        <w:rPr>
          <w:color w:val="auto"/>
          <w:sz w:val="22"/>
          <w:szCs w:val="22"/>
        </w:rPr>
      </w:pPr>
    </w:p>
    <w:p w14:paraId="49A363F3" w14:textId="7BAC2DC1" w:rsidR="009D6428" w:rsidRPr="00BD1AD5" w:rsidRDefault="00387CF1" w:rsidP="00CC4144">
      <w:r>
        <w:t>Frekvenserna definieras som mycket vanliga (≥1/10); vanliga (≥1/100, &lt;1/10); mindre vanliga (≥1/1 000, &lt;1/100); sällsynta (≥1/10 000, &lt;1/1 000); ingen känd frekvens (kan inte beräknas från tillgängliga data).</w:t>
      </w:r>
    </w:p>
    <w:p w14:paraId="1C3E3161" w14:textId="77777777" w:rsidR="009D6428" w:rsidRPr="00BD1AD5" w:rsidRDefault="009D6428" w:rsidP="00CC4144"/>
    <w:p w14:paraId="25F657A5" w14:textId="14080925" w:rsidR="009D6428" w:rsidRPr="00BD1AD5" w:rsidRDefault="000162EC" w:rsidP="00CC4144">
      <w:pPr>
        <w:keepNext/>
        <w:tabs>
          <w:tab w:val="clear" w:pos="567"/>
        </w:tabs>
        <w:rPr>
          <w:b/>
        </w:rPr>
      </w:pPr>
      <w:r>
        <w:rPr>
          <w:b/>
        </w:rPr>
        <w:t>Tabell 3. Sammanfattning av biverkningar vid psoriasisartrit (PsA), psoriasis och Behçets sjukdom</w:t>
      </w:r>
    </w:p>
    <w:p w14:paraId="788AF57F" w14:textId="18F91063" w:rsidR="00C3794D" w:rsidRPr="00BD1AD5" w:rsidRDefault="00C3794D" w:rsidP="00CC4144">
      <w:pPr>
        <w:keepNext/>
        <w:tabs>
          <w:tab w:val="clear" w:pos="567"/>
        </w:tabs>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1747"/>
        <w:gridCol w:w="5230"/>
      </w:tblGrid>
      <w:tr w:rsidR="00A438F7" w:rsidRPr="00030AA1" w14:paraId="701ABD80" w14:textId="77777777" w:rsidTr="007A7EEB">
        <w:trPr>
          <w:cantSplit/>
          <w:trHeight w:val="253"/>
          <w:tblHeader/>
        </w:trPr>
        <w:tc>
          <w:tcPr>
            <w:tcW w:w="1202" w:type="pct"/>
            <w:vMerge w:val="restart"/>
            <w:vAlign w:val="center"/>
          </w:tcPr>
          <w:p w14:paraId="09BDE90F" w14:textId="77777777" w:rsidR="00010E46" w:rsidRPr="007D2BC6" w:rsidRDefault="00387CF1" w:rsidP="00CC4144">
            <w:pPr>
              <w:keepNext/>
              <w:autoSpaceDE w:val="0"/>
              <w:autoSpaceDN w:val="0"/>
              <w:adjustRightInd w:val="0"/>
            </w:pPr>
            <w:r w:rsidRPr="007D2BC6">
              <w:rPr>
                <w:b/>
              </w:rPr>
              <w:t>Organsystem</w:t>
            </w:r>
          </w:p>
        </w:tc>
        <w:tc>
          <w:tcPr>
            <w:tcW w:w="951" w:type="pct"/>
            <w:vMerge w:val="restart"/>
            <w:vAlign w:val="center"/>
          </w:tcPr>
          <w:p w14:paraId="55A2978D" w14:textId="77777777" w:rsidR="00010E46" w:rsidRPr="007D2BC6" w:rsidRDefault="00387CF1" w:rsidP="00CC4144">
            <w:pPr>
              <w:keepNext/>
              <w:autoSpaceDE w:val="0"/>
              <w:autoSpaceDN w:val="0"/>
              <w:adjustRightInd w:val="0"/>
            </w:pPr>
            <w:r w:rsidRPr="007D2BC6">
              <w:rPr>
                <w:b/>
              </w:rPr>
              <w:t>Frekvens</w:t>
            </w:r>
          </w:p>
        </w:tc>
        <w:tc>
          <w:tcPr>
            <w:tcW w:w="2847" w:type="pct"/>
            <w:vMerge w:val="restart"/>
            <w:vAlign w:val="center"/>
          </w:tcPr>
          <w:p w14:paraId="599CD16A" w14:textId="77777777" w:rsidR="00010E46" w:rsidRPr="007D2BC6" w:rsidRDefault="001D5D84" w:rsidP="00CC4144">
            <w:pPr>
              <w:keepNext/>
              <w:autoSpaceDE w:val="0"/>
              <w:autoSpaceDN w:val="0"/>
              <w:adjustRightInd w:val="0"/>
            </w:pPr>
            <w:r w:rsidRPr="007D2BC6">
              <w:rPr>
                <w:b/>
              </w:rPr>
              <w:t>Biverkning</w:t>
            </w:r>
          </w:p>
        </w:tc>
      </w:tr>
      <w:tr w:rsidR="00A438F7" w:rsidRPr="00030AA1" w14:paraId="75241782" w14:textId="77777777" w:rsidTr="007A7EEB">
        <w:trPr>
          <w:cantSplit/>
          <w:trHeight w:val="253"/>
          <w:tblHeader/>
        </w:trPr>
        <w:tc>
          <w:tcPr>
            <w:tcW w:w="1202" w:type="pct"/>
            <w:vMerge/>
            <w:vAlign w:val="bottom"/>
          </w:tcPr>
          <w:p w14:paraId="4CE4CA37" w14:textId="77777777" w:rsidR="000C107D" w:rsidRPr="007D2BC6" w:rsidRDefault="000C107D" w:rsidP="00CC4144">
            <w:pPr>
              <w:autoSpaceDE w:val="0"/>
              <w:autoSpaceDN w:val="0"/>
              <w:adjustRightInd w:val="0"/>
              <w:rPr>
                <w:b/>
                <w:lang w:eastAsia="ja-JP"/>
              </w:rPr>
            </w:pPr>
          </w:p>
        </w:tc>
        <w:tc>
          <w:tcPr>
            <w:tcW w:w="951" w:type="pct"/>
            <w:vMerge/>
            <w:vAlign w:val="bottom"/>
          </w:tcPr>
          <w:p w14:paraId="002E7D6C" w14:textId="77777777" w:rsidR="000C107D" w:rsidRPr="007D2BC6" w:rsidRDefault="000C107D" w:rsidP="00CC4144">
            <w:pPr>
              <w:autoSpaceDE w:val="0"/>
              <w:autoSpaceDN w:val="0"/>
              <w:adjustRightInd w:val="0"/>
              <w:rPr>
                <w:b/>
                <w:lang w:eastAsia="ja-JP"/>
              </w:rPr>
            </w:pPr>
          </w:p>
        </w:tc>
        <w:tc>
          <w:tcPr>
            <w:tcW w:w="2847" w:type="pct"/>
            <w:vMerge/>
            <w:vAlign w:val="bottom"/>
          </w:tcPr>
          <w:p w14:paraId="128E38C2" w14:textId="77777777" w:rsidR="000C107D" w:rsidRPr="007D2BC6" w:rsidRDefault="000C107D" w:rsidP="00CC4144">
            <w:pPr>
              <w:autoSpaceDE w:val="0"/>
              <w:autoSpaceDN w:val="0"/>
              <w:adjustRightInd w:val="0"/>
              <w:rPr>
                <w:b/>
                <w:lang w:eastAsia="ja-JP"/>
              </w:rPr>
            </w:pPr>
          </w:p>
        </w:tc>
      </w:tr>
      <w:tr w:rsidR="00A438F7" w:rsidRPr="00030AA1" w14:paraId="0B96AC6A" w14:textId="77777777" w:rsidTr="007A7EEB">
        <w:trPr>
          <w:cantSplit/>
          <w:trHeight w:val="20"/>
        </w:trPr>
        <w:tc>
          <w:tcPr>
            <w:tcW w:w="1202" w:type="pct"/>
            <w:vMerge w:val="restart"/>
            <w:vAlign w:val="center"/>
          </w:tcPr>
          <w:p w14:paraId="04A6C4CE" w14:textId="77777777" w:rsidR="00CD14EF" w:rsidRPr="007D2BC6" w:rsidRDefault="00CD14EF" w:rsidP="00CC4144">
            <w:pPr>
              <w:autoSpaceDE w:val="0"/>
              <w:autoSpaceDN w:val="0"/>
              <w:adjustRightInd w:val="0"/>
            </w:pPr>
            <w:r w:rsidRPr="007D2BC6">
              <w:t>Infektioner och infestationer</w:t>
            </w:r>
          </w:p>
        </w:tc>
        <w:tc>
          <w:tcPr>
            <w:tcW w:w="951" w:type="pct"/>
            <w:vAlign w:val="center"/>
          </w:tcPr>
          <w:p w14:paraId="0CD8D227" w14:textId="77777777" w:rsidR="00CD14EF" w:rsidRPr="007D2BC6" w:rsidDel="00CD14EF" w:rsidRDefault="0099442C" w:rsidP="00CC4144">
            <w:pPr>
              <w:keepNext/>
              <w:autoSpaceDE w:val="0"/>
              <w:autoSpaceDN w:val="0"/>
              <w:adjustRightInd w:val="0"/>
            </w:pPr>
            <w:r w:rsidRPr="007D2BC6">
              <w:t>Mycket vanliga</w:t>
            </w:r>
          </w:p>
        </w:tc>
        <w:tc>
          <w:tcPr>
            <w:tcW w:w="2847" w:type="pct"/>
            <w:vAlign w:val="center"/>
          </w:tcPr>
          <w:p w14:paraId="7502E84C" w14:textId="77777777" w:rsidR="00CD14EF" w:rsidRPr="007D2BC6" w:rsidDel="00CD14EF" w:rsidRDefault="0099442C" w:rsidP="00CC4144">
            <w:pPr>
              <w:keepNext/>
              <w:autoSpaceDE w:val="0"/>
              <w:autoSpaceDN w:val="0"/>
              <w:adjustRightInd w:val="0"/>
            </w:pPr>
            <w:r w:rsidRPr="007D2BC6">
              <w:t>Övre luftvägsinfektion</w:t>
            </w:r>
            <w:r w:rsidRPr="007D2BC6">
              <w:rPr>
                <w:vertAlign w:val="superscript"/>
              </w:rPr>
              <w:t>a</w:t>
            </w:r>
          </w:p>
        </w:tc>
      </w:tr>
      <w:tr w:rsidR="00A438F7" w:rsidRPr="00030AA1" w14:paraId="4FCA4EAA" w14:textId="77777777" w:rsidTr="007A7EEB">
        <w:trPr>
          <w:cantSplit/>
          <w:trHeight w:val="20"/>
        </w:trPr>
        <w:tc>
          <w:tcPr>
            <w:tcW w:w="1202" w:type="pct"/>
            <w:vMerge/>
            <w:vAlign w:val="center"/>
          </w:tcPr>
          <w:p w14:paraId="2E611B47" w14:textId="77777777" w:rsidR="00CD14EF" w:rsidRPr="007D2BC6" w:rsidRDefault="00CD14EF" w:rsidP="00CC4144">
            <w:pPr>
              <w:autoSpaceDE w:val="0"/>
              <w:autoSpaceDN w:val="0"/>
              <w:adjustRightInd w:val="0"/>
              <w:rPr>
                <w:lang w:eastAsia="ja-JP"/>
              </w:rPr>
            </w:pPr>
          </w:p>
        </w:tc>
        <w:tc>
          <w:tcPr>
            <w:tcW w:w="951" w:type="pct"/>
            <w:vMerge w:val="restart"/>
            <w:vAlign w:val="center"/>
          </w:tcPr>
          <w:p w14:paraId="5E60322E" w14:textId="77777777" w:rsidR="00CD14EF" w:rsidRPr="007D2BC6" w:rsidRDefault="00CD14EF" w:rsidP="00CC4144">
            <w:pPr>
              <w:autoSpaceDE w:val="0"/>
              <w:autoSpaceDN w:val="0"/>
              <w:adjustRightInd w:val="0"/>
            </w:pPr>
            <w:r w:rsidRPr="007D2BC6">
              <w:t>Vanliga</w:t>
            </w:r>
          </w:p>
        </w:tc>
        <w:tc>
          <w:tcPr>
            <w:tcW w:w="2847" w:type="pct"/>
            <w:vAlign w:val="center"/>
          </w:tcPr>
          <w:p w14:paraId="2B72022D" w14:textId="77777777" w:rsidR="00CD14EF" w:rsidRPr="007D2BC6" w:rsidRDefault="00CD14EF" w:rsidP="00CC4144">
            <w:pPr>
              <w:keepNext/>
              <w:autoSpaceDE w:val="0"/>
              <w:autoSpaceDN w:val="0"/>
              <w:adjustRightInd w:val="0"/>
            </w:pPr>
            <w:r w:rsidRPr="007D2BC6">
              <w:t>Bronkit</w:t>
            </w:r>
          </w:p>
        </w:tc>
      </w:tr>
      <w:tr w:rsidR="00A438F7" w:rsidRPr="00030AA1" w14:paraId="520B2D8B" w14:textId="77777777" w:rsidTr="007A7EEB">
        <w:trPr>
          <w:cantSplit/>
          <w:trHeight w:val="20"/>
        </w:trPr>
        <w:tc>
          <w:tcPr>
            <w:tcW w:w="1202" w:type="pct"/>
            <w:vMerge/>
            <w:vAlign w:val="center"/>
          </w:tcPr>
          <w:p w14:paraId="1F38B331" w14:textId="77777777" w:rsidR="003D084D" w:rsidRPr="007D2BC6" w:rsidRDefault="003D084D" w:rsidP="00CC4144">
            <w:pPr>
              <w:autoSpaceDE w:val="0"/>
              <w:autoSpaceDN w:val="0"/>
              <w:adjustRightInd w:val="0"/>
              <w:rPr>
                <w:lang w:eastAsia="ja-JP"/>
              </w:rPr>
            </w:pPr>
          </w:p>
        </w:tc>
        <w:tc>
          <w:tcPr>
            <w:tcW w:w="951" w:type="pct"/>
            <w:vMerge/>
            <w:vAlign w:val="center"/>
          </w:tcPr>
          <w:p w14:paraId="5D3F13B3" w14:textId="77777777" w:rsidR="003D084D" w:rsidRPr="007D2BC6" w:rsidRDefault="003D084D" w:rsidP="00CC4144">
            <w:pPr>
              <w:autoSpaceDE w:val="0"/>
              <w:autoSpaceDN w:val="0"/>
              <w:adjustRightInd w:val="0"/>
              <w:rPr>
                <w:lang w:eastAsia="ja-JP"/>
              </w:rPr>
            </w:pPr>
          </w:p>
        </w:tc>
        <w:tc>
          <w:tcPr>
            <w:tcW w:w="2847" w:type="pct"/>
            <w:vAlign w:val="center"/>
          </w:tcPr>
          <w:p w14:paraId="57E39D02" w14:textId="20044362" w:rsidR="003D084D" w:rsidRPr="007D2BC6" w:rsidRDefault="003D084D" w:rsidP="00CC4144">
            <w:pPr>
              <w:autoSpaceDE w:val="0"/>
              <w:autoSpaceDN w:val="0"/>
              <w:adjustRightInd w:val="0"/>
            </w:pPr>
            <w:r w:rsidRPr="007D2BC6">
              <w:t>Nasofaryngit*</w:t>
            </w:r>
          </w:p>
        </w:tc>
      </w:tr>
      <w:tr w:rsidR="00A438F7" w:rsidRPr="00030AA1" w14:paraId="7DD2CA12" w14:textId="77777777" w:rsidTr="007A7EEB">
        <w:trPr>
          <w:cantSplit/>
          <w:trHeight w:val="20"/>
        </w:trPr>
        <w:tc>
          <w:tcPr>
            <w:tcW w:w="1202" w:type="pct"/>
            <w:vAlign w:val="center"/>
          </w:tcPr>
          <w:p w14:paraId="0B6A6BC6" w14:textId="77777777" w:rsidR="00CD14EF" w:rsidRPr="007D2BC6" w:rsidRDefault="00CD14EF" w:rsidP="00CC4144">
            <w:pPr>
              <w:autoSpaceDE w:val="0"/>
              <w:autoSpaceDN w:val="0"/>
              <w:adjustRightInd w:val="0"/>
            </w:pPr>
            <w:r w:rsidRPr="007D2BC6">
              <w:t>Immunsystemet</w:t>
            </w:r>
          </w:p>
        </w:tc>
        <w:tc>
          <w:tcPr>
            <w:tcW w:w="951" w:type="pct"/>
            <w:vAlign w:val="center"/>
          </w:tcPr>
          <w:p w14:paraId="0CB5393D" w14:textId="77777777" w:rsidR="00CD14EF" w:rsidRPr="007D2BC6" w:rsidRDefault="00CD14EF" w:rsidP="00CC4144">
            <w:pPr>
              <w:autoSpaceDE w:val="0"/>
              <w:autoSpaceDN w:val="0"/>
              <w:adjustRightInd w:val="0"/>
            </w:pPr>
            <w:r w:rsidRPr="007D2BC6">
              <w:t>Mindre vanliga</w:t>
            </w:r>
          </w:p>
        </w:tc>
        <w:tc>
          <w:tcPr>
            <w:tcW w:w="2847" w:type="pct"/>
            <w:vAlign w:val="center"/>
          </w:tcPr>
          <w:p w14:paraId="1F619661" w14:textId="77777777" w:rsidR="00CD14EF" w:rsidRPr="007D2BC6" w:rsidRDefault="00CD14EF" w:rsidP="00CC4144">
            <w:pPr>
              <w:autoSpaceDE w:val="0"/>
              <w:autoSpaceDN w:val="0"/>
              <w:adjustRightInd w:val="0"/>
            </w:pPr>
            <w:r w:rsidRPr="007D2BC6">
              <w:t>Överkänslighet</w:t>
            </w:r>
          </w:p>
        </w:tc>
      </w:tr>
      <w:tr w:rsidR="00A438F7" w:rsidRPr="00030AA1" w14:paraId="39F13FA3" w14:textId="77777777" w:rsidTr="007A7EEB">
        <w:trPr>
          <w:cantSplit/>
          <w:trHeight w:val="20"/>
        </w:trPr>
        <w:tc>
          <w:tcPr>
            <w:tcW w:w="1202" w:type="pct"/>
            <w:vAlign w:val="center"/>
          </w:tcPr>
          <w:p w14:paraId="1A9F15A5" w14:textId="77777777" w:rsidR="00CD14EF" w:rsidRPr="007D2BC6" w:rsidRDefault="00CD14EF" w:rsidP="00CC4144">
            <w:pPr>
              <w:autoSpaceDE w:val="0"/>
              <w:autoSpaceDN w:val="0"/>
              <w:adjustRightInd w:val="0"/>
            </w:pPr>
            <w:r w:rsidRPr="007D2BC6">
              <w:t>Metabolism och nutrition</w:t>
            </w:r>
          </w:p>
        </w:tc>
        <w:tc>
          <w:tcPr>
            <w:tcW w:w="951" w:type="pct"/>
            <w:vAlign w:val="center"/>
          </w:tcPr>
          <w:p w14:paraId="640E0D37" w14:textId="77777777" w:rsidR="00CD14EF" w:rsidRPr="007D2BC6" w:rsidRDefault="00CD14EF" w:rsidP="00CC4144">
            <w:pPr>
              <w:autoSpaceDE w:val="0"/>
              <w:autoSpaceDN w:val="0"/>
              <w:adjustRightInd w:val="0"/>
            </w:pPr>
            <w:r w:rsidRPr="007D2BC6">
              <w:t>Vanliga</w:t>
            </w:r>
          </w:p>
        </w:tc>
        <w:tc>
          <w:tcPr>
            <w:tcW w:w="2847" w:type="pct"/>
            <w:vAlign w:val="center"/>
          </w:tcPr>
          <w:p w14:paraId="0A1DF29E" w14:textId="77777777" w:rsidR="00CD14EF" w:rsidRPr="007D2BC6" w:rsidRDefault="00CD14EF" w:rsidP="00CC4144">
            <w:pPr>
              <w:autoSpaceDE w:val="0"/>
              <w:autoSpaceDN w:val="0"/>
              <w:adjustRightInd w:val="0"/>
            </w:pPr>
            <w:r w:rsidRPr="007D2BC6">
              <w:t>Nedsatt aptit*</w:t>
            </w:r>
          </w:p>
        </w:tc>
      </w:tr>
      <w:tr w:rsidR="007A7EEB" w:rsidRPr="00030AA1" w14:paraId="7B55FC4D" w14:textId="77777777" w:rsidTr="007A7EEB">
        <w:trPr>
          <w:cantSplit/>
          <w:trHeight w:val="20"/>
        </w:trPr>
        <w:tc>
          <w:tcPr>
            <w:tcW w:w="1202" w:type="pct"/>
            <w:vMerge w:val="restart"/>
            <w:vAlign w:val="center"/>
          </w:tcPr>
          <w:p w14:paraId="77231871" w14:textId="77777777" w:rsidR="007A7EEB" w:rsidRPr="007D2BC6" w:rsidRDefault="007A7EEB" w:rsidP="00AD53B4">
            <w:pPr>
              <w:keepNext/>
              <w:autoSpaceDE w:val="0"/>
              <w:autoSpaceDN w:val="0"/>
              <w:adjustRightInd w:val="0"/>
            </w:pPr>
            <w:r w:rsidRPr="007D2BC6">
              <w:lastRenderedPageBreak/>
              <w:t>Psykiska störningar</w:t>
            </w:r>
          </w:p>
        </w:tc>
        <w:tc>
          <w:tcPr>
            <w:tcW w:w="951" w:type="pct"/>
            <w:vMerge w:val="restart"/>
            <w:vAlign w:val="center"/>
          </w:tcPr>
          <w:p w14:paraId="186DAB27" w14:textId="77777777" w:rsidR="007A7EEB" w:rsidRPr="007D2BC6" w:rsidRDefault="007A7EEB" w:rsidP="00AD53B4">
            <w:pPr>
              <w:keepNext/>
              <w:autoSpaceDE w:val="0"/>
              <w:autoSpaceDN w:val="0"/>
              <w:adjustRightInd w:val="0"/>
            </w:pPr>
            <w:r w:rsidRPr="007D2BC6">
              <w:t>Vanliga</w:t>
            </w:r>
          </w:p>
        </w:tc>
        <w:tc>
          <w:tcPr>
            <w:tcW w:w="2847" w:type="pct"/>
            <w:vAlign w:val="center"/>
          </w:tcPr>
          <w:p w14:paraId="6D373E17" w14:textId="345C9EC9" w:rsidR="007A7EEB" w:rsidRPr="007D2BC6" w:rsidRDefault="007A7EEB" w:rsidP="00AD53B4">
            <w:pPr>
              <w:keepNext/>
              <w:autoSpaceDE w:val="0"/>
              <w:autoSpaceDN w:val="0"/>
              <w:adjustRightInd w:val="0"/>
            </w:pPr>
            <w:r w:rsidRPr="007D2BC6">
              <w:t>Sömnlöshet</w:t>
            </w:r>
          </w:p>
        </w:tc>
      </w:tr>
      <w:tr w:rsidR="007A7EEB" w:rsidRPr="00030AA1" w14:paraId="66E28EFC" w14:textId="77777777" w:rsidTr="007A7EEB">
        <w:trPr>
          <w:cantSplit/>
          <w:trHeight w:val="20"/>
        </w:trPr>
        <w:tc>
          <w:tcPr>
            <w:tcW w:w="1202" w:type="pct"/>
            <w:vMerge/>
            <w:vAlign w:val="center"/>
          </w:tcPr>
          <w:p w14:paraId="2CBD113B" w14:textId="77777777" w:rsidR="007A7EEB" w:rsidRPr="007D2BC6" w:rsidRDefault="007A7EEB" w:rsidP="00AD53B4">
            <w:pPr>
              <w:keepNext/>
              <w:autoSpaceDE w:val="0"/>
              <w:autoSpaceDN w:val="0"/>
              <w:adjustRightInd w:val="0"/>
              <w:rPr>
                <w:lang w:eastAsia="ja-JP"/>
              </w:rPr>
            </w:pPr>
          </w:p>
        </w:tc>
        <w:tc>
          <w:tcPr>
            <w:tcW w:w="951" w:type="pct"/>
            <w:vMerge/>
            <w:vAlign w:val="center"/>
          </w:tcPr>
          <w:p w14:paraId="6C4AD6A1" w14:textId="77777777" w:rsidR="007A7EEB" w:rsidRPr="007D2BC6" w:rsidRDefault="007A7EEB" w:rsidP="00AD53B4">
            <w:pPr>
              <w:keepNext/>
              <w:autoSpaceDE w:val="0"/>
              <w:autoSpaceDN w:val="0"/>
              <w:adjustRightInd w:val="0"/>
              <w:rPr>
                <w:lang w:eastAsia="ja-JP"/>
              </w:rPr>
            </w:pPr>
          </w:p>
        </w:tc>
        <w:tc>
          <w:tcPr>
            <w:tcW w:w="2847" w:type="pct"/>
            <w:vAlign w:val="center"/>
          </w:tcPr>
          <w:p w14:paraId="0E18C24C" w14:textId="77777777" w:rsidR="007A7EEB" w:rsidRPr="007D2BC6" w:rsidRDefault="007A7EEB" w:rsidP="00AD53B4">
            <w:pPr>
              <w:keepNext/>
              <w:autoSpaceDE w:val="0"/>
              <w:autoSpaceDN w:val="0"/>
              <w:adjustRightInd w:val="0"/>
            </w:pPr>
            <w:r w:rsidRPr="007D2BC6">
              <w:t>Depression</w:t>
            </w:r>
          </w:p>
        </w:tc>
      </w:tr>
      <w:tr w:rsidR="007A7EEB" w:rsidRPr="00030AA1" w14:paraId="4BD50D54" w14:textId="77777777" w:rsidTr="007A7EEB">
        <w:trPr>
          <w:cantSplit/>
          <w:trHeight w:val="20"/>
        </w:trPr>
        <w:tc>
          <w:tcPr>
            <w:tcW w:w="1202" w:type="pct"/>
            <w:vMerge/>
            <w:vAlign w:val="center"/>
          </w:tcPr>
          <w:p w14:paraId="1C944E4A" w14:textId="77777777" w:rsidR="007A7EEB" w:rsidRPr="007D2BC6" w:rsidRDefault="007A7EEB" w:rsidP="00AD53B4">
            <w:pPr>
              <w:keepNext/>
              <w:autoSpaceDE w:val="0"/>
              <w:autoSpaceDN w:val="0"/>
              <w:adjustRightInd w:val="0"/>
              <w:rPr>
                <w:lang w:eastAsia="ja-JP"/>
              </w:rPr>
            </w:pPr>
          </w:p>
        </w:tc>
        <w:tc>
          <w:tcPr>
            <w:tcW w:w="951" w:type="pct"/>
            <w:vMerge w:val="restart"/>
            <w:vAlign w:val="center"/>
          </w:tcPr>
          <w:p w14:paraId="008C2037" w14:textId="77777777" w:rsidR="007A7EEB" w:rsidRPr="007D2BC6" w:rsidRDefault="007A7EEB" w:rsidP="00AD53B4">
            <w:pPr>
              <w:keepNext/>
              <w:autoSpaceDE w:val="0"/>
              <w:autoSpaceDN w:val="0"/>
              <w:adjustRightInd w:val="0"/>
            </w:pPr>
            <w:r w:rsidRPr="007D2BC6">
              <w:t>Mindre vanliga</w:t>
            </w:r>
          </w:p>
        </w:tc>
        <w:tc>
          <w:tcPr>
            <w:tcW w:w="2847" w:type="pct"/>
            <w:vAlign w:val="center"/>
          </w:tcPr>
          <w:p w14:paraId="1ABC7B5B" w14:textId="284AFAE3" w:rsidR="007A7EEB" w:rsidRPr="007D2BC6" w:rsidRDefault="007A7EEB" w:rsidP="00AD53B4">
            <w:pPr>
              <w:keepNext/>
              <w:autoSpaceDE w:val="0"/>
              <w:autoSpaceDN w:val="0"/>
              <w:adjustRightInd w:val="0"/>
            </w:pPr>
            <w:r w:rsidRPr="007D2BC6">
              <w:t>Suicidala tankar och beteenden</w:t>
            </w:r>
          </w:p>
        </w:tc>
      </w:tr>
      <w:tr w:rsidR="007A7EEB" w:rsidRPr="00030AA1" w14:paraId="7C53956F" w14:textId="77777777" w:rsidTr="007A7EEB">
        <w:trPr>
          <w:cantSplit/>
          <w:trHeight w:val="20"/>
          <w:ins w:id="1" w:author="Author"/>
        </w:trPr>
        <w:tc>
          <w:tcPr>
            <w:tcW w:w="1202" w:type="pct"/>
            <w:vMerge/>
            <w:vAlign w:val="center"/>
          </w:tcPr>
          <w:p w14:paraId="1626639F" w14:textId="77777777" w:rsidR="007A7EEB" w:rsidRPr="007D2BC6" w:rsidRDefault="007A7EEB" w:rsidP="00AD53B4">
            <w:pPr>
              <w:keepNext/>
              <w:autoSpaceDE w:val="0"/>
              <w:autoSpaceDN w:val="0"/>
              <w:adjustRightInd w:val="0"/>
              <w:rPr>
                <w:ins w:id="2" w:author="Author"/>
                <w:lang w:eastAsia="ja-JP"/>
              </w:rPr>
            </w:pPr>
          </w:p>
        </w:tc>
        <w:tc>
          <w:tcPr>
            <w:tcW w:w="951" w:type="pct"/>
            <w:vMerge/>
            <w:vAlign w:val="center"/>
          </w:tcPr>
          <w:p w14:paraId="59C895C4" w14:textId="77777777" w:rsidR="007A7EEB" w:rsidRPr="007D2BC6" w:rsidRDefault="007A7EEB" w:rsidP="00AD53B4">
            <w:pPr>
              <w:keepNext/>
              <w:autoSpaceDE w:val="0"/>
              <w:autoSpaceDN w:val="0"/>
              <w:adjustRightInd w:val="0"/>
              <w:rPr>
                <w:ins w:id="3" w:author="Author"/>
              </w:rPr>
            </w:pPr>
          </w:p>
        </w:tc>
        <w:tc>
          <w:tcPr>
            <w:tcW w:w="2847" w:type="pct"/>
            <w:vAlign w:val="center"/>
          </w:tcPr>
          <w:p w14:paraId="7F265338" w14:textId="5B80244A" w:rsidR="007A7EEB" w:rsidRPr="007D2BC6" w:rsidRDefault="007A7EEB" w:rsidP="00AD53B4">
            <w:pPr>
              <w:keepNext/>
              <w:autoSpaceDE w:val="0"/>
              <w:autoSpaceDN w:val="0"/>
              <w:adjustRightInd w:val="0"/>
              <w:rPr>
                <w:ins w:id="4" w:author="Author"/>
              </w:rPr>
            </w:pPr>
            <w:ins w:id="5" w:author="Author">
              <w:r>
                <w:t>Ångest</w:t>
              </w:r>
            </w:ins>
          </w:p>
        </w:tc>
      </w:tr>
      <w:tr w:rsidR="007A7EEB" w:rsidRPr="00030AA1" w14:paraId="62009E2B" w14:textId="77777777" w:rsidTr="007A7EEB">
        <w:trPr>
          <w:cantSplit/>
          <w:trHeight w:val="20"/>
          <w:ins w:id="6" w:author="Author"/>
        </w:trPr>
        <w:tc>
          <w:tcPr>
            <w:tcW w:w="1202" w:type="pct"/>
            <w:vMerge/>
            <w:vAlign w:val="center"/>
          </w:tcPr>
          <w:p w14:paraId="29E21001" w14:textId="77777777" w:rsidR="007A7EEB" w:rsidRPr="007D2BC6" w:rsidRDefault="007A7EEB" w:rsidP="00AD53B4">
            <w:pPr>
              <w:keepNext/>
              <w:autoSpaceDE w:val="0"/>
              <w:autoSpaceDN w:val="0"/>
              <w:adjustRightInd w:val="0"/>
              <w:rPr>
                <w:ins w:id="7" w:author="Author"/>
                <w:lang w:eastAsia="ja-JP"/>
              </w:rPr>
            </w:pPr>
          </w:p>
        </w:tc>
        <w:tc>
          <w:tcPr>
            <w:tcW w:w="951" w:type="pct"/>
            <w:vMerge/>
            <w:vAlign w:val="center"/>
          </w:tcPr>
          <w:p w14:paraId="608CB05B" w14:textId="77777777" w:rsidR="007A7EEB" w:rsidRPr="007D2BC6" w:rsidRDefault="007A7EEB" w:rsidP="00AD53B4">
            <w:pPr>
              <w:keepNext/>
              <w:autoSpaceDE w:val="0"/>
              <w:autoSpaceDN w:val="0"/>
              <w:adjustRightInd w:val="0"/>
              <w:rPr>
                <w:ins w:id="8" w:author="Author"/>
              </w:rPr>
            </w:pPr>
          </w:p>
        </w:tc>
        <w:tc>
          <w:tcPr>
            <w:tcW w:w="2847" w:type="pct"/>
            <w:vAlign w:val="center"/>
          </w:tcPr>
          <w:p w14:paraId="10568387" w14:textId="2F8CC9CF" w:rsidR="007A7EEB" w:rsidRPr="007D2BC6" w:rsidRDefault="007A7EEB" w:rsidP="00AD53B4">
            <w:pPr>
              <w:keepNext/>
              <w:autoSpaceDE w:val="0"/>
              <w:autoSpaceDN w:val="0"/>
              <w:adjustRightInd w:val="0"/>
              <w:rPr>
                <w:ins w:id="9" w:author="Author"/>
              </w:rPr>
            </w:pPr>
            <w:ins w:id="10" w:author="Author">
              <w:r>
                <w:t>Humörförändringar</w:t>
              </w:r>
            </w:ins>
          </w:p>
        </w:tc>
      </w:tr>
      <w:tr w:rsidR="00A438F7" w:rsidRPr="00030AA1" w14:paraId="408E531A" w14:textId="77777777" w:rsidTr="007A7EEB">
        <w:trPr>
          <w:cantSplit/>
          <w:trHeight w:val="20"/>
        </w:trPr>
        <w:tc>
          <w:tcPr>
            <w:tcW w:w="1202" w:type="pct"/>
            <w:vMerge w:val="restart"/>
            <w:vAlign w:val="center"/>
          </w:tcPr>
          <w:p w14:paraId="476D287E" w14:textId="77777777" w:rsidR="0099442C" w:rsidRPr="007D2BC6" w:rsidRDefault="0099442C" w:rsidP="00CC4144">
            <w:pPr>
              <w:keepNext/>
              <w:autoSpaceDE w:val="0"/>
              <w:autoSpaceDN w:val="0"/>
              <w:adjustRightInd w:val="0"/>
            </w:pPr>
            <w:r w:rsidRPr="007D2BC6">
              <w:t>Centrala och perifera nervsystemet</w:t>
            </w:r>
          </w:p>
        </w:tc>
        <w:tc>
          <w:tcPr>
            <w:tcW w:w="951" w:type="pct"/>
            <w:vAlign w:val="center"/>
          </w:tcPr>
          <w:p w14:paraId="41B74B2E" w14:textId="77777777" w:rsidR="0099442C" w:rsidRPr="007D2BC6" w:rsidRDefault="0099442C" w:rsidP="00CC4144">
            <w:pPr>
              <w:keepNext/>
              <w:autoSpaceDE w:val="0"/>
              <w:autoSpaceDN w:val="0"/>
              <w:adjustRightInd w:val="0"/>
            </w:pPr>
            <w:r w:rsidRPr="007D2BC6">
              <w:t>Mycket vanliga</w:t>
            </w:r>
          </w:p>
        </w:tc>
        <w:tc>
          <w:tcPr>
            <w:tcW w:w="2847" w:type="pct"/>
            <w:vAlign w:val="center"/>
          </w:tcPr>
          <w:p w14:paraId="2FCC02A5" w14:textId="77777777" w:rsidR="0099442C" w:rsidRPr="007D2BC6" w:rsidRDefault="0099442C" w:rsidP="00CC4144">
            <w:pPr>
              <w:keepNext/>
              <w:autoSpaceDE w:val="0"/>
              <w:autoSpaceDN w:val="0"/>
              <w:adjustRightInd w:val="0"/>
            </w:pPr>
            <w:r w:rsidRPr="007D2BC6">
              <w:t>Huvudvärk*</w:t>
            </w:r>
            <w:r w:rsidRPr="007D2BC6">
              <w:rPr>
                <w:vertAlign w:val="superscript"/>
              </w:rPr>
              <w:t>, a</w:t>
            </w:r>
          </w:p>
        </w:tc>
      </w:tr>
      <w:tr w:rsidR="00A438F7" w:rsidRPr="00030AA1" w14:paraId="4969022D" w14:textId="77777777" w:rsidTr="007A7EEB">
        <w:trPr>
          <w:cantSplit/>
          <w:trHeight w:val="20"/>
        </w:trPr>
        <w:tc>
          <w:tcPr>
            <w:tcW w:w="1202" w:type="pct"/>
            <w:vMerge/>
            <w:vAlign w:val="center"/>
          </w:tcPr>
          <w:p w14:paraId="2F16DA26" w14:textId="77777777" w:rsidR="0099442C" w:rsidRPr="007D2BC6" w:rsidRDefault="0099442C" w:rsidP="00CC4144">
            <w:pPr>
              <w:keepNext/>
              <w:autoSpaceDE w:val="0"/>
              <w:autoSpaceDN w:val="0"/>
              <w:adjustRightInd w:val="0"/>
              <w:rPr>
                <w:lang w:eastAsia="ja-JP"/>
              </w:rPr>
            </w:pPr>
          </w:p>
        </w:tc>
        <w:tc>
          <w:tcPr>
            <w:tcW w:w="951" w:type="pct"/>
            <w:vMerge w:val="restart"/>
            <w:vAlign w:val="center"/>
          </w:tcPr>
          <w:p w14:paraId="1ABBA525" w14:textId="77777777" w:rsidR="0099442C" w:rsidRPr="007D2BC6" w:rsidRDefault="0099442C" w:rsidP="00CC4144">
            <w:pPr>
              <w:keepNext/>
              <w:autoSpaceDE w:val="0"/>
              <w:autoSpaceDN w:val="0"/>
              <w:adjustRightInd w:val="0"/>
            </w:pPr>
            <w:r w:rsidRPr="007D2BC6">
              <w:t>Vanliga</w:t>
            </w:r>
          </w:p>
        </w:tc>
        <w:tc>
          <w:tcPr>
            <w:tcW w:w="2847" w:type="pct"/>
            <w:vAlign w:val="center"/>
          </w:tcPr>
          <w:p w14:paraId="2BBB3EE8" w14:textId="77777777" w:rsidR="0099442C" w:rsidRPr="007D2BC6" w:rsidRDefault="0099442C" w:rsidP="00CC4144">
            <w:pPr>
              <w:keepNext/>
              <w:autoSpaceDE w:val="0"/>
              <w:autoSpaceDN w:val="0"/>
              <w:adjustRightInd w:val="0"/>
            </w:pPr>
            <w:r w:rsidRPr="007D2BC6">
              <w:t>Migrän*</w:t>
            </w:r>
          </w:p>
        </w:tc>
      </w:tr>
      <w:tr w:rsidR="00A438F7" w:rsidRPr="00030AA1" w14:paraId="1D762ADB" w14:textId="77777777" w:rsidTr="007A7EEB">
        <w:trPr>
          <w:cantSplit/>
          <w:trHeight w:val="20"/>
        </w:trPr>
        <w:tc>
          <w:tcPr>
            <w:tcW w:w="1202" w:type="pct"/>
            <w:vMerge/>
            <w:vAlign w:val="center"/>
          </w:tcPr>
          <w:p w14:paraId="5C856584" w14:textId="77777777" w:rsidR="000E118D" w:rsidRPr="007D2BC6" w:rsidRDefault="000E118D" w:rsidP="00CC4144">
            <w:pPr>
              <w:keepNext/>
              <w:autoSpaceDE w:val="0"/>
              <w:autoSpaceDN w:val="0"/>
              <w:adjustRightInd w:val="0"/>
              <w:rPr>
                <w:lang w:eastAsia="ja-JP"/>
              </w:rPr>
            </w:pPr>
          </w:p>
        </w:tc>
        <w:tc>
          <w:tcPr>
            <w:tcW w:w="951" w:type="pct"/>
            <w:vMerge/>
            <w:vAlign w:val="center"/>
          </w:tcPr>
          <w:p w14:paraId="04946BBF" w14:textId="77777777" w:rsidR="000E118D" w:rsidRPr="007D2BC6" w:rsidRDefault="000E118D" w:rsidP="00CC4144">
            <w:pPr>
              <w:keepNext/>
              <w:autoSpaceDE w:val="0"/>
              <w:autoSpaceDN w:val="0"/>
              <w:adjustRightInd w:val="0"/>
              <w:rPr>
                <w:lang w:eastAsia="ja-JP"/>
              </w:rPr>
            </w:pPr>
          </w:p>
        </w:tc>
        <w:tc>
          <w:tcPr>
            <w:tcW w:w="2847" w:type="pct"/>
            <w:vAlign w:val="center"/>
          </w:tcPr>
          <w:p w14:paraId="4CF63C5A" w14:textId="012B2A98" w:rsidR="000E118D" w:rsidRPr="007D2BC6" w:rsidRDefault="000E118D" w:rsidP="00CC4144">
            <w:pPr>
              <w:keepNext/>
              <w:autoSpaceDE w:val="0"/>
              <w:autoSpaceDN w:val="0"/>
              <w:adjustRightInd w:val="0"/>
            </w:pPr>
            <w:r w:rsidRPr="007D2BC6">
              <w:t>Spänningshuvudvärk*</w:t>
            </w:r>
          </w:p>
        </w:tc>
      </w:tr>
      <w:tr w:rsidR="00A438F7" w:rsidRPr="00030AA1" w14:paraId="5575ABDF" w14:textId="77777777" w:rsidTr="007A7EEB">
        <w:trPr>
          <w:cantSplit/>
          <w:trHeight w:val="20"/>
        </w:trPr>
        <w:tc>
          <w:tcPr>
            <w:tcW w:w="1202" w:type="pct"/>
            <w:vAlign w:val="center"/>
          </w:tcPr>
          <w:p w14:paraId="0B8E6C53" w14:textId="77777777" w:rsidR="0099442C" w:rsidRPr="007D2BC6" w:rsidRDefault="0099442C" w:rsidP="00CC4144">
            <w:pPr>
              <w:autoSpaceDE w:val="0"/>
              <w:autoSpaceDN w:val="0"/>
              <w:adjustRightInd w:val="0"/>
            </w:pPr>
            <w:r w:rsidRPr="007D2BC6">
              <w:t>Andningsvägar, bröstkorg och mediastinum</w:t>
            </w:r>
          </w:p>
        </w:tc>
        <w:tc>
          <w:tcPr>
            <w:tcW w:w="951" w:type="pct"/>
            <w:vAlign w:val="center"/>
          </w:tcPr>
          <w:p w14:paraId="71DE72A9" w14:textId="77777777" w:rsidR="0099442C" w:rsidRPr="007D2BC6" w:rsidRDefault="0099442C" w:rsidP="00CC4144">
            <w:pPr>
              <w:autoSpaceDE w:val="0"/>
              <w:autoSpaceDN w:val="0"/>
              <w:adjustRightInd w:val="0"/>
            </w:pPr>
            <w:r w:rsidRPr="007D2BC6">
              <w:t>Vanliga</w:t>
            </w:r>
          </w:p>
        </w:tc>
        <w:tc>
          <w:tcPr>
            <w:tcW w:w="2847" w:type="pct"/>
            <w:vAlign w:val="center"/>
          </w:tcPr>
          <w:p w14:paraId="7DE1AB4D" w14:textId="77777777" w:rsidR="0099442C" w:rsidRPr="007D2BC6" w:rsidRDefault="0099442C" w:rsidP="00CC4144">
            <w:pPr>
              <w:autoSpaceDE w:val="0"/>
              <w:autoSpaceDN w:val="0"/>
              <w:adjustRightInd w:val="0"/>
            </w:pPr>
            <w:r w:rsidRPr="007D2BC6">
              <w:t>Hosta</w:t>
            </w:r>
          </w:p>
        </w:tc>
      </w:tr>
      <w:tr w:rsidR="00A438F7" w:rsidRPr="00030AA1" w14:paraId="227F20ED" w14:textId="77777777" w:rsidTr="007A7EEB">
        <w:trPr>
          <w:cantSplit/>
          <w:trHeight w:val="20"/>
        </w:trPr>
        <w:tc>
          <w:tcPr>
            <w:tcW w:w="1202" w:type="pct"/>
            <w:vMerge w:val="restart"/>
            <w:vAlign w:val="center"/>
          </w:tcPr>
          <w:p w14:paraId="1E4F7071" w14:textId="77777777" w:rsidR="0099442C" w:rsidRPr="007D2BC6" w:rsidRDefault="0099442C" w:rsidP="00CC4144">
            <w:pPr>
              <w:keepNext/>
              <w:autoSpaceDE w:val="0"/>
              <w:autoSpaceDN w:val="0"/>
              <w:adjustRightInd w:val="0"/>
            </w:pPr>
            <w:r w:rsidRPr="007D2BC6">
              <w:t>Magtarmkanalen</w:t>
            </w:r>
          </w:p>
        </w:tc>
        <w:tc>
          <w:tcPr>
            <w:tcW w:w="951" w:type="pct"/>
            <w:vMerge w:val="restart"/>
            <w:vAlign w:val="center"/>
          </w:tcPr>
          <w:p w14:paraId="68995E23" w14:textId="77777777" w:rsidR="0099442C" w:rsidRPr="007D2BC6" w:rsidRDefault="0099442C" w:rsidP="00CC4144">
            <w:pPr>
              <w:keepNext/>
              <w:autoSpaceDE w:val="0"/>
              <w:autoSpaceDN w:val="0"/>
              <w:adjustRightInd w:val="0"/>
            </w:pPr>
            <w:r w:rsidRPr="007D2BC6">
              <w:t>Mycket vanliga</w:t>
            </w:r>
          </w:p>
        </w:tc>
        <w:tc>
          <w:tcPr>
            <w:tcW w:w="2847" w:type="pct"/>
            <w:vAlign w:val="center"/>
          </w:tcPr>
          <w:p w14:paraId="5EBD62AB" w14:textId="77777777" w:rsidR="0099442C" w:rsidRPr="007D2BC6" w:rsidRDefault="0099442C" w:rsidP="00CC4144">
            <w:pPr>
              <w:keepNext/>
              <w:autoSpaceDE w:val="0"/>
              <w:autoSpaceDN w:val="0"/>
              <w:adjustRightInd w:val="0"/>
            </w:pPr>
            <w:r w:rsidRPr="007D2BC6">
              <w:t>Diarré*</w:t>
            </w:r>
          </w:p>
        </w:tc>
      </w:tr>
      <w:tr w:rsidR="00A438F7" w:rsidRPr="00030AA1" w14:paraId="6F8D365F" w14:textId="77777777" w:rsidTr="007A7EEB">
        <w:trPr>
          <w:cantSplit/>
          <w:trHeight w:val="20"/>
        </w:trPr>
        <w:tc>
          <w:tcPr>
            <w:tcW w:w="1202" w:type="pct"/>
            <w:vMerge/>
            <w:vAlign w:val="center"/>
          </w:tcPr>
          <w:p w14:paraId="021EDFAB" w14:textId="77777777" w:rsidR="0099442C" w:rsidRPr="007D2BC6" w:rsidRDefault="0099442C" w:rsidP="00CC4144">
            <w:pPr>
              <w:keepNext/>
              <w:autoSpaceDE w:val="0"/>
              <w:autoSpaceDN w:val="0"/>
              <w:adjustRightInd w:val="0"/>
              <w:rPr>
                <w:lang w:eastAsia="ja-JP"/>
              </w:rPr>
            </w:pPr>
          </w:p>
        </w:tc>
        <w:tc>
          <w:tcPr>
            <w:tcW w:w="951" w:type="pct"/>
            <w:vMerge/>
            <w:vAlign w:val="center"/>
          </w:tcPr>
          <w:p w14:paraId="7577661B" w14:textId="77777777" w:rsidR="0099442C" w:rsidRPr="007D2BC6" w:rsidRDefault="0099442C" w:rsidP="00CC4144">
            <w:pPr>
              <w:keepNext/>
              <w:autoSpaceDE w:val="0"/>
              <w:autoSpaceDN w:val="0"/>
              <w:adjustRightInd w:val="0"/>
              <w:rPr>
                <w:lang w:eastAsia="ja-JP"/>
              </w:rPr>
            </w:pPr>
          </w:p>
        </w:tc>
        <w:tc>
          <w:tcPr>
            <w:tcW w:w="2847" w:type="pct"/>
            <w:vAlign w:val="center"/>
          </w:tcPr>
          <w:p w14:paraId="0095027D" w14:textId="77777777" w:rsidR="0099442C" w:rsidRPr="007D2BC6" w:rsidRDefault="0099442C" w:rsidP="00CC4144">
            <w:pPr>
              <w:keepNext/>
              <w:autoSpaceDE w:val="0"/>
              <w:autoSpaceDN w:val="0"/>
              <w:adjustRightInd w:val="0"/>
            </w:pPr>
            <w:r w:rsidRPr="007D2BC6">
              <w:t>Illamående*</w:t>
            </w:r>
          </w:p>
        </w:tc>
      </w:tr>
      <w:tr w:rsidR="00A438F7" w:rsidRPr="00030AA1" w14:paraId="5359269A" w14:textId="77777777" w:rsidTr="007A7EEB">
        <w:trPr>
          <w:cantSplit/>
          <w:trHeight w:val="20"/>
        </w:trPr>
        <w:tc>
          <w:tcPr>
            <w:tcW w:w="1202" w:type="pct"/>
            <w:vMerge/>
            <w:vAlign w:val="center"/>
          </w:tcPr>
          <w:p w14:paraId="176BC6DD" w14:textId="77777777" w:rsidR="0099442C" w:rsidRPr="007D2BC6" w:rsidRDefault="0099442C" w:rsidP="00CC4144">
            <w:pPr>
              <w:keepNext/>
              <w:autoSpaceDE w:val="0"/>
              <w:autoSpaceDN w:val="0"/>
              <w:adjustRightInd w:val="0"/>
              <w:rPr>
                <w:lang w:eastAsia="ja-JP"/>
              </w:rPr>
            </w:pPr>
          </w:p>
        </w:tc>
        <w:tc>
          <w:tcPr>
            <w:tcW w:w="951" w:type="pct"/>
            <w:vMerge w:val="restart"/>
            <w:vAlign w:val="center"/>
          </w:tcPr>
          <w:p w14:paraId="1CB8BDF7" w14:textId="77777777" w:rsidR="0099442C" w:rsidRPr="007D2BC6" w:rsidRDefault="0099442C" w:rsidP="00CC4144">
            <w:pPr>
              <w:keepNext/>
              <w:autoSpaceDE w:val="0"/>
              <w:autoSpaceDN w:val="0"/>
              <w:adjustRightInd w:val="0"/>
            </w:pPr>
            <w:r w:rsidRPr="007D2BC6">
              <w:t>Vanliga</w:t>
            </w:r>
          </w:p>
        </w:tc>
        <w:tc>
          <w:tcPr>
            <w:tcW w:w="2847" w:type="pct"/>
            <w:vAlign w:val="center"/>
          </w:tcPr>
          <w:p w14:paraId="765C709D" w14:textId="77777777" w:rsidR="0099442C" w:rsidRPr="007D2BC6" w:rsidRDefault="0099442C" w:rsidP="00CC4144">
            <w:pPr>
              <w:keepNext/>
              <w:autoSpaceDE w:val="0"/>
              <w:autoSpaceDN w:val="0"/>
              <w:adjustRightInd w:val="0"/>
            </w:pPr>
            <w:r w:rsidRPr="007D2BC6">
              <w:t xml:space="preserve">Kräkningar* </w:t>
            </w:r>
          </w:p>
        </w:tc>
      </w:tr>
      <w:tr w:rsidR="00A438F7" w:rsidRPr="00030AA1" w14:paraId="13557EDD" w14:textId="77777777" w:rsidTr="007A7EEB">
        <w:trPr>
          <w:cantSplit/>
          <w:trHeight w:val="20"/>
        </w:trPr>
        <w:tc>
          <w:tcPr>
            <w:tcW w:w="1202" w:type="pct"/>
            <w:vMerge/>
            <w:vAlign w:val="center"/>
          </w:tcPr>
          <w:p w14:paraId="1E2ACD9F" w14:textId="77777777" w:rsidR="0099442C" w:rsidRPr="007D2BC6" w:rsidRDefault="0099442C" w:rsidP="00CC4144">
            <w:pPr>
              <w:keepNext/>
              <w:autoSpaceDE w:val="0"/>
              <w:autoSpaceDN w:val="0"/>
              <w:adjustRightInd w:val="0"/>
              <w:rPr>
                <w:lang w:eastAsia="ja-JP"/>
              </w:rPr>
            </w:pPr>
          </w:p>
        </w:tc>
        <w:tc>
          <w:tcPr>
            <w:tcW w:w="951" w:type="pct"/>
            <w:vMerge/>
            <w:vAlign w:val="center"/>
          </w:tcPr>
          <w:p w14:paraId="6B1F00E9" w14:textId="77777777" w:rsidR="0099442C" w:rsidRPr="007D2BC6" w:rsidRDefault="0099442C" w:rsidP="00CC4144">
            <w:pPr>
              <w:keepNext/>
              <w:autoSpaceDE w:val="0"/>
              <w:autoSpaceDN w:val="0"/>
              <w:adjustRightInd w:val="0"/>
              <w:rPr>
                <w:lang w:eastAsia="ja-JP"/>
              </w:rPr>
            </w:pPr>
          </w:p>
        </w:tc>
        <w:tc>
          <w:tcPr>
            <w:tcW w:w="2847" w:type="pct"/>
            <w:vAlign w:val="center"/>
          </w:tcPr>
          <w:p w14:paraId="1F72D4AC" w14:textId="77777777" w:rsidR="0099442C" w:rsidRPr="007D2BC6" w:rsidRDefault="0099442C" w:rsidP="00CC4144">
            <w:pPr>
              <w:keepNext/>
              <w:autoSpaceDE w:val="0"/>
              <w:autoSpaceDN w:val="0"/>
              <w:adjustRightInd w:val="0"/>
            </w:pPr>
            <w:r w:rsidRPr="007D2BC6">
              <w:t>Dyspepsi</w:t>
            </w:r>
          </w:p>
        </w:tc>
      </w:tr>
      <w:tr w:rsidR="00A438F7" w:rsidRPr="00030AA1" w14:paraId="681836F6" w14:textId="77777777" w:rsidTr="007A7EEB">
        <w:trPr>
          <w:cantSplit/>
          <w:trHeight w:val="20"/>
        </w:trPr>
        <w:tc>
          <w:tcPr>
            <w:tcW w:w="1202" w:type="pct"/>
            <w:vMerge/>
            <w:vAlign w:val="center"/>
          </w:tcPr>
          <w:p w14:paraId="51F0967D" w14:textId="77777777" w:rsidR="0099442C" w:rsidRPr="007D2BC6" w:rsidRDefault="0099442C" w:rsidP="00CC4144">
            <w:pPr>
              <w:keepNext/>
              <w:autoSpaceDE w:val="0"/>
              <w:autoSpaceDN w:val="0"/>
              <w:adjustRightInd w:val="0"/>
              <w:rPr>
                <w:lang w:eastAsia="ja-JP"/>
              </w:rPr>
            </w:pPr>
          </w:p>
        </w:tc>
        <w:tc>
          <w:tcPr>
            <w:tcW w:w="951" w:type="pct"/>
            <w:vMerge/>
            <w:vAlign w:val="center"/>
          </w:tcPr>
          <w:p w14:paraId="15CA07B7" w14:textId="77777777" w:rsidR="0099442C" w:rsidRPr="007D2BC6" w:rsidRDefault="0099442C" w:rsidP="00CC4144">
            <w:pPr>
              <w:keepNext/>
              <w:autoSpaceDE w:val="0"/>
              <w:autoSpaceDN w:val="0"/>
              <w:adjustRightInd w:val="0"/>
              <w:rPr>
                <w:lang w:eastAsia="ja-JP"/>
              </w:rPr>
            </w:pPr>
          </w:p>
        </w:tc>
        <w:tc>
          <w:tcPr>
            <w:tcW w:w="2847" w:type="pct"/>
            <w:vAlign w:val="center"/>
          </w:tcPr>
          <w:p w14:paraId="0296A3D8" w14:textId="77777777" w:rsidR="0099442C" w:rsidRPr="007D2BC6" w:rsidRDefault="0099442C" w:rsidP="00CC4144">
            <w:pPr>
              <w:keepNext/>
              <w:autoSpaceDE w:val="0"/>
              <w:autoSpaceDN w:val="0"/>
              <w:adjustRightInd w:val="0"/>
            </w:pPr>
            <w:r w:rsidRPr="007D2BC6">
              <w:t>Täta tarmtömningar</w:t>
            </w:r>
          </w:p>
        </w:tc>
      </w:tr>
      <w:tr w:rsidR="00A438F7" w:rsidRPr="00030AA1" w14:paraId="30684E25" w14:textId="77777777" w:rsidTr="007A7EEB">
        <w:trPr>
          <w:cantSplit/>
          <w:trHeight w:val="20"/>
        </w:trPr>
        <w:tc>
          <w:tcPr>
            <w:tcW w:w="1202" w:type="pct"/>
            <w:vMerge/>
            <w:vAlign w:val="center"/>
          </w:tcPr>
          <w:p w14:paraId="04015CA1" w14:textId="77777777" w:rsidR="0099442C" w:rsidRPr="007D2BC6" w:rsidRDefault="0099442C" w:rsidP="00CC4144">
            <w:pPr>
              <w:keepNext/>
              <w:autoSpaceDE w:val="0"/>
              <w:autoSpaceDN w:val="0"/>
              <w:adjustRightInd w:val="0"/>
              <w:rPr>
                <w:lang w:eastAsia="ja-JP"/>
              </w:rPr>
            </w:pPr>
          </w:p>
        </w:tc>
        <w:tc>
          <w:tcPr>
            <w:tcW w:w="951" w:type="pct"/>
            <w:vMerge/>
            <w:vAlign w:val="center"/>
          </w:tcPr>
          <w:p w14:paraId="434B4E20" w14:textId="77777777" w:rsidR="0099442C" w:rsidRPr="007D2BC6" w:rsidRDefault="0099442C" w:rsidP="00CC4144">
            <w:pPr>
              <w:keepNext/>
              <w:autoSpaceDE w:val="0"/>
              <w:autoSpaceDN w:val="0"/>
              <w:adjustRightInd w:val="0"/>
              <w:rPr>
                <w:lang w:eastAsia="ja-JP"/>
              </w:rPr>
            </w:pPr>
          </w:p>
        </w:tc>
        <w:tc>
          <w:tcPr>
            <w:tcW w:w="2847" w:type="pct"/>
            <w:vAlign w:val="center"/>
          </w:tcPr>
          <w:p w14:paraId="3B00FFF6" w14:textId="77777777" w:rsidR="0099442C" w:rsidRPr="007D2BC6" w:rsidRDefault="0099442C" w:rsidP="00CC4144">
            <w:pPr>
              <w:keepNext/>
              <w:autoSpaceDE w:val="0"/>
              <w:autoSpaceDN w:val="0"/>
              <w:adjustRightInd w:val="0"/>
            </w:pPr>
            <w:r w:rsidRPr="007D2BC6">
              <w:t>Övre buksmärta*</w:t>
            </w:r>
          </w:p>
        </w:tc>
      </w:tr>
      <w:tr w:rsidR="00A438F7" w:rsidRPr="00030AA1" w14:paraId="4FC9D48F" w14:textId="77777777" w:rsidTr="007A7EEB">
        <w:trPr>
          <w:cantSplit/>
          <w:trHeight w:val="20"/>
        </w:trPr>
        <w:tc>
          <w:tcPr>
            <w:tcW w:w="1202" w:type="pct"/>
            <w:vMerge/>
            <w:vAlign w:val="center"/>
          </w:tcPr>
          <w:p w14:paraId="2C8AA9C0" w14:textId="77777777" w:rsidR="0099442C" w:rsidRPr="007D2BC6" w:rsidRDefault="0099442C" w:rsidP="00CC4144">
            <w:pPr>
              <w:keepNext/>
              <w:autoSpaceDE w:val="0"/>
              <w:autoSpaceDN w:val="0"/>
              <w:adjustRightInd w:val="0"/>
              <w:rPr>
                <w:lang w:eastAsia="ja-JP"/>
              </w:rPr>
            </w:pPr>
          </w:p>
        </w:tc>
        <w:tc>
          <w:tcPr>
            <w:tcW w:w="951" w:type="pct"/>
            <w:vMerge/>
            <w:vAlign w:val="center"/>
          </w:tcPr>
          <w:p w14:paraId="5E9EE917" w14:textId="77777777" w:rsidR="0099442C" w:rsidRPr="007D2BC6" w:rsidRDefault="0099442C" w:rsidP="00CC4144">
            <w:pPr>
              <w:keepNext/>
              <w:autoSpaceDE w:val="0"/>
              <w:autoSpaceDN w:val="0"/>
              <w:adjustRightInd w:val="0"/>
              <w:rPr>
                <w:lang w:eastAsia="ja-JP"/>
              </w:rPr>
            </w:pPr>
          </w:p>
        </w:tc>
        <w:tc>
          <w:tcPr>
            <w:tcW w:w="2847" w:type="pct"/>
            <w:vAlign w:val="center"/>
          </w:tcPr>
          <w:p w14:paraId="1160F5FE" w14:textId="083A5C11" w:rsidR="0099442C" w:rsidRPr="007D2BC6" w:rsidRDefault="00124D44" w:rsidP="00CC4144">
            <w:pPr>
              <w:keepNext/>
              <w:autoSpaceDE w:val="0"/>
              <w:autoSpaceDN w:val="0"/>
              <w:adjustRightInd w:val="0"/>
            </w:pPr>
            <w:r w:rsidRPr="007D2BC6">
              <w:t>Gastroesofagal refluxsjukdom</w:t>
            </w:r>
          </w:p>
        </w:tc>
      </w:tr>
      <w:tr w:rsidR="00A438F7" w:rsidRPr="00030AA1" w14:paraId="60C8B24E" w14:textId="77777777" w:rsidTr="007A7EEB">
        <w:trPr>
          <w:cantSplit/>
          <w:trHeight w:val="20"/>
        </w:trPr>
        <w:tc>
          <w:tcPr>
            <w:tcW w:w="1202" w:type="pct"/>
            <w:vMerge/>
            <w:vAlign w:val="center"/>
          </w:tcPr>
          <w:p w14:paraId="0CEC5023" w14:textId="77777777" w:rsidR="0099442C" w:rsidRPr="007D2BC6" w:rsidRDefault="0099442C" w:rsidP="00CC4144">
            <w:pPr>
              <w:autoSpaceDE w:val="0"/>
              <w:autoSpaceDN w:val="0"/>
              <w:adjustRightInd w:val="0"/>
              <w:rPr>
                <w:lang w:eastAsia="ja-JP"/>
              </w:rPr>
            </w:pPr>
          </w:p>
        </w:tc>
        <w:tc>
          <w:tcPr>
            <w:tcW w:w="951" w:type="pct"/>
            <w:vAlign w:val="center"/>
          </w:tcPr>
          <w:p w14:paraId="60CB0E8D" w14:textId="77777777" w:rsidR="0099442C" w:rsidRPr="007D2BC6" w:rsidRDefault="0099442C" w:rsidP="00CC4144">
            <w:pPr>
              <w:autoSpaceDE w:val="0"/>
              <w:autoSpaceDN w:val="0"/>
              <w:adjustRightInd w:val="0"/>
            </w:pPr>
            <w:r w:rsidRPr="007D2BC6">
              <w:t>Mindre vanliga</w:t>
            </w:r>
          </w:p>
        </w:tc>
        <w:tc>
          <w:tcPr>
            <w:tcW w:w="2847" w:type="pct"/>
            <w:vAlign w:val="center"/>
          </w:tcPr>
          <w:p w14:paraId="68FA2E22" w14:textId="77777777" w:rsidR="0099442C" w:rsidRPr="007D2BC6" w:rsidRDefault="0099442C" w:rsidP="00CC4144">
            <w:pPr>
              <w:autoSpaceDE w:val="0"/>
              <w:autoSpaceDN w:val="0"/>
              <w:adjustRightInd w:val="0"/>
            </w:pPr>
            <w:r w:rsidRPr="007D2BC6">
              <w:t>Magtarmblödning</w:t>
            </w:r>
          </w:p>
        </w:tc>
      </w:tr>
      <w:tr w:rsidR="00A438F7" w:rsidRPr="00030AA1" w14:paraId="42DEEEBD" w14:textId="77777777" w:rsidTr="007A7EEB">
        <w:trPr>
          <w:cantSplit/>
          <w:trHeight w:val="20"/>
        </w:trPr>
        <w:tc>
          <w:tcPr>
            <w:tcW w:w="1202" w:type="pct"/>
            <w:vMerge w:val="restart"/>
            <w:vAlign w:val="center"/>
          </w:tcPr>
          <w:p w14:paraId="0E6D4004" w14:textId="77777777" w:rsidR="0099442C" w:rsidRPr="007D2BC6" w:rsidRDefault="0099442C" w:rsidP="00CC4144">
            <w:pPr>
              <w:keepNext/>
              <w:autoSpaceDE w:val="0"/>
              <w:autoSpaceDN w:val="0"/>
              <w:adjustRightInd w:val="0"/>
            </w:pPr>
            <w:r w:rsidRPr="007D2BC6">
              <w:t>Hud och subkutan vävnad</w:t>
            </w:r>
          </w:p>
        </w:tc>
        <w:tc>
          <w:tcPr>
            <w:tcW w:w="951" w:type="pct"/>
            <w:vMerge w:val="restart"/>
            <w:vAlign w:val="center"/>
          </w:tcPr>
          <w:p w14:paraId="103D9F97" w14:textId="77777777" w:rsidR="0099442C" w:rsidRPr="007D2BC6" w:rsidRDefault="0099442C" w:rsidP="00CC4144">
            <w:pPr>
              <w:keepNext/>
              <w:autoSpaceDE w:val="0"/>
              <w:autoSpaceDN w:val="0"/>
              <w:adjustRightInd w:val="0"/>
            </w:pPr>
            <w:r w:rsidRPr="007D2BC6">
              <w:t>Mindre vanliga</w:t>
            </w:r>
          </w:p>
        </w:tc>
        <w:tc>
          <w:tcPr>
            <w:tcW w:w="2847" w:type="pct"/>
            <w:vAlign w:val="center"/>
          </w:tcPr>
          <w:p w14:paraId="1542E885" w14:textId="468EB39F" w:rsidR="0099442C" w:rsidRPr="007D2BC6" w:rsidRDefault="0099442C" w:rsidP="00CC4144">
            <w:pPr>
              <w:keepNext/>
              <w:autoSpaceDE w:val="0"/>
              <w:autoSpaceDN w:val="0"/>
              <w:adjustRightInd w:val="0"/>
            </w:pPr>
            <w:r w:rsidRPr="007D2BC6">
              <w:t>Utslag</w:t>
            </w:r>
          </w:p>
        </w:tc>
      </w:tr>
      <w:tr w:rsidR="00A438F7" w:rsidRPr="00030AA1" w14:paraId="44BC40A7" w14:textId="77777777" w:rsidTr="007A7EEB">
        <w:trPr>
          <w:cantSplit/>
          <w:trHeight w:val="20"/>
        </w:trPr>
        <w:tc>
          <w:tcPr>
            <w:tcW w:w="1202" w:type="pct"/>
            <w:vMerge/>
            <w:vAlign w:val="center"/>
          </w:tcPr>
          <w:p w14:paraId="7D7999E1" w14:textId="77777777" w:rsidR="0099442C" w:rsidRPr="007D2BC6" w:rsidRDefault="0099442C" w:rsidP="00CC4144">
            <w:pPr>
              <w:keepNext/>
              <w:autoSpaceDE w:val="0"/>
              <w:autoSpaceDN w:val="0"/>
              <w:adjustRightInd w:val="0"/>
              <w:rPr>
                <w:lang w:eastAsia="ja-JP"/>
              </w:rPr>
            </w:pPr>
          </w:p>
        </w:tc>
        <w:tc>
          <w:tcPr>
            <w:tcW w:w="951" w:type="pct"/>
            <w:vMerge/>
            <w:vAlign w:val="center"/>
          </w:tcPr>
          <w:p w14:paraId="3D11490B" w14:textId="77777777" w:rsidR="0099442C" w:rsidRPr="007D2BC6" w:rsidRDefault="0099442C" w:rsidP="00CC4144">
            <w:pPr>
              <w:keepNext/>
              <w:autoSpaceDE w:val="0"/>
              <w:autoSpaceDN w:val="0"/>
              <w:adjustRightInd w:val="0"/>
              <w:rPr>
                <w:lang w:eastAsia="ja-JP"/>
              </w:rPr>
            </w:pPr>
          </w:p>
        </w:tc>
        <w:tc>
          <w:tcPr>
            <w:tcW w:w="2847" w:type="pct"/>
            <w:vAlign w:val="center"/>
          </w:tcPr>
          <w:p w14:paraId="5B2C1205" w14:textId="77777777" w:rsidR="0099442C" w:rsidRPr="007D2BC6" w:rsidRDefault="0099442C" w:rsidP="00CC4144">
            <w:pPr>
              <w:keepNext/>
              <w:autoSpaceDE w:val="0"/>
              <w:autoSpaceDN w:val="0"/>
              <w:adjustRightInd w:val="0"/>
            </w:pPr>
            <w:r w:rsidRPr="007D2BC6">
              <w:t>Urtikaria</w:t>
            </w:r>
          </w:p>
        </w:tc>
      </w:tr>
      <w:tr w:rsidR="00A438F7" w:rsidRPr="00030AA1" w14:paraId="7E6B96A7" w14:textId="77777777" w:rsidTr="007A7EEB">
        <w:trPr>
          <w:cantSplit/>
          <w:trHeight w:val="20"/>
        </w:trPr>
        <w:tc>
          <w:tcPr>
            <w:tcW w:w="1202" w:type="pct"/>
            <w:vMerge/>
            <w:vAlign w:val="center"/>
          </w:tcPr>
          <w:p w14:paraId="050923A8" w14:textId="77777777" w:rsidR="0099442C" w:rsidRPr="007D2BC6" w:rsidRDefault="0099442C" w:rsidP="00CC4144">
            <w:pPr>
              <w:autoSpaceDE w:val="0"/>
              <w:autoSpaceDN w:val="0"/>
              <w:adjustRightInd w:val="0"/>
              <w:rPr>
                <w:lang w:eastAsia="ja-JP"/>
              </w:rPr>
            </w:pPr>
          </w:p>
        </w:tc>
        <w:tc>
          <w:tcPr>
            <w:tcW w:w="951" w:type="pct"/>
            <w:vAlign w:val="center"/>
          </w:tcPr>
          <w:p w14:paraId="4AA9A777" w14:textId="77777777" w:rsidR="0099442C" w:rsidRPr="007D2BC6" w:rsidRDefault="0099442C" w:rsidP="00CC4144">
            <w:pPr>
              <w:autoSpaceDE w:val="0"/>
              <w:autoSpaceDN w:val="0"/>
              <w:adjustRightInd w:val="0"/>
            </w:pPr>
            <w:r w:rsidRPr="007D2BC6">
              <w:t>Ingen känd frekvens</w:t>
            </w:r>
          </w:p>
        </w:tc>
        <w:tc>
          <w:tcPr>
            <w:tcW w:w="2847" w:type="pct"/>
            <w:vAlign w:val="center"/>
          </w:tcPr>
          <w:p w14:paraId="698A6C5A" w14:textId="77777777" w:rsidR="0099442C" w:rsidRPr="007D2BC6" w:rsidRDefault="0099442C" w:rsidP="00CC4144">
            <w:pPr>
              <w:autoSpaceDE w:val="0"/>
              <w:autoSpaceDN w:val="0"/>
              <w:adjustRightInd w:val="0"/>
            </w:pPr>
            <w:r w:rsidRPr="007D2BC6">
              <w:t>Angioödem</w:t>
            </w:r>
          </w:p>
        </w:tc>
      </w:tr>
      <w:tr w:rsidR="00A438F7" w:rsidRPr="00030AA1" w14:paraId="6690CA31" w14:textId="77777777" w:rsidTr="007A7EEB">
        <w:trPr>
          <w:cantSplit/>
          <w:trHeight w:val="20"/>
        </w:trPr>
        <w:tc>
          <w:tcPr>
            <w:tcW w:w="1202" w:type="pct"/>
            <w:vAlign w:val="center"/>
          </w:tcPr>
          <w:p w14:paraId="007F7C55" w14:textId="77777777" w:rsidR="0099442C" w:rsidRPr="007D2BC6" w:rsidRDefault="0099442C" w:rsidP="00CC4144">
            <w:pPr>
              <w:autoSpaceDE w:val="0"/>
              <w:autoSpaceDN w:val="0"/>
              <w:adjustRightInd w:val="0"/>
            </w:pPr>
            <w:r w:rsidRPr="007D2BC6">
              <w:t>Muskuloskeletala systemet och bindväv</w:t>
            </w:r>
          </w:p>
        </w:tc>
        <w:tc>
          <w:tcPr>
            <w:tcW w:w="951" w:type="pct"/>
            <w:vAlign w:val="center"/>
          </w:tcPr>
          <w:p w14:paraId="35D17F81" w14:textId="77777777" w:rsidR="0099442C" w:rsidRPr="007D2BC6" w:rsidRDefault="0099442C" w:rsidP="00CC4144">
            <w:pPr>
              <w:autoSpaceDE w:val="0"/>
              <w:autoSpaceDN w:val="0"/>
              <w:adjustRightInd w:val="0"/>
            </w:pPr>
            <w:r w:rsidRPr="007D2BC6">
              <w:t>Vanliga</w:t>
            </w:r>
          </w:p>
        </w:tc>
        <w:tc>
          <w:tcPr>
            <w:tcW w:w="2847" w:type="pct"/>
            <w:vAlign w:val="center"/>
          </w:tcPr>
          <w:p w14:paraId="41153B4D" w14:textId="77777777" w:rsidR="0099442C" w:rsidRPr="007D2BC6" w:rsidRDefault="0099442C" w:rsidP="00CC4144">
            <w:pPr>
              <w:autoSpaceDE w:val="0"/>
              <w:autoSpaceDN w:val="0"/>
              <w:adjustRightInd w:val="0"/>
            </w:pPr>
            <w:r w:rsidRPr="007D2BC6">
              <w:t>Ryggsmärta*</w:t>
            </w:r>
          </w:p>
        </w:tc>
      </w:tr>
      <w:tr w:rsidR="00A438F7" w:rsidRPr="00030AA1" w14:paraId="69215B13" w14:textId="77777777" w:rsidTr="007A7EEB">
        <w:trPr>
          <w:cantSplit/>
          <w:trHeight w:val="20"/>
        </w:trPr>
        <w:tc>
          <w:tcPr>
            <w:tcW w:w="1202" w:type="pct"/>
            <w:vAlign w:val="center"/>
          </w:tcPr>
          <w:p w14:paraId="5BA9B61B" w14:textId="77777777" w:rsidR="0099442C" w:rsidRPr="007D2BC6" w:rsidRDefault="0099442C" w:rsidP="00CC4144">
            <w:pPr>
              <w:keepNext/>
              <w:autoSpaceDE w:val="0"/>
              <w:autoSpaceDN w:val="0"/>
              <w:adjustRightInd w:val="0"/>
            </w:pPr>
            <w:r w:rsidRPr="007D2BC6">
              <w:t>Allmänna symtom och/eller symtom vid administreringsstället</w:t>
            </w:r>
          </w:p>
        </w:tc>
        <w:tc>
          <w:tcPr>
            <w:tcW w:w="951" w:type="pct"/>
            <w:vAlign w:val="center"/>
          </w:tcPr>
          <w:p w14:paraId="18BC10C3" w14:textId="77777777" w:rsidR="0099442C" w:rsidRPr="007D2BC6" w:rsidRDefault="0099442C" w:rsidP="00CC4144">
            <w:pPr>
              <w:keepNext/>
              <w:autoSpaceDE w:val="0"/>
              <w:autoSpaceDN w:val="0"/>
              <w:adjustRightInd w:val="0"/>
            </w:pPr>
            <w:r w:rsidRPr="007D2BC6">
              <w:t>Vanliga</w:t>
            </w:r>
          </w:p>
        </w:tc>
        <w:tc>
          <w:tcPr>
            <w:tcW w:w="2847" w:type="pct"/>
            <w:vAlign w:val="center"/>
          </w:tcPr>
          <w:p w14:paraId="01DBD259" w14:textId="77777777" w:rsidR="0099442C" w:rsidRPr="007D2BC6" w:rsidRDefault="0099442C" w:rsidP="00CC4144">
            <w:pPr>
              <w:keepNext/>
              <w:autoSpaceDE w:val="0"/>
              <w:autoSpaceDN w:val="0"/>
              <w:adjustRightInd w:val="0"/>
            </w:pPr>
            <w:r w:rsidRPr="007D2BC6">
              <w:t>Trötthet</w:t>
            </w:r>
          </w:p>
        </w:tc>
      </w:tr>
      <w:tr w:rsidR="00A438F7" w:rsidRPr="00030AA1" w14:paraId="68049AEB" w14:textId="77777777" w:rsidTr="007A7EEB">
        <w:trPr>
          <w:cantSplit/>
          <w:trHeight w:val="20"/>
        </w:trPr>
        <w:tc>
          <w:tcPr>
            <w:tcW w:w="1202" w:type="pct"/>
            <w:vAlign w:val="center"/>
          </w:tcPr>
          <w:p w14:paraId="3FAFD154" w14:textId="77777777" w:rsidR="0099442C" w:rsidRPr="007D2BC6" w:rsidRDefault="0099442C" w:rsidP="00CC4144">
            <w:pPr>
              <w:keepNext/>
              <w:autoSpaceDE w:val="0"/>
              <w:autoSpaceDN w:val="0"/>
              <w:adjustRightInd w:val="0"/>
            </w:pPr>
            <w:r w:rsidRPr="007D2BC6">
              <w:t>Undersökningar</w:t>
            </w:r>
          </w:p>
        </w:tc>
        <w:tc>
          <w:tcPr>
            <w:tcW w:w="951" w:type="pct"/>
            <w:vAlign w:val="center"/>
          </w:tcPr>
          <w:p w14:paraId="56FE63CC" w14:textId="77777777" w:rsidR="0099442C" w:rsidRPr="007D2BC6" w:rsidRDefault="0099442C" w:rsidP="00CC4144">
            <w:pPr>
              <w:keepNext/>
              <w:autoSpaceDE w:val="0"/>
              <w:autoSpaceDN w:val="0"/>
              <w:adjustRightInd w:val="0"/>
            </w:pPr>
            <w:r w:rsidRPr="007D2BC6">
              <w:t>Mindre vanliga</w:t>
            </w:r>
          </w:p>
        </w:tc>
        <w:tc>
          <w:tcPr>
            <w:tcW w:w="2847" w:type="pct"/>
            <w:vAlign w:val="center"/>
          </w:tcPr>
          <w:p w14:paraId="7847729B" w14:textId="77777777" w:rsidR="0099442C" w:rsidRPr="007D2BC6" w:rsidRDefault="0099442C" w:rsidP="00CC4144">
            <w:pPr>
              <w:keepNext/>
              <w:autoSpaceDE w:val="0"/>
              <w:autoSpaceDN w:val="0"/>
              <w:adjustRightInd w:val="0"/>
            </w:pPr>
            <w:r w:rsidRPr="007D2BC6">
              <w:t>Viktminskning</w:t>
            </w:r>
          </w:p>
        </w:tc>
      </w:tr>
    </w:tbl>
    <w:p w14:paraId="1DFE4639" w14:textId="77777777" w:rsidR="009D6428" w:rsidRPr="007D2BC6" w:rsidRDefault="00387CF1" w:rsidP="00CC4144">
      <w:pPr>
        <w:keepNext/>
        <w:rPr>
          <w:sz w:val="20"/>
          <w:szCs w:val="20"/>
        </w:rPr>
      </w:pPr>
      <w:r w:rsidRPr="007D2BC6">
        <w:rPr>
          <w:sz w:val="20"/>
          <w:szCs w:val="20"/>
        </w:rPr>
        <w:t>*Minst en av dessa biverkningar rapporterades som allvarlig</w:t>
      </w:r>
    </w:p>
    <w:p w14:paraId="1BFE79F8" w14:textId="77777777" w:rsidR="009D6428" w:rsidRPr="007D2BC6" w:rsidRDefault="0099442C" w:rsidP="00CC4144">
      <w:pPr>
        <w:rPr>
          <w:sz w:val="20"/>
          <w:szCs w:val="20"/>
        </w:rPr>
      </w:pPr>
      <w:r w:rsidRPr="007D2BC6">
        <w:rPr>
          <w:sz w:val="20"/>
          <w:szCs w:val="20"/>
          <w:vertAlign w:val="superscript"/>
        </w:rPr>
        <w:t>a</w:t>
      </w:r>
      <w:r w:rsidRPr="007D2BC6">
        <w:rPr>
          <w:sz w:val="20"/>
          <w:szCs w:val="20"/>
        </w:rPr>
        <w:t xml:space="preserve"> Frekvensen rapporterades som vanlig i PsA och psoriasis</w:t>
      </w:r>
    </w:p>
    <w:p w14:paraId="0C99E2C2" w14:textId="77777777" w:rsidR="009D6428" w:rsidRPr="00BD1AD5" w:rsidRDefault="009D6428" w:rsidP="00CC4144">
      <w:pPr>
        <w:rPr>
          <w:u w:val="single"/>
        </w:rPr>
      </w:pPr>
    </w:p>
    <w:p w14:paraId="4B6803E4" w14:textId="77777777" w:rsidR="009D6428" w:rsidRPr="00BD1AD5" w:rsidRDefault="00387CF1" w:rsidP="00CC4144">
      <w:pPr>
        <w:keepNext/>
        <w:rPr>
          <w:u w:val="single"/>
        </w:rPr>
      </w:pPr>
      <w:r>
        <w:rPr>
          <w:u w:val="single"/>
        </w:rPr>
        <w:t>Beskrivning av utvalda biverkningar</w:t>
      </w:r>
    </w:p>
    <w:p w14:paraId="706A143F" w14:textId="77777777" w:rsidR="009D6428" w:rsidRPr="00BD1AD5" w:rsidRDefault="009D6428" w:rsidP="00CC4144">
      <w:pPr>
        <w:keepNext/>
        <w:autoSpaceDE w:val="0"/>
        <w:autoSpaceDN w:val="0"/>
        <w:adjustRightInd w:val="0"/>
        <w:rPr>
          <w:rFonts w:eastAsia="SimSun"/>
          <w:lang w:eastAsia="ja-JP"/>
        </w:rPr>
      </w:pPr>
    </w:p>
    <w:p w14:paraId="45EB9209" w14:textId="77777777" w:rsidR="009D6428" w:rsidRPr="00BD1AD5" w:rsidRDefault="0078737D" w:rsidP="00CC4144">
      <w:pPr>
        <w:keepNext/>
        <w:autoSpaceDE w:val="0"/>
        <w:autoSpaceDN w:val="0"/>
        <w:adjustRightInd w:val="0"/>
        <w:rPr>
          <w:i/>
          <w:noProof/>
          <w:u w:val="single"/>
        </w:rPr>
      </w:pPr>
      <w:r>
        <w:rPr>
          <w:i/>
          <w:u w:val="single"/>
        </w:rPr>
        <w:t>Psykiska störningar</w:t>
      </w:r>
    </w:p>
    <w:p w14:paraId="4909D2AA" w14:textId="4ED8D107" w:rsidR="009D6428" w:rsidRPr="00BD1AD5" w:rsidRDefault="006F1782" w:rsidP="00CC4144">
      <w:pPr>
        <w:autoSpaceDE w:val="0"/>
        <w:autoSpaceDN w:val="0"/>
        <w:adjustRightInd w:val="0"/>
        <w:rPr>
          <w:rFonts w:eastAsia="SimSun"/>
        </w:rPr>
      </w:pPr>
      <w:r>
        <w:t>I kliniska studier och efter marknadsförandet har mindre vanliga fall av suicidala tankar och beteenden rapporterats, medan fullbordat självmord har rapporterats efter marknadsförandet. Patienter och vårdgivare ska instrueras att meddela den förskrivande läkaren om eventuella suicidala tankar skulle förekomma (se avsnitt 4.4).</w:t>
      </w:r>
    </w:p>
    <w:p w14:paraId="18E396DB" w14:textId="77777777" w:rsidR="009D6428" w:rsidRPr="006E33D4" w:rsidRDefault="009D6428" w:rsidP="00CC4144">
      <w:pPr>
        <w:pStyle w:val="C-BodyText"/>
        <w:tabs>
          <w:tab w:val="left" w:pos="180"/>
          <w:tab w:val="left" w:pos="4140"/>
        </w:tabs>
        <w:spacing w:before="0" w:after="0" w:line="240" w:lineRule="auto"/>
        <w:rPr>
          <w:bCs/>
          <w:i/>
          <w:sz w:val="22"/>
          <w:szCs w:val="22"/>
          <w:u w:val="single"/>
        </w:rPr>
      </w:pPr>
    </w:p>
    <w:p w14:paraId="394B04D8" w14:textId="77777777" w:rsidR="009D6428" w:rsidRPr="00BD1AD5" w:rsidRDefault="009E04DF" w:rsidP="00CC4144">
      <w:pPr>
        <w:pStyle w:val="C-BodyText"/>
        <w:keepNext/>
        <w:tabs>
          <w:tab w:val="left" w:pos="180"/>
          <w:tab w:val="left" w:pos="4140"/>
        </w:tabs>
        <w:spacing w:before="0" w:after="0" w:line="240" w:lineRule="auto"/>
        <w:rPr>
          <w:bCs/>
          <w:i/>
          <w:sz w:val="22"/>
          <w:szCs w:val="22"/>
          <w:u w:val="single"/>
        </w:rPr>
      </w:pPr>
      <w:r>
        <w:rPr>
          <w:i/>
          <w:sz w:val="22"/>
          <w:u w:val="single"/>
        </w:rPr>
        <w:t>Viktförlust</w:t>
      </w:r>
    </w:p>
    <w:p w14:paraId="09A7B046" w14:textId="4C79EEC6" w:rsidR="009D6428" w:rsidRPr="00BD1AD5" w:rsidRDefault="009E04DF" w:rsidP="00CC4144">
      <w:r>
        <w:t>Patientvikt mättes rutinmässigt i kliniska studier. Den genomsnittliga observerade viktförlusten hos vuxna patienter med PsA eller psoriasis som behandlades i upp till 52 veckor med apremilast var 1,99 kg. Totalt 14,3 % av de patienter som fick apremilast hade en observerad viktförlust på 5</w:t>
      </w:r>
      <w:r>
        <w:noBreakHyphen/>
        <w:t>10 %, medan 5,7 % av de patienter som fick apremilast hade en observerad viktförlust som var större än 10 %. Ingen av dessa patienter fick uppenbara kliniska konsekvenser till följd av viktförlust. Totalt 0,1 % av de patienter som behandlades med apremilast avbröt behandlingen på grund av biverkningen viktminskning. Den genomsnittliga observerade viktminskningen hos vuxna patienter med Behçets sjukdom som behandlats med apremilast i 52 veckor var 0,52 kg. Totalt 11,8 % av patienterna som får apremilast observerade en viktminskning på mellan 5–10 % medan 3,8 % av patienterna som får apremilast observerade en viktminskning på mer än 10 %. Ingen av dessa patienter hade uppenbara kliniska följder på grund av viktminskning. Ingen av patienterna avbröt studien på grund av biverkning av viktminskning.</w:t>
      </w:r>
    </w:p>
    <w:p w14:paraId="01221BF7" w14:textId="77777777" w:rsidR="009D6428" w:rsidRPr="00BD1AD5" w:rsidRDefault="009D6428" w:rsidP="00CC4144"/>
    <w:p w14:paraId="12DC5E40" w14:textId="77777777" w:rsidR="009D6428" w:rsidRPr="00BD1AD5" w:rsidRDefault="009E04DF" w:rsidP="00CC4144">
      <w:r>
        <w:lastRenderedPageBreak/>
        <w:t>Se ytterligare varning i avsnitt 4.4 för patienter som är underviktiga i början av behandlingen.</w:t>
      </w:r>
    </w:p>
    <w:p w14:paraId="2B187E40" w14:textId="77777777" w:rsidR="009D6428" w:rsidRPr="00BD1AD5" w:rsidRDefault="009D6428" w:rsidP="00CC4144"/>
    <w:p w14:paraId="34AA0A2E" w14:textId="77777777" w:rsidR="009D6428" w:rsidRPr="00BD1AD5" w:rsidRDefault="009E04DF" w:rsidP="00CC4144">
      <w:pPr>
        <w:keepNext/>
        <w:rPr>
          <w:u w:val="single"/>
        </w:rPr>
      </w:pPr>
      <w:r>
        <w:rPr>
          <w:u w:val="single"/>
        </w:rPr>
        <w:t>Särskilda populationer</w:t>
      </w:r>
    </w:p>
    <w:p w14:paraId="7A554BCB" w14:textId="77777777" w:rsidR="009D6428" w:rsidRPr="006E33D4" w:rsidRDefault="009D6428" w:rsidP="00CC4144">
      <w:pPr>
        <w:pStyle w:val="C-BodyText"/>
        <w:keepNext/>
        <w:spacing w:before="0" w:after="0" w:line="240" w:lineRule="auto"/>
        <w:rPr>
          <w:i/>
          <w:sz w:val="22"/>
          <w:szCs w:val="22"/>
          <w:u w:val="single"/>
        </w:rPr>
      </w:pPr>
    </w:p>
    <w:p w14:paraId="6327E0F1" w14:textId="77777777" w:rsidR="009D6428" w:rsidRPr="00BD1AD5" w:rsidRDefault="00F47252" w:rsidP="00CC4144">
      <w:pPr>
        <w:pStyle w:val="C-BodyText"/>
        <w:keepNext/>
        <w:spacing w:before="0" w:after="0" w:line="240" w:lineRule="auto"/>
        <w:rPr>
          <w:i/>
          <w:sz w:val="22"/>
          <w:szCs w:val="22"/>
          <w:u w:val="single"/>
        </w:rPr>
      </w:pPr>
      <w:r>
        <w:rPr>
          <w:i/>
          <w:sz w:val="22"/>
          <w:u w:val="single"/>
        </w:rPr>
        <w:t>Äldre patienter</w:t>
      </w:r>
    </w:p>
    <w:p w14:paraId="2C3E3D7E" w14:textId="14A026E4" w:rsidR="009D6428" w:rsidRPr="00BD1AD5" w:rsidRDefault="004F0E1B" w:rsidP="00CC4144">
      <w:pPr>
        <w:autoSpaceDE w:val="0"/>
        <w:autoSpaceDN w:val="0"/>
      </w:pPr>
      <w:r>
        <w:t>Erfarenhet efter marknadsföring visar att äldre patienter ≥65 år kan ha en högre risk för komplikationer som svår diarré, illamående och kräkningar (se avsnitt 4.4).</w:t>
      </w:r>
    </w:p>
    <w:p w14:paraId="6AC9CEA8" w14:textId="77777777" w:rsidR="009D6428" w:rsidRPr="00BD1AD5" w:rsidRDefault="009D6428" w:rsidP="00CC4144"/>
    <w:p w14:paraId="27ACC341" w14:textId="77777777" w:rsidR="009D6428" w:rsidRPr="00BD1AD5" w:rsidRDefault="009E04DF" w:rsidP="00CC4144">
      <w:pPr>
        <w:keepNext/>
        <w:rPr>
          <w:i/>
          <w:u w:val="single"/>
        </w:rPr>
      </w:pPr>
      <w:r>
        <w:rPr>
          <w:i/>
          <w:u w:val="single"/>
        </w:rPr>
        <w:t>Patienter med nedsatt leverfunktion</w:t>
      </w:r>
    </w:p>
    <w:p w14:paraId="7C7308A5" w14:textId="77777777" w:rsidR="009D6428" w:rsidRPr="00BD1AD5" w:rsidRDefault="009E04DF" w:rsidP="00CC4144">
      <w:r>
        <w:t>Säkerheten för apremilast har inte utvärderats hos patienter med PsA, psoriasis- eller Behçets sjukdom med nedsatt leverfunktion.</w:t>
      </w:r>
    </w:p>
    <w:p w14:paraId="641FA2F7" w14:textId="77777777" w:rsidR="009D6428" w:rsidRPr="00BD1AD5" w:rsidRDefault="009D6428" w:rsidP="00CC4144">
      <w:pPr>
        <w:rPr>
          <w:rFonts w:eastAsia="SimSun"/>
        </w:rPr>
      </w:pPr>
    </w:p>
    <w:p w14:paraId="3D077977" w14:textId="77777777" w:rsidR="009D6428" w:rsidRPr="00BD1AD5" w:rsidRDefault="009E04DF" w:rsidP="00CC4144">
      <w:pPr>
        <w:keepNext/>
        <w:rPr>
          <w:i/>
          <w:u w:val="single"/>
        </w:rPr>
      </w:pPr>
      <w:r>
        <w:rPr>
          <w:i/>
          <w:u w:val="single"/>
        </w:rPr>
        <w:t>Patienter med nedsatt njurfunktion</w:t>
      </w:r>
    </w:p>
    <w:p w14:paraId="3BB1CEF0" w14:textId="77777777" w:rsidR="00EC4FC4" w:rsidRDefault="009E04DF" w:rsidP="00EC4FC4">
      <w:r>
        <w:t>I de kliniska studierna hos patienter med PsA, psoriasis eller Behçets sjukdom var säkerhetsprofilen hos patienter med lätt nedsatt njurfunktion jämförbar med den hos patienter med normal njurfunktion. Säkerheten för apremilast har inte utvärderats i de kliniska studierna hos patienter med PsA, psoriasis eller Behçets sjukdom med måttligt eller gravt nedsatt leverfunktion.</w:t>
      </w:r>
    </w:p>
    <w:p w14:paraId="2F5C9BDD" w14:textId="77777777" w:rsidR="00EC4FC4" w:rsidRDefault="00EC4FC4" w:rsidP="00EC4FC4"/>
    <w:p w14:paraId="7F213AA8" w14:textId="52B7388E" w:rsidR="00EC4FC4" w:rsidRPr="00D85B9A" w:rsidRDefault="00EC4FC4" w:rsidP="00D85B9A">
      <w:pPr>
        <w:pStyle w:val="Styleitalicunderline"/>
      </w:pPr>
      <w:r>
        <w:t>Pediatriska patienter</w:t>
      </w:r>
    </w:p>
    <w:p w14:paraId="3706735F" w14:textId="24072A6F" w:rsidR="009D6428" w:rsidRPr="00BD1AD5" w:rsidRDefault="00EC4FC4" w:rsidP="00EC4FC4">
      <w:r>
        <w:t>Säkerheten för apremilast har utvärderats i en 52 veckor lång klinisk prövning på pediatriska patienter i åldern 6 till 17 år med måttlig till svår plackpsoriasis (SPROUT</w:t>
      </w:r>
      <w:r>
        <w:noBreakHyphen/>
        <w:t>studien). Säkerhetsprofilen för apremilast som observerades under studien överensstämde med den säkerhetsprofil som tidigare har fastställts hos vuxna patienter med måttlig till svår plackpsoriasis.</w:t>
      </w:r>
    </w:p>
    <w:p w14:paraId="0D84CBF9" w14:textId="77777777" w:rsidR="009D6428" w:rsidRPr="00BD1AD5" w:rsidRDefault="009D6428" w:rsidP="00CC4144">
      <w:pPr>
        <w:autoSpaceDE w:val="0"/>
        <w:autoSpaceDN w:val="0"/>
        <w:adjustRightInd w:val="0"/>
        <w:rPr>
          <w:u w:val="single"/>
        </w:rPr>
      </w:pPr>
    </w:p>
    <w:p w14:paraId="02E7D3E8" w14:textId="77777777" w:rsidR="009D6428" w:rsidRPr="00BD1AD5" w:rsidRDefault="009E04DF" w:rsidP="00CC4144">
      <w:pPr>
        <w:keepNext/>
        <w:autoSpaceDE w:val="0"/>
        <w:autoSpaceDN w:val="0"/>
        <w:adjustRightInd w:val="0"/>
        <w:rPr>
          <w:u w:val="single"/>
        </w:rPr>
      </w:pPr>
      <w:r>
        <w:rPr>
          <w:u w:val="single"/>
        </w:rPr>
        <w:t>Rapportering av misstänkta biverkningar</w:t>
      </w:r>
    </w:p>
    <w:p w14:paraId="12B92F52" w14:textId="77777777" w:rsidR="009D6428" w:rsidRPr="00BD1AD5" w:rsidRDefault="009D6428" w:rsidP="00CC4144">
      <w:pPr>
        <w:keepNext/>
        <w:autoSpaceDE w:val="0"/>
        <w:autoSpaceDN w:val="0"/>
        <w:adjustRightInd w:val="0"/>
      </w:pPr>
    </w:p>
    <w:p w14:paraId="246A6E09" w14:textId="77777777" w:rsidR="009D6428" w:rsidRPr="00BD1AD5" w:rsidRDefault="009E04DF" w:rsidP="00CC4144">
      <w:pPr>
        <w:autoSpaceDE w:val="0"/>
        <w:autoSpaceDN w:val="0"/>
        <w:adjustRightInd w:val="0"/>
        <w:rPr>
          <w:noProof/>
        </w:rPr>
      </w:pPr>
      <w:r>
        <w:t>Det är viktigt att rapportera misstänkta biverkningar efter att läkemedlet godkänts. Det gör det möjligt att kontinuerligt övervaka läkemedlets nytta</w:t>
      </w:r>
      <w:r>
        <w:noBreakHyphen/>
        <w:t xml:space="preserve">riskförhållande. Hälso- och sjukvårdspersonal uppmanas att rapportera varje misstänkt biverkning via </w:t>
      </w:r>
      <w:r w:rsidRPr="00412D60">
        <w:rPr>
          <w:highlight w:val="lightGray"/>
        </w:rPr>
        <w:t xml:space="preserve">det nationella rapporteringssystemet listat i </w:t>
      </w:r>
      <w:hyperlink r:id="rId10" w:history="1">
        <w:r w:rsidRPr="00412D60">
          <w:rPr>
            <w:rStyle w:val="Hyperlink"/>
            <w:highlight w:val="lightGray"/>
          </w:rPr>
          <w:t>bilaga V</w:t>
        </w:r>
      </w:hyperlink>
      <w:r>
        <w:t>.</w:t>
      </w:r>
    </w:p>
    <w:p w14:paraId="220C1A80" w14:textId="77777777" w:rsidR="009D6428" w:rsidRPr="00BD1AD5" w:rsidRDefault="009D6428" w:rsidP="00CC4144"/>
    <w:p w14:paraId="43FBD72E" w14:textId="77777777" w:rsidR="009D6428" w:rsidRPr="00BD1AD5" w:rsidRDefault="00812D16" w:rsidP="00CC4144">
      <w:pPr>
        <w:keepNext/>
        <w:ind w:left="567" w:hanging="567"/>
        <w:outlineLvl w:val="0"/>
        <w:rPr>
          <w:b/>
          <w:noProof/>
        </w:rPr>
      </w:pPr>
      <w:r>
        <w:rPr>
          <w:b/>
        </w:rPr>
        <w:t>4.9</w:t>
      </w:r>
      <w:r>
        <w:rPr>
          <w:b/>
        </w:rPr>
        <w:tab/>
        <w:t>Överdosering</w:t>
      </w:r>
    </w:p>
    <w:p w14:paraId="2F7AD19C" w14:textId="77777777" w:rsidR="009D6428" w:rsidRPr="00BD1AD5" w:rsidRDefault="009D6428" w:rsidP="00CC4144">
      <w:pPr>
        <w:keepNext/>
      </w:pPr>
    </w:p>
    <w:p w14:paraId="37F19D2C" w14:textId="77777777" w:rsidR="009D6428" w:rsidRPr="00BD1AD5" w:rsidRDefault="009E04DF" w:rsidP="00CC4144">
      <w:pPr>
        <w:tabs>
          <w:tab w:val="clear" w:pos="567"/>
        </w:tabs>
        <w:autoSpaceDE w:val="0"/>
        <w:autoSpaceDN w:val="0"/>
        <w:adjustRightInd w:val="0"/>
      </w:pPr>
      <w:r>
        <w:t>Apremilast studerades hos friska försökspersoner med en högsta total daglig dos på 100 mg (som gavs som 50 mg två gånger dagligen) i 4,5 dagar utan tecken på dosbegränsande toxiciteter. Vid överdosering rekommenderas att patienten övervakas med avseende på tecken eller symtom på biverkningar och att lämplig symtomatisk behandling sätts in. Vid överdosering rekommenderas symtomatisk och stödjande vård.</w:t>
      </w:r>
    </w:p>
    <w:p w14:paraId="4B276DDC" w14:textId="77777777" w:rsidR="009D6428" w:rsidRPr="00BD1AD5" w:rsidRDefault="009D6428" w:rsidP="00CC4144">
      <w:pPr>
        <w:tabs>
          <w:tab w:val="clear" w:pos="567"/>
        </w:tabs>
        <w:autoSpaceDE w:val="0"/>
        <w:autoSpaceDN w:val="0"/>
        <w:adjustRightInd w:val="0"/>
      </w:pPr>
    </w:p>
    <w:p w14:paraId="42AE78B3" w14:textId="77777777" w:rsidR="009D6428" w:rsidRPr="00BD1AD5" w:rsidRDefault="009D6428" w:rsidP="00CC4144">
      <w:pPr>
        <w:tabs>
          <w:tab w:val="clear" w:pos="567"/>
        </w:tabs>
        <w:autoSpaceDE w:val="0"/>
        <w:autoSpaceDN w:val="0"/>
        <w:adjustRightInd w:val="0"/>
      </w:pPr>
    </w:p>
    <w:p w14:paraId="0B3E46A5" w14:textId="77777777" w:rsidR="009D6428" w:rsidRPr="00BD1AD5" w:rsidRDefault="009E04DF" w:rsidP="00CC4144">
      <w:pPr>
        <w:pStyle w:val="StyleHeadings"/>
      </w:pPr>
      <w:r>
        <w:t>5.</w:t>
      </w:r>
      <w:r>
        <w:tab/>
        <w:t>FARMAKOLOGISKA EGENSKAPER</w:t>
      </w:r>
    </w:p>
    <w:p w14:paraId="6F28EF1F" w14:textId="77777777" w:rsidR="009D6428" w:rsidRPr="00BD1AD5" w:rsidRDefault="009D6428" w:rsidP="00CC4144">
      <w:pPr>
        <w:keepNext/>
      </w:pPr>
    </w:p>
    <w:p w14:paraId="5D129C34" w14:textId="77777777" w:rsidR="009D6428" w:rsidRPr="00BD1AD5" w:rsidRDefault="00C3794D" w:rsidP="00CC4144">
      <w:pPr>
        <w:keepNext/>
        <w:ind w:left="567" w:hanging="567"/>
        <w:outlineLvl w:val="0"/>
        <w:rPr>
          <w:b/>
        </w:rPr>
      </w:pPr>
      <w:r>
        <w:rPr>
          <w:b/>
        </w:rPr>
        <w:t>5.1</w:t>
      </w:r>
      <w:r>
        <w:rPr>
          <w:b/>
        </w:rPr>
        <w:tab/>
        <w:t>Farmakodynamiska egenskaper</w:t>
      </w:r>
    </w:p>
    <w:p w14:paraId="2DFF61E4" w14:textId="77777777" w:rsidR="009D6428" w:rsidRPr="00BD1AD5" w:rsidRDefault="009D6428" w:rsidP="00CC4144">
      <w:pPr>
        <w:keepNext/>
      </w:pPr>
    </w:p>
    <w:p w14:paraId="7966B7A8" w14:textId="25F256AD" w:rsidR="009D6428" w:rsidRPr="00BD1AD5" w:rsidRDefault="009E04DF" w:rsidP="000B29B3">
      <w:r>
        <w:t>Farmakoterapeutisk grupp: immunsuppressiva medel, selektiva immunsuppressiva medel, ATC</w:t>
      </w:r>
      <w:r>
        <w:noBreakHyphen/>
        <w:t>kod: L04AA32</w:t>
      </w:r>
    </w:p>
    <w:p w14:paraId="74A0A5AF" w14:textId="77777777" w:rsidR="009D6428" w:rsidRPr="00BD1AD5" w:rsidRDefault="009D6428" w:rsidP="00CC4144">
      <w:pPr>
        <w:rPr>
          <w:u w:val="single"/>
        </w:rPr>
      </w:pPr>
    </w:p>
    <w:p w14:paraId="0F99BFA6" w14:textId="77777777" w:rsidR="009D6428" w:rsidRPr="00BD1AD5" w:rsidRDefault="009E04DF" w:rsidP="00CC4144">
      <w:pPr>
        <w:keepNext/>
        <w:rPr>
          <w:u w:val="single"/>
        </w:rPr>
      </w:pPr>
      <w:r>
        <w:rPr>
          <w:u w:val="single"/>
        </w:rPr>
        <w:t>Verkningsmekanism</w:t>
      </w:r>
    </w:p>
    <w:p w14:paraId="185A07A4" w14:textId="77777777" w:rsidR="009D6428" w:rsidRPr="00BD1AD5" w:rsidRDefault="009D6428" w:rsidP="00CC4144">
      <w:pPr>
        <w:keepNext/>
      </w:pPr>
    </w:p>
    <w:p w14:paraId="52C4094E" w14:textId="1BB0EA1D" w:rsidR="009D6428" w:rsidRPr="00BD1AD5" w:rsidRDefault="00E15E8D" w:rsidP="00CC4144">
      <w:r>
        <w:t>Apremilast, en oral småmolekylär hämmare av fosfodiesteras 4 (PDE4), verkar intracellulärt genom att modulera ett nätverk av proinflammatoriska och antiinflammatoriska mediatorer. PDE4 är ett cykliskt monofosfat (cAMP)</w:t>
      </w:r>
      <w:r>
        <w:noBreakHyphen/>
        <w:t>specifikt PDE och det PDE som dominerar i inflammatoriska celler. PDE4</w:t>
      </w:r>
      <w:r>
        <w:noBreakHyphen/>
        <w:t>hämning ökar de intracellulära cAMP</w:t>
      </w:r>
      <w:r>
        <w:noBreakHyphen/>
        <w:t>nivåerna, vilket i sin tur nedreglerar det inflammatoriska svaret genom att modulera uttrycket av TNF</w:t>
      </w:r>
      <w:r>
        <w:noBreakHyphen/>
        <w:t>α, IL</w:t>
      </w:r>
      <w:r>
        <w:noBreakHyphen/>
        <w:t>23, IL</w:t>
      </w:r>
      <w:r>
        <w:noBreakHyphen/>
        <w:t>17 och andra inflammatoriska cytokiner. Cykliskt AMP modulerar också nivåerna av antiinflammatoriska cytokiner såsom IL</w:t>
      </w:r>
      <w:r>
        <w:noBreakHyphen/>
        <w:t>10. Dessa pro- och antiinflammatoriska mediatorer har visats vara delaktiga i psoriasisartrit och psoriasis.</w:t>
      </w:r>
    </w:p>
    <w:p w14:paraId="45A5CB21" w14:textId="77777777" w:rsidR="009D6428" w:rsidRPr="00BD1AD5" w:rsidRDefault="009D6428" w:rsidP="00CC4144">
      <w:pPr>
        <w:numPr>
          <w:ilvl w:val="12"/>
          <w:numId w:val="0"/>
        </w:numPr>
        <w:ind w:right="-2"/>
        <w:rPr>
          <w:iCs/>
          <w:noProof/>
        </w:rPr>
      </w:pPr>
    </w:p>
    <w:p w14:paraId="1FB11A1D" w14:textId="77777777" w:rsidR="009D6428" w:rsidRPr="00BD1AD5" w:rsidRDefault="009E04DF" w:rsidP="00CC4144">
      <w:pPr>
        <w:keepNext/>
        <w:rPr>
          <w:u w:val="single"/>
        </w:rPr>
      </w:pPr>
      <w:r>
        <w:rPr>
          <w:u w:val="single"/>
        </w:rPr>
        <w:lastRenderedPageBreak/>
        <w:t>Farmakodynamisk effekt</w:t>
      </w:r>
    </w:p>
    <w:p w14:paraId="68438487" w14:textId="77777777" w:rsidR="009D6428" w:rsidRPr="00BD1AD5" w:rsidRDefault="009D6428" w:rsidP="00CC4144">
      <w:pPr>
        <w:keepNext/>
        <w:rPr>
          <w:bCs/>
          <w:szCs w:val="24"/>
        </w:rPr>
      </w:pPr>
    </w:p>
    <w:p w14:paraId="1405B0B8" w14:textId="21DC3BDF" w:rsidR="009D6428" w:rsidRPr="00BD1AD5" w:rsidRDefault="009E04DF" w:rsidP="00CC4144">
      <w:pPr>
        <w:rPr>
          <w:bCs/>
          <w:szCs w:val="24"/>
        </w:rPr>
      </w:pPr>
      <w:r>
        <w:t>I kliniska studier hos patienter med psoriasisartrit modulerade apremilast signifikant, men hämmade inte helt, plasmaproteinnivåerna av IL</w:t>
      </w:r>
      <w:r>
        <w:noBreakHyphen/>
        <w:t>1α, IL</w:t>
      </w:r>
      <w:r>
        <w:noBreakHyphen/>
        <w:t>6, IL</w:t>
      </w:r>
      <w:r>
        <w:noBreakHyphen/>
        <w:t>8, MCP</w:t>
      </w:r>
      <w:r>
        <w:noBreakHyphen/>
        <w:t>1, MIP</w:t>
      </w:r>
      <w:r>
        <w:noBreakHyphen/>
        <w:t>1β, MMP</w:t>
      </w:r>
      <w:r>
        <w:noBreakHyphen/>
        <w:t>3 och TNF</w:t>
      </w:r>
      <w:r>
        <w:noBreakHyphen/>
        <w:t>α. Efter 40 veckors behandling med apremilast sågs en minskning av plasmaproteinnivåerna av IL</w:t>
      </w:r>
      <w:r>
        <w:noBreakHyphen/>
        <w:t>17 och IL</w:t>
      </w:r>
      <w:r>
        <w:noBreakHyphen/>
        <w:t>23 och en ökning av IL</w:t>
      </w:r>
      <w:r>
        <w:noBreakHyphen/>
        <w:t>10. I kliniska studier hos patienter med psoriasis minskade apremilast epidermal tjocklek hos hud med lesion, infiltration av inflammatoriska celler och uttryck av proinflammatoriska gener, inklusive dem för inducerbart kväveoxidsyntas (iNOS), IL</w:t>
      </w:r>
      <w:r>
        <w:noBreakHyphen/>
        <w:t>12/IL</w:t>
      </w:r>
      <w:r>
        <w:noBreakHyphen/>
        <w:t>23p40, IL</w:t>
      </w:r>
      <w:r>
        <w:noBreakHyphen/>
        <w:t>17A, IL</w:t>
      </w:r>
      <w:r>
        <w:noBreakHyphen/>
        <w:t>22 och IL</w:t>
      </w:r>
      <w:r>
        <w:noBreakHyphen/>
        <w:t>8. I kliniska studier av patienter med Behçets sjukdom som behandlas med apremilast, fanns det en betydande positiv koppling mellan ändringen i plasma TNF</w:t>
      </w:r>
      <w:r>
        <w:noBreakHyphen/>
        <w:t>α och klinisk effekt, uppmätt såsom antalet munsår.</w:t>
      </w:r>
    </w:p>
    <w:p w14:paraId="39594B4D" w14:textId="77777777" w:rsidR="009D6428" w:rsidRPr="00BD1AD5" w:rsidRDefault="009D6428" w:rsidP="00CC4144">
      <w:pPr>
        <w:rPr>
          <w:bCs/>
          <w:szCs w:val="24"/>
        </w:rPr>
      </w:pPr>
    </w:p>
    <w:p w14:paraId="79E5CAC0" w14:textId="77777777" w:rsidR="009D6428" w:rsidRPr="00BD1AD5" w:rsidRDefault="009E04DF" w:rsidP="00CC4144">
      <w:r>
        <w:t>Apremilast som administrerades i doser på upp till 50 mg två gånger dagligen förlängde inte QT</w:t>
      </w:r>
      <w:r>
        <w:noBreakHyphen/>
        <w:t>intervallet hos friska försökspersoner.</w:t>
      </w:r>
    </w:p>
    <w:p w14:paraId="7FA02241" w14:textId="77777777" w:rsidR="009D6428" w:rsidRPr="00BD1AD5" w:rsidRDefault="009D6428" w:rsidP="00CC4144"/>
    <w:p w14:paraId="1E3A7FB6" w14:textId="77777777" w:rsidR="009D6428" w:rsidRPr="00BD1AD5" w:rsidRDefault="009E04DF" w:rsidP="00CC4144">
      <w:pPr>
        <w:keepNext/>
        <w:rPr>
          <w:u w:val="single"/>
        </w:rPr>
      </w:pPr>
      <w:r>
        <w:rPr>
          <w:u w:val="single"/>
        </w:rPr>
        <w:t>Klinisk effekt och säkerhet</w:t>
      </w:r>
    </w:p>
    <w:p w14:paraId="45421DB8" w14:textId="77777777" w:rsidR="009D6428" w:rsidRPr="00BD1AD5" w:rsidRDefault="009D6428" w:rsidP="00CC4144">
      <w:pPr>
        <w:keepNext/>
        <w:rPr>
          <w:i/>
        </w:rPr>
      </w:pPr>
    </w:p>
    <w:p w14:paraId="49616C94" w14:textId="77777777" w:rsidR="009D6428" w:rsidRPr="00BD1AD5" w:rsidRDefault="009E04DF" w:rsidP="00CC4144">
      <w:pPr>
        <w:keepNext/>
        <w:rPr>
          <w:i/>
          <w:u w:val="single"/>
        </w:rPr>
      </w:pPr>
      <w:r>
        <w:rPr>
          <w:i/>
          <w:u w:val="single"/>
        </w:rPr>
        <w:t>Psoriasisartrit</w:t>
      </w:r>
    </w:p>
    <w:p w14:paraId="473B6D54" w14:textId="6538D658" w:rsidR="009D6428" w:rsidRPr="00BD1AD5" w:rsidRDefault="009E04DF" w:rsidP="00CC4144">
      <w:r>
        <w:t>Säkerhet och effekt för apremilast utvärderades i tre randomiserade, dubbelblinda, placebokontrollerade multicenterstudier (studierna PALACE 1, PALACE 2 och PALACE 3) med likartad design på vuxna patienter med aktiv PsA (≥3 svullna leder och ≥3 ömma leder) trots tidigare behandling med småmolekylära eller biologiska DMARDs. Totalt 1 493 patienter randomiserades och behandlades med antingen placebo, apremilast 20 mg eller apremilast 30 mg som gavs oralt två gånger dagligen.</w:t>
      </w:r>
    </w:p>
    <w:p w14:paraId="4DDDF952" w14:textId="77777777" w:rsidR="009D6428" w:rsidRPr="00BD1AD5" w:rsidRDefault="009D6428" w:rsidP="00CC4144"/>
    <w:p w14:paraId="791A8FB8" w14:textId="77777777" w:rsidR="009D6428" w:rsidRPr="00BD1AD5" w:rsidRDefault="009E04DF" w:rsidP="00CC4144">
      <w:r>
        <w:t>Patienterna i dessa studier hade haft en diagnostiserad PsA i minst 6 månader. I PALACE 3 krävdes även en kvalificerande psoriatisk hudlesion (minst 2 cm i diameter). Apremilast användes som monoterapi (34,8 %) eller i kombination med stabila doser av småmolekylära DMARDs (65,2 %). Patienterna fick apremilast i kombination med ett eller flera av följande läkemedel: metotrexat (MTX ≤25 mg/vecka, 54,5 %), sulfasalazin (SSZ ≤2 g/dag, 9,0 %) och leflunomid (LEF ≤20 mg/dag, 7,4 %). Samtidig behandling med biologiska DMARDs, inklusive TNF</w:t>
      </w:r>
      <w:r>
        <w:noBreakHyphen/>
        <w:t>hämmare, var inte tillåtet. Patienter med varje subtyp av PsA rekryterades i de tre studierna, inklusive symmetrisk polyartrit (62,0 %), asymmetrisk oligoartrit (26,9 %), distal interfalangeal (DIP) ledartrit (6,2 %), mutilerande artrit (2,7 %) och övervägande spondylit (2,1 %). Patienter med preexisterande entesopati (63 %) eller preexisterande daktylit (42 %) rekryterades. Totalt 76,4 % av patienterna hade tidigare behandlats med enbart småmolekylära DMARDs och 22,4 % av patienterna hade tidigare behandlats med biologiska DMARDs, vilket inkluderar 7,8 % som hade fått terapisvikt med en tidigare biologisk DMARD. Mediandurationen av PsA</w:t>
      </w:r>
      <w:r>
        <w:noBreakHyphen/>
        <w:t>sjukdom var fem år.</w:t>
      </w:r>
    </w:p>
    <w:p w14:paraId="0B0876FD" w14:textId="77777777" w:rsidR="009D6428" w:rsidRPr="00BD1AD5" w:rsidRDefault="009D6428" w:rsidP="00CC4144"/>
    <w:p w14:paraId="742D4403" w14:textId="6E38BDE1" w:rsidR="009D6428" w:rsidRPr="00BD1AD5" w:rsidRDefault="009E04DF" w:rsidP="00CC4144">
      <w:r>
        <w:t>Baserat på studiedesignen ansågs de patienter vars ömma och svullna leder inte hade förbättrats med minst 20 % vara icke</w:t>
      </w:r>
      <w:r>
        <w:noBreakHyphen/>
        <w:t>responders vid vecka 16. Placebobehandlade patienter som ansågs vara icke</w:t>
      </w:r>
      <w:r>
        <w:noBreakHyphen/>
        <w:t>responders re</w:t>
      </w:r>
      <w:r>
        <w:noBreakHyphen/>
        <w:t>randomiserades 1:1 på ett blint sätt till att få antingen apremilast 20 mg två gånger dagligen eller 30 mg två gånger dagligen. Vid vecka 24 bytte alla återstående placebobehandlade patienter till antingen apremilast 20 eller 30 mg två gånger dagligen. Efter 52 veckors behandling kunde patienterna fortsätta med öppen behandling med apremilast 20 mg eller 30 mg under studieförlängningen av PALACE 1, PALACE 2 och PALACE 3. Den totala behandlingstiden var då upp till 5 år (260 veckor).</w:t>
      </w:r>
    </w:p>
    <w:p w14:paraId="079714DD" w14:textId="77777777" w:rsidR="009D6428" w:rsidRPr="00BD1AD5" w:rsidRDefault="009D6428" w:rsidP="00CC4144"/>
    <w:p w14:paraId="33D2E487" w14:textId="5918A9F0" w:rsidR="009D6428" w:rsidRPr="00BD1AD5" w:rsidRDefault="009E04DF" w:rsidP="00CC4144">
      <w:r>
        <w:t>Det primära effektmåttet var procentandelen patienter som uppnådde ACR (American College of Rheumatology) 20</w:t>
      </w:r>
      <w:r>
        <w:noBreakHyphen/>
        <w:t>svar vid vecka 16.</w:t>
      </w:r>
    </w:p>
    <w:p w14:paraId="3C95F013" w14:textId="77777777" w:rsidR="009D6428" w:rsidRPr="00BD1AD5" w:rsidRDefault="009D6428" w:rsidP="00CC4144"/>
    <w:p w14:paraId="197CF5D3" w14:textId="13539BE6" w:rsidR="009D6428" w:rsidRPr="00BD1AD5" w:rsidRDefault="009E04DF" w:rsidP="00CC4144">
      <w:r>
        <w:t>Behandling med apremilast resulterade i signifikanta förbättringar av tecken och symtom på PsA enligt uppskattning med svarskriterierna för ACR 20 jämfört med placebo vid vecka 16. Andelen patienter med ACR 20/50/70 (svar i studierna PALACE 1, PALACE 2 och PALACE 3, samt sammanslagna data för studierna PALACE 1, PALACE 2 och PALACE 3) för apremilast 30 mg två gånger dagligen vid vecka 16 visas i tabell 4. ACR 20/50/70</w:t>
      </w:r>
      <w:r>
        <w:noBreakHyphen/>
        <w:t>svaren kvarstod vid vecka 24.</w:t>
      </w:r>
    </w:p>
    <w:p w14:paraId="69EF6B7A" w14:textId="77777777" w:rsidR="009D6428" w:rsidRPr="00BD1AD5" w:rsidRDefault="009D6428" w:rsidP="00CC4144"/>
    <w:p w14:paraId="5D1F9D40" w14:textId="77777777" w:rsidR="009D6428" w:rsidRPr="00BD1AD5" w:rsidRDefault="007669A3" w:rsidP="00CC4144">
      <w:r>
        <w:lastRenderedPageBreak/>
        <w:t>Hos de patienter som initialt randomiserades till behandling med apremilast 30 mg två gånger dagligen bibehölls frekvenserna av ACR 20/50/70</w:t>
      </w:r>
      <w:r>
        <w:noBreakHyphen/>
        <w:t>svar till och med vecka 52 i de sammanslagna studierna PALACE 1, PALACE 2 och PALACE 3 (figur 1).</w:t>
      </w:r>
    </w:p>
    <w:p w14:paraId="20E07525" w14:textId="77777777" w:rsidR="009D6428" w:rsidRPr="00BD1AD5" w:rsidRDefault="009D6428" w:rsidP="00CC4144"/>
    <w:p w14:paraId="7C391725" w14:textId="099076AA" w:rsidR="009D6428" w:rsidRPr="00BD1AD5" w:rsidRDefault="006720FB" w:rsidP="00CC4144">
      <w:pPr>
        <w:pStyle w:val="StyleTableheading"/>
      </w:pPr>
      <w:r>
        <w:t>Tabell 4. Andel patienter med ACR</w:t>
      </w:r>
      <w:r>
        <w:noBreakHyphen/>
        <w:t>svar i studierna PALACE 1, PALACE 2 och PALACE 3, samt sammanslagna studier vid vecka 16</w:t>
      </w:r>
    </w:p>
    <w:p w14:paraId="5527A16B" w14:textId="5DFADE90" w:rsidR="00C3794D" w:rsidRPr="00BD1AD5" w:rsidRDefault="00C3794D" w:rsidP="00CC4144">
      <w:pPr>
        <w:keepNext/>
        <w:tabs>
          <w:tab w:val="clear" w:pos="567"/>
        </w:tabs>
        <w:rPr>
          <w:b/>
          <w:bCs/>
          <w:lang w:eastAsia="ja-JP"/>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019"/>
        <w:gridCol w:w="1077"/>
        <w:gridCol w:w="1020"/>
        <w:gridCol w:w="1077"/>
        <w:gridCol w:w="1018"/>
        <w:gridCol w:w="1076"/>
        <w:gridCol w:w="1029"/>
        <w:gridCol w:w="1076"/>
        <w:gridCol w:w="1021"/>
      </w:tblGrid>
      <w:tr w:rsidR="00171100" w:rsidRPr="00BD1AD5" w14:paraId="0B115C28" w14:textId="77777777" w:rsidTr="005931ED">
        <w:trPr>
          <w:cantSplit/>
          <w:trHeight w:val="276"/>
          <w:tblHeader/>
        </w:trPr>
        <w:tc>
          <w:tcPr>
            <w:tcW w:w="1019" w:type="dxa"/>
          </w:tcPr>
          <w:p w14:paraId="7CDC74B5" w14:textId="77777777" w:rsidR="00985A8D" w:rsidRPr="00BD1AD5" w:rsidRDefault="00985A8D" w:rsidP="00CC4144">
            <w:pPr>
              <w:keepNext/>
              <w:autoSpaceDE w:val="0"/>
              <w:autoSpaceDN w:val="0"/>
              <w:adjustRightInd w:val="0"/>
              <w:jc w:val="center"/>
              <w:rPr>
                <w:sz w:val="20"/>
                <w:lang w:eastAsia="ja-JP"/>
              </w:rPr>
            </w:pPr>
          </w:p>
        </w:tc>
        <w:tc>
          <w:tcPr>
            <w:tcW w:w="2097" w:type="dxa"/>
            <w:gridSpan w:val="2"/>
          </w:tcPr>
          <w:p w14:paraId="30764D8C" w14:textId="77777777" w:rsidR="00985A8D" w:rsidRPr="00BD1AD5" w:rsidRDefault="00985A8D" w:rsidP="00CC4144">
            <w:pPr>
              <w:keepNext/>
              <w:autoSpaceDE w:val="0"/>
              <w:autoSpaceDN w:val="0"/>
              <w:adjustRightInd w:val="0"/>
              <w:ind w:left="-87" w:right="-111"/>
              <w:jc w:val="center"/>
              <w:rPr>
                <w:b/>
                <w:sz w:val="20"/>
              </w:rPr>
            </w:pPr>
            <w:r>
              <w:rPr>
                <w:b/>
                <w:sz w:val="20"/>
              </w:rPr>
              <w:t>PALACE 1</w:t>
            </w:r>
          </w:p>
        </w:tc>
        <w:tc>
          <w:tcPr>
            <w:tcW w:w="2091" w:type="dxa"/>
            <w:gridSpan w:val="2"/>
          </w:tcPr>
          <w:p w14:paraId="4589CF32" w14:textId="77777777" w:rsidR="00985A8D" w:rsidRPr="00BD1AD5" w:rsidRDefault="00985A8D" w:rsidP="00CC4144">
            <w:pPr>
              <w:keepNext/>
              <w:autoSpaceDE w:val="0"/>
              <w:autoSpaceDN w:val="0"/>
              <w:adjustRightInd w:val="0"/>
              <w:ind w:left="-87" w:right="-111"/>
              <w:jc w:val="center"/>
              <w:rPr>
                <w:b/>
                <w:sz w:val="20"/>
              </w:rPr>
            </w:pPr>
            <w:r>
              <w:rPr>
                <w:b/>
                <w:sz w:val="20"/>
              </w:rPr>
              <w:t>PALACE 2</w:t>
            </w:r>
          </w:p>
        </w:tc>
        <w:tc>
          <w:tcPr>
            <w:tcW w:w="2107" w:type="dxa"/>
            <w:gridSpan w:val="2"/>
          </w:tcPr>
          <w:p w14:paraId="52DE9B1D" w14:textId="77777777" w:rsidR="00985A8D" w:rsidRPr="00BD1AD5" w:rsidRDefault="00985A8D" w:rsidP="00CC4144">
            <w:pPr>
              <w:keepNext/>
              <w:autoSpaceDE w:val="0"/>
              <w:autoSpaceDN w:val="0"/>
              <w:adjustRightInd w:val="0"/>
              <w:ind w:left="-87" w:right="-111"/>
              <w:jc w:val="center"/>
              <w:rPr>
                <w:b/>
                <w:sz w:val="20"/>
              </w:rPr>
            </w:pPr>
            <w:r>
              <w:rPr>
                <w:b/>
                <w:sz w:val="20"/>
              </w:rPr>
              <w:t>PALACE 3</w:t>
            </w:r>
          </w:p>
        </w:tc>
        <w:tc>
          <w:tcPr>
            <w:tcW w:w="2099" w:type="dxa"/>
            <w:gridSpan w:val="2"/>
          </w:tcPr>
          <w:p w14:paraId="40F17B3B" w14:textId="77777777" w:rsidR="00985A8D" w:rsidRPr="00BD1AD5" w:rsidRDefault="00985A8D" w:rsidP="00CC4144">
            <w:pPr>
              <w:keepNext/>
              <w:autoSpaceDE w:val="0"/>
              <w:autoSpaceDN w:val="0"/>
              <w:adjustRightInd w:val="0"/>
              <w:ind w:left="-87" w:right="-111"/>
              <w:jc w:val="center"/>
              <w:rPr>
                <w:b/>
                <w:sz w:val="20"/>
              </w:rPr>
            </w:pPr>
            <w:r>
              <w:rPr>
                <w:b/>
                <w:sz w:val="20"/>
              </w:rPr>
              <w:t>SAMMANSLAGNA</w:t>
            </w:r>
          </w:p>
        </w:tc>
      </w:tr>
      <w:tr w:rsidR="00026E41" w:rsidRPr="00BD1AD5" w14:paraId="1BB56228" w14:textId="77777777" w:rsidTr="005931ED">
        <w:trPr>
          <w:cantSplit/>
          <w:trHeight w:val="276"/>
          <w:tblHeader/>
        </w:trPr>
        <w:tc>
          <w:tcPr>
            <w:tcW w:w="1019" w:type="dxa"/>
            <w:vAlign w:val="bottom"/>
          </w:tcPr>
          <w:p w14:paraId="06C11DF5" w14:textId="62E52D9E" w:rsidR="00171100" w:rsidRPr="00BD1AD5" w:rsidRDefault="00985A8D" w:rsidP="0062763D">
            <w:pPr>
              <w:keepNext/>
              <w:autoSpaceDE w:val="0"/>
              <w:autoSpaceDN w:val="0"/>
              <w:adjustRightInd w:val="0"/>
              <w:jc w:val="center"/>
              <w:rPr>
                <w:b/>
                <w:sz w:val="20"/>
              </w:rPr>
            </w:pPr>
            <w:r>
              <w:rPr>
                <w:b/>
                <w:sz w:val="20"/>
              </w:rPr>
              <w:t>N</w:t>
            </w:r>
            <w:r>
              <w:rPr>
                <w:b/>
                <w:sz w:val="20"/>
                <w:vertAlign w:val="superscript"/>
              </w:rPr>
              <w:t>a</w:t>
            </w:r>
          </w:p>
        </w:tc>
        <w:tc>
          <w:tcPr>
            <w:tcW w:w="1077" w:type="dxa"/>
          </w:tcPr>
          <w:p w14:paraId="2817EE15" w14:textId="77777777" w:rsidR="009D6428" w:rsidRPr="00BD1AD5" w:rsidRDefault="00985A8D" w:rsidP="00CC4144">
            <w:pPr>
              <w:keepNext/>
              <w:autoSpaceDE w:val="0"/>
              <w:autoSpaceDN w:val="0"/>
              <w:adjustRightInd w:val="0"/>
              <w:jc w:val="center"/>
              <w:rPr>
                <w:b/>
                <w:sz w:val="20"/>
              </w:rPr>
            </w:pPr>
            <w:r>
              <w:rPr>
                <w:b/>
                <w:sz w:val="20"/>
              </w:rPr>
              <w:t>Placebo</w:t>
            </w:r>
          </w:p>
          <w:p w14:paraId="391555C6" w14:textId="77777777" w:rsidR="009D6428" w:rsidRPr="00BD1AD5" w:rsidRDefault="009D6428" w:rsidP="00CC4144">
            <w:pPr>
              <w:keepNext/>
              <w:autoSpaceDE w:val="0"/>
              <w:autoSpaceDN w:val="0"/>
              <w:adjustRightInd w:val="0"/>
              <w:jc w:val="center"/>
              <w:rPr>
                <w:b/>
                <w:sz w:val="20"/>
                <w:lang w:eastAsia="ja-JP"/>
              </w:rPr>
            </w:pPr>
          </w:p>
          <w:p w14:paraId="1A3FEE29" w14:textId="77777777" w:rsidR="00F83068" w:rsidRPr="00BD1AD5" w:rsidRDefault="00985A8D" w:rsidP="00CC4144">
            <w:pPr>
              <w:keepNext/>
              <w:autoSpaceDE w:val="0"/>
              <w:autoSpaceDN w:val="0"/>
              <w:adjustRightInd w:val="0"/>
              <w:jc w:val="center"/>
              <w:rPr>
                <w:b/>
                <w:sz w:val="20"/>
              </w:rPr>
            </w:pPr>
            <w:r>
              <w:rPr>
                <w:b/>
                <w:sz w:val="20"/>
              </w:rPr>
              <w:t>+/-</w:t>
            </w:r>
          </w:p>
          <w:p w14:paraId="45966858" w14:textId="21A05BEF" w:rsidR="009D6428" w:rsidRPr="00BD1AD5" w:rsidRDefault="00985A8D" w:rsidP="00CC4144">
            <w:pPr>
              <w:keepNext/>
              <w:autoSpaceDE w:val="0"/>
              <w:autoSpaceDN w:val="0"/>
              <w:adjustRightInd w:val="0"/>
              <w:jc w:val="center"/>
              <w:rPr>
                <w:b/>
                <w:sz w:val="20"/>
              </w:rPr>
            </w:pPr>
            <w:r>
              <w:rPr>
                <w:b/>
                <w:sz w:val="20"/>
              </w:rPr>
              <w:t>DMARDs</w:t>
            </w:r>
          </w:p>
          <w:p w14:paraId="31DA6B76" w14:textId="028864F9" w:rsidR="00985A8D" w:rsidRPr="00BD1AD5" w:rsidRDefault="00985A8D" w:rsidP="00CC4144">
            <w:pPr>
              <w:keepNext/>
              <w:autoSpaceDE w:val="0"/>
              <w:autoSpaceDN w:val="0"/>
              <w:adjustRightInd w:val="0"/>
              <w:jc w:val="center"/>
              <w:rPr>
                <w:b/>
                <w:sz w:val="20"/>
              </w:rPr>
            </w:pPr>
            <w:r>
              <w:rPr>
                <w:b/>
                <w:sz w:val="20"/>
              </w:rPr>
              <w:t>N=168</w:t>
            </w:r>
          </w:p>
        </w:tc>
        <w:tc>
          <w:tcPr>
            <w:tcW w:w="1020" w:type="dxa"/>
          </w:tcPr>
          <w:p w14:paraId="1458B796" w14:textId="77777777" w:rsidR="009D6428" w:rsidRPr="00BD1AD5" w:rsidRDefault="00985A8D" w:rsidP="00CC4144">
            <w:pPr>
              <w:keepNext/>
              <w:autoSpaceDE w:val="0"/>
              <w:autoSpaceDN w:val="0"/>
              <w:adjustRightInd w:val="0"/>
              <w:ind w:left="-87" w:right="-111"/>
              <w:jc w:val="center"/>
              <w:rPr>
                <w:b/>
                <w:sz w:val="20"/>
              </w:rPr>
            </w:pPr>
            <w:r>
              <w:rPr>
                <w:b/>
                <w:sz w:val="20"/>
              </w:rPr>
              <w:t>Apremilast 30 mg två gånger dagligen</w:t>
            </w:r>
          </w:p>
          <w:p w14:paraId="623816AC"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34DC7C10" w14:textId="1CCAB029" w:rsidR="009D6428" w:rsidRPr="00BD1AD5" w:rsidRDefault="00985A8D" w:rsidP="00CC4144">
            <w:pPr>
              <w:keepNext/>
              <w:autoSpaceDE w:val="0"/>
              <w:autoSpaceDN w:val="0"/>
              <w:adjustRightInd w:val="0"/>
              <w:ind w:left="-87" w:right="-111"/>
              <w:jc w:val="center"/>
              <w:rPr>
                <w:b/>
                <w:sz w:val="20"/>
              </w:rPr>
            </w:pPr>
            <w:r>
              <w:rPr>
                <w:b/>
                <w:sz w:val="20"/>
              </w:rPr>
              <w:t>DMARDs</w:t>
            </w:r>
          </w:p>
          <w:p w14:paraId="769699EC" w14:textId="2A87BFF9" w:rsidR="00985A8D" w:rsidRPr="00BD1AD5" w:rsidRDefault="00985A8D" w:rsidP="00CC4144">
            <w:pPr>
              <w:keepNext/>
              <w:autoSpaceDE w:val="0"/>
              <w:autoSpaceDN w:val="0"/>
              <w:adjustRightInd w:val="0"/>
              <w:ind w:left="-87" w:right="-111"/>
              <w:jc w:val="center"/>
              <w:rPr>
                <w:b/>
                <w:sz w:val="20"/>
              </w:rPr>
            </w:pPr>
            <w:r>
              <w:rPr>
                <w:b/>
                <w:sz w:val="20"/>
              </w:rPr>
              <w:t>N=168</w:t>
            </w:r>
          </w:p>
        </w:tc>
        <w:tc>
          <w:tcPr>
            <w:tcW w:w="1077" w:type="dxa"/>
          </w:tcPr>
          <w:p w14:paraId="7FC176B1" w14:textId="77777777" w:rsidR="009D6428" w:rsidRPr="00BD1AD5" w:rsidRDefault="00985A8D" w:rsidP="00CC4144">
            <w:pPr>
              <w:keepNext/>
              <w:autoSpaceDE w:val="0"/>
              <w:autoSpaceDN w:val="0"/>
              <w:adjustRightInd w:val="0"/>
              <w:jc w:val="center"/>
              <w:rPr>
                <w:b/>
                <w:sz w:val="20"/>
              </w:rPr>
            </w:pPr>
            <w:r>
              <w:rPr>
                <w:b/>
                <w:sz w:val="20"/>
              </w:rPr>
              <w:t>Placebo</w:t>
            </w:r>
          </w:p>
          <w:p w14:paraId="3BF34F73" w14:textId="77777777" w:rsidR="009D6428" w:rsidRPr="00BD1AD5" w:rsidRDefault="009D6428" w:rsidP="00CC4144">
            <w:pPr>
              <w:keepNext/>
              <w:autoSpaceDE w:val="0"/>
              <w:autoSpaceDN w:val="0"/>
              <w:adjustRightInd w:val="0"/>
              <w:jc w:val="center"/>
              <w:rPr>
                <w:b/>
                <w:sz w:val="20"/>
                <w:lang w:eastAsia="ja-JP"/>
              </w:rPr>
            </w:pPr>
          </w:p>
          <w:p w14:paraId="561BB7C6" w14:textId="77777777" w:rsidR="00F83068" w:rsidRPr="00BD1AD5" w:rsidRDefault="00985A8D" w:rsidP="00CC4144">
            <w:pPr>
              <w:keepNext/>
              <w:autoSpaceDE w:val="0"/>
              <w:autoSpaceDN w:val="0"/>
              <w:adjustRightInd w:val="0"/>
              <w:jc w:val="center"/>
              <w:rPr>
                <w:b/>
                <w:sz w:val="20"/>
              </w:rPr>
            </w:pPr>
            <w:r>
              <w:rPr>
                <w:b/>
                <w:sz w:val="20"/>
              </w:rPr>
              <w:t>+/-</w:t>
            </w:r>
          </w:p>
          <w:p w14:paraId="0F1C37A1" w14:textId="00660E7D" w:rsidR="009D6428" w:rsidRPr="00BD1AD5" w:rsidRDefault="00985A8D" w:rsidP="00CC4144">
            <w:pPr>
              <w:keepNext/>
              <w:autoSpaceDE w:val="0"/>
              <w:autoSpaceDN w:val="0"/>
              <w:adjustRightInd w:val="0"/>
              <w:jc w:val="center"/>
              <w:rPr>
                <w:b/>
                <w:sz w:val="20"/>
              </w:rPr>
            </w:pPr>
            <w:r>
              <w:rPr>
                <w:b/>
                <w:sz w:val="20"/>
              </w:rPr>
              <w:t>DMARDs</w:t>
            </w:r>
          </w:p>
          <w:p w14:paraId="752558E4" w14:textId="003BBF08" w:rsidR="00985A8D" w:rsidRPr="00BD1AD5" w:rsidRDefault="00985A8D" w:rsidP="00CC4144">
            <w:pPr>
              <w:keepNext/>
              <w:autoSpaceDE w:val="0"/>
              <w:autoSpaceDN w:val="0"/>
              <w:adjustRightInd w:val="0"/>
              <w:jc w:val="center"/>
              <w:rPr>
                <w:b/>
                <w:sz w:val="20"/>
              </w:rPr>
            </w:pPr>
            <w:r>
              <w:rPr>
                <w:b/>
                <w:sz w:val="20"/>
              </w:rPr>
              <w:t>N=159</w:t>
            </w:r>
          </w:p>
        </w:tc>
        <w:tc>
          <w:tcPr>
            <w:tcW w:w="1019" w:type="dxa"/>
          </w:tcPr>
          <w:p w14:paraId="28258B1A" w14:textId="77777777" w:rsidR="009D6428" w:rsidRPr="00BD1AD5" w:rsidRDefault="00985A8D" w:rsidP="00CC4144">
            <w:pPr>
              <w:keepNext/>
              <w:autoSpaceDE w:val="0"/>
              <w:autoSpaceDN w:val="0"/>
              <w:adjustRightInd w:val="0"/>
              <w:ind w:left="-87" w:right="-111"/>
              <w:jc w:val="center"/>
              <w:rPr>
                <w:b/>
                <w:sz w:val="20"/>
              </w:rPr>
            </w:pPr>
            <w:r>
              <w:rPr>
                <w:b/>
                <w:sz w:val="20"/>
              </w:rPr>
              <w:t>Apremilast 30 mg två gånger dagligen</w:t>
            </w:r>
          </w:p>
          <w:p w14:paraId="4C319505"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B89CBC1" w14:textId="252EBB7B" w:rsidR="009D6428" w:rsidRPr="00BD1AD5" w:rsidRDefault="00985A8D" w:rsidP="00CC4144">
            <w:pPr>
              <w:keepNext/>
              <w:autoSpaceDE w:val="0"/>
              <w:autoSpaceDN w:val="0"/>
              <w:adjustRightInd w:val="0"/>
              <w:ind w:left="-87" w:right="-111"/>
              <w:jc w:val="center"/>
              <w:rPr>
                <w:b/>
                <w:sz w:val="20"/>
              </w:rPr>
            </w:pPr>
            <w:r>
              <w:rPr>
                <w:b/>
                <w:sz w:val="20"/>
              </w:rPr>
              <w:t>DMARDs</w:t>
            </w:r>
          </w:p>
          <w:p w14:paraId="2FE83B23" w14:textId="435629AE" w:rsidR="00985A8D" w:rsidRPr="00BD1AD5" w:rsidRDefault="00985A8D" w:rsidP="00CC4144">
            <w:pPr>
              <w:keepNext/>
              <w:autoSpaceDE w:val="0"/>
              <w:autoSpaceDN w:val="0"/>
              <w:adjustRightInd w:val="0"/>
              <w:ind w:left="-87" w:right="-111"/>
              <w:jc w:val="center"/>
              <w:rPr>
                <w:b/>
                <w:sz w:val="20"/>
              </w:rPr>
            </w:pPr>
            <w:r>
              <w:rPr>
                <w:b/>
                <w:sz w:val="20"/>
              </w:rPr>
              <w:t>N=162</w:t>
            </w:r>
          </w:p>
        </w:tc>
        <w:tc>
          <w:tcPr>
            <w:tcW w:w="1077" w:type="dxa"/>
          </w:tcPr>
          <w:p w14:paraId="3EB65344" w14:textId="77777777" w:rsidR="009D6428" w:rsidRPr="00BD1AD5" w:rsidRDefault="00985A8D" w:rsidP="00CC4144">
            <w:pPr>
              <w:keepNext/>
              <w:autoSpaceDE w:val="0"/>
              <w:autoSpaceDN w:val="0"/>
              <w:adjustRightInd w:val="0"/>
              <w:jc w:val="center"/>
              <w:rPr>
                <w:b/>
                <w:sz w:val="20"/>
              </w:rPr>
            </w:pPr>
            <w:r>
              <w:rPr>
                <w:b/>
                <w:sz w:val="20"/>
              </w:rPr>
              <w:t>Placebo</w:t>
            </w:r>
          </w:p>
          <w:p w14:paraId="73A52CD2" w14:textId="77777777" w:rsidR="009D6428" w:rsidRPr="00BD1AD5" w:rsidRDefault="009D6428" w:rsidP="00CC4144">
            <w:pPr>
              <w:keepNext/>
              <w:autoSpaceDE w:val="0"/>
              <w:autoSpaceDN w:val="0"/>
              <w:adjustRightInd w:val="0"/>
              <w:jc w:val="center"/>
              <w:rPr>
                <w:b/>
                <w:sz w:val="20"/>
                <w:lang w:eastAsia="ja-JP"/>
              </w:rPr>
            </w:pPr>
          </w:p>
          <w:p w14:paraId="4FB1AF94" w14:textId="77777777" w:rsidR="00F83068" w:rsidRPr="00BD1AD5" w:rsidRDefault="00985A8D" w:rsidP="00CC4144">
            <w:pPr>
              <w:keepNext/>
              <w:autoSpaceDE w:val="0"/>
              <w:autoSpaceDN w:val="0"/>
              <w:adjustRightInd w:val="0"/>
              <w:jc w:val="center"/>
              <w:rPr>
                <w:b/>
                <w:sz w:val="20"/>
              </w:rPr>
            </w:pPr>
            <w:r>
              <w:rPr>
                <w:b/>
                <w:sz w:val="20"/>
              </w:rPr>
              <w:t>+/-</w:t>
            </w:r>
          </w:p>
          <w:p w14:paraId="227D02FA" w14:textId="6EA9931C" w:rsidR="009D6428" w:rsidRPr="00BD1AD5" w:rsidRDefault="00985A8D" w:rsidP="00CC4144">
            <w:pPr>
              <w:keepNext/>
              <w:autoSpaceDE w:val="0"/>
              <w:autoSpaceDN w:val="0"/>
              <w:adjustRightInd w:val="0"/>
              <w:jc w:val="center"/>
              <w:rPr>
                <w:b/>
                <w:sz w:val="20"/>
              </w:rPr>
            </w:pPr>
            <w:r>
              <w:rPr>
                <w:b/>
                <w:sz w:val="20"/>
              </w:rPr>
              <w:t>DMARDs</w:t>
            </w:r>
          </w:p>
          <w:p w14:paraId="3F28CDFC" w14:textId="22B55B51" w:rsidR="00985A8D" w:rsidRPr="00BD1AD5" w:rsidRDefault="00985A8D" w:rsidP="00CC4144">
            <w:pPr>
              <w:keepNext/>
              <w:autoSpaceDE w:val="0"/>
              <w:autoSpaceDN w:val="0"/>
              <w:adjustRightInd w:val="0"/>
              <w:jc w:val="center"/>
              <w:rPr>
                <w:b/>
                <w:sz w:val="20"/>
              </w:rPr>
            </w:pPr>
            <w:r>
              <w:rPr>
                <w:b/>
                <w:sz w:val="20"/>
              </w:rPr>
              <w:t>N=169</w:t>
            </w:r>
          </w:p>
        </w:tc>
        <w:tc>
          <w:tcPr>
            <w:tcW w:w="1025" w:type="dxa"/>
          </w:tcPr>
          <w:p w14:paraId="4CB217D2" w14:textId="77777777" w:rsidR="009D6428" w:rsidRPr="00BD1AD5" w:rsidRDefault="00985A8D" w:rsidP="00CC4144">
            <w:pPr>
              <w:keepNext/>
              <w:autoSpaceDE w:val="0"/>
              <w:autoSpaceDN w:val="0"/>
              <w:adjustRightInd w:val="0"/>
              <w:ind w:left="-87" w:right="-111"/>
              <w:jc w:val="center"/>
              <w:rPr>
                <w:b/>
                <w:sz w:val="20"/>
              </w:rPr>
            </w:pPr>
            <w:r>
              <w:rPr>
                <w:b/>
                <w:sz w:val="20"/>
              </w:rPr>
              <w:t>Apremilast 30 mg två gånger dagligen</w:t>
            </w:r>
          </w:p>
          <w:p w14:paraId="3D4702A8"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6CF25C75" w14:textId="683DC42A" w:rsidR="009D6428" w:rsidRPr="00BD1AD5" w:rsidRDefault="00985A8D" w:rsidP="00CC4144">
            <w:pPr>
              <w:keepNext/>
              <w:autoSpaceDE w:val="0"/>
              <w:autoSpaceDN w:val="0"/>
              <w:adjustRightInd w:val="0"/>
              <w:ind w:left="-87" w:right="-111"/>
              <w:jc w:val="center"/>
              <w:rPr>
                <w:b/>
                <w:sz w:val="20"/>
              </w:rPr>
            </w:pPr>
            <w:r>
              <w:rPr>
                <w:b/>
                <w:sz w:val="20"/>
              </w:rPr>
              <w:t>DMARDs</w:t>
            </w:r>
          </w:p>
          <w:p w14:paraId="26C4A172" w14:textId="6748BFC8" w:rsidR="00985A8D" w:rsidRPr="00BD1AD5" w:rsidRDefault="00985A8D" w:rsidP="00CC4144">
            <w:pPr>
              <w:keepNext/>
              <w:autoSpaceDE w:val="0"/>
              <w:autoSpaceDN w:val="0"/>
              <w:adjustRightInd w:val="0"/>
              <w:ind w:left="-87" w:right="-111"/>
              <w:jc w:val="center"/>
              <w:rPr>
                <w:b/>
                <w:sz w:val="20"/>
              </w:rPr>
            </w:pPr>
            <w:r>
              <w:rPr>
                <w:b/>
                <w:sz w:val="20"/>
              </w:rPr>
              <w:t>N=167</w:t>
            </w:r>
          </w:p>
        </w:tc>
        <w:tc>
          <w:tcPr>
            <w:tcW w:w="1077" w:type="dxa"/>
          </w:tcPr>
          <w:p w14:paraId="154767E3" w14:textId="77777777" w:rsidR="009D6428" w:rsidRPr="00BD1AD5" w:rsidRDefault="00985A8D" w:rsidP="00CC4144">
            <w:pPr>
              <w:keepNext/>
              <w:autoSpaceDE w:val="0"/>
              <w:autoSpaceDN w:val="0"/>
              <w:adjustRightInd w:val="0"/>
              <w:jc w:val="center"/>
              <w:rPr>
                <w:b/>
                <w:sz w:val="20"/>
              </w:rPr>
            </w:pPr>
            <w:r>
              <w:rPr>
                <w:b/>
                <w:sz w:val="20"/>
              </w:rPr>
              <w:t>Placebo</w:t>
            </w:r>
          </w:p>
          <w:p w14:paraId="6F692842" w14:textId="77777777" w:rsidR="009D6428" w:rsidRPr="00BD1AD5" w:rsidRDefault="009D6428" w:rsidP="00CC4144">
            <w:pPr>
              <w:keepNext/>
              <w:autoSpaceDE w:val="0"/>
              <w:autoSpaceDN w:val="0"/>
              <w:adjustRightInd w:val="0"/>
              <w:jc w:val="center"/>
              <w:rPr>
                <w:b/>
                <w:sz w:val="20"/>
                <w:lang w:eastAsia="ja-JP"/>
              </w:rPr>
            </w:pPr>
          </w:p>
          <w:p w14:paraId="7B30D226" w14:textId="77777777" w:rsidR="00F83068" w:rsidRPr="00BD1AD5" w:rsidRDefault="00026E41" w:rsidP="00CC4144">
            <w:pPr>
              <w:keepNext/>
              <w:autoSpaceDE w:val="0"/>
              <w:autoSpaceDN w:val="0"/>
              <w:adjustRightInd w:val="0"/>
              <w:jc w:val="center"/>
              <w:rPr>
                <w:b/>
                <w:sz w:val="20"/>
              </w:rPr>
            </w:pPr>
            <w:r>
              <w:rPr>
                <w:b/>
                <w:sz w:val="20"/>
              </w:rPr>
              <w:t>+/-</w:t>
            </w:r>
          </w:p>
          <w:p w14:paraId="4A834768" w14:textId="1AFB00E1" w:rsidR="009D6428" w:rsidRPr="00BD1AD5" w:rsidRDefault="00985A8D" w:rsidP="00CC4144">
            <w:pPr>
              <w:keepNext/>
              <w:autoSpaceDE w:val="0"/>
              <w:autoSpaceDN w:val="0"/>
              <w:adjustRightInd w:val="0"/>
              <w:jc w:val="center"/>
              <w:rPr>
                <w:b/>
                <w:sz w:val="20"/>
              </w:rPr>
            </w:pPr>
            <w:r>
              <w:rPr>
                <w:b/>
                <w:sz w:val="20"/>
              </w:rPr>
              <w:t>DMARDs</w:t>
            </w:r>
          </w:p>
          <w:p w14:paraId="0C168A31" w14:textId="303A600B" w:rsidR="00985A8D" w:rsidRPr="00BD1AD5" w:rsidRDefault="00985A8D" w:rsidP="00CC4144">
            <w:pPr>
              <w:keepNext/>
              <w:autoSpaceDE w:val="0"/>
              <w:autoSpaceDN w:val="0"/>
              <w:adjustRightInd w:val="0"/>
              <w:jc w:val="center"/>
              <w:rPr>
                <w:b/>
                <w:sz w:val="20"/>
              </w:rPr>
            </w:pPr>
            <w:r>
              <w:rPr>
                <w:b/>
                <w:sz w:val="20"/>
              </w:rPr>
              <w:t>N=496</w:t>
            </w:r>
          </w:p>
        </w:tc>
        <w:tc>
          <w:tcPr>
            <w:tcW w:w="1022" w:type="dxa"/>
          </w:tcPr>
          <w:p w14:paraId="15BAF18B" w14:textId="77777777" w:rsidR="009D6428" w:rsidRPr="00BD1AD5" w:rsidRDefault="00985A8D" w:rsidP="00CC4144">
            <w:pPr>
              <w:keepNext/>
              <w:autoSpaceDE w:val="0"/>
              <w:autoSpaceDN w:val="0"/>
              <w:adjustRightInd w:val="0"/>
              <w:ind w:left="-87" w:right="-111"/>
              <w:jc w:val="center"/>
              <w:rPr>
                <w:b/>
                <w:sz w:val="20"/>
              </w:rPr>
            </w:pPr>
            <w:r>
              <w:rPr>
                <w:b/>
                <w:sz w:val="20"/>
              </w:rPr>
              <w:t>Apremilast 30 mg två gånger dagligen</w:t>
            </w:r>
          </w:p>
          <w:p w14:paraId="6050C756"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612641D" w14:textId="15FC14D2" w:rsidR="009D6428" w:rsidRPr="00BD1AD5" w:rsidRDefault="00985A8D" w:rsidP="00CC4144">
            <w:pPr>
              <w:keepNext/>
              <w:autoSpaceDE w:val="0"/>
              <w:autoSpaceDN w:val="0"/>
              <w:adjustRightInd w:val="0"/>
              <w:ind w:left="-87" w:right="-111"/>
              <w:jc w:val="center"/>
              <w:rPr>
                <w:b/>
                <w:sz w:val="20"/>
              </w:rPr>
            </w:pPr>
            <w:r>
              <w:rPr>
                <w:b/>
                <w:sz w:val="20"/>
              </w:rPr>
              <w:t>DMARDs</w:t>
            </w:r>
          </w:p>
          <w:p w14:paraId="209F5610" w14:textId="3FD128AE" w:rsidR="00985A8D" w:rsidRPr="00BD1AD5" w:rsidRDefault="00985A8D" w:rsidP="00CC4144">
            <w:pPr>
              <w:keepNext/>
              <w:autoSpaceDE w:val="0"/>
              <w:autoSpaceDN w:val="0"/>
              <w:adjustRightInd w:val="0"/>
              <w:ind w:left="-87" w:right="-111"/>
              <w:jc w:val="center"/>
              <w:rPr>
                <w:b/>
                <w:sz w:val="20"/>
              </w:rPr>
            </w:pPr>
            <w:r>
              <w:rPr>
                <w:b/>
                <w:sz w:val="20"/>
              </w:rPr>
              <w:t>N=497</w:t>
            </w:r>
          </w:p>
        </w:tc>
      </w:tr>
      <w:tr w:rsidR="00026E41" w:rsidRPr="00BD1AD5" w14:paraId="4A7AF62E" w14:textId="77777777" w:rsidTr="005931ED">
        <w:trPr>
          <w:cantSplit/>
          <w:trHeight w:val="375"/>
        </w:trPr>
        <w:tc>
          <w:tcPr>
            <w:tcW w:w="1019" w:type="dxa"/>
            <w:vAlign w:val="center"/>
          </w:tcPr>
          <w:p w14:paraId="188367CF" w14:textId="77777777" w:rsidR="00985A8D" w:rsidRPr="00BD1AD5" w:rsidRDefault="00985A8D" w:rsidP="00124D44">
            <w:pPr>
              <w:keepNext/>
              <w:autoSpaceDE w:val="0"/>
              <w:autoSpaceDN w:val="0"/>
              <w:adjustRightInd w:val="0"/>
              <w:rPr>
                <w:b/>
                <w:sz w:val="20"/>
              </w:rPr>
            </w:pPr>
            <w:r>
              <w:rPr>
                <w:b/>
                <w:sz w:val="20"/>
              </w:rPr>
              <w:t>ACR 20</w:t>
            </w:r>
            <w:r>
              <w:rPr>
                <w:b/>
                <w:sz w:val="20"/>
                <w:vertAlign w:val="superscript"/>
              </w:rPr>
              <w:t>a</w:t>
            </w:r>
          </w:p>
        </w:tc>
        <w:tc>
          <w:tcPr>
            <w:tcW w:w="1077" w:type="dxa"/>
            <w:vAlign w:val="center"/>
          </w:tcPr>
          <w:p w14:paraId="04322A6C" w14:textId="77777777" w:rsidR="00985A8D" w:rsidRPr="00BD1AD5" w:rsidRDefault="00985A8D" w:rsidP="00124D44">
            <w:pPr>
              <w:keepNext/>
              <w:autoSpaceDE w:val="0"/>
              <w:autoSpaceDN w:val="0"/>
              <w:adjustRightInd w:val="0"/>
              <w:jc w:val="center"/>
              <w:rPr>
                <w:sz w:val="20"/>
                <w:lang w:eastAsia="ja-JP"/>
              </w:rPr>
            </w:pPr>
          </w:p>
        </w:tc>
        <w:tc>
          <w:tcPr>
            <w:tcW w:w="1020" w:type="dxa"/>
            <w:vAlign w:val="center"/>
          </w:tcPr>
          <w:p w14:paraId="139229E2"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695D82DD" w14:textId="77777777" w:rsidR="00985A8D" w:rsidRPr="00BD1AD5" w:rsidRDefault="00985A8D" w:rsidP="00124D44">
            <w:pPr>
              <w:keepNext/>
              <w:autoSpaceDE w:val="0"/>
              <w:autoSpaceDN w:val="0"/>
              <w:adjustRightInd w:val="0"/>
              <w:jc w:val="center"/>
              <w:rPr>
                <w:sz w:val="20"/>
                <w:lang w:eastAsia="ja-JP"/>
              </w:rPr>
            </w:pPr>
          </w:p>
        </w:tc>
        <w:tc>
          <w:tcPr>
            <w:tcW w:w="1019" w:type="dxa"/>
            <w:vAlign w:val="center"/>
          </w:tcPr>
          <w:p w14:paraId="4372483A"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1249C126" w14:textId="77777777" w:rsidR="00985A8D" w:rsidRPr="00BD1AD5" w:rsidRDefault="00985A8D" w:rsidP="00124D44">
            <w:pPr>
              <w:keepNext/>
              <w:autoSpaceDE w:val="0"/>
              <w:autoSpaceDN w:val="0"/>
              <w:adjustRightInd w:val="0"/>
              <w:jc w:val="center"/>
              <w:rPr>
                <w:sz w:val="20"/>
                <w:lang w:eastAsia="ja-JP"/>
              </w:rPr>
            </w:pPr>
          </w:p>
        </w:tc>
        <w:tc>
          <w:tcPr>
            <w:tcW w:w="1025" w:type="dxa"/>
            <w:vAlign w:val="center"/>
          </w:tcPr>
          <w:p w14:paraId="32838DBF"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7BE1A20A" w14:textId="77777777" w:rsidR="00985A8D" w:rsidRPr="00BD1AD5" w:rsidRDefault="00985A8D" w:rsidP="00124D44">
            <w:pPr>
              <w:keepNext/>
              <w:autoSpaceDE w:val="0"/>
              <w:autoSpaceDN w:val="0"/>
              <w:adjustRightInd w:val="0"/>
              <w:jc w:val="center"/>
              <w:rPr>
                <w:sz w:val="20"/>
                <w:lang w:eastAsia="ja-JP"/>
              </w:rPr>
            </w:pPr>
          </w:p>
        </w:tc>
        <w:tc>
          <w:tcPr>
            <w:tcW w:w="1022" w:type="dxa"/>
            <w:vAlign w:val="center"/>
          </w:tcPr>
          <w:p w14:paraId="1A1248AE" w14:textId="77777777" w:rsidR="00985A8D" w:rsidRPr="00BD1AD5" w:rsidRDefault="00985A8D" w:rsidP="00124D44">
            <w:pPr>
              <w:keepNext/>
              <w:autoSpaceDE w:val="0"/>
              <w:autoSpaceDN w:val="0"/>
              <w:adjustRightInd w:val="0"/>
              <w:jc w:val="center"/>
              <w:rPr>
                <w:sz w:val="20"/>
                <w:lang w:eastAsia="ja-JP"/>
              </w:rPr>
            </w:pPr>
          </w:p>
        </w:tc>
      </w:tr>
      <w:tr w:rsidR="00026E41" w:rsidRPr="00BD1AD5" w14:paraId="722F05A3" w14:textId="77777777" w:rsidTr="005931ED">
        <w:trPr>
          <w:cantSplit/>
          <w:trHeight w:val="375"/>
        </w:trPr>
        <w:tc>
          <w:tcPr>
            <w:tcW w:w="1019" w:type="dxa"/>
            <w:vAlign w:val="center"/>
          </w:tcPr>
          <w:p w14:paraId="6A431AAD" w14:textId="77777777" w:rsidR="00985A8D" w:rsidRPr="00BD1AD5" w:rsidRDefault="00985A8D" w:rsidP="00124D44">
            <w:pPr>
              <w:keepNext/>
              <w:autoSpaceDE w:val="0"/>
              <w:autoSpaceDN w:val="0"/>
              <w:adjustRightInd w:val="0"/>
              <w:rPr>
                <w:b/>
                <w:sz w:val="20"/>
              </w:rPr>
            </w:pPr>
            <w:r>
              <w:rPr>
                <w:b/>
                <w:sz w:val="20"/>
              </w:rPr>
              <w:t>Vecka 16</w:t>
            </w:r>
          </w:p>
        </w:tc>
        <w:tc>
          <w:tcPr>
            <w:tcW w:w="1077" w:type="dxa"/>
            <w:vAlign w:val="center"/>
          </w:tcPr>
          <w:p w14:paraId="2B634221" w14:textId="77777777" w:rsidR="00985A8D" w:rsidRPr="00BD1AD5" w:rsidRDefault="00985A8D" w:rsidP="00124D44">
            <w:pPr>
              <w:keepNext/>
              <w:autoSpaceDE w:val="0"/>
              <w:autoSpaceDN w:val="0"/>
              <w:adjustRightInd w:val="0"/>
              <w:jc w:val="center"/>
              <w:rPr>
                <w:sz w:val="20"/>
              </w:rPr>
            </w:pPr>
            <w:r>
              <w:rPr>
                <w:sz w:val="20"/>
              </w:rPr>
              <w:t>19,0 %</w:t>
            </w:r>
          </w:p>
        </w:tc>
        <w:tc>
          <w:tcPr>
            <w:tcW w:w="1020" w:type="dxa"/>
            <w:vAlign w:val="center"/>
          </w:tcPr>
          <w:p w14:paraId="19ECB951" w14:textId="77777777" w:rsidR="00985A8D" w:rsidRPr="00BD1AD5" w:rsidRDefault="00985A8D" w:rsidP="00124D44">
            <w:pPr>
              <w:keepNext/>
              <w:autoSpaceDE w:val="0"/>
              <w:autoSpaceDN w:val="0"/>
              <w:adjustRightInd w:val="0"/>
              <w:jc w:val="center"/>
              <w:rPr>
                <w:sz w:val="20"/>
              </w:rPr>
            </w:pPr>
            <w:r>
              <w:rPr>
                <w:sz w:val="20"/>
              </w:rPr>
              <w:t>38,1 %**</w:t>
            </w:r>
          </w:p>
        </w:tc>
        <w:tc>
          <w:tcPr>
            <w:tcW w:w="1077" w:type="dxa"/>
            <w:vAlign w:val="center"/>
          </w:tcPr>
          <w:p w14:paraId="298E1D49" w14:textId="0624FC67" w:rsidR="00985A8D" w:rsidRPr="00BD1AD5" w:rsidRDefault="00985A8D" w:rsidP="00124D44">
            <w:pPr>
              <w:keepNext/>
              <w:autoSpaceDE w:val="0"/>
              <w:autoSpaceDN w:val="0"/>
              <w:adjustRightInd w:val="0"/>
              <w:jc w:val="center"/>
              <w:rPr>
                <w:sz w:val="20"/>
              </w:rPr>
            </w:pPr>
            <w:r>
              <w:rPr>
                <w:sz w:val="20"/>
              </w:rPr>
              <w:t>18,9 %</w:t>
            </w:r>
          </w:p>
        </w:tc>
        <w:tc>
          <w:tcPr>
            <w:tcW w:w="1019" w:type="dxa"/>
            <w:vAlign w:val="center"/>
          </w:tcPr>
          <w:p w14:paraId="4C065096" w14:textId="53F3A813" w:rsidR="00985A8D" w:rsidRPr="00BD1AD5" w:rsidRDefault="00985A8D" w:rsidP="00124D44">
            <w:pPr>
              <w:keepNext/>
              <w:autoSpaceDE w:val="0"/>
              <w:autoSpaceDN w:val="0"/>
              <w:adjustRightInd w:val="0"/>
              <w:jc w:val="center"/>
              <w:rPr>
                <w:sz w:val="20"/>
              </w:rPr>
            </w:pPr>
            <w:r>
              <w:rPr>
                <w:sz w:val="20"/>
              </w:rPr>
              <w:t>32,1 %*</w:t>
            </w:r>
          </w:p>
        </w:tc>
        <w:tc>
          <w:tcPr>
            <w:tcW w:w="1077" w:type="dxa"/>
            <w:vAlign w:val="center"/>
          </w:tcPr>
          <w:p w14:paraId="294E66E1" w14:textId="4583C4A2" w:rsidR="00985A8D" w:rsidRPr="00BD1AD5" w:rsidRDefault="00985A8D" w:rsidP="00124D44">
            <w:pPr>
              <w:keepNext/>
              <w:autoSpaceDE w:val="0"/>
              <w:autoSpaceDN w:val="0"/>
              <w:adjustRightInd w:val="0"/>
              <w:jc w:val="center"/>
              <w:rPr>
                <w:sz w:val="20"/>
              </w:rPr>
            </w:pPr>
            <w:r>
              <w:rPr>
                <w:sz w:val="20"/>
              </w:rPr>
              <w:t>18,3 %</w:t>
            </w:r>
          </w:p>
        </w:tc>
        <w:tc>
          <w:tcPr>
            <w:tcW w:w="1025" w:type="dxa"/>
            <w:vAlign w:val="center"/>
          </w:tcPr>
          <w:p w14:paraId="3FCD9E27" w14:textId="6B1B4B9F" w:rsidR="00985A8D" w:rsidRPr="00BD1AD5" w:rsidRDefault="00985A8D" w:rsidP="00124D44">
            <w:pPr>
              <w:keepNext/>
              <w:autoSpaceDE w:val="0"/>
              <w:autoSpaceDN w:val="0"/>
              <w:adjustRightInd w:val="0"/>
              <w:jc w:val="center"/>
              <w:rPr>
                <w:sz w:val="20"/>
              </w:rPr>
            </w:pPr>
            <w:r>
              <w:rPr>
                <w:sz w:val="20"/>
              </w:rPr>
              <w:t>40,7 %**</w:t>
            </w:r>
          </w:p>
        </w:tc>
        <w:tc>
          <w:tcPr>
            <w:tcW w:w="1077" w:type="dxa"/>
            <w:vAlign w:val="center"/>
          </w:tcPr>
          <w:p w14:paraId="4E3924E5" w14:textId="77777777" w:rsidR="00985A8D" w:rsidRPr="00BD1AD5" w:rsidRDefault="00985A8D" w:rsidP="00124D44">
            <w:pPr>
              <w:keepNext/>
              <w:autoSpaceDE w:val="0"/>
              <w:autoSpaceDN w:val="0"/>
              <w:adjustRightInd w:val="0"/>
              <w:jc w:val="center"/>
              <w:rPr>
                <w:sz w:val="20"/>
              </w:rPr>
            </w:pPr>
            <w:r>
              <w:rPr>
                <w:sz w:val="20"/>
              </w:rPr>
              <w:t>18,8 %</w:t>
            </w:r>
          </w:p>
        </w:tc>
        <w:tc>
          <w:tcPr>
            <w:tcW w:w="1022" w:type="dxa"/>
            <w:vAlign w:val="center"/>
          </w:tcPr>
          <w:p w14:paraId="01494029" w14:textId="77777777" w:rsidR="00985A8D" w:rsidRPr="00BD1AD5" w:rsidRDefault="00985A8D" w:rsidP="00124D44">
            <w:pPr>
              <w:keepNext/>
              <w:autoSpaceDE w:val="0"/>
              <w:autoSpaceDN w:val="0"/>
              <w:adjustRightInd w:val="0"/>
              <w:jc w:val="center"/>
              <w:rPr>
                <w:sz w:val="20"/>
              </w:rPr>
            </w:pPr>
            <w:r>
              <w:rPr>
                <w:sz w:val="20"/>
              </w:rPr>
              <w:t>37,0 %**</w:t>
            </w:r>
          </w:p>
        </w:tc>
      </w:tr>
      <w:tr w:rsidR="00026E41" w:rsidRPr="00BD1AD5" w14:paraId="273BC822" w14:textId="77777777" w:rsidTr="005931ED">
        <w:trPr>
          <w:cantSplit/>
          <w:trHeight w:val="375"/>
        </w:trPr>
        <w:tc>
          <w:tcPr>
            <w:tcW w:w="1019" w:type="dxa"/>
            <w:vAlign w:val="center"/>
          </w:tcPr>
          <w:p w14:paraId="10F82685" w14:textId="77777777" w:rsidR="00985A8D" w:rsidRPr="00BD1AD5" w:rsidRDefault="00985A8D" w:rsidP="00CC4144">
            <w:pPr>
              <w:autoSpaceDE w:val="0"/>
              <w:autoSpaceDN w:val="0"/>
              <w:adjustRightInd w:val="0"/>
              <w:rPr>
                <w:b/>
                <w:sz w:val="20"/>
              </w:rPr>
            </w:pPr>
            <w:r>
              <w:rPr>
                <w:b/>
                <w:sz w:val="20"/>
              </w:rPr>
              <w:t>ACR 50</w:t>
            </w:r>
          </w:p>
        </w:tc>
        <w:tc>
          <w:tcPr>
            <w:tcW w:w="1077" w:type="dxa"/>
            <w:vAlign w:val="center"/>
          </w:tcPr>
          <w:p w14:paraId="1AEA7557"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2FA446D9"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4C3ECE2B" w14:textId="77777777" w:rsidR="00985A8D" w:rsidRPr="00BD1AD5" w:rsidRDefault="00985A8D" w:rsidP="00CC4144">
            <w:pPr>
              <w:autoSpaceDE w:val="0"/>
              <w:autoSpaceDN w:val="0"/>
              <w:adjustRightInd w:val="0"/>
              <w:jc w:val="center"/>
              <w:rPr>
                <w:sz w:val="20"/>
                <w:lang w:eastAsia="ja-JP"/>
              </w:rPr>
            </w:pPr>
          </w:p>
        </w:tc>
        <w:tc>
          <w:tcPr>
            <w:tcW w:w="1019" w:type="dxa"/>
            <w:vAlign w:val="center"/>
          </w:tcPr>
          <w:p w14:paraId="20783192"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3E1281BC" w14:textId="77777777" w:rsidR="00985A8D" w:rsidRPr="00BD1AD5" w:rsidRDefault="00985A8D" w:rsidP="00CC4144">
            <w:pPr>
              <w:autoSpaceDE w:val="0"/>
              <w:autoSpaceDN w:val="0"/>
              <w:adjustRightInd w:val="0"/>
              <w:jc w:val="center"/>
              <w:rPr>
                <w:sz w:val="20"/>
                <w:lang w:eastAsia="ja-JP"/>
              </w:rPr>
            </w:pPr>
          </w:p>
        </w:tc>
        <w:tc>
          <w:tcPr>
            <w:tcW w:w="1025" w:type="dxa"/>
            <w:vAlign w:val="center"/>
          </w:tcPr>
          <w:p w14:paraId="6707DF03"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34036E80" w14:textId="77777777" w:rsidR="00985A8D" w:rsidRPr="00BD1AD5" w:rsidRDefault="00985A8D" w:rsidP="00CC4144">
            <w:pPr>
              <w:autoSpaceDE w:val="0"/>
              <w:autoSpaceDN w:val="0"/>
              <w:adjustRightInd w:val="0"/>
              <w:jc w:val="center"/>
              <w:rPr>
                <w:sz w:val="20"/>
                <w:lang w:eastAsia="ja-JP"/>
              </w:rPr>
            </w:pPr>
          </w:p>
        </w:tc>
        <w:tc>
          <w:tcPr>
            <w:tcW w:w="1022" w:type="dxa"/>
            <w:vAlign w:val="center"/>
          </w:tcPr>
          <w:p w14:paraId="02B2FA5F" w14:textId="77777777" w:rsidR="00985A8D" w:rsidRPr="00BD1AD5" w:rsidRDefault="00985A8D" w:rsidP="00CC4144">
            <w:pPr>
              <w:autoSpaceDE w:val="0"/>
              <w:autoSpaceDN w:val="0"/>
              <w:adjustRightInd w:val="0"/>
              <w:jc w:val="center"/>
              <w:rPr>
                <w:sz w:val="20"/>
                <w:lang w:eastAsia="ja-JP"/>
              </w:rPr>
            </w:pPr>
          </w:p>
        </w:tc>
      </w:tr>
      <w:tr w:rsidR="00026E41" w:rsidRPr="00BD1AD5" w14:paraId="7C5B190B" w14:textId="77777777" w:rsidTr="005931ED">
        <w:trPr>
          <w:cantSplit/>
          <w:trHeight w:val="488"/>
        </w:trPr>
        <w:tc>
          <w:tcPr>
            <w:tcW w:w="1019" w:type="dxa"/>
            <w:vAlign w:val="center"/>
          </w:tcPr>
          <w:p w14:paraId="3B798DFB" w14:textId="77777777" w:rsidR="00985A8D" w:rsidRPr="00BD1AD5" w:rsidRDefault="00985A8D" w:rsidP="00CC4144">
            <w:pPr>
              <w:autoSpaceDE w:val="0"/>
              <w:autoSpaceDN w:val="0"/>
              <w:adjustRightInd w:val="0"/>
              <w:rPr>
                <w:b/>
                <w:sz w:val="20"/>
              </w:rPr>
            </w:pPr>
            <w:r>
              <w:rPr>
                <w:b/>
                <w:sz w:val="20"/>
              </w:rPr>
              <w:t>Vecka 16</w:t>
            </w:r>
          </w:p>
        </w:tc>
        <w:tc>
          <w:tcPr>
            <w:tcW w:w="1077" w:type="dxa"/>
            <w:vAlign w:val="center"/>
          </w:tcPr>
          <w:p w14:paraId="4148A78E" w14:textId="77777777" w:rsidR="00985A8D" w:rsidRPr="00BD1AD5" w:rsidRDefault="00985A8D" w:rsidP="00CC4144">
            <w:pPr>
              <w:autoSpaceDE w:val="0"/>
              <w:autoSpaceDN w:val="0"/>
              <w:adjustRightInd w:val="0"/>
              <w:jc w:val="center"/>
              <w:rPr>
                <w:sz w:val="20"/>
              </w:rPr>
            </w:pPr>
            <w:r>
              <w:rPr>
                <w:sz w:val="20"/>
              </w:rPr>
              <w:t>6,0 %</w:t>
            </w:r>
          </w:p>
        </w:tc>
        <w:tc>
          <w:tcPr>
            <w:tcW w:w="1020" w:type="dxa"/>
            <w:vAlign w:val="center"/>
          </w:tcPr>
          <w:p w14:paraId="1B50D678" w14:textId="77777777" w:rsidR="00985A8D" w:rsidRPr="00BD1AD5" w:rsidRDefault="00985A8D" w:rsidP="00CC4144">
            <w:pPr>
              <w:autoSpaceDE w:val="0"/>
              <w:autoSpaceDN w:val="0"/>
              <w:adjustRightInd w:val="0"/>
              <w:jc w:val="center"/>
              <w:rPr>
                <w:sz w:val="20"/>
              </w:rPr>
            </w:pPr>
            <w:r>
              <w:rPr>
                <w:sz w:val="20"/>
              </w:rPr>
              <w:t>16,1 %*</w:t>
            </w:r>
          </w:p>
        </w:tc>
        <w:tc>
          <w:tcPr>
            <w:tcW w:w="1077" w:type="dxa"/>
            <w:vAlign w:val="center"/>
          </w:tcPr>
          <w:p w14:paraId="074071F2" w14:textId="11310BA0" w:rsidR="00985A8D" w:rsidRPr="00BD1AD5" w:rsidRDefault="00985A8D" w:rsidP="00CC4144">
            <w:pPr>
              <w:jc w:val="center"/>
              <w:rPr>
                <w:sz w:val="20"/>
              </w:rPr>
            </w:pPr>
            <w:r>
              <w:rPr>
                <w:sz w:val="20"/>
              </w:rPr>
              <w:t>5,0 %</w:t>
            </w:r>
          </w:p>
        </w:tc>
        <w:tc>
          <w:tcPr>
            <w:tcW w:w="1019" w:type="dxa"/>
            <w:vAlign w:val="center"/>
          </w:tcPr>
          <w:p w14:paraId="4E5FF4CE" w14:textId="2197AC27" w:rsidR="00985A8D" w:rsidRPr="00BD1AD5" w:rsidRDefault="00985A8D" w:rsidP="00CC4144">
            <w:pPr>
              <w:jc w:val="center"/>
              <w:rPr>
                <w:sz w:val="20"/>
              </w:rPr>
            </w:pPr>
            <w:r>
              <w:rPr>
                <w:sz w:val="20"/>
              </w:rPr>
              <w:t>10,5 %</w:t>
            </w:r>
          </w:p>
        </w:tc>
        <w:tc>
          <w:tcPr>
            <w:tcW w:w="1077" w:type="dxa"/>
            <w:vAlign w:val="center"/>
          </w:tcPr>
          <w:p w14:paraId="523F5CE6" w14:textId="52B42264" w:rsidR="00985A8D" w:rsidRPr="00BD1AD5" w:rsidRDefault="00985A8D" w:rsidP="00CC4144">
            <w:pPr>
              <w:jc w:val="center"/>
              <w:rPr>
                <w:sz w:val="20"/>
              </w:rPr>
            </w:pPr>
            <w:r>
              <w:rPr>
                <w:sz w:val="20"/>
              </w:rPr>
              <w:t>8,3 %</w:t>
            </w:r>
          </w:p>
        </w:tc>
        <w:tc>
          <w:tcPr>
            <w:tcW w:w="1025" w:type="dxa"/>
            <w:vAlign w:val="center"/>
          </w:tcPr>
          <w:p w14:paraId="63DBCA21" w14:textId="63984871" w:rsidR="00985A8D" w:rsidRPr="00BD1AD5" w:rsidRDefault="00985A8D" w:rsidP="00CC4144">
            <w:pPr>
              <w:jc w:val="center"/>
              <w:rPr>
                <w:sz w:val="20"/>
              </w:rPr>
            </w:pPr>
            <w:r>
              <w:rPr>
                <w:sz w:val="20"/>
              </w:rPr>
              <w:t>15,0 %</w:t>
            </w:r>
          </w:p>
        </w:tc>
        <w:tc>
          <w:tcPr>
            <w:tcW w:w="1077" w:type="dxa"/>
            <w:vAlign w:val="center"/>
          </w:tcPr>
          <w:p w14:paraId="01E64762" w14:textId="64200964" w:rsidR="00985A8D" w:rsidRPr="00BD1AD5" w:rsidRDefault="00985A8D" w:rsidP="00CC4144">
            <w:pPr>
              <w:autoSpaceDE w:val="0"/>
              <w:autoSpaceDN w:val="0"/>
              <w:adjustRightInd w:val="0"/>
              <w:jc w:val="center"/>
              <w:rPr>
                <w:sz w:val="20"/>
              </w:rPr>
            </w:pPr>
            <w:r>
              <w:rPr>
                <w:sz w:val="20"/>
              </w:rPr>
              <w:t>6,5 %</w:t>
            </w:r>
          </w:p>
        </w:tc>
        <w:tc>
          <w:tcPr>
            <w:tcW w:w="1022" w:type="dxa"/>
            <w:vAlign w:val="center"/>
          </w:tcPr>
          <w:p w14:paraId="7A4D2396" w14:textId="3C152236" w:rsidR="00985A8D" w:rsidRPr="00BD1AD5" w:rsidRDefault="00985A8D" w:rsidP="00CC4144">
            <w:pPr>
              <w:autoSpaceDE w:val="0"/>
              <w:autoSpaceDN w:val="0"/>
              <w:adjustRightInd w:val="0"/>
              <w:jc w:val="center"/>
              <w:rPr>
                <w:sz w:val="20"/>
              </w:rPr>
            </w:pPr>
            <w:r>
              <w:rPr>
                <w:sz w:val="20"/>
              </w:rPr>
              <w:t>13,9 %**</w:t>
            </w:r>
          </w:p>
        </w:tc>
      </w:tr>
      <w:tr w:rsidR="00026E41" w:rsidRPr="00BD1AD5" w14:paraId="16FCB6A9" w14:textId="77777777" w:rsidTr="005931ED">
        <w:trPr>
          <w:cantSplit/>
          <w:trHeight w:val="375"/>
        </w:trPr>
        <w:tc>
          <w:tcPr>
            <w:tcW w:w="1019" w:type="dxa"/>
            <w:vAlign w:val="center"/>
          </w:tcPr>
          <w:p w14:paraId="4DDCACF6" w14:textId="77777777" w:rsidR="00985A8D" w:rsidRPr="00BD1AD5" w:rsidRDefault="00985A8D" w:rsidP="00CC4144">
            <w:pPr>
              <w:keepNext/>
              <w:autoSpaceDE w:val="0"/>
              <w:autoSpaceDN w:val="0"/>
              <w:adjustRightInd w:val="0"/>
              <w:rPr>
                <w:b/>
                <w:sz w:val="20"/>
              </w:rPr>
            </w:pPr>
            <w:r>
              <w:rPr>
                <w:b/>
                <w:sz w:val="20"/>
              </w:rPr>
              <w:t>ACR 70</w:t>
            </w:r>
          </w:p>
        </w:tc>
        <w:tc>
          <w:tcPr>
            <w:tcW w:w="1077" w:type="dxa"/>
            <w:vAlign w:val="center"/>
          </w:tcPr>
          <w:p w14:paraId="25E43DD9"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40257790"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78689EF5" w14:textId="77777777" w:rsidR="00985A8D" w:rsidRPr="00BD1AD5" w:rsidRDefault="00985A8D" w:rsidP="00CC4144">
            <w:pPr>
              <w:autoSpaceDE w:val="0"/>
              <w:autoSpaceDN w:val="0"/>
              <w:adjustRightInd w:val="0"/>
              <w:jc w:val="center"/>
              <w:rPr>
                <w:sz w:val="20"/>
                <w:lang w:eastAsia="ja-JP"/>
              </w:rPr>
            </w:pPr>
          </w:p>
        </w:tc>
        <w:tc>
          <w:tcPr>
            <w:tcW w:w="1019" w:type="dxa"/>
            <w:vAlign w:val="center"/>
          </w:tcPr>
          <w:p w14:paraId="60A7206D"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0693E685" w14:textId="77777777" w:rsidR="00985A8D" w:rsidRPr="00BD1AD5" w:rsidRDefault="00985A8D" w:rsidP="00CC4144">
            <w:pPr>
              <w:autoSpaceDE w:val="0"/>
              <w:autoSpaceDN w:val="0"/>
              <w:adjustRightInd w:val="0"/>
              <w:jc w:val="center"/>
              <w:rPr>
                <w:sz w:val="20"/>
                <w:lang w:eastAsia="ja-JP"/>
              </w:rPr>
            </w:pPr>
          </w:p>
        </w:tc>
        <w:tc>
          <w:tcPr>
            <w:tcW w:w="1025" w:type="dxa"/>
            <w:vAlign w:val="center"/>
          </w:tcPr>
          <w:p w14:paraId="72FF2586"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414F8223" w14:textId="77777777" w:rsidR="00985A8D" w:rsidRPr="00BD1AD5" w:rsidRDefault="00985A8D" w:rsidP="00CC4144">
            <w:pPr>
              <w:autoSpaceDE w:val="0"/>
              <w:autoSpaceDN w:val="0"/>
              <w:adjustRightInd w:val="0"/>
              <w:jc w:val="center"/>
              <w:rPr>
                <w:sz w:val="20"/>
                <w:lang w:eastAsia="ja-JP"/>
              </w:rPr>
            </w:pPr>
          </w:p>
        </w:tc>
        <w:tc>
          <w:tcPr>
            <w:tcW w:w="1022" w:type="dxa"/>
            <w:vAlign w:val="center"/>
          </w:tcPr>
          <w:p w14:paraId="22404751" w14:textId="77777777" w:rsidR="00985A8D" w:rsidRPr="00BD1AD5" w:rsidRDefault="00985A8D" w:rsidP="00CC4144">
            <w:pPr>
              <w:autoSpaceDE w:val="0"/>
              <w:autoSpaceDN w:val="0"/>
              <w:adjustRightInd w:val="0"/>
              <w:jc w:val="center"/>
              <w:rPr>
                <w:sz w:val="20"/>
                <w:lang w:eastAsia="ja-JP"/>
              </w:rPr>
            </w:pPr>
          </w:p>
        </w:tc>
      </w:tr>
      <w:tr w:rsidR="00026E41" w:rsidRPr="00BD1AD5" w14:paraId="6B9325F1" w14:textId="77777777" w:rsidTr="005931ED">
        <w:trPr>
          <w:cantSplit/>
          <w:trHeight w:val="375"/>
        </w:trPr>
        <w:tc>
          <w:tcPr>
            <w:tcW w:w="1019" w:type="dxa"/>
            <w:vAlign w:val="center"/>
          </w:tcPr>
          <w:p w14:paraId="77F828C3" w14:textId="77777777" w:rsidR="00985A8D" w:rsidRPr="00BD1AD5" w:rsidRDefault="00985A8D" w:rsidP="00CC4144">
            <w:pPr>
              <w:keepNext/>
              <w:autoSpaceDE w:val="0"/>
              <w:autoSpaceDN w:val="0"/>
              <w:adjustRightInd w:val="0"/>
              <w:rPr>
                <w:b/>
                <w:sz w:val="20"/>
              </w:rPr>
            </w:pPr>
            <w:r>
              <w:rPr>
                <w:b/>
                <w:sz w:val="20"/>
              </w:rPr>
              <w:t>Vecka 16</w:t>
            </w:r>
          </w:p>
        </w:tc>
        <w:tc>
          <w:tcPr>
            <w:tcW w:w="1077" w:type="dxa"/>
            <w:vAlign w:val="center"/>
          </w:tcPr>
          <w:p w14:paraId="0640C9F6" w14:textId="77777777" w:rsidR="00985A8D" w:rsidRPr="00BD1AD5" w:rsidRDefault="00985A8D" w:rsidP="00CC4144">
            <w:pPr>
              <w:autoSpaceDE w:val="0"/>
              <w:autoSpaceDN w:val="0"/>
              <w:adjustRightInd w:val="0"/>
              <w:jc w:val="center"/>
              <w:rPr>
                <w:sz w:val="20"/>
              </w:rPr>
            </w:pPr>
            <w:r>
              <w:rPr>
                <w:sz w:val="20"/>
              </w:rPr>
              <w:t>1,2 %</w:t>
            </w:r>
          </w:p>
        </w:tc>
        <w:tc>
          <w:tcPr>
            <w:tcW w:w="1020" w:type="dxa"/>
            <w:vAlign w:val="center"/>
          </w:tcPr>
          <w:p w14:paraId="7E90A56D" w14:textId="77777777" w:rsidR="00985A8D" w:rsidRPr="00BD1AD5" w:rsidRDefault="00985A8D" w:rsidP="00CC4144">
            <w:pPr>
              <w:autoSpaceDE w:val="0"/>
              <w:autoSpaceDN w:val="0"/>
              <w:adjustRightInd w:val="0"/>
              <w:jc w:val="center"/>
              <w:rPr>
                <w:sz w:val="20"/>
              </w:rPr>
            </w:pPr>
            <w:r>
              <w:rPr>
                <w:sz w:val="20"/>
              </w:rPr>
              <w:t>4,2 %</w:t>
            </w:r>
          </w:p>
        </w:tc>
        <w:tc>
          <w:tcPr>
            <w:tcW w:w="1077" w:type="dxa"/>
            <w:vAlign w:val="center"/>
          </w:tcPr>
          <w:p w14:paraId="0E27363F" w14:textId="77777777" w:rsidR="00985A8D" w:rsidRPr="00BD1AD5" w:rsidRDefault="00985A8D" w:rsidP="00CC4144">
            <w:pPr>
              <w:autoSpaceDE w:val="0"/>
              <w:autoSpaceDN w:val="0"/>
              <w:adjustRightInd w:val="0"/>
              <w:jc w:val="center"/>
              <w:rPr>
                <w:sz w:val="20"/>
              </w:rPr>
            </w:pPr>
            <w:r>
              <w:rPr>
                <w:sz w:val="20"/>
              </w:rPr>
              <w:t>0,6 %</w:t>
            </w:r>
          </w:p>
        </w:tc>
        <w:tc>
          <w:tcPr>
            <w:tcW w:w="1019" w:type="dxa"/>
            <w:vAlign w:val="center"/>
          </w:tcPr>
          <w:p w14:paraId="1158B4E1" w14:textId="77777777" w:rsidR="00985A8D" w:rsidRPr="00BD1AD5" w:rsidRDefault="00985A8D" w:rsidP="00CC4144">
            <w:pPr>
              <w:autoSpaceDE w:val="0"/>
              <w:autoSpaceDN w:val="0"/>
              <w:adjustRightInd w:val="0"/>
              <w:jc w:val="center"/>
              <w:rPr>
                <w:sz w:val="20"/>
              </w:rPr>
            </w:pPr>
            <w:r>
              <w:rPr>
                <w:sz w:val="20"/>
              </w:rPr>
              <w:t>1,2 %</w:t>
            </w:r>
          </w:p>
        </w:tc>
        <w:tc>
          <w:tcPr>
            <w:tcW w:w="1077" w:type="dxa"/>
            <w:vAlign w:val="center"/>
          </w:tcPr>
          <w:p w14:paraId="131FD2BD" w14:textId="77777777" w:rsidR="00985A8D" w:rsidRPr="00BD1AD5" w:rsidRDefault="00985A8D" w:rsidP="00CC4144">
            <w:pPr>
              <w:autoSpaceDE w:val="0"/>
              <w:autoSpaceDN w:val="0"/>
              <w:adjustRightInd w:val="0"/>
              <w:jc w:val="center"/>
              <w:rPr>
                <w:sz w:val="20"/>
              </w:rPr>
            </w:pPr>
            <w:r>
              <w:rPr>
                <w:sz w:val="20"/>
              </w:rPr>
              <w:t>2,4 %</w:t>
            </w:r>
          </w:p>
        </w:tc>
        <w:tc>
          <w:tcPr>
            <w:tcW w:w="1025" w:type="dxa"/>
            <w:vAlign w:val="center"/>
          </w:tcPr>
          <w:p w14:paraId="46E45C93" w14:textId="77777777" w:rsidR="00985A8D" w:rsidRPr="00BD1AD5" w:rsidRDefault="00985A8D" w:rsidP="00CC4144">
            <w:pPr>
              <w:autoSpaceDE w:val="0"/>
              <w:autoSpaceDN w:val="0"/>
              <w:adjustRightInd w:val="0"/>
              <w:jc w:val="center"/>
              <w:rPr>
                <w:sz w:val="20"/>
              </w:rPr>
            </w:pPr>
            <w:r>
              <w:rPr>
                <w:sz w:val="20"/>
              </w:rPr>
              <w:t>3,6 %</w:t>
            </w:r>
          </w:p>
        </w:tc>
        <w:tc>
          <w:tcPr>
            <w:tcW w:w="1077" w:type="dxa"/>
            <w:vAlign w:val="center"/>
          </w:tcPr>
          <w:p w14:paraId="41C04AEB" w14:textId="77777777" w:rsidR="00985A8D" w:rsidRPr="00BD1AD5" w:rsidRDefault="00985A8D" w:rsidP="00CC4144">
            <w:pPr>
              <w:autoSpaceDE w:val="0"/>
              <w:autoSpaceDN w:val="0"/>
              <w:adjustRightInd w:val="0"/>
              <w:jc w:val="center"/>
              <w:rPr>
                <w:sz w:val="20"/>
              </w:rPr>
            </w:pPr>
            <w:r>
              <w:rPr>
                <w:sz w:val="20"/>
              </w:rPr>
              <w:t>1,4 %</w:t>
            </w:r>
          </w:p>
        </w:tc>
        <w:tc>
          <w:tcPr>
            <w:tcW w:w="1022" w:type="dxa"/>
            <w:vAlign w:val="center"/>
          </w:tcPr>
          <w:p w14:paraId="0906F935" w14:textId="77777777" w:rsidR="00985A8D" w:rsidRPr="00BD1AD5" w:rsidRDefault="00985A8D" w:rsidP="00CC4144">
            <w:pPr>
              <w:autoSpaceDE w:val="0"/>
              <w:autoSpaceDN w:val="0"/>
              <w:adjustRightInd w:val="0"/>
              <w:jc w:val="center"/>
              <w:rPr>
                <w:sz w:val="20"/>
              </w:rPr>
            </w:pPr>
            <w:r>
              <w:rPr>
                <w:sz w:val="20"/>
              </w:rPr>
              <w:t>3,0 %</w:t>
            </w:r>
          </w:p>
        </w:tc>
      </w:tr>
    </w:tbl>
    <w:p w14:paraId="464691CA" w14:textId="0FF720C7" w:rsidR="009D6428" w:rsidRPr="007D2BC6" w:rsidRDefault="00F47252" w:rsidP="00CC4144">
      <w:pPr>
        <w:pStyle w:val="C-BodyText"/>
        <w:spacing w:before="0" w:after="0" w:line="240" w:lineRule="auto"/>
        <w:rPr>
          <w:sz w:val="20"/>
        </w:rPr>
      </w:pPr>
      <w:r w:rsidRPr="007D2BC6">
        <w:rPr>
          <w:sz w:val="20"/>
        </w:rPr>
        <w:t>*p≤0,01 för apremilast mot placebo</w:t>
      </w:r>
    </w:p>
    <w:p w14:paraId="589FF7EB" w14:textId="2755CD78" w:rsidR="009D6428" w:rsidRPr="007D2BC6" w:rsidRDefault="00F47252" w:rsidP="00737196">
      <w:pPr>
        <w:pStyle w:val="C-BodyText"/>
        <w:keepNext/>
        <w:spacing w:before="0" w:after="0" w:line="240" w:lineRule="auto"/>
        <w:rPr>
          <w:sz w:val="20"/>
        </w:rPr>
      </w:pPr>
      <w:r w:rsidRPr="007D2BC6">
        <w:rPr>
          <w:sz w:val="20"/>
        </w:rPr>
        <w:t>**p≤0,001 för apremilast mot placebo</w:t>
      </w:r>
    </w:p>
    <w:p w14:paraId="162A639C" w14:textId="77777777" w:rsidR="009D6428" w:rsidRPr="007D2BC6" w:rsidRDefault="006725C2" w:rsidP="00CC4144">
      <w:pPr>
        <w:pStyle w:val="C-BodyText"/>
        <w:spacing w:before="0" w:after="0" w:line="240" w:lineRule="auto"/>
        <w:rPr>
          <w:sz w:val="20"/>
        </w:rPr>
      </w:pPr>
      <w:r w:rsidRPr="007D2BC6">
        <w:rPr>
          <w:sz w:val="20"/>
          <w:vertAlign w:val="superscript"/>
        </w:rPr>
        <w:t>a</w:t>
      </w:r>
      <w:r w:rsidRPr="007D2BC6">
        <w:rPr>
          <w:sz w:val="20"/>
        </w:rPr>
        <w:t xml:space="preserve"> N är antalet patienter som randomiserades och behandlades</w:t>
      </w:r>
    </w:p>
    <w:p w14:paraId="733C21D9" w14:textId="77777777" w:rsidR="009D6428" w:rsidRPr="00BD1AD5" w:rsidRDefault="009D6428" w:rsidP="00CC4144"/>
    <w:p w14:paraId="38E5B0A8" w14:textId="597055CC" w:rsidR="009D6428" w:rsidRPr="00D41D27" w:rsidRDefault="00D664BA" w:rsidP="00D41D27">
      <w:pPr>
        <w:pStyle w:val="Stylebold"/>
      </w:pPr>
      <w:r>
        <w:rPr>
          <w:noProof/>
        </w:rPr>
        <w:pict w14:anchorId="07192A18">
          <v:group id="Group 140" o:spid="_x0000_s2077" style="position:absolute;margin-left:1.7pt;margin-top:18.1pt;width:499.9pt;height:281.95pt;z-index:251658240" coordorigin="1452,7238" coordsize="9998,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">
            <v:shapetype id="_x0000_t202" coordsize="21600,21600" o:spt="202" path="m,l,21600r21600,l21600,xe">
              <v:stroke joinstyle="miter"/>
              <v:path gradientshapeok="t" o:connecttype="rect"/>
            </v:shapetype>
            <v:shape id="Text Box 8" o:spid="_x0000_s2078" type="#_x0000_t202" style="position:absolute;left:3882;top:11252;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" filled="f" stroked="f">
              <v:textbox style="mso-fit-shape-to-text:t" inset="0,0,0,0">
                <w:txbxContent>
                  <w:p w14:paraId="08F65BA2" w14:textId="29A46774" w:rsidR="000B29B3" w:rsidRPr="00C80DE0" w:rsidRDefault="000B29B3" w:rsidP="00125A10">
                    <w:pPr>
                      <w:jc w:val="center"/>
                      <w:rPr>
                        <w:rFonts w:ascii="Arial Narrow" w:hAnsi="Arial Narrow"/>
                        <w:bCs/>
                        <w:sz w:val="16"/>
                        <w:szCs w:val="16"/>
                      </w:rPr>
                    </w:pPr>
                    <w:r>
                      <w:rPr>
                        <w:rFonts w:ascii="Arial Narrow" w:hAnsi="Arial Narrow"/>
                        <w:sz w:val="16"/>
                      </w:rPr>
                      <w:t>Studievecka</w:t>
                    </w:r>
                  </w:p>
                </w:txbxContent>
              </v:textbox>
            </v:shape>
            <v:shape id="Text Box 9" o:spid="_x0000_s2079" type="#_x0000_t202" style="position:absolute;left:1529;top:7238;width:245;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" filled="f" stroked="f" strokecolor="white" strokeweight="0">
              <v:textbox style="layout-flow:vertical;mso-layout-flow-alt:bottom-to-top;mso-fit-shape-to-text:t" inset=".5mm,.5mm,.5mm,.5mm">
                <w:txbxContent>
                  <w:p w14:paraId="6E260AE6" w14:textId="7AE4708E" w:rsidR="000B29B3" w:rsidRPr="00125A10" w:rsidRDefault="000B29B3" w:rsidP="00125A10">
                    <w:pPr>
                      <w:jc w:val="center"/>
                      <w:rPr>
                        <w:rFonts w:ascii="Arial Narrow" w:hAnsi="Arial Narrow" w:cs="Arial"/>
                        <w:bCs/>
                        <w:sz w:val="16"/>
                        <w:szCs w:val="16"/>
                      </w:rPr>
                    </w:pPr>
                    <w:r>
                      <w:rPr>
                        <w:rFonts w:ascii="Arial Narrow" w:hAnsi="Arial Narrow"/>
                        <w:sz w:val="16"/>
                      </w:rPr>
                      <w:t>Svarsfrekvens +/- SE (%)</w:t>
                    </w:r>
                  </w:p>
                </w:txbxContent>
              </v:textbox>
            </v:shape>
            <v:shape id="Text Box 10" o:spid="_x0000_s2080" type="#_x0000_t202" style="position:absolute;left:1452;top:11502;width:9998;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" filled="f" stroked="f" strokecolor="white" strokeweight="0">
              <v:textbox inset="0,0,0,0">
                <w:txbxContent>
                  <w:tbl>
                    <w:tblPr>
                      <w:tblW w:w="4526" w:type="pct"/>
                      <w:tblInd w:w="84" w:type="dxa"/>
                      <w:tblLayout w:type="fixed"/>
                      <w:tblCellMar>
                        <w:left w:w="113" w:type="dxa"/>
                        <w:right w:w="113" w:type="dxa"/>
                      </w:tblCellMar>
                      <w:tblLook w:val="04A0" w:firstRow="1" w:lastRow="0" w:firstColumn="1" w:lastColumn="0" w:noHBand="0" w:noVBand="1"/>
                    </w:tblPr>
                    <w:tblGrid>
                      <w:gridCol w:w="2717"/>
                      <w:gridCol w:w="1134"/>
                      <w:gridCol w:w="1316"/>
                      <w:gridCol w:w="1063"/>
                      <w:gridCol w:w="1344"/>
                      <w:gridCol w:w="1694"/>
                    </w:tblGrid>
                    <w:tr w:rsidR="000B29B3" w:rsidRPr="00F807FF" w14:paraId="30BD1C2A" w14:textId="7BC08A8A" w:rsidTr="0025301E">
                      <w:trPr>
                        <w:trHeight w:val="20"/>
                      </w:trPr>
                      <w:tc>
                        <w:tcPr>
                          <w:tcW w:w="2717" w:type="dxa"/>
                          <w:tcBorders>
                            <w:bottom w:val="single" w:sz="4" w:space="0" w:color="auto"/>
                          </w:tcBorders>
                          <w:vAlign w:val="bottom"/>
                        </w:tcPr>
                        <w:p w14:paraId="447D0A79" w14:textId="522BEC89" w:rsidR="000B29B3" w:rsidRPr="00C80DE0" w:rsidRDefault="000B29B3" w:rsidP="0025301E">
                          <w:pPr>
                            <w:pStyle w:val="Style7ptNarrow"/>
                            <w:jc w:val="left"/>
                            <w:rPr>
                              <w:sz w:val="16"/>
                              <w:szCs w:val="16"/>
                            </w:rPr>
                          </w:pPr>
                          <w:r>
                            <w:rPr>
                              <w:sz w:val="16"/>
                            </w:rPr>
                            <w:t>Effektmått</w:t>
                          </w:r>
                        </w:p>
                      </w:tc>
                      <w:tc>
                        <w:tcPr>
                          <w:tcW w:w="1134" w:type="dxa"/>
                          <w:tcBorders>
                            <w:bottom w:val="single" w:sz="4" w:space="0" w:color="auto"/>
                          </w:tcBorders>
                          <w:vAlign w:val="bottom"/>
                        </w:tcPr>
                        <w:p w14:paraId="0C07939C" w14:textId="1FF11CEB"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19B67E5F" w14:textId="6DA44EA5"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091ACCEB" w14:textId="5A24FFEE" w:rsidR="000B29B3" w:rsidRPr="00C80DE0" w:rsidRDefault="000B29B3" w:rsidP="0025301E">
                          <w:pPr>
                            <w:rPr>
                              <w:rFonts w:ascii="Arial Narrow" w:hAnsi="Arial Narrow"/>
                              <w:bCs/>
                              <w:sz w:val="16"/>
                              <w:szCs w:val="16"/>
                              <w:lang w:val="es-ES"/>
                            </w:rPr>
                          </w:pPr>
                        </w:p>
                      </w:tc>
                      <w:tc>
                        <w:tcPr>
                          <w:tcW w:w="1344" w:type="dxa"/>
                          <w:tcBorders>
                            <w:bottom w:val="single" w:sz="4" w:space="0" w:color="auto"/>
                          </w:tcBorders>
                          <w:vAlign w:val="bottom"/>
                        </w:tcPr>
                        <w:p w14:paraId="64341502" w14:textId="05558064"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248FBDAE" w14:textId="000549BD" w:rsidR="000B29B3" w:rsidRPr="00C80DE0" w:rsidRDefault="000B29B3" w:rsidP="0025301E">
                          <w:pPr>
                            <w:jc w:val="center"/>
                            <w:rPr>
                              <w:rFonts w:ascii="Arial Narrow" w:hAnsi="Arial Narrow"/>
                              <w:bCs/>
                              <w:sz w:val="16"/>
                              <w:szCs w:val="16"/>
                            </w:rPr>
                          </w:pPr>
                          <w:r>
                            <w:rPr>
                              <w:rFonts w:ascii="Arial Narrow" w:hAnsi="Arial Narrow"/>
                              <w:sz w:val="16"/>
                            </w:rPr>
                            <w:t>n/m (%)</w:t>
                          </w:r>
                        </w:p>
                      </w:tc>
                    </w:tr>
                    <w:tr w:rsidR="000B29B3" w:rsidRPr="00F807FF" w14:paraId="5A613C91" w14:textId="396C8544" w:rsidTr="0025301E">
                      <w:trPr>
                        <w:trHeight w:val="20"/>
                      </w:trPr>
                      <w:tc>
                        <w:tcPr>
                          <w:tcW w:w="2717" w:type="dxa"/>
                          <w:tcBorders>
                            <w:top w:val="single" w:sz="4" w:space="0" w:color="auto"/>
                          </w:tcBorders>
                          <w:vAlign w:val="bottom"/>
                        </w:tcPr>
                        <w:p w14:paraId="176F5B92" w14:textId="2A72CECF" w:rsidR="000B29B3" w:rsidRPr="00C80DE0" w:rsidRDefault="000B29B3" w:rsidP="0025301E">
                          <w:pPr>
                            <w:pStyle w:val="Style7ptNarrow"/>
                            <w:jc w:val="left"/>
                            <w:rPr>
                              <w:sz w:val="16"/>
                              <w:szCs w:val="16"/>
                            </w:rPr>
                          </w:pPr>
                          <w:r>
                            <w:rPr>
                              <w:sz w:val="16"/>
                            </w:rPr>
                            <w:t>ACR 20</w:t>
                          </w:r>
                        </w:p>
                      </w:tc>
                      <w:tc>
                        <w:tcPr>
                          <w:tcW w:w="1134" w:type="dxa"/>
                          <w:tcBorders>
                            <w:top w:val="single" w:sz="4" w:space="0" w:color="auto"/>
                          </w:tcBorders>
                          <w:vAlign w:val="bottom"/>
                        </w:tcPr>
                        <w:p w14:paraId="2618A398" w14:textId="5BF0A3BB" w:rsidR="000B29B3" w:rsidRPr="00C80DE0" w:rsidRDefault="000B29B3"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1A48C780" w14:textId="6950E3AC" w:rsidR="000B29B3" w:rsidRPr="00C80DE0" w:rsidRDefault="000B29B3"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751A45B3" w14:textId="77777777" w:rsidR="000B29B3" w:rsidRPr="00C80DE0" w:rsidRDefault="000B29B3" w:rsidP="0025301E">
                          <w:pPr>
                            <w:jc w:val="center"/>
                            <w:rPr>
                              <w:rFonts w:ascii="Arial Narrow" w:hAnsi="Arial Narrow"/>
                              <w:bCs/>
                              <w:sz w:val="16"/>
                              <w:szCs w:val="16"/>
                              <w:lang w:val="es-ES"/>
                            </w:rPr>
                          </w:pPr>
                        </w:p>
                      </w:tc>
                      <w:tc>
                        <w:tcPr>
                          <w:tcW w:w="1344" w:type="dxa"/>
                          <w:tcBorders>
                            <w:top w:val="single" w:sz="4" w:space="0" w:color="auto"/>
                          </w:tcBorders>
                          <w:vAlign w:val="bottom"/>
                        </w:tcPr>
                        <w:p w14:paraId="0BF0D9D1" w14:textId="20658744" w:rsidR="000B29B3" w:rsidRPr="00C80DE0" w:rsidRDefault="000B29B3"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13415F5E" w14:textId="498F0838" w:rsidR="000B29B3" w:rsidRPr="00C80DE0" w:rsidRDefault="000B29B3" w:rsidP="0025301E">
                          <w:pPr>
                            <w:jc w:val="center"/>
                            <w:rPr>
                              <w:rFonts w:ascii="Arial Narrow" w:hAnsi="Arial Narrow"/>
                              <w:bCs/>
                              <w:sz w:val="16"/>
                              <w:szCs w:val="16"/>
                            </w:rPr>
                          </w:pPr>
                          <w:r>
                            <w:rPr>
                              <w:rFonts w:ascii="Arial Narrow" w:hAnsi="Arial Narrow"/>
                              <w:sz w:val="16"/>
                            </w:rPr>
                            <w:t>209/497 (42,1)</w:t>
                          </w:r>
                        </w:p>
                      </w:tc>
                    </w:tr>
                    <w:tr w:rsidR="000B29B3" w:rsidRPr="00F807FF" w14:paraId="0DD09D64" w14:textId="4DF44E92" w:rsidTr="0025301E">
                      <w:trPr>
                        <w:trHeight w:val="20"/>
                      </w:trPr>
                      <w:tc>
                        <w:tcPr>
                          <w:tcW w:w="2717" w:type="dxa"/>
                          <w:vAlign w:val="bottom"/>
                        </w:tcPr>
                        <w:p w14:paraId="74C50D54" w14:textId="1174B1F8" w:rsidR="000B29B3" w:rsidRPr="00C80DE0" w:rsidRDefault="000B29B3" w:rsidP="0025301E">
                          <w:pPr>
                            <w:pStyle w:val="Style7ptNarrow"/>
                            <w:jc w:val="left"/>
                            <w:rPr>
                              <w:sz w:val="16"/>
                              <w:szCs w:val="16"/>
                            </w:rPr>
                          </w:pPr>
                          <w:r>
                            <w:rPr>
                              <w:sz w:val="16"/>
                            </w:rPr>
                            <w:t>ACR 50</w:t>
                          </w:r>
                        </w:p>
                      </w:tc>
                      <w:tc>
                        <w:tcPr>
                          <w:tcW w:w="1134" w:type="dxa"/>
                          <w:vAlign w:val="bottom"/>
                        </w:tcPr>
                        <w:p w14:paraId="469D5437" w14:textId="39C6301A" w:rsidR="000B29B3" w:rsidRPr="00C80DE0" w:rsidRDefault="000B29B3"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1CB48FD5" w14:textId="5F3B3E70" w:rsidR="000B29B3" w:rsidRPr="00C80DE0" w:rsidRDefault="000B29B3"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5FEADA7" w14:textId="77777777" w:rsidR="000B29B3" w:rsidRPr="00C80DE0" w:rsidRDefault="000B29B3" w:rsidP="0025301E">
                          <w:pPr>
                            <w:jc w:val="center"/>
                            <w:rPr>
                              <w:rFonts w:ascii="Arial Narrow" w:hAnsi="Arial Narrow"/>
                              <w:bCs/>
                              <w:sz w:val="16"/>
                              <w:szCs w:val="16"/>
                              <w:lang w:val="es-ES"/>
                            </w:rPr>
                          </w:pPr>
                        </w:p>
                      </w:tc>
                      <w:tc>
                        <w:tcPr>
                          <w:tcW w:w="1344" w:type="dxa"/>
                          <w:vAlign w:val="bottom"/>
                        </w:tcPr>
                        <w:p w14:paraId="2658C041" w14:textId="72030EA5" w:rsidR="000B29B3" w:rsidRPr="00C80DE0" w:rsidRDefault="000B29B3" w:rsidP="0025301E">
                          <w:pPr>
                            <w:jc w:val="center"/>
                            <w:rPr>
                              <w:rFonts w:ascii="Arial Narrow" w:hAnsi="Arial Narrow"/>
                              <w:bCs/>
                              <w:sz w:val="16"/>
                              <w:szCs w:val="16"/>
                            </w:rPr>
                          </w:pPr>
                          <w:r>
                            <w:rPr>
                              <w:rFonts w:ascii="Arial Narrow" w:hAnsi="Arial Narrow"/>
                              <w:sz w:val="16"/>
                            </w:rPr>
                            <w:t>102/497 (20,5)</w:t>
                          </w:r>
                        </w:p>
                      </w:tc>
                      <w:tc>
                        <w:tcPr>
                          <w:tcW w:w="1694" w:type="dxa"/>
                        </w:tcPr>
                        <w:p w14:paraId="30772470" w14:textId="0F3B2C7B" w:rsidR="000B29B3" w:rsidRPr="00C80DE0" w:rsidRDefault="000B29B3" w:rsidP="0025301E">
                          <w:pPr>
                            <w:jc w:val="center"/>
                            <w:rPr>
                              <w:rFonts w:ascii="Arial Narrow" w:hAnsi="Arial Narrow"/>
                              <w:bCs/>
                              <w:sz w:val="16"/>
                              <w:szCs w:val="16"/>
                            </w:rPr>
                          </w:pPr>
                          <w:r>
                            <w:rPr>
                              <w:rFonts w:ascii="Arial Narrow" w:hAnsi="Arial Narrow"/>
                              <w:sz w:val="16"/>
                            </w:rPr>
                            <w:t>90/497 (18,1)</w:t>
                          </w:r>
                        </w:p>
                      </w:tc>
                    </w:tr>
                    <w:tr w:rsidR="000B29B3" w:rsidRPr="00E75F7E" w14:paraId="5F8D848C" w14:textId="65BD97A7" w:rsidTr="0025301E">
                      <w:trPr>
                        <w:trHeight w:val="20"/>
                      </w:trPr>
                      <w:tc>
                        <w:tcPr>
                          <w:tcW w:w="2717" w:type="dxa"/>
                          <w:vAlign w:val="center"/>
                        </w:tcPr>
                        <w:p w14:paraId="61EE3599" w14:textId="44DC379B" w:rsidR="000B29B3" w:rsidRPr="00C80DE0" w:rsidRDefault="000B29B3" w:rsidP="0025301E">
                          <w:pPr>
                            <w:rPr>
                              <w:rFonts w:ascii="Arial Narrow" w:hAnsi="Arial Narrow"/>
                              <w:bCs/>
                              <w:sz w:val="16"/>
                              <w:szCs w:val="16"/>
                            </w:rPr>
                          </w:pPr>
                          <w:r>
                            <w:rPr>
                              <w:rFonts w:ascii="Arial Narrow" w:hAnsi="Arial Narrow"/>
                              <w:sz w:val="16"/>
                            </w:rPr>
                            <w:t>ACR 70</w:t>
                          </w:r>
                        </w:p>
                      </w:tc>
                      <w:tc>
                        <w:tcPr>
                          <w:tcW w:w="1134" w:type="dxa"/>
                          <w:vAlign w:val="center"/>
                        </w:tcPr>
                        <w:p w14:paraId="0A8B0D38" w14:textId="033026E5" w:rsidR="000B29B3" w:rsidRPr="00C80DE0" w:rsidRDefault="000B29B3"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1386E0A2" w14:textId="7ED73051" w:rsidR="000B29B3" w:rsidRPr="00C80DE0" w:rsidRDefault="000B29B3"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38645EAD" w14:textId="5B28DA83" w:rsidR="000B29B3" w:rsidRPr="00C80DE0" w:rsidRDefault="000B29B3" w:rsidP="0025301E">
                          <w:pPr>
                            <w:jc w:val="center"/>
                            <w:rPr>
                              <w:rFonts w:ascii="Arial Narrow" w:hAnsi="Arial Narrow"/>
                              <w:bCs/>
                              <w:sz w:val="16"/>
                              <w:szCs w:val="16"/>
                              <w:lang w:val="es-ES"/>
                            </w:rPr>
                          </w:pPr>
                        </w:p>
                      </w:tc>
                      <w:tc>
                        <w:tcPr>
                          <w:tcW w:w="1344" w:type="dxa"/>
                          <w:vAlign w:val="center"/>
                        </w:tcPr>
                        <w:p w14:paraId="7D90D2AF" w14:textId="7A55D310" w:rsidR="000B29B3" w:rsidRPr="00C80DE0" w:rsidRDefault="000B29B3" w:rsidP="0025301E">
                          <w:pPr>
                            <w:jc w:val="center"/>
                            <w:rPr>
                              <w:rFonts w:ascii="Arial Narrow" w:hAnsi="Arial Narrow"/>
                              <w:bCs/>
                              <w:sz w:val="16"/>
                              <w:szCs w:val="16"/>
                            </w:rPr>
                          </w:pPr>
                          <w:r>
                            <w:rPr>
                              <w:rFonts w:ascii="Arial Narrow" w:hAnsi="Arial Narrow"/>
                              <w:sz w:val="16"/>
                            </w:rPr>
                            <w:t>44/497 (8,9)</w:t>
                          </w:r>
                        </w:p>
                      </w:tc>
                      <w:tc>
                        <w:tcPr>
                          <w:tcW w:w="1694" w:type="dxa"/>
                        </w:tcPr>
                        <w:p w14:paraId="356FDFFF" w14:textId="6C261FE1" w:rsidR="000B29B3" w:rsidRPr="00C80DE0" w:rsidRDefault="000B29B3" w:rsidP="0025301E">
                          <w:pPr>
                            <w:jc w:val="center"/>
                            <w:rPr>
                              <w:rFonts w:ascii="Arial Narrow" w:hAnsi="Arial Narrow"/>
                              <w:bCs/>
                              <w:sz w:val="16"/>
                              <w:szCs w:val="16"/>
                            </w:rPr>
                          </w:pPr>
                          <w:r>
                            <w:rPr>
                              <w:rFonts w:ascii="Arial Narrow" w:hAnsi="Arial Narrow"/>
                              <w:sz w:val="16"/>
                            </w:rPr>
                            <w:t>38/497 (7,6)</w:t>
                          </w:r>
                        </w:p>
                      </w:tc>
                    </w:tr>
                  </w:tbl>
                  <w:p w14:paraId="5322D762" w14:textId="77777777" w:rsidR="000B29B3" w:rsidRPr="00E75F7E" w:rsidRDefault="000B29B3" w:rsidP="00125A10">
                    <w:pPr>
                      <w:rPr>
                        <w:rFonts w:ascii="Arial Narrow" w:hAnsi="Arial Narrow"/>
                        <w:sz w:val="16"/>
                        <w:szCs w:val="16"/>
                        <w:lang w:val="es-ES"/>
                      </w:rPr>
                    </w:pPr>
                  </w:p>
                </w:txbxContent>
              </v:textbox>
            </v:shape>
            <v:shape id="Text Box 11" o:spid="_x0000_s2081" type="#_x0000_t202" style="position:absolute;left:2007;top:11042;width:84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" filled="f" stroked="f" strokecolor="white" strokeweight="0">
              <v:textbox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0B29B3" w:rsidRPr="00BE055E" w14:paraId="5C6DD77B" w14:textId="77777777" w:rsidTr="00024FC2">
                      <w:trPr>
                        <w:trHeight w:val="269"/>
                      </w:trPr>
                      <w:tc>
                        <w:tcPr>
                          <w:tcW w:w="2364" w:type="dxa"/>
                        </w:tcPr>
                        <w:p w14:paraId="7AADB35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204" w:type="dxa"/>
                        </w:tcPr>
                        <w:p w14:paraId="74C65AFC" w14:textId="00017E2B" w:rsidR="000B29B3" w:rsidRPr="00C80DE0" w:rsidRDefault="000B29B3" w:rsidP="00125A10">
                          <w:pPr>
                            <w:rPr>
                              <w:rFonts w:ascii="Arial Narrow" w:hAnsi="Arial Narrow"/>
                              <w:bCs/>
                              <w:sz w:val="16"/>
                              <w:szCs w:val="16"/>
                            </w:rPr>
                          </w:pPr>
                          <w:r>
                            <w:rPr>
                              <w:rFonts w:ascii="Arial Narrow" w:hAnsi="Arial Narrow"/>
                              <w:sz w:val="16"/>
                            </w:rPr>
                            <w:t>16</w:t>
                          </w:r>
                        </w:p>
                      </w:tc>
                      <w:tc>
                        <w:tcPr>
                          <w:tcW w:w="2407" w:type="dxa"/>
                        </w:tcPr>
                        <w:p w14:paraId="789D66E9" w14:textId="401546B9" w:rsidR="000B29B3" w:rsidRPr="00C80DE0" w:rsidRDefault="000B29B3" w:rsidP="00125A10">
                          <w:pPr>
                            <w:rPr>
                              <w:rFonts w:ascii="Arial Narrow" w:hAnsi="Arial Narrow"/>
                              <w:bCs/>
                              <w:sz w:val="16"/>
                              <w:szCs w:val="16"/>
                            </w:rPr>
                          </w:pPr>
                          <w:r>
                            <w:rPr>
                              <w:rFonts w:ascii="Arial Narrow" w:hAnsi="Arial Narrow"/>
                              <w:sz w:val="16"/>
                            </w:rPr>
                            <w:t>24</w:t>
                          </w:r>
                        </w:p>
                      </w:tc>
                      <w:tc>
                        <w:tcPr>
                          <w:tcW w:w="1792" w:type="dxa"/>
                        </w:tcPr>
                        <w:p w14:paraId="4981F21A" w14:textId="056C4325" w:rsidR="000B29B3" w:rsidRPr="00C80DE0" w:rsidRDefault="000B29B3" w:rsidP="00125A10">
                          <w:pPr>
                            <w:rPr>
                              <w:rFonts w:ascii="Arial Narrow" w:hAnsi="Arial Narrow"/>
                              <w:bCs/>
                              <w:sz w:val="16"/>
                              <w:szCs w:val="16"/>
                            </w:rPr>
                          </w:pPr>
                          <w:r>
                            <w:rPr>
                              <w:rFonts w:ascii="Arial Narrow" w:hAnsi="Arial Narrow"/>
                              <w:sz w:val="16"/>
                            </w:rPr>
                            <w:t>40</w:t>
                          </w:r>
                        </w:p>
                      </w:tc>
                      <w:tc>
                        <w:tcPr>
                          <w:tcW w:w="448" w:type="dxa"/>
                        </w:tcPr>
                        <w:p w14:paraId="1931BA39" w14:textId="7C239CB0" w:rsidR="000B29B3" w:rsidRPr="00C80DE0" w:rsidRDefault="000B29B3" w:rsidP="00125A10">
                          <w:pPr>
                            <w:rPr>
                              <w:rFonts w:ascii="Arial Narrow" w:hAnsi="Arial Narrow"/>
                              <w:bCs/>
                              <w:sz w:val="16"/>
                              <w:szCs w:val="16"/>
                            </w:rPr>
                          </w:pPr>
                          <w:r>
                            <w:rPr>
                              <w:rFonts w:ascii="Arial Narrow" w:hAnsi="Arial Narrow"/>
                              <w:sz w:val="16"/>
                            </w:rPr>
                            <w:t>52</w:t>
                          </w:r>
                        </w:p>
                      </w:tc>
                    </w:tr>
                  </w:tbl>
                  <w:p w14:paraId="7CF05FD9" w14:textId="77777777" w:rsidR="000B29B3" w:rsidRPr="00E75F7E" w:rsidRDefault="000B29B3" w:rsidP="00125A10">
                    <w:pPr>
                      <w:jc w:val="right"/>
                      <w:rPr>
                        <w:rFonts w:ascii="Arial Narrow" w:hAnsi="Arial Narrow"/>
                        <w:sz w:val="16"/>
                        <w:szCs w:val="16"/>
                        <w:lang w:val="es-ES"/>
                      </w:rPr>
                    </w:pPr>
                  </w:p>
                </w:txbxContent>
              </v:textbox>
            </v:shape>
            <v:shape id="Text Box 12" o:spid="_x0000_s2082" type="#_x0000_t202" style="position:absolute;left:2394;top:12444;width:737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" filled="f" stroked="f">
              <v:textbox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09"/>
                      <w:gridCol w:w="794"/>
                      <w:gridCol w:w="717"/>
                      <w:gridCol w:w="794"/>
                      <w:gridCol w:w="759"/>
                      <w:gridCol w:w="1309"/>
                    </w:tblGrid>
                    <w:tr w:rsidR="000B29B3" w14:paraId="6BC4DB12" w14:textId="5CFAA2F5" w:rsidTr="000101B2">
                      <w:trPr>
                        <w:jc w:val="center"/>
                      </w:trPr>
                      <w:tc>
                        <w:tcPr>
                          <w:tcW w:w="2041" w:type="dxa"/>
                          <w:vAlign w:val="center"/>
                        </w:tcPr>
                        <w:p w14:paraId="41E61D07" w14:textId="7416B3E0" w:rsidR="000B29B3" w:rsidRPr="00024FC2" w:rsidRDefault="000B29B3" w:rsidP="00E40985">
                          <w:pPr>
                            <w:pStyle w:val="Style7ptNarrow2"/>
                            <w:ind w:right="113"/>
                            <w:jc w:val="right"/>
                            <w:rPr>
                              <w:sz w:val="16"/>
                              <w:szCs w:val="16"/>
                            </w:rPr>
                          </w:pPr>
                          <w:r>
                            <w:rPr>
                              <w:sz w:val="16"/>
                            </w:rPr>
                            <w:t>Effektmått</w:t>
                          </w:r>
                        </w:p>
                      </w:tc>
                      <w:tc>
                        <w:tcPr>
                          <w:tcW w:w="707" w:type="dxa"/>
                          <w:vAlign w:val="center"/>
                        </w:tcPr>
                        <w:p w14:paraId="42796327" w14:textId="34EDE736" w:rsidR="000B29B3" w:rsidRPr="0081404B" w:rsidRDefault="00D664BA" w:rsidP="0081404B">
                          <w:pPr>
                            <w:pStyle w:val="Style7ptNarrow2"/>
                            <w:jc w:val="right"/>
                            <w:rPr>
                              <w:noProof/>
                            </w:rPr>
                          </w:pPr>
                          <w:r>
                            <w:rPr>
                              <w:bCs w:val="0"/>
                              <w:noProof/>
                            </w:rPr>
                            <w:pict w14:anchorId="148DB95D">
                              <v:shape id="Picture 5" o:spid="_x0000_i1027" type="#_x0000_t75" style="width:24.6pt;height:4.2pt;visibility:visible;mso-wrap-style:square">
                                <v:imagedata r:id="rId11" o:title=""/>
                              </v:shape>
                            </w:pict>
                          </w:r>
                        </w:p>
                      </w:tc>
                      <w:tc>
                        <w:tcPr>
                          <w:tcW w:w="794" w:type="dxa"/>
                          <w:vAlign w:val="center"/>
                        </w:tcPr>
                        <w:p w14:paraId="45DDA9E8" w14:textId="398C9E51" w:rsidR="000B29B3" w:rsidRPr="00FE7EA8" w:rsidRDefault="000B29B3" w:rsidP="0081404B">
                          <w:pPr>
                            <w:pStyle w:val="Style7ptNarrow2"/>
                            <w:rPr>
                              <w:sz w:val="16"/>
                              <w:szCs w:val="16"/>
                            </w:rPr>
                          </w:pPr>
                          <w:r>
                            <w:rPr>
                              <w:sz w:val="16"/>
                            </w:rPr>
                            <w:t>ACR 20</w:t>
                          </w:r>
                        </w:p>
                      </w:tc>
                      <w:tc>
                        <w:tcPr>
                          <w:tcW w:w="717" w:type="dxa"/>
                          <w:vAlign w:val="center"/>
                        </w:tcPr>
                        <w:p w14:paraId="63CC01D8" w14:textId="14AE288C" w:rsidR="000B29B3" w:rsidRPr="0081404B" w:rsidRDefault="00D664BA" w:rsidP="0081404B">
                          <w:pPr>
                            <w:pStyle w:val="Style7ptNarrow2"/>
                            <w:jc w:val="right"/>
                            <w:rPr>
                              <w:noProof/>
                            </w:rPr>
                          </w:pPr>
                          <w:r>
                            <w:rPr>
                              <w:bCs w:val="0"/>
                              <w:noProof/>
                            </w:rPr>
                            <w:pict w14:anchorId="220E692E">
                              <v:shape id="Picture 4" o:spid="_x0000_i1029" type="#_x0000_t75" style="width:24.6pt;height:4.2pt;visibility:visible;mso-wrap-style:square">
                                <v:imagedata r:id="rId12" o:title=""/>
                              </v:shape>
                            </w:pict>
                          </w:r>
                        </w:p>
                      </w:tc>
                      <w:tc>
                        <w:tcPr>
                          <w:tcW w:w="794" w:type="dxa"/>
                          <w:vAlign w:val="center"/>
                        </w:tcPr>
                        <w:p w14:paraId="246FB022" w14:textId="07EA7D45" w:rsidR="000B29B3" w:rsidRPr="00FE7EA8" w:rsidRDefault="000B29B3" w:rsidP="0081404B">
                          <w:pPr>
                            <w:pStyle w:val="Style7ptNarrow2"/>
                            <w:rPr>
                              <w:sz w:val="16"/>
                              <w:szCs w:val="16"/>
                            </w:rPr>
                          </w:pPr>
                          <w:r>
                            <w:rPr>
                              <w:sz w:val="16"/>
                            </w:rPr>
                            <w:t>ACR 50</w:t>
                          </w:r>
                        </w:p>
                      </w:tc>
                      <w:tc>
                        <w:tcPr>
                          <w:tcW w:w="759" w:type="dxa"/>
                          <w:vAlign w:val="center"/>
                        </w:tcPr>
                        <w:p w14:paraId="12FBAB62" w14:textId="355832EE" w:rsidR="000B29B3" w:rsidRPr="00622483" w:rsidRDefault="00D664BA" w:rsidP="0081404B">
                          <w:pPr>
                            <w:pStyle w:val="Style7ptNarrow2"/>
                            <w:jc w:val="right"/>
                            <w:rPr>
                              <w:noProof/>
                            </w:rPr>
                          </w:pPr>
                          <w:r>
                            <w:rPr>
                              <w:bCs w:val="0"/>
                              <w:noProof/>
                            </w:rPr>
                            <w:pict w14:anchorId="413A9485">
                              <v:shape id="Picture 3" o:spid="_x0000_i1031" type="#_x0000_t75" style="width:27pt;height:4.2pt;visibility:visible;mso-wrap-style:square">
                                <v:imagedata r:id="rId13" o:title=""/>
                              </v:shape>
                            </w:pict>
                          </w:r>
                        </w:p>
                      </w:tc>
                      <w:tc>
                        <w:tcPr>
                          <w:tcW w:w="1309" w:type="dxa"/>
                          <w:vAlign w:val="center"/>
                        </w:tcPr>
                        <w:p w14:paraId="164A7D21" w14:textId="1B5F8065" w:rsidR="000B29B3" w:rsidRPr="00FE7EA8" w:rsidRDefault="000B29B3" w:rsidP="0081404B">
                          <w:pPr>
                            <w:pStyle w:val="Style7ptNarrow2"/>
                            <w:rPr>
                              <w:sz w:val="16"/>
                              <w:szCs w:val="16"/>
                            </w:rPr>
                          </w:pPr>
                          <w:r>
                            <w:rPr>
                              <w:sz w:val="16"/>
                            </w:rPr>
                            <w:t>ACR 70</w:t>
                          </w:r>
                        </w:p>
                      </w:tc>
                    </w:tr>
                  </w:tbl>
                  <w:p w14:paraId="7A152FC1" w14:textId="77777777" w:rsidR="000B29B3" w:rsidRPr="003F38C8" w:rsidRDefault="000B29B3" w:rsidP="00125A10">
                    <w:pPr>
                      <w:pStyle w:val="Style7ptNarrow2"/>
                      <w:jc w:val="center"/>
                    </w:pPr>
                  </w:p>
                </w:txbxContent>
              </v:textbox>
            </v:shape>
            <v:shape id="Text Box 14" o:spid="_x0000_s2083" type="#_x0000_t202" style="position:absolute;left:1802;top:7667;width:278;height:3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424C0D69" w14:textId="77777777" w:rsidTr="00125A10">
                      <w:trPr>
                        <w:trHeight w:val="612"/>
                      </w:trPr>
                      <w:tc>
                        <w:tcPr>
                          <w:tcW w:w="280" w:type="dxa"/>
                        </w:tcPr>
                        <w:p w14:paraId="42D00B3D" w14:textId="2F913B4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0B29B3" w:rsidRPr="00DC5696" w14:paraId="1683C7EF" w14:textId="77777777" w:rsidTr="00125A10">
                      <w:trPr>
                        <w:trHeight w:val="612"/>
                      </w:trPr>
                      <w:tc>
                        <w:tcPr>
                          <w:tcW w:w="280" w:type="dxa"/>
                        </w:tcPr>
                        <w:p w14:paraId="7AAB3E59" w14:textId="44E610A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B29B3" w:rsidRPr="00DC5696" w14:paraId="1EC11983" w14:textId="77777777" w:rsidTr="00125A10">
                      <w:trPr>
                        <w:trHeight w:val="612"/>
                      </w:trPr>
                      <w:tc>
                        <w:tcPr>
                          <w:tcW w:w="280" w:type="dxa"/>
                        </w:tcPr>
                        <w:p w14:paraId="5899C901" w14:textId="0E09DB2B"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B29B3" w:rsidRPr="00DC5696" w14:paraId="1E8F1F13" w14:textId="77777777" w:rsidTr="00125A10">
                      <w:trPr>
                        <w:trHeight w:val="612"/>
                      </w:trPr>
                      <w:tc>
                        <w:tcPr>
                          <w:tcW w:w="280" w:type="dxa"/>
                        </w:tcPr>
                        <w:p w14:paraId="70FC6A83" w14:textId="0A5E4316"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B29B3" w:rsidRPr="00DC5696" w14:paraId="09C57727" w14:textId="77777777" w:rsidTr="00125A10">
                      <w:trPr>
                        <w:trHeight w:val="612"/>
                      </w:trPr>
                      <w:tc>
                        <w:tcPr>
                          <w:tcW w:w="280" w:type="dxa"/>
                        </w:tcPr>
                        <w:p w14:paraId="73A7DC90" w14:textId="5886FFBA"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B29B3" w:rsidRPr="00DC5696" w14:paraId="6FE7F3EC" w14:textId="77777777" w:rsidTr="00125A10">
                      <w:trPr>
                        <w:trHeight w:val="612"/>
                      </w:trPr>
                      <w:tc>
                        <w:tcPr>
                          <w:tcW w:w="280" w:type="dxa"/>
                        </w:tcPr>
                        <w:p w14:paraId="7778C9F0" w14:textId="71685C4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308588C4" w14:textId="77777777" w:rsidR="000B29B3" w:rsidRPr="00E75F7E" w:rsidRDefault="000B29B3" w:rsidP="00125A10">
                    <w:pPr>
                      <w:jc w:val="right"/>
                      <w:rPr>
                        <w:rFonts w:ascii="Arial Narrow" w:hAnsi="Arial Narrow"/>
                        <w:sz w:val="16"/>
                        <w:szCs w:val="16"/>
                        <w:lang w:val="es-ES"/>
                      </w:rPr>
                    </w:pPr>
                  </w:p>
                </w:txbxContent>
              </v:textbox>
            </v:shape>
          </v:group>
        </w:pict>
      </w:r>
      <w:r w:rsidR="00A84A07">
        <w:t>Figur 1. Andel svarande som uppnådde ACR 20/50/70 till och med vecka 52 i den sammanslagna analysen av studierna PALACE 1, PALACE 2 och PALACE 3 (NRI*)</w:t>
      </w:r>
    </w:p>
    <w:p w14:paraId="5EB6F0A6" w14:textId="30EF36B9" w:rsidR="009D6428" w:rsidRPr="00BD1AD5" w:rsidRDefault="009D6428" w:rsidP="00737196">
      <w:pPr>
        <w:keepNext/>
        <w:tabs>
          <w:tab w:val="clear" w:pos="567"/>
        </w:tabs>
        <w:rPr>
          <w:b/>
        </w:rPr>
      </w:pPr>
    </w:p>
    <w:p w14:paraId="124BB00B" w14:textId="3E6949B0" w:rsidR="009D6428" w:rsidRPr="00BD1AD5" w:rsidRDefault="00D664BA" w:rsidP="00737196">
      <w:pPr>
        <w:keepNext/>
        <w:numPr>
          <w:ilvl w:val="12"/>
          <w:numId w:val="0"/>
        </w:numPr>
        <w:rPr>
          <w:iCs/>
          <w:noProof/>
          <w:szCs w:val="16"/>
        </w:rPr>
      </w:pPr>
      <w:r>
        <w:rPr>
          <w:noProof/>
        </w:rPr>
        <w:pict w14:anchorId="3B34F3E0">
          <v:shape id="Picture 9" o:spid="_x0000_i1032" type="#_x0000_t75" style="width:447.6pt;height:259.2pt;visibility:visible;mso-wrap-style:square">
            <v:imagedata r:id="rId14" o:title=""/>
          </v:shape>
        </w:pict>
      </w:r>
    </w:p>
    <w:p w14:paraId="1E41C022" w14:textId="684B0856" w:rsidR="009D6428" w:rsidRPr="00BD1AD5" w:rsidRDefault="009E04DF" w:rsidP="00A408F4">
      <w:pPr>
        <w:keepNext/>
        <w:numPr>
          <w:ilvl w:val="12"/>
          <w:numId w:val="0"/>
        </w:numPr>
        <w:rPr>
          <w:iCs/>
          <w:noProof/>
          <w:sz w:val="18"/>
          <w:szCs w:val="18"/>
        </w:rPr>
      </w:pPr>
      <w:r>
        <w:rPr>
          <w:sz w:val="18"/>
        </w:rPr>
        <w:t>*NRI: Imputering av icke</w:t>
      </w:r>
      <w:r>
        <w:rPr>
          <w:sz w:val="18"/>
        </w:rPr>
        <w:noBreakHyphen/>
        <w:t>svarande. Försökspersoner som avbröt tidigt, före tidpunkten, och försökspersoner som inte hade tillräckligt med data för ett slutgiltigt fastställande av svarsstatus vid tidpunkten räknas som icke</w:t>
      </w:r>
      <w:r>
        <w:rPr>
          <w:sz w:val="18"/>
        </w:rPr>
        <w:noBreakHyphen/>
        <w:t>responders.</w:t>
      </w:r>
    </w:p>
    <w:p w14:paraId="5B749438" w14:textId="05AE3C33" w:rsidR="009D6428" w:rsidRPr="00BD1AD5" w:rsidRDefault="009D6428" w:rsidP="00CC4144">
      <w:pPr>
        <w:numPr>
          <w:ilvl w:val="12"/>
          <w:numId w:val="0"/>
        </w:numPr>
        <w:ind w:right="-2"/>
        <w:rPr>
          <w:iCs/>
          <w:noProof/>
        </w:rPr>
      </w:pPr>
    </w:p>
    <w:p w14:paraId="658C2E14" w14:textId="3538BA6C" w:rsidR="009D6428" w:rsidRPr="00BD1AD5" w:rsidRDefault="009E04DF" w:rsidP="00CC4144">
      <w:pPr>
        <w:numPr>
          <w:ilvl w:val="12"/>
          <w:numId w:val="0"/>
        </w:numPr>
        <w:ind w:right="-2"/>
        <w:rPr>
          <w:iCs/>
          <w:noProof/>
          <w:highlight w:val="yellow"/>
        </w:rPr>
      </w:pPr>
      <w:r>
        <w:t>Av de 497 patienter som initialt randomiserades till att få apremilast 30 mg två gånger dagligen fick 375 (75 %) patienter fortfarande denna behandling vecka 52. Hos dessa patienter var ACR 20/50/70</w:t>
      </w:r>
      <w:r>
        <w:noBreakHyphen/>
        <w:t xml:space="preserve">svaren 57 %, 25 % respektive 11 % vid vecka 52. </w:t>
      </w:r>
      <w:r>
        <w:rPr>
          <w:color w:val="000000"/>
        </w:rPr>
        <w:t xml:space="preserve">Av de 497 patienter som initialt </w:t>
      </w:r>
      <w:r>
        <w:rPr>
          <w:color w:val="000000"/>
        </w:rPr>
        <w:lastRenderedPageBreak/>
        <w:t>randomiserades till att få apremilast 30 mg två gånger dagligen gick 375 (75 %) patienter med i studieförlängningen. Av dessa fick 221 patienter (59 %) fortfarande behandling vecka 260. ACR</w:t>
      </w:r>
      <w:r>
        <w:rPr>
          <w:color w:val="000000"/>
        </w:rPr>
        <w:noBreakHyphen/>
        <w:t>svaren bibehölls i de öppna studieförlängningarna i upp till 5 år.</w:t>
      </w:r>
    </w:p>
    <w:p w14:paraId="4DD0AD73" w14:textId="77777777" w:rsidR="009D6428" w:rsidRPr="00BD1AD5" w:rsidRDefault="009D6428" w:rsidP="00CC4144">
      <w:pPr>
        <w:numPr>
          <w:ilvl w:val="12"/>
          <w:numId w:val="0"/>
        </w:numPr>
        <w:ind w:right="-2"/>
        <w:rPr>
          <w:iCs/>
          <w:noProof/>
        </w:rPr>
      </w:pPr>
    </w:p>
    <w:p w14:paraId="29C65DCB" w14:textId="0B51A0A3" w:rsidR="009D6428" w:rsidRPr="00BD1AD5" w:rsidRDefault="009E04DF" w:rsidP="00CC4144">
      <w:pPr>
        <w:numPr>
          <w:ilvl w:val="12"/>
          <w:numId w:val="0"/>
        </w:numPr>
        <w:ind w:right="-2"/>
        <w:rPr>
          <w:iCs/>
          <w:noProof/>
        </w:rPr>
      </w:pPr>
      <w:r>
        <w:t>De svar som observerades i gruppen som behandlades med apremilast var likartade hos de patienter som fick och inte fick samtidiga DMARDs, inklusive MTX. Patienter som tidigare behandlats med DMARDs eller biologiska läkemedel och som fick apremilast uppnådde ett högre ACR 20</w:t>
      </w:r>
      <w:r>
        <w:noBreakHyphen/>
        <w:t>svar vid vecka 16 än patienter som fick placebo.</w:t>
      </w:r>
    </w:p>
    <w:p w14:paraId="3A090140" w14:textId="77777777" w:rsidR="009D6428" w:rsidRPr="00BD1AD5" w:rsidRDefault="009D6428" w:rsidP="00CC4144">
      <w:pPr>
        <w:numPr>
          <w:ilvl w:val="12"/>
          <w:numId w:val="0"/>
        </w:numPr>
        <w:ind w:right="-2"/>
        <w:rPr>
          <w:iCs/>
          <w:noProof/>
        </w:rPr>
      </w:pPr>
    </w:p>
    <w:p w14:paraId="39AA1E1C" w14:textId="77777777" w:rsidR="009D6428" w:rsidRPr="00BD1AD5" w:rsidRDefault="009E04DF" w:rsidP="00CC4144">
      <w:pPr>
        <w:numPr>
          <w:ilvl w:val="12"/>
          <w:numId w:val="0"/>
        </w:numPr>
        <w:ind w:right="-2"/>
        <w:rPr>
          <w:iCs/>
          <w:noProof/>
        </w:rPr>
      </w:pPr>
      <w:r>
        <w:t>Likartade ACR</w:t>
      </w:r>
      <w:r>
        <w:noBreakHyphen/>
        <w:t>svar observerades hos patienter med olika subtyper av PsA, inklusive DIP. Antalet patienter med subtyperna mutilerande artrit och övervägande spondylit var för litet för att möjliggöra meningsfull utvärdering.</w:t>
      </w:r>
    </w:p>
    <w:p w14:paraId="4E51F070" w14:textId="77777777" w:rsidR="009D6428" w:rsidRPr="00BD1AD5" w:rsidRDefault="009D6428" w:rsidP="00CC4144">
      <w:pPr>
        <w:numPr>
          <w:ilvl w:val="12"/>
          <w:numId w:val="0"/>
        </w:numPr>
        <w:ind w:right="-2"/>
        <w:rPr>
          <w:iCs/>
          <w:noProof/>
        </w:rPr>
      </w:pPr>
    </w:p>
    <w:p w14:paraId="674E1886" w14:textId="503BA5D7" w:rsidR="009D6428" w:rsidRPr="00BD1AD5" w:rsidRDefault="009E04DF" w:rsidP="00CC4144">
      <w:pPr>
        <w:numPr>
          <w:ilvl w:val="12"/>
          <w:numId w:val="0"/>
        </w:numPr>
        <w:ind w:right="-2"/>
        <w:rPr>
          <w:iCs/>
          <w:noProof/>
        </w:rPr>
      </w:pPr>
      <w:r>
        <w:t>I PALACE 1, PALACE 2 och PALACE 3 var förbättringar i sjukdomsaktivitetsskala (DAS) 28 C</w:t>
      </w:r>
      <w:r>
        <w:noBreakHyphen/>
        <w:t>reaktivt protein (CRP) och andelen patienter som uppnådde ett modifierat PsA</w:t>
      </w:r>
      <w:r>
        <w:noBreakHyphen/>
        <w:t>svarskriterium (PsARC) större i apremilastgruppen jämfört med placebo vid vecka 16 (nominellt p</w:t>
      </w:r>
      <w:r>
        <w:noBreakHyphen/>
        <w:t>värde p≤0,0004 respektive p</w:t>
      </w:r>
      <w:r>
        <w:noBreakHyphen/>
        <w:t>värde ≤0,0017). Dessa förbättringar kvarstod vid vecka 24. Hos patienter som kvarstod på den apremilastbehandling till vilken de hade randomiserats vid studiestart bibehölls DAS28 (CRP)</w:t>
      </w:r>
      <w:r>
        <w:noBreakHyphen/>
        <w:t>poängen och PsARC</w:t>
      </w:r>
      <w:r>
        <w:noBreakHyphen/>
        <w:t>svaret till och med vecka 52.</w:t>
      </w:r>
    </w:p>
    <w:p w14:paraId="3A0FB967" w14:textId="77777777" w:rsidR="009D6428" w:rsidRPr="00BD1AD5" w:rsidRDefault="009D6428" w:rsidP="00CC4144">
      <w:pPr>
        <w:numPr>
          <w:ilvl w:val="12"/>
          <w:numId w:val="0"/>
        </w:numPr>
        <w:ind w:right="-2"/>
        <w:rPr>
          <w:noProof/>
        </w:rPr>
      </w:pPr>
    </w:p>
    <w:p w14:paraId="5D99B8BF" w14:textId="0141507A" w:rsidR="009D6428" w:rsidRPr="00BD1AD5" w:rsidRDefault="00A23454" w:rsidP="00CC4144">
      <w:pPr>
        <w:tabs>
          <w:tab w:val="clear" w:pos="567"/>
        </w:tabs>
      </w:pPr>
      <w:r>
        <w:t>Vid vecka 16 och 24 sågs förbättringar i parametrar för perifer aktivitet som är karakteristisk för psoriasisartrit (t.ex. antal svullna leder, antal smärtande/ömma leder, daktylit och entesit) och i hudmanifestationer av psoriasis hos de apremilastbehandlade patienterna. Hos patienter som kvarstod på den apremilastbehandling till vilken de hade randomiserats vid studiestart bibehölls dessa förbättringar till och med vecka 52.</w:t>
      </w:r>
    </w:p>
    <w:p w14:paraId="6D51574B" w14:textId="77777777" w:rsidR="009D6428" w:rsidRPr="00BD1AD5" w:rsidRDefault="009D6428" w:rsidP="00CC4144">
      <w:pPr>
        <w:tabs>
          <w:tab w:val="clear" w:pos="567"/>
        </w:tabs>
        <w:rPr>
          <w:color w:val="000000"/>
        </w:rPr>
      </w:pPr>
    </w:p>
    <w:p w14:paraId="5432A6A1" w14:textId="71A1F2D1" w:rsidR="009D6428" w:rsidRPr="00BD1AD5" w:rsidRDefault="00B517B7" w:rsidP="00CC4144">
      <w:pPr>
        <w:tabs>
          <w:tab w:val="clear" w:pos="567"/>
        </w:tabs>
        <w:rPr>
          <w:szCs w:val="24"/>
        </w:rPr>
      </w:pPr>
      <w:r>
        <w:rPr>
          <w:color w:val="000000"/>
        </w:rPr>
        <w:t>Det kliniska svaret bibehölls i samma parametrar för perifer aktivitet och i hudmanifestationer av psoriasis i de öppna studieförlängningarna under upp till 5 års behandling.</w:t>
      </w:r>
    </w:p>
    <w:p w14:paraId="362F6207" w14:textId="77777777" w:rsidR="009D6428" w:rsidRPr="00BD1AD5" w:rsidRDefault="009D6428" w:rsidP="00CC4144">
      <w:pPr>
        <w:tabs>
          <w:tab w:val="clear" w:pos="567"/>
        </w:tabs>
        <w:autoSpaceDE w:val="0"/>
        <w:autoSpaceDN w:val="0"/>
        <w:adjustRightInd w:val="0"/>
        <w:rPr>
          <w:noProof/>
        </w:rPr>
      </w:pPr>
    </w:p>
    <w:p w14:paraId="245E3B54" w14:textId="77777777" w:rsidR="009D6428" w:rsidRPr="00BD1AD5" w:rsidRDefault="009E04DF" w:rsidP="00CC4144">
      <w:pPr>
        <w:keepNext/>
        <w:numPr>
          <w:ilvl w:val="12"/>
          <w:numId w:val="0"/>
        </w:numPr>
        <w:rPr>
          <w:iCs/>
          <w:noProof/>
          <w:u w:val="single"/>
        </w:rPr>
      </w:pPr>
      <w:r>
        <w:rPr>
          <w:u w:val="single"/>
        </w:rPr>
        <w:t>Fysisk funktion och hälsorelaterad livskvalitet</w:t>
      </w:r>
    </w:p>
    <w:p w14:paraId="4E16BACA" w14:textId="77777777" w:rsidR="009D6428" w:rsidRPr="00BD1AD5" w:rsidRDefault="009D6428" w:rsidP="00CC4144">
      <w:pPr>
        <w:keepNext/>
        <w:numPr>
          <w:ilvl w:val="12"/>
          <w:numId w:val="0"/>
        </w:numPr>
        <w:rPr>
          <w:iCs/>
          <w:noProof/>
        </w:rPr>
      </w:pPr>
    </w:p>
    <w:p w14:paraId="3E5B3FAE" w14:textId="1D4A3E95" w:rsidR="009D6428" w:rsidRPr="00BD1AD5" w:rsidRDefault="009E04DF" w:rsidP="00CC4144">
      <w:pPr>
        <w:numPr>
          <w:ilvl w:val="12"/>
          <w:numId w:val="0"/>
        </w:numPr>
        <w:rPr>
          <w:iCs/>
          <w:noProof/>
        </w:rPr>
      </w:pPr>
      <w:r>
        <w:t>Apremilastbehandlade patienter visade statistiskt signifikant förbättring av fysisk funktion enligt bedömning av förändring från studiestart av funktionsnedsättningsindexet i enkäten för hälsoutvärdering (HAQ</w:t>
      </w:r>
      <w:r>
        <w:noBreakHyphen/>
        <w:t>DI) jämfört med placebo vid vecka 16 i PALACE 1, PALACE 2 och PALACE 3, samt i de sammanslagna studierna. Förbättringen av HAQ</w:t>
      </w:r>
      <w:r>
        <w:noBreakHyphen/>
        <w:t>DI</w:t>
      </w:r>
      <w:r>
        <w:noBreakHyphen/>
        <w:t>poängen kvarstod vid vecka 24.</w:t>
      </w:r>
    </w:p>
    <w:p w14:paraId="4DA6CD6D" w14:textId="77777777" w:rsidR="009D6428" w:rsidRPr="00BD1AD5" w:rsidRDefault="009D6428" w:rsidP="00CC4144">
      <w:pPr>
        <w:numPr>
          <w:ilvl w:val="12"/>
          <w:numId w:val="0"/>
        </w:numPr>
        <w:ind w:right="-2"/>
        <w:rPr>
          <w:iCs/>
          <w:noProof/>
        </w:rPr>
      </w:pPr>
    </w:p>
    <w:p w14:paraId="5C7A05E8" w14:textId="3A854A27" w:rsidR="009D6428" w:rsidRPr="00BD1AD5" w:rsidRDefault="009E04DF" w:rsidP="00CC4144">
      <w:r>
        <w:t>Hos patienter som initialt randomiserades till att behandlas med apremilast 30 mg två gånger dagligen var förändringen från studiestart av HAQ</w:t>
      </w:r>
      <w:r>
        <w:noBreakHyphen/>
        <w:t>DI</w:t>
      </w:r>
      <w:r>
        <w:noBreakHyphen/>
        <w:t xml:space="preserve">poängen vid vecka 52 </w:t>
      </w:r>
      <w:r>
        <w:noBreakHyphen/>
        <w:t>0,333 i gruppen som fick apremilast 30 mg två gånger dagligen i en sammanslagen analys av den öppna fasen av studierna PALACE 1, PALACE 2 och PALACE 3.</w:t>
      </w:r>
    </w:p>
    <w:p w14:paraId="50417CC2" w14:textId="77777777" w:rsidR="009D6428" w:rsidRPr="00BD1AD5" w:rsidRDefault="009D6428" w:rsidP="00CC4144"/>
    <w:p w14:paraId="116EF751" w14:textId="49308F84" w:rsidR="009D6428" w:rsidRPr="00BD1AD5" w:rsidRDefault="00296A77" w:rsidP="00CC4144">
      <w:pPr>
        <w:numPr>
          <w:ilvl w:val="12"/>
          <w:numId w:val="0"/>
        </w:numPr>
        <w:ind w:right="-2"/>
        <w:rPr>
          <w:iCs/>
          <w:noProof/>
        </w:rPr>
      </w:pPr>
      <w:r>
        <w:t>I studierna PALACE 1, PALACE 2 och PALACE 3 visades signifikanta förbättringar av hälsorelaterad livskvalitet mätt som förändringar från studiestart i domänen för fysisk funktion (PF) i den korta hälsoenkäten version 2 (SF</w:t>
      </w:r>
      <w:r>
        <w:noBreakHyphen/>
        <w:t>36v2) och av poäng vid funktionell utvärdering av trötthet vid behandling av kronisk sjukdom (FACIT</w:t>
      </w:r>
      <w:r>
        <w:noBreakHyphen/>
        <w:t>fatigue) hos patienter som behandlades med apremilast jämfört med placebo vid vecka 16 och 24. Hos patienter som kvarstod på den apremilastbehandling till vilken de hade randomiserats vid studiestart bibehölls förbättringen av fysisk funktion och FACIT</w:t>
      </w:r>
      <w:r>
        <w:noBreakHyphen/>
        <w:t>fatigue till och med vecka 52.</w:t>
      </w:r>
    </w:p>
    <w:p w14:paraId="6912A42F" w14:textId="77777777" w:rsidR="009D6428" w:rsidRPr="00BD1AD5" w:rsidRDefault="009D6428" w:rsidP="00CC4144">
      <w:pPr>
        <w:numPr>
          <w:ilvl w:val="12"/>
          <w:numId w:val="0"/>
        </w:numPr>
        <w:ind w:right="-2"/>
        <w:rPr>
          <w:color w:val="000000"/>
        </w:rPr>
      </w:pPr>
    </w:p>
    <w:p w14:paraId="04969392" w14:textId="515F6D3E" w:rsidR="009D6428" w:rsidRPr="00BD1AD5" w:rsidRDefault="00B517B7" w:rsidP="00CC4144">
      <w:pPr>
        <w:numPr>
          <w:ilvl w:val="12"/>
          <w:numId w:val="0"/>
        </w:numPr>
        <w:ind w:right="-2"/>
      </w:pPr>
      <w:r>
        <w:rPr>
          <w:color w:val="000000"/>
        </w:rPr>
        <w:t>Förbättringarna av den fysiska funktionen med HAQ</w:t>
      </w:r>
      <w:r>
        <w:rPr>
          <w:color w:val="000000"/>
        </w:rPr>
        <w:noBreakHyphen/>
        <w:t>DI och SF36v2PF</w:t>
      </w:r>
      <w:r>
        <w:rPr>
          <w:color w:val="000000"/>
        </w:rPr>
        <w:noBreakHyphen/>
        <w:t>domänen samt poäng för FACIT</w:t>
      </w:r>
      <w:r>
        <w:rPr>
          <w:color w:val="000000"/>
        </w:rPr>
        <w:noBreakHyphen/>
        <w:t>fatigue bibehölls i de öppna studieförlängningarna under upp till 5 års behandling.</w:t>
      </w:r>
    </w:p>
    <w:p w14:paraId="1FA7FE97" w14:textId="77777777" w:rsidR="009D6428" w:rsidRPr="00BD1AD5" w:rsidRDefault="009D6428" w:rsidP="00CC4144">
      <w:pPr>
        <w:numPr>
          <w:ilvl w:val="12"/>
          <w:numId w:val="0"/>
        </w:numPr>
        <w:ind w:right="-2"/>
        <w:rPr>
          <w:iCs/>
          <w:noProof/>
        </w:rPr>
      </w:pPr>
    </w:p>
    <w:p w14:paraId="1A2C7109" w14:textId="78CF67C1" w:rsidR="009D6428" w:rsidRPr="00BD1AD5" w:rsidRDefault="00355E2F" w:rsidP="00CC4144">
      <w:pPr>
        <w:keepNext/>
        <w:numPr>
          <w:ilvl w:val="12"/>
          <w:numId w:val="0"/>
        </w:numPr>
        <w:ind w:right="-2"/>
        <w:rPr>
          <w:i/>
          <w:iCs/>
          <w:noProof/>
          <w:u w:val="single"/>
        </w:rPr>
      </w:pPr>
      <w:r>
        <w:rPr>
          <w:i/>
          <w:u w:val="single"/>
        </w:rPr>
        <w:t>Psoriasis hos vuxna</w:t>
      </w:r>
    </w:p>
    <w:p w14:paraId="30ED3F98" w14:textId="17644372" w:rsidR="009D6428" w:rsidRPr="00BD1AD5" w:rsidRDefault="009E04DF" w:rsidP="00CC4144">
      <w:pPr>
        <w:numPr>
          <w:ilvl w:val="12"/>
          <w:numId w:val="0"/>
        </w:numPr>
        <w:ind w:right="-2"/>
        <w:rPr>
          <w:iCs/>
          <w:noProof/>
        </w:rPr>
      </w:pPr>
      <w:r>
        <w:t xml:space="preserve">Säkerhet och effekt för apremilast utvärderades i två randomiserade, dubbelblinda, placebokontrollerade multicenterstudier (studierna ESTEEM 1 och ESTEEM 2) som rekryterade totalt 1 257 patienter med måttlig till svår plackpsoriasis där ≥ 10 % av kroppsytan (BSA) var påverkad, </w:t>
      </w:r>
      <w:r>
        <w:lastRenderedPageBreak/>
        <w:t>poäng för utbredning och svårighetsgrad av psoriasis (PASI) var ≥ 12, läkarens statiska totala bedömning (sPGA) var ≥ 3 (måttlig eller svår), och de var kandidater för fototerapi eller systemisk behandling.</w:t>
      </w:r>
    </w:p>
    <w:p w14:paraId="18AD7560" w14:textId="77777777" w:rsidR="009D6428" w:rsidRPr="00BD1AD5" w:rsidRDefault="009D6428" w:rsidP="00CC4144">
      <w:pPr>
        <w:numPr>
          <w:ilvl w:val="12"/>
          <w:numId w:val="0"/>
        </w:numPr>
        <w:ind w:right="-2"/>
        <w:rPr>
          <w:iCs/>
          <w:noProof/>
        </w:rPr>
      </w:pPr>
    </w:p>
    <w:p w14:paraId="34D83D15" w14:textId="564292D9" w:rsidR="009D6428" w:rsidRPr="00BD1AD5" w:rsidRDefault="009E04DF" w:rsidP="00CC4144">
      <w:pPr>
        <w:numPr>
          <w:ilvl w:val="12"/>
          <w:numId w:val="0"/>
        </w:numPr>
        <w:ind w:right="-2"/>
        <w:rPr>
          <w:iCs/>
          <w:noProof/>
        </w:rPr>
      </w:pPr>
      <w:r>
        <w:t>Dessa studier hade en likartad design till och med vecka 32. I båda studierna randomiserades patienterna 2:1 till att få apremilast 30 mg två gånger dagligen eller placebo i 16 veckor (placebokontrollerad fas) och vecka 16</w:t>
      </w:r>
      <w:r>
        <w:noBreakHyphen/>
        <w:t>32 fick alla patienter apremilast 30 mg två gånger dagligen (underhållsfas). Under den randomiserade utsättningsfasen (vecka 32</w:t>
      </w:r>
      <w:r>
        <w:noBreakHyphen/>
        <w:t>52) re</w:t>
      </w:r>
      <w:r>
        <w:noBreakHyphen/>
        <w:t>randomiserades de patienter som ursprungligen randomiserats till att få apremilast och som uppnått minst 75 % reduktion av sin PASI</w:t>
      </w:r>
      <w:r>
        <w:noBreakHyphen/>
        <w:t>poäng (PASI</w:t>
      </w:r>
      <w:r>
        <w:noBreakHyphen/>
        <w:t>75) (ESTEEM 1) eller 50 % reduktion av sin PASI</w:t>
      </w:r>
      <w:r>
        <w:noBreakHyphen/>
        <w:t>poäng (PASI</w:t>
      </w:r>
      <w:r>
        <w:noBreakHyphen/>
        <w:t>50) (ESTEEM 2) vid vecka 32 till att få antingen placebo eller apremilast 30 mg två gånger dagligen. De patienter som re</w:t>
      </w:r>
      <w:r>
        <w:noBreakHyphen/>
        <w:t>randomiserats till att få placebo och som förlorat PASI</w:t>
      </w:r>
      <w:r>
        <w:noBreakHyphen/>
        <w:t>75</w:t>
      </w:r>
      <w:r>
        <w:noBreakHyphen/>
        <w:t>svaret (ESTEEM 1) eller förlorat 50 % av PASI</w:t>
      </w:r>
      <w:r>
        <w:noBreakHyphen/>
        <w:t>förbättringen vid vecka 32 jämfört med utgångsvärdet (ESTEEM 2) behandlades på nytt med apremilast 30 mg två gånger dagligen. De patienter som inte uppnått det avsedda PASI</w:t>
      </w:r>
      <w:r>
        <w:noBreakHyphen/>
        <w:t>svaret vid vecka 32, eller som initialt randomiserats till att få placebo, kvarstod på apremilast till vecka 52. Användning av lågpotenta topikala kortikosteroider i ansikte, armhålor och ljumskar, schampo innehållande stenkolstjära och/eller hårbottenpreparat innehållande salicylsyra tilläts i alla studierna. Vid vecka 32 tilläts dessutom försökspersoner som inte uppnådde ett PASI</w:t>
      </w:r>
      <w:r>
        <w:noBreakHyphen/>
        <w:t>75</w:t>
      </w:r>
      <w:r>
        <w:noBreakHyphen/>
        <w:t>svar i ESTEEM 1 eller ett PASI</w:t>
      </w:r>
      <w:r>
        <w:noBreakHyphen/>
        <w:t>50svar i ESTEEM 2 att använda topikala psoriasisbehandlingar och/eller fototerapi förutom behandlingen med apremilast 30 mg två gånger dagligen.</w:t>
      </w:r>
    </w:p>
    <w:p w14:paraId="66AC2026" w14:textId="77777777" w:rsidR="009D6428" w:rsidRPr="00BD1AD5" w:rsidRDefault="009D6428" w:rsidP="00CC4144">
      <w:pPr>
        <w:numPr>
          <w:ilvl w:val="12"/>
          <w:numId w:val="0"/>
        </w:numPr>
        <w:ind w:right="-2"/>
        <w:rPr>
          <w:color w:val="000000"/>
        </w:rPr>
      </w:pPr>
    </w:p>
    <w:p w14:paraId="45E1013B" w14:textId="3FFEF427" w:rsidR="009D6428" w:rsidRPr="00BD1AD5" w:rsidRDefault="00B517B7" w:rsidP="00CC4144">
      <w:pPr>
        <w:numPr>
          <w:ilvl w:val="12"/>
          <w:numId w:val="0"/>
        </w:numPr>
        <w:ind w:right="-2"/>
        <w:rPr>
          <w:color w:val="000000"/>
        </w:rPr>
      </w:pPr>
      <w:r>
        <w:rPr>
          <w:color w:val="000000"/>
        </w:rPr>
        <w:t>Efter 52 veckors behandling kunde patienterna fortsätta med öppen behandling med apremilast 30 mg under studieförlängnigen av ESTEEM 1 och ESTEEM 2. Den totala behandlingstiden var då upp till 5 år (260 veckor).</w:t>
      </w:r>
    </w:p>
    <w:p w14:paraId="63F8FF96" w14:textId="77777777" w:rsidR="009D6428" w:rsidRPr="00BD1AD5" w:rsidRDefault="009D6428" w:rsidP="00CC4144">
      <w:pPr>
        <w:numPr>
          <w:ilvl w:val="12"/>
          <w:numId w:val="0"/>
        </w:numPr>
        <w:ind w:right="-2"/>
        <w:rPr>
          <w:iCs/>
          <w:noProof/>
        </w:rPr>
      </w:pPr>
    </w:p>
    <w:p w14:paraId="4A3B5D44" w14:textId="089832A3" w:rsidR="009D6428" w:rsidRPr="00BD1AD5" w:rsidRDefault="009E04DF" w:rsidP="00CC4144">
      <w:pPr>
        <w:numPr>
          <w:ilvl w:val="12"/>
          <w:numId w:val="0"/>
        </w:numPr>
        <w:ind w:right="-2"/>
        <w:rPr>
          <w:iCs/>
          <w:noProof/>
        </w:rPr>
      </w:pPr>
      <w:r>
        <w:t>I båda studierna var det primära effektmåttet andelen patienter som uppnådde PASI</w:t>
      </w:r>
      <w:r>
        <w:noBreakHyphen/>
        <w:t>75 vid vecka 16. Det viktigaste sekundära effektmåttet var andelen patienter som uppnådde sPGA</w:t>
      </w:r>
      <w:r>
        <w:noBreakHyphen/>
        <w:t>poängen 0 eller 1 vid vecka 16.</w:t>
      </w:r>
    </w:p>
    <w:p w14:paraId="6275CB39" w14:textId="77777777" w:rsidR="009D6428" w:rsidRPr="00BD1AD5" w:rsidRDefault="009D6428" w:rsidP="00CC4144">
      <w:pPr>
        <w:numPr>
          <w:ilvl w:val="12"/>
          <w:numId w:val="0"/>
        </w:numPr>
        <w:ind w:right="-2"/>
        <w:rPr>
          <w:iCs/>
          <w:noProof/>
        </w:rPr>
      </w:pPr>
    </w:p>
    <w:p w14:paraId="5CB25A25" w14:textId="3967E100" w:rsidR="009D6428" w:rsidRPr="00BD1AD5" w:rsidRDefault="009E04DF" w:rsidP="00CC4144">
      <w:pPr>
        <w:numPr>
          <w:ilvl w:val="12"/>
          <w:numId w:val="0"/>
        </w:numPr>
        <w:ind w:right="-2"/>
        <w:rPr>
          <w:iCs/>
          <w:noProof/>
        </w:rPr>
      </w:pPr>
      <w:r>
        <w:t>Den genomsnittliga PASI</w:t>
      </w:r>
      <w:r>
        <w:noBreakHyphen/>
        <w:t>poängen vid studiestart var 19,07 (median 16,80) och andelen patienter med sPGA</w:t>
      </w:r>
      <w:r>
        <w:noBreakHyphen/>
        <w:t>poängen 3 (måttlig) och 4 (svår) vid studiestart var 70,0 % respektive 29,8 % med ett genomsnittligt BSA</w:t>
      </w:r>
      <w:r>
        <w:noBreakHyphen/>
        <w:t>engagemang på 25,19 % (median 21,0 %). Cirka 30 % av alla patienter hade tidigare fått fototerapi och 54 % hade tidigare fått konventionell systemisk och/eller biologisk behandling mot psoriasis (inklusive behandlingssvikt), där 37 % tidigare fick konventionell systemisk behandling och 30 % tidigare fick biologisk behandling. Cirka en tredjedel av patienterna hade inte tidigare fått fototerapi, konventionell systemisk eller biologisk behandling. Totalt 18 % av patienterna hade en anamnes med psoriasisartrit.</w:t>
      </w:r>
    </w:p>
    <w:p w14:paraId="41392ECF" w14:textId="77777777" w:rsidR="009D6428" w:rsidRPr="00BD1AD5" w:rsidRDefault="009D6428" w:rsidP="00CC4144">
      <w:pPr>
        <w:numPr>
          <w:ilvl w:val="12"/>
          <w:numId w:val="0"/>
        </w:numPr>
        <w:ind w:right="-2"/>
        <w:rPr>
          <w:iCs/>
          <w:noProof/>
        </w:rPr>
      </w:pPr>
    </w:p>
    <w:p w14:paraId="3AEDDE13" w14:textId="1E46CE81" w:rsidR="009D6428" w:rsidRPr="00BD1AD5" w:rsidRDefault="009E04DF" w:rsidP="00CC4144">
      <w:pPr>
        <w:numPr>
          <w:ilvl w:val="12"/>
          <w:numId w:val="0"/>
        </w:numPr>
        <w:ind w:right="-2"/>
        <w:rPr>
          <w:iCs/>
          <w:noProof/>
        </w:rPr>
      </w:pPr>
      <w:r>
        <w:t>Andelen patienter som uppnådde PASI</w:t>
      </w:r>
      <w:r>
        <w:noBreakHyphen/>
        <w:t>50</w:t>
      </w:r>
      <w:r>
        <w:noBreakHyphen/>
        <w:t>, PASI</w:t>
      </w:r>
      <w:r>
        <w:noBreakHyphen/>
        <w:t>75</w:t>
      </w:r>
      <w:r>
        <w:noBreakHyphen/>
        <w:t xml:space="preserve"> och PASI</w:t>
      </w:r>
      <w:r>
        <w:noBreakHyphen/>
        <w:t>90</w:t>
      </w:r>
      <w:r>
        <w:noBreakHyphen/>
        <w:t>svar, samt sPGA</w:t>
      </w:r>
      <w:r>
        <w:noBreakHyphen/>
        <w:t>poängen 0 eller 1, visas i tabell 5 nedan. Behandling med apremilast resulterade i signifikant förbättring av måttlig till svår plackpsoriasis, vilket visades med andelen patienter med PASI</w:t>
      </w:r>
      <w:r>
        <w:noBreakHyphen/>
        <w:t>75</w:t>
      </w:r>
      <w:r>
        <w:noBreakHyphen/>
        <w:t>svar vid vecka 16 jämfört med placebo. Klinisk förbättring mätt med sPGA</w:t>
      </w:r>
      <w:r>
        <w:noBreakHyphen/>
        <w:t>, PASI</w:t>
      </w:r>
      <w:r>
        <w:noBreakHyphen/>
        <w:t>50</w:t>
      </w:r>
      <w:r>
        <w:noBreakHyphen/>
        <w:t xml:space="preserve"> och PASI</w:t>
      </w:r>
      <w:r>
        <w:noBreakHyphen/>
        <w:t>90</w:t>
      </w:r>
      <w:r>
        <w:noBreakHyphen/>
        <w:t>svar visades också vid vecka 16. Dessutom visade apremilast behandlingsnytta vid flera manifestationer av psoriasis, inklusive klåda, nagelsjukdom, hårbottenengagemang och livskvalitetsmått.</w:t>
      </w:r>
    </w:p>
    <w:p w14:paraId="526D4FAD" w14:textId="77777777" w:rsidR="009D6428" w:rsidRPr="00BD1AD5" w:rsidRDefault="009D6428" w:rsidP="00CC4144">
      <w:pPr>
        <w:numPr>
          <w:ilvl w:val="12"/>
          <w:numId w:val="0"/>
        </w:numPr>
        <w:ind w:right="-2"/>
        <w:rPr>
          <w:bCs/>
          <w:lang w:eastAsia="ja-JP"/>
        </w:rPr>
      </w:pPr>
    </w:p>
    <w:p w14:paraId="14AD7349" w14:textId="1D6CDE7E" w:rsidR="009D6428" w:rsidRPr="00BD1AD5" w:rsidRDefault="006720FB" w:rsidP="007F309F">
      <w:pPr>
        <w:keepNext/>
        <w:tabs>
          <w:tab w:val="clear" w:pos="567"/>
        </w:tabs>
        <w:rPr>
          <w:b/>
        </w:rPr>
      </w:pPr>
      <w:r>
        <w:rPr>
          <w:b/>
        </w:rPr>
        <w:t>Tabell 5. Kliniskt svar vid vecka 16 i studierna ESTEEM 1 och ESTEEM 2 (FAS</w:t>
      </w:r>
      <w:r>
        <w:rPr>
          <w:b/>
          <w:vertAlign w:val="superscript"/>
        </w:rPr>
        <w:t>a</w:t>
      </w:r>
      <w:r>
        <w:rPr>
          <w:b/>
        </w:rPr>
        <w:t>, LOCF</w:t>
      </w:r>
      <w:r>
        <w:rPr>
          <w:b/>
          <w:vertAlign w:val="superscript"/>
        </w:rPr>
        <w:t>b</w:t>
      </w:r>
      <w:r>
        <w:rPr>
          <w:b/>
        </w:rPr>
        <w:t>)</w:t>
      </w:r>
    </w:p>
    <w:p w14:paraId="3ED4242C" w14:textId="46967258" w:rsidR="00C3794D" w:rsidRPr="00BD1AD5" w:rsidRDefault="00C3794D" w:rsidP="00CC4144">
      <w:pPr>
        <w:keepNext/>
        <w:tabs>
          <w:tab w:val="clear" w:pos="567"/>
          <w:tab w:val="left" w:pos="1134"/>
        </w:tabs>
        <w:ind w:left="1140" w:hanging="1140"/>
        <w:rPr>
          <w:b/>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689"/>
        <w:gridCol w:w="1192"/>
        <w:gridCol w:w="2069"/>
        <w:gridCol w:w="1192"/>
        <w:gridCol w:w="2069"/>
      </w:tblGrid>
      <w:tr w:rsidR="00EC7F48" w:rsidRPr="00030AA1" w14:paraId="2A25BB58" w14:textId="77777777" w:rsidTr="005931ED">
        <w:trPr>
          <w:cantSplit/>
          <w:trHeight w:val="261"/>
          <w:tblHeader/>
        </w:trPr>
        <w:tc>
          <w:tcPr>
            <w:tcW w:w="1460" w:type="pct"/>
            <w:shd w:val="clear" w:color="auto" w:fill="FFFFFF"/>
            <w:vAlign w:val="bottom"/>
          </w:tcPr>
          <w:p w14:paraId="7A41C25A" w14:textId="77777777" w:rsidR="006725C2" w:rsidRPr="007D2BC6" w:rsidRDefault="006725C2" w:rsidP="00CC4144">
            <w:pPr>
              <w:keepNext/>
              <w:autoSpaceDE w:val="0"/>
              <w:autoSpaceDN w:val="0"/>
              <w:adjustRightInd w:val="0"/>
              <w:rPr>
                <w:u w:val="single"/>
                <w:lang w:eastAsia="ja-JP"/>
              </w:rPr>
            </w:pPr>
          </w:p>
        </w:tc>
        <w:tc>
          <w:tcPr>
            <w:tcW w:w="1770" w:type="pct"/>
            <w:gridSpan w:val="2"/>
            <w:shd w:val="clear" w:color="auto" w:fill="FFFFFF"/>
          </w:tcPr>
          <w:p w14:paraId="47C9E3CA" w14:textId="77777777" w:rsidR="00BA2006" w:rsidRPr="007D2BC6" w:rsidRDefault="006725C2" w:rsidP="00CC4144">
            <w:pPr>
              <w:keepNext/>
              <w:autoSpaceDE w:val="0"/>
              <w:autoSpaceDN w:val="0"/>
              <w:adjustRightInd w:val="0"/>
              <w:jc w:val="center"/>
              <w:rPr>
                <w:b/>
              </w:rPr>
            </w:pPr>
            <w:r w:rsidRPr="007D2BC6">
              <w:rPr>
                <w:b/>
              </w:rPr>
              <w:t>ESTEEM 1</w:t>
            </w:r>
          </w:p>
        </w:tc>
        <w:tc>
          <w:tcPr>
            <w:tcW w:w="1770" w:type="pct"/>
            <w:gridSpan w:val="2"/>
            <w:shd w:val="clear" w:color="auto" w:fill="FFFFFF"/>
          </w:tcPr>
          <w:p w14:paraId="2734A835" w14:textId="77777777" w:rsidR="00BA2006" w:rsidRPr="007D2BC6" w:rsidRDefault="006725C2" w:rsidP="00CC4144">
            <w:pPr>
              <w:keepNext/>
              <w:autoSpaceDE w:val="0"/>
              <w:autoSpaceDN w:val="0"/>
              <w:adjustRightInd w:val="0"/>
              <w:jc w:val="center"/>
              <w:rPr>
                <w:b/>
              </w:rPr>
            </w:pPr>
            <w:r w:rsidRPr="007D2BC6">
              <w:rPr>
                <w:b/>
              </w:rPr>
              <w:t>ESTEEM 2</w:t>
            </w:r>
          </w:p>
        </w:tc>
      </w:tr>
      <w:tr w:rsidR="005931ED" w:rsidRPr="00030AA1" w14:paraId="67CE34A0" w14:textId="77777777" w:rsidTr="005931ED">
        <w:trPr>
          <w:cantSplit/>
          <w:trHeight w:val="234"/>
          <w:tblHeader/>
        </w:trPr>
        <w:tc>
          <w:tcPr>
            <w:tcW w:w="1460" w:type="pct"/>
            <w:shd w:val="clear" w:color="auto" w:fill="FFFFFF"/>
          </w:tcPr>
          <w:p w14:paraId="0490DA64" w14:textId="77777777" w:rsidR="006725C2" w:rsidRPr="007D2BC6" w:rsidRDefault="006725C2" w:rsidP="00CC4144">
            <w:pPr>
              <w:keepNext/>
              <w:autoSpaceDE w:val="0"/>
              <w:autoSpaceDN w:val="0"/>
              <w:adjustRightInd w:val="0"/>
              <w:rPr>
                <w:lang w:eastAsia="ja-JP"/>
              </w:rPr>
            </w:pPr>
          </w:p>
        </w:tc>
        <w:tc>
          <w:tcPr>
            <w:tcW w:w="647" w:type="pct"/>
            <w:shd w:val="clear" w:color="auto" w:fill="FFFFFF"/>
          </w:tcPr>
          <w:p w14:paraId="4416E361" w14:textId="77777777" w:rsidR="00BA2006" w:rsidRPr="007D2BC6" w:rsidRDefault="006725C2" w:rsidP="00CC4144">
            <w:pPr>
              <w:keepNext/>
              <w:autoSpaceDE w:val="0"/>
              <w:autoSpaceDN w:val="0"/>
              <w:adjustRightInd w:val="0"/>
              <w:jc w:val="center"/>
              <w:rPr>
                <w:b/>
              </w:rPr>
            </w:pPr>
            <w:r w:rsidRPr="007D2BC6">
              <w:rPr>
                <w:b/>
              </w:rPr>
              <w:t>Placebo</w:t>
            </w:r>
          </w:p>
        </w:tc>
        <w:tc>
          <w:tcPr>
            <w:tcW w:w="1123" w:type="pct"/>
            <w:shd w:val="clear" w:color="auto" w:fill="FFFFFF"/>
          </w:tcPr>
          <w:p w14:paraId="3D1DCACB" w14:textId="77777777" w:rsidR="00BA2006" w:rsidRPr="007D2BC6" w:rsidRDefault="006725C2" w:rsidP="00CC4144">
            <w:pPr>
              <w:keepNext/>
              <w:autoSpaceDE w:val="0"/>
              <w:autoSpaceDN w:val="0"/>
              <w:adjustRightInd w:val="0"/>
              <w:jc w:val="center"/>
              <w:rPr>
                <w:b/>
              </w:rPr>
            </w:pPr>
            <w:r w:rsidRPr="007D2BC6">
              <w:rPr>
                <w:b/>
              </w:rPr>
              <w:t>30 mg två gånger dagligen apremilast*</w:t>
            </w:r>
          </w:p>
        </w:tc>
        <w:tc>
          <w:tcPr>
            <w:tcW w:w="647" w:type="pct"/>
            <w:shd w:val="clear" w:color="auto" w:fill="FFFFFF"/>
          </w:tcPr>
          <w:p w14:paraId="3AF99D52" w14:textId="77777777" w:rsidR="00BA2006" w:rsidRPr="007D2BC6" w:rsidRDefault="006725C2" w:rsidP="00CC4144">
            <w:pPr>
              <w:keepNext/>
              <w:autoSpaceDE w:val="0"/>
              <w:autoSpaceDN w:val="0"/>
              <w:adjustRightInd w:val="0"/>
              <w:jc w:val="center"/>
              <w:rPr>
                <w:b/>
              </w:rPr>
            </w:pPr>
            <w:r w:rsidRPr="007D2BC6">
              <w:rPr>
                <w:b/>
              </w:rPr>
              <w:t>Placebo</w:t>
            </w:r>
          </w:p>
        </w:tc>
        <w:tc>
          <w:tcPr>
            <w:tcW w:w="1123" w:type="pct"/>
            <w:shd w:val="clear" w:color="auto" w:fill="FFFFFF"/>
          </w:tcPr>
          <w:p w14:paraId="151528E2" w14:textId="77777777" w:rsidR="00BA2006" w:rsidRPr="007D2BC6" w:rsidRDefault="006725C2" w:rsidP="00CC4144">
            <w:pPr>
              <w:keepNext/>
              <w:autoSpaceDE w:val="0"/>
              <w:autoSpaceDN w:val="0"/>
              <w:adjustRightInd w:val="0"/>
              <w:jc w:val="center"/>
              <w:rPr>
                <w:b/>
              </w:rPr>
            </w:pPr>
            <w:r w:rsidRPr="007D2BC6">
              <w:rPr>
                <w:b/>
              </w:rPr>
              <w:t>30 mg två gånger dagligen apremilast*</w:t>
            </w:r>
          </w:p>
        </w:tc>
      </w:tr>
      <w:tr w:rsidR="005931ED" w:rsidRPr="00030AA1" w14:paraId="02C1C9C2" w14:textId="77777777" w:rsidTr="005931ED">
        <w:trPr>
          <w:cantSplit/>
          <w:trHeight w:val="313"/>
        </w:trPr>
        <w:tc>
          <w:tcPr>
            <w:tcW w:w="1460" w:type="pct"/>
            <w:shd w:val="clear" w:color="auto" w:fill="FFFFFF"/>
            <w:vAlign w:val="center"/>
          </w:tcPr>
          <w:p w14:paraId="6CC5C5C0" w14:textId="77777777" w:rsidR="006725C2" w:rsidRPr="007D2BC6" w:rsidRDefault="006725C2" w:rsidP="00CC4144">
            <w:pPr>
              <w:autoSpaceDE w:val="0"/>
              <w:autoSpaceDN w:val="0"/>
              <w:adjustRightInd w:val="0"/>
              <w:rPr>
                <w:b/>
              </w:rPr>
            </w:pPr>
            <w:r w:rsidRPr="007D2BC6">
              <w:rPr>
                <w:b/>
              </w:rPr>
              <w:t>N</w:t>
            </w:r>
          </w:p>
        </w:tc>
        <w:tc>
          <w:tcPr>
            <w:tcW w:w="647" w:type="pct"/>
            <w:shd w:val="clear" w:color="auto" w:fill="FFFFFF"/>
            <w:vAlign w:val="center"/>
          </w:tcPr>
          <w:p w14:paraId="7A40389A" w14:textId="77777777" w:rsidR="00BA2006" w:rsidRPr="007D2BC6" w:rsidRDefault="006725C2" w:rsidP="00CC4144">
            <w:pPr>
              <w:autoSpaceDE w:val="0"/>
              <w:autoSpaceDN w:val="0"/>
              <w:adjustRightInd w:val="0"/>
              <w:jc w:val="center"/>
            </w:pPr>
            <w:r w:rsidRPr="007D2BC6">
              <w:t>282</w:t>
            </w:r>
          </w:p>
        </w:tc>
        <w:tc>
          <w:tcPr>
            <w:tcW w:w="1123" w:type="pct"/>
            <w:shd w:val="clear" w:color="auto" w:fill="FFFFFF"/>
            <w:vAlign w:val="center"/>
          </w:tcPr>
          <w:p w14:paraId="0CC874D8" w14:textId="77777777" w:rsidR="00BA2006" w:rsidRPr="007D2BC6" w:rsidRDefault="006725C2" w:rsidP="00CC4144">
            <w:pPr>
              <w:autoSpaceDE w:val="0"/>
              <w:autoSpaceDN w:val="0"/>
              <w:adjustRightInd w:val="0"/>
              <w:jc w:val="center"/>
            </w:pPr>
            <w:r w:rsidRPr="007D2BC6">
              <w:t>562</w:t>
            </w:r>
          </w:p>
        </w:tc>
        <w:tc>
          <w:tcPr>
            <w:tcW w:w="647" w:type="pct"/>
            <w:shd w:val="clear" w:color="auto" w:fill="FFFFFF"/>
            <w:vAlign w:val="center"/>
          </w:tcPr>
          <w:p w14:paraId="0137308E" w14:textId="77777777" w:rsidR="00BA2006" w:rsidRPr="007D2BC6" w:rsidRDefault="006725C2" w:rsidP="00CC4144">
            <w:pPr>
              <w:autoSpaceDE w:val="0"/>
              <w:autoSpaceDN w:val="0"/>
              <w:adjustRightInd w:val="0"/>
              <w:jc w:val="center"/>
            </w:pPr>
            <w:r w:rsidRPr="007D2BC6">
              <w:t>137</w:t>
            </w:r>
          </w:p>
        </w:tc>
        <w:tc>
          <w:tcPr>
            <w:tcW w:w="1123" w:type="pct"/>
            <w:shd w:val="clear" w:color="auto" w:fill="FFFFFF"/>
            <w:vAlign w:val="center"/>
          </w:tcPr>
          <w:p w14:paraId="3D4E5FE6" w14:textId="77777777" w:rsidR="00BA2006" w:rsidRPr="007D2BC6" w:rsidRDefault="006725C2" w:rsidP="00CC4144">
            <w:pPr>
              <w:autoSpaceDE w:val="0"/>
              <w:autoSpaceDN w:val="0"/>
              <w:adjustRightInd w:val="0"/>
              <w:jc w:val="center"/>
            </w:pPr>
            <w:r w:rsidRPr="007D2BC6">
              <w:t>274</w:t>
            </w:r>
          </w:p>
        </w:tc>
      </w:tr>
      <w:tr w:rsidR="005931ED" w:rsidRPr="00030AA1" w14:paraId="35EB6B1D" w14:textId="77777777" w:rsidTr="005931ED">
        <w:trPr>
          <w:cantSplit/>
          <w:trHeight w:val="313"/>
        </w:trPr>
        <w:tc>
          <w:tcPr>
            <w:tcW w:w="1460" w:type="pct"/>
            <w:shd w:val="clear" w:color="auto" w:fill="FFFFFF"/>
            <w:vAlign w:val="center"/>
          </w:tcPr>
          <w:p w14:paraId="5F65D631" w14:textId="77777777" w:rsidR="006725C2" w:rsidRPr="007D2BC6" w:rsidRDefault="007318CB" w:rsidP="00CC4144">
            <w:pPr>
              <w:autoSpaceDE w:val="0"/>
              <w:autoSpaceDN w:val="0"/>
              <w:adjustRightInd w:val="0"/>
              <w:rPr>
                <w:b/>
              </w:rPr>
            </w:pPr>
            <w:r w:rsidRPr="007D2BC6">
              <w:rPr>
                <w:b/>
              </w:rPr>
              <w:t>PASI</w:t>
            </w:r>
            <w:r w:rsidRPr="007D2BC6">
              <w:rPr>
                <w:b/>
                <w:vertAlign w:val="superscript"/>
              </w:rPr>
              <w:t>c</w:t>
            </w:r>
            <w:r w:rsidRPr="007D2BC6">
              <w:rPr>
                <w:b/>
              </w:rPr>
              <w:t> 75, n (%)</w:t>
            </w:r>
          </w:p>
        </w:tc>
        <w:tc>
          <w:tcPr>
            <w:tcW w:w="647" w:type="pct"/>
            <w:shd w:val="clear" w:color="auto" w:fill="FFFFFF"/>
            <w:vAlign w:val="center"/>
          </w:tcPr>
          <w:p w14:paraId="60D6F0EA" w14:textId="77777777" w:rsidR="00BA2006" w:rsidRPr="007D2BC6" w:rsidRDefault="006725C2" w:rsidP="00CC4144">
            <w:pPr>
              <w:autoSpaceDE w:val="0"/>
              <w:autoSpaceDN w:val="0"/>
              <w:adjustRightInd w:val="0"/>
              <w:jc w:val="center"/>
            </w:pPr>
            <w:r w:rsidRPr="007D2BC6">
              <w:t>15 (5,3)</w:t>
            </w:r>
          </w:p>
        </w:tc>
        <w:tc>
          <w:tcPr>
            <w:tcW w:w="1123" w:type="pct"/>
            <w:shd w:val="clear" w:color="auto" w:fill="FFFFFF"/>
            <w:vAlign w:val="center"/>
          </w:tcPr>
          <w:p w14:paraId="30E52D0E" w14:textId="77777777" w:rsidR="00BA2006" w:rsidRPr="007D2BC6" w:rsidRDefault="006725C2" w:rsidP="00CC4144">
            <w:pPr>
              <w:autoSpaceDE w:val="0"/>
              <w:autoSpaceDN w:val="0"/>
              <w:adjustRightInd w:val="0"/>
              <w:jc w:val="center"/>
            </w:pPr>
            <w:r w:rsidRPr="007D2BC6">
              <w:t>186 (33,1)</w:t>
            </w:r>
          </w:p>
        </w:tc>
        <w:tc>
          <w:tcPr>
            <w:tcW w:w="647" w:type="pct"/>
            <w:shd w:val="clear" w:color="auto" w:fill="FFFFFF"/>
            <w:vAlign w:val="center"/>
          </w:tcPr>
          <w:p w14:paraId="62FE4913" w14:textId="77777777" w:rsidR="00BA2006" w:rsidRPr="007D2BC6" w:rsidRDefault="006725C2" w:rsidP="00CC4144">
            <w:pPr>
              <w:autoSpaceDE w:val="0"/>
              <w:autoSpaceDN w:val="0"/>
              <w:adjustRightInd w:val="0"/>
              <w:jc w:val="center"/>
            </w:pPr>
            <w:r w:rsidRPr="007D2BC6">
              <w:t>8 (5,8)</w:t>
            </w:r>
          </w:p>
        </w:tc>
        <w:tc>
          <w:tcPr>
            <w:tcW w:w="1123" w:type="pct"/>
            <w:shd w:val="clear" w:color="auto" w:fill="FFFFFF"/>
            <w:vAlign w:val="center"/>
          </w:tcPr>
          <w:p w14:paraId="504659AF" w14:textId="77777777" w:rsidR="00BA2006" w:rsidRPr="007D2BC6" w:rsidRDefault="006725C2" w:rsidP="00CC4144">
            <w:pPr>
              <w:autoSpaceDE w:val="0"/>
              <w:autoSpaceDN w:val="0"/>
              <w:adjustRightInd w:val="0"/>
              <w:jc w:val="center"/>
            </w:pPr>
            <w:r w:rsidRPr="007D2BC6">
              <w:t>79 (28,8)</w:t>
            </w:r>
          </w:p>
        </w:tc>
      </w:tr>
      <w:tr w:rsidR="005931ED" w:rsidRPr="00030AA1" w14:paraId="28B28513" w14:textId="77777777" w:rsidTr="005931ED">
        <w:trPr>
          <w:cantSplit/>
          <w:trHeight w:val="318"/>
        </w:trPr>
        <w:tc>
          <w:tcPr>
            <w:tcW w:w="1460" w:type="pct"/>
            <w:shd w:val="clear" w:color="auto" w:fill="FFFFFF"/>
            <w:vAlign w:val="center"/>
          </w:tcPr>
          <w:p w14:paraId="72BCAE29" w14:textId="4B068495" w:rsidR="006725C2" w:rsidRPr="007D2BC6" w:rsidRDefault="007318CB" w:rsidP="00CC4144">
            <w:pPr>
              <w:autoSpaceDE w:val="0"/>
              <w:autoSpaceDN w:val="0"/>
              <w:adjustRightInd w:val="0"/>
              <w:rPr>
                <w:b/>
              </w:rPr>
            </w:pPr>
            <w:r w:rsidRPr="007D2BC6">
              <w:rPr>
                <w:b/>
              </w:rPr>
              <w:t>sPGA</w:t>
            </w:r>
            <w:r w:rsidRPr="007D2BC6">
              <w:rPr>
                <w:b/>
              </w:rPr>
              <w:noBreakHyphen/>
              <w:t>poäng 0 eller 1</w:t>
            </w:r>
            <w:r w:rsidRPr="007D2BC6">
              <w:rPr>
                <w:b/>
                <w:vertAlign w:val="superscript"/>
              </w:rPr>
              <w:t>d</w:t>
            </w:r>
            <w:r w:rsidRPr="007D2BC6">
              <w:rPr>
                <w:b/>
              </w:rPr>
              <w:t>, n (%)</w:t>
            </w:r>
          </w:p>
        </w:tc>
        <w:tc>
          <w:tcPr>
            <w:tcW w:w="647" w:type="pct"/>
            <w:shd w:val="clear" w:color="auto" w:fill="FFFFFF"/>
            <w:vAlign w:val="center"/>
          </w:tcPr>
          <w:p w14:paraId="4B725CF8" w14:textId="77777777" w:rsidR="00BA2006" w:rsidRPr="007D2BC6" w:rsidRDefault="006725C2" w:rsidP="00CC4144">
            <w:pPr>
              <w:autoSpaceDE w:val="0"/>
              <w:autoSpaceDN w:val="0"/>
              <w:adjustRightInd w:val="0"/>
              <w:jc w:val="center"/>
            </w:pPr>
            <w:r w:rsidRPr="007D2BC6">
              <w:t>11 (3,9)</w:t>
            </w:r>
          </w:p>
        </w:tc>
        <w:tc>
          <w:tcPr>
            <w:tcW w:w="1123" w:type="pct"/>
            <w:shd w:val="clear" w:color="auto" w:fill="FFFFFF"/>
            <w:vAlign w:val="center"/>
          </w:tcPr>
          <w:p w14:paraId="7D657C84" w14:textId="77777777" w:rsidR="00BA2006" w:rsidRPr="007D2BC6" w:rsidRDefault="006725C2" w:rsidP="00CC4144">
            <w:pPr>
              <w:autoSpaceDE w:val="0"/>
              <w:autoSpaceDN w:val="0"/>
              <w:adjustRightInd w:val="0"/>
              <w:jc w:val="center"/>
            </w:pPr>
            <w:r w:rsidRPr="007D2BC6">
              <w:t>122 (21,7)</w:t>
            </w:r>
          </w:p>
        </w:tc>
        <w:tc>
          <w:tcPr>
            <w:tcW w:w="647" w:type="pct"/>
            <w:shd w:val="clear" w:color="auto" w:fill="FFFFFF"/>
            <w:vAlign w:val="center"/>
          </w:tcPr>
          <w:p w14:paraId="3966DFC5" w14:textId="77777777" w:rsidR="00BA2006" w:rsidRPr="007D2BC6" w:rsidRDefault="006725C2" w:rsidP="00CC4144">
            <w:pPr>
              <w:autoSpaceDE w:val="0"/>
              <w:autoSpaceDN w:val="0"/>
              <w:adjustRightInd w:val="0"/>
              <w:jc w:val="center"/>
            </w:pPr>
            <w:r w:rsidRPr="007D2BC6">
              <w:t>6 (4,4)</w:t>
            </w:r>
          </w:p>
        </w:tc>
        <w:tc>
          <w:tcPr>
            <w:tcW w:w="1123" w:type="pct"/>
            <w:shd w:val="clear" w:color="auto" w:fill="FFFFFF"/>
            <w:vAlign w:val="center"/>
          </w:tcPr>
          <w:p w14:paraId="3AA3604F" w14:textId="77777777" w:rsidR="00BA2006" w:rsidRPr="007D2BC6" w:rsidRDefault="006725C2" w:rsidP="00CC4144">
            <w:pPr>
              <w:autoSpaceDE w:val="0"/>
              <w:autoSpaceDN w:val="0"/>
              <w:adjustRightInd w:val="0"/>
              <w:jc w:val="center"/>
            </w:pPr>
            <w:r w:rsidRPr="007D2BC6">
              <w:t>56 (20,4)</w:t>
            </w:r>
          </w:p>
        </w:tc>
      </w:tr>
      <w:tr w:rsidR="005931ED" w:rsidRPr="00030AA1" w14:paraId="3AFE6E18" w14:textId="77777777" w:rsidTr="005931ED">
        <w:trPr>
          <w:cantSplit/>
          <w:trHeight w:val="318"/>
        </w:trPr>
        <w:tc>
          <w:tcPr>
            <w:tcW w:w="1460" w:type="pct"/>
            <w:shd w:val="clear" w:color="auto" w:fill="FFFFFF"/>
            <w:vAlign w:val="center"/>
          </w:tcPr>
          <w:p w14:paraId="63A80397" w14:textId="77777777" w:rsidR="006725C2" w:rsidRPr="007D2BC6" w:rsidRDefault="006725C2" w:rsidP="00CC4144">
            <w:pPr>
              <w:autoSpaceDE w:val="0"/>
              <w:autoSpaceDN w:val="0"/>
              <w:adjustRightInd w:val="0"/>
              <w:rPr>
                <w:b/>
              </w:rPr>
            </w:pPr>
            <w:r w:rsidRPr="007D2BC6">
              <w:rPr>
                <w:b/>
              </w:rPr>
              <w:lastRenderedPageBreak/>
              <w:t>PASI 50, n (%)</w:t>
            </w:r>
          </w:p>
        </w:tc>
        <w:tc>
          <w:tcPr>
            <w:tcW w:w="647" w:type="pct"/>
            <w:shd w:val="clear" w:color="auto" w:fill="FFFFFF"/>
            <w:vAlign w:val="center"/>
          </w:tcPr>
          <w:p w14:paraId="3F9EA1F4" w14:textId="77777777" w:rsidR="00BA2006" w:rsidRPr="007D2BC6" w:rsidRDefault="006725C2" w:rsidP="00CC4144">
            <w:pPr>
              <w:autoSpaceDE w:val="0"/>
              <w:autoSpaceDN w:val="0"/>
              <w:adjustRightInd w:val="0"/>
              <w:jc w:val="center"/>
            </w:pPr>
            <w:r w:rsidRPr="007D2BC6">
              <w:t>48 (17,0)</w:t>
            </w:r>
          </w:p>
        </w:tc>
        <w:tc>
          <w:tcPr>
            <w:tcW w:w="1123" w:type="pct"/>
            <w:shd w:val="clear" w:color="auto" w:fill="FFFFFF"/>
            <w:vAlign w:val="center"/>
          </w:tcPr>
          <w:p w14:paraId="43B7EF46" w14:textId="77777777" w:rsidR="00BA2006" w:rsidRPr="007D2BC6" w:rsidRDefault="006725C2" w:rsidP="00CC4144">
            <w:pPr>
              <w:autoSpaceDE w:val="0"/>
              <w:autoSpaceDN w:val="0"/>
              <w:adjustRightInd w:val="0"/>
              <w:jc w:val="center"/>
            </w:pPr>
            <w:r w:rsidRPr="007D2BC6">
              <w:t>330 (58,7)</w:t>
            </w:r>
          </w:p>
        </w:tc>
        <w:tc>
          <w:tcPr>
            <w:tcW w:w="647" w:type="pct"/>
            <w:shd w:val="clear" w:color="auto" w:fill="FFFFFF"/>
            <w:vAlign w:val="center"/>
          </w:tcPr>
          <w:p w14:paraId="02631DE9" w14:textId="77777777" w:rsidR="00BA2006" w:rsidRPr="007D2BC6" w:rsidRDefault="006725C2" w:rsidP="00CC4144">
            <w:pPr>
              <w:autoSpaceDE w:val="0"/>
              <w:autoSpaceDN w:val="0"/>
              <w:adjustRightInd w:val="0"/>
              <w:jc w:val="center"/>
            </w:pPr>
            <w:r w:rsidRPr="007D2BC6">
              <w:t>27 (19,7)</w:t>
            </w:r>
          </w:p>
        </w:tc>
        <w:tc>
          <w:tcPr>
            <w:tcW w:w="1123" w:type="pct"/>
            <w:shd w:val="clear" w:color="auto" w:fill="FFFFFF"/>
            <w:vAlign w:val="center"/>
          </w:tcPr>
          <w:p w14:paraId="2F7F2014" w14:textId="77777777" w:rsidR="00BA2006" w:rsidRPr="007D2BC6" w:rsidRDefault="006725C2" w:rsidP="00CC4144">
            <w:pPr>
              <w:autoSpaceDE w:val="0"/>
              <w:autoSpaceDN w:val="0"/>
              <w:adjustRightInd w:val="0"/>
              <w:jc w:val="center"/>
            </w:pPr>
            <w:r w:rsidRPr="007D2BC6">
              <w:t>152 (55,5)</w:t>
            </w:r>
          </w:p>
        </w:tc>
      </w:tr>
      <w:tr w:rsidR="005931ED" w:rsidRPr="00030AA1" w14:paraId="45D1B174" w14:textId="77777777" w:rsidTr="005931ED">
        <w:trPr>
          <w:cantSplit/>
          <w:trHeight w:val="318"/>
        </w:trPr>
        <w:tc>
          <w:tcPr>
            <w:tcW w:w="1460" w:type="pct"/>
            <w:shd w:val="clear" w:color="auto" w:fill="FFFFFF"/>
            <w:vAlign w:val="center"/>
          </w:tcPr>
          <w:p w14:paraId="4DD25C7E" w14:textId="77777777" w:rsidR="006725C2" w:rsidRPr="007D2BC6" w:rsidRDefault="006725C2" w:rsidP="00CC4144">
            <w:pPr>
              <w:autoSpaceDE w:val="0"/>
              <w:autoSpaceDN w:val="0"/>
              <w:adjustRightInd w:val="0"/>
              <w:rPr>
                <w:b/>
              </w:rPr>
            </w:pPr>
            <w:r w:rsidRPr="007D2BC6">
              <w:rPr>
                <w:b/>
              </w:rPr>
              <w:t>PASI 90, n (%)</w:t>
            </w:r>
          </w:p>
        </w:tc>
        <w:tc>
          <w:tcPr>
            <w:tcW w:w="647" w:type="pct"/>
            <w:shd w:val="clear" w:color="auto" w:fill="FFFFFF"/>
            <w:vAlign w:val="center"/>
          </w:tcPr>
          <w:p w14:paraId="1A333C72" w14:textId="77777777" w:rsidR="00BA2006" w:rsidRPr="007D2BC6" w:rsidRDefault="006725C2" w:rsidP="00CC4144">
            <w:pPr>
              <w:autoSpaceDE w:val="0"/>
              <w:autoSpaceDN w:val="0"/>
              <w:adjustRightInd w:val="0"/>
              <w:jc w:val="center"/>
            </w:pPr>
            <w:r w:rsidRPr="007D2BC6">
              <w:t>1 (0,4)</w:t>
            </w:r>
          </w:p>
        </w:tc>
        <w:tc>
          <w:tcPr>
            <w:tcW w:w="1123" w:type="pct"/>
            <w:shd w:val="clear" w:color="auto" w:fill="FFFFFF"/>
            <w:vAlign w:val="center"/>
          </w:tcPr>
          <w:p w14:paraId="3AA29FC1" w14:textId="77777777" w:rsidR="00BA2006" w:rsidRPr="007D2BC6" w:rsidRDefault="006725C2" w:rsidP="00CC4144">
            <w:pPr>
              <w:autoSpaceDE w:val="0"/>
              <w:autoSpaceDN w:val="0"/>
              <w:adjustRightInd w:val="0"/>
              <w:jc w:val="center"/>
            </w:pPr>
            <w:r w:rsidRPr="007D2BC6">
              <w:t>55 (9,8)</w:t>
            </w:r>
          </w:p>
        </w:tc>
        <w:tc>
          <w:tcPr>
            <w:tcW w:w="647" w:type="pct"/>
            <w:shd w:val="clear" w:color="auto" w:fill="FFFFFF"/>
            <w:vAlign w:val="center"/>
          </w:tcPr>
          <w:p w14:paraId="0BD78DC0" w14:textId="77777777" w:rsidR="00BA2006" w:rsidRPr="007D2BC6" w:rsidRDefault="00D53F13" w:rsidP="00CC4144">
            <w:pPr>
              <w:autoSpaceDE w:val="0"/>
              <w:autoSpaceDN w:val="0"/>
              <w:adjustRightInd w:val="0"/>
              <w:jc w:val="center"/>
            </w:pPr>
            <w:r w:rsidRPr="007D2BC6">
              <w:t>2 (1,5)</w:t>
            </w:r>
          </w:p>
        </w:tc>
        <w:tc>
          <w:tcPr>
            <w:tcW w:w="1123" w:type="pct"/>
            <w:shd w:val="clear" w:color="auto" w:fill="FFFFFF"/>
            <w:vAlign w:val="center"/>
          </w:tcPr>
          <w:p w14:paraId="6765C209" w14:textId="77777777" w:rsidR="00BA2006" w:rsidRPr="007D2BC6" w:rsidRDefault="006725C2" w:rsidP="00CC4144">
            <w:pPr>
              <w:autoSpaceDE w:val="0"/>
              <w:autoSpaceDN w:val="0"/>
              <w:adjustRightInd w:val="0"/>
              <w:jc w:val="center"/>
            </w:pPr>
            <w:r w:rsidRPr="007D2BC6">
              <w:t>24 (8,8)</w:t>
            </w:r>
          </w:p>
        </w:tc>
      </w:tr>
      <w:tr w:rsidR="005931ED" w:rsidRPr="00030AA1" w14:paraId="2213B935" w14:textId="77777777" w:rsidTr="005931ED">
        <w:trPr>
          <w:cantSplit/>
          <w:trHeight w:val="318"/>
        </w:trPr>
        <w:tc>
          <w:tcPr>
            <w:tcW w:w="1460" w:type="pct"/>
            <w:shd w:val="clear" w:color="auto" w:fill="FFFFFF"/>
            <w:vAlign w:val="center"/>
          </w:tcPr>
          <w:p w14:paraId="0F08682B" w14:textId="77777777" w:rsidR="009D6428" w:rsidRPr="007D2BC6" w:rsidRDefault="006725C2" w:rsidP="00CC4144">
            <w:pPr>
              <w:autoSpaceDE w:val="0"/>
              <w:autoSpaceDN w:val="0"/>
              <w:adjustRightInd w:val="0"/>
              <w:rPr>
                <w:b/>
              </w:rPr>
            </w:pPr>
            <w:r w:rsidRPr="007D2BC6">
              <w:rPr>
                <w:b/>
              </w:rPr>
              <w:t>Procentuell förändring BSA</w:t>
            </w:r>
            <w:r w:rsidRPr="007D2BC6">
              <w:rPr>
                <w:b/>
                <w:vertAlign w:val="superscript"/>
              </w:rPr>
              <w:t>e</w:t>
            </w:r>
            <w:r w:rsidRPr="007D2BC6">
              <w:rPr>
                <w:b/>
              </w:rPr>
              <w:t xml:space="preserve"> (%)</w:t>
            </w:r>
          </w:p>
          <w:p w14:paraId="241B2185" w14:textId="5D2C7EC6" w:rsidR="006725C2" w:rsidRPr="007D2BC6" w:rsidRDefault="00E44247" w:rsidP="00CC4144">
            <w:pPr>
              <w:autoSpaceDE w:val="0"/>
              <w:autoSpaceDN w:val="0"/>
              <w:adjustRightInd w:val="0"/>
              <w:rPr>
                <w:b/>
              </w:rPr>
            </w:pPr>
            <w:r w:rsidRPr="007D2BC6">
              <w:rPr>
                <w:b/>
              </w:rPr>
              <w:t>medelvärde ± SD</w:t>
            </w:r>
          </w:p>
        </w:tc>
        <w:tc>
          <w:tcPr>
            <w:tcW w:w="647" w:type="pct"/>
            <w:shd w:val="clear" w:color="auto" w:fill="FFFFFF"/>
            <w:vAlign w:val="center"/>
          </w:tcPr>
          <w:p w14:paraId="6682401C" w14:textId="77777777" w:rsidR="009D6428" w:rsidRPr="007D2BC6" w:rsidRDefault="006725C2" w:rsidP="00CC4144">
            <w:pPr>
              <w:autoSpaceDE w:val="0"/>
              <w:autoSpaceDN w:val="0"/>
              <w:adjustRightInd w:val="0"/>
              <w:jc w:val="center"/>
            </w:pPr>
            <w:r w:rsidRPr="007D2BC6">
              <w:t>−6,9</w:t>
            </w:r>
          </w:p>
          <w:p w14:paraId="4F19B1F5" w14:textId="50910539" w:rsidR="00BA2006" w:rsidRPr="007D2BC6" w:rsidRDefault="006725C2" w:rsidP="00CC4144">
            <w:pPr>
              <w:autoSpaceDE w:val="0"/>
              <w:autoSpaceDN w:val="0"/>
              <w:adjustRightInd w:val="0"/>
              <w:jc w:val="center"/>
            </w:pPr>
            <w:r w:rsidRPr="007D2BC6">
              <w:t>± 38,95</w:t>
            </w:r>
          </w:p>
        </w:tc>
        <w:tc>
          <w:tcPr>
            <w:tcW w:w="1123" w:type="pct"/>
            <w:shd w:val="clear" w:color="auto" w:fill="FFFFFF"/>
            <w:vAlign w:val="center"/>
          </w:tcPr>
          <w:p w14:paraId="5FD54661" w14:textId="77777777" w:rsidR="009D6428" w:rsidRPr="007D2BC6" w:rsidRDefault="006725C2" w:rsidP="00CC4144">
            <w:pPr>
              <w:autoSpaceDE w:val="0"/>
              <w:autoSpaceDN w:val="0"/>
              <w:adjustRightInd w:val="0"/>
              <w:jc w:val="center"/>
            </w:pPr>
            <w:r w:rsidRPr="007D2BC6">
              <w:t>−47,8</w:t>
            </w:r>
          </w:p>
          <w:p w14:paraId="7C3338EF" w14:textId="2DE25B4C" w:rsidR="00BA2006" w:rsidRPr="007D2BC6" w:rsidRDefault="006725C2" w:rsidP="00CC4144">
            <w:pPr>
              <w:autoSpaceDE w:val="0"/>
              <w:autoSpaceDN w:val="0"/>
              <w:adjustRightInd w:val="0"/>
              <w:jc w:val="center"/>
            </w:pPr>
            <w:r w:rsidRPr="007D2BC6">
              <w:t>± 38,48</w:t>
            </w:r>
          </w:p>
        </w:tc>
        <w:tc>
          <w:tcPr>
            <w:tcW w:w="647" w:type="pct"/>
            <w:shd w:val="clear" w:color="auto" w:fill="FFFFFF"/>
            <w:vAlign w:val="center"/>
          </w:tcPr>
          <w:p w14:paraId="7243F905" w14:textId="77777777" w:rsidR="009D6428" w:rsidRPr="007D2BC6" w:rsidRDefault="006725C2" w:rsidP="00CC4144">
            <w:pPr>
              <w:autoSpaceDE w:val="0"/>
              <w:autoSpaceDN w:val="0"/>
              <w:adjustRightInd w:val="0"/>
              <w:jc w:val="center"/>
            </w:pPr>
            <w:r w:rsidRPr="007D2BC6">
              <w:t>−6,1</w:t>
            </w:r>
          </w:p>
          <w:p w14:paraId="58C05375" w14:textId="13F9D3ED" w:rsidR="00BA2006" w:rsidRPr="007D2BC6" w:rsidRDefault="006725C2" w:rsidP="00CC4144">
            <w:pPr>
              <w:autoSpaceDE w:val="0"/>
              <w:autoSpaceDN w:val="0"/>
              <w:adjustRightInd w:val="0"/>
              <w:jc w:val="center"/>
            </w:pPr>
            <w:r w:rsidRPr="007D2BC6">
              <w:t>± 47,57</w:t>
            </w:r>
          </w:p>
        </w:tc>
        <w:tc>
          <w:tcPr>
            <w:tcW w:w="1123" w:type="pct"/>
            <w:shd w:val="clear" w:color="auto" w:fill="FFFFFF"/>
            <w:vAlign w:val="center"/>
          </w:tcPr>
          <w:p w14:paraId="2635D8C6" w14:textId="77777777" w:rsidR="009D6428" w:rsidRPr="007D2BC6" w:rsidRDefault="006725C2" w:rsidP="00CC4144">
            <w:pPr>
              <w:autoSpaceDE w:val="0"/>
              <w:autoSpaceDN w:val="0"/>
              <w:adjustRightInd w:val="0"/>
              <w:jc w:val="center"/>
            </w:pPr>
            <w:r w:rsidRPr="007D2BC6">
              <w:t>−48,4</w:t>
            </w:r>
          </w:p>
          <w:p w14:paraId="11C3DD76" w14:textId="34B5316C" w:rsidR="00BA2006" w:rsidRPr="007D2BC6" w:rsidRDefault="006725C2" w:rsidP="00CC4144">
            <w:pPr>
              <w:autoSpaceDE w:val="0"/>
              <w:autoSpaceDN w:val="0"/>
              <w:adjustRightInd w:val="0"/>
              <w:jc w:val="center"/>
            </w:pPr>
            <w:r w:rsidRPr="007D2BC6">
              <w:t>± 40,78</w:t>
            </w:r>
          </w:p>
        </w:tc>
      </w:tr>
      <w:tr w:rsidR="005931ED" w:rsidRPr="00030AA1" w14:paraId="04A193A4" w14:textId="77777777" w:rsidTr="005931ED">
        <w:trPr>
          <w:cantSplit/>
          <w:trHeight w:val="318"/>
        </w:trPr>
        <w:tc>
          <w:tcPr>
            <w:tcW w:w="1460" w:type="pct"/>
            <w:shd w:val="clear" w:color="auto" w:fill="FFFFFF"/>
            <w:vAlign w:val="center"/>
          </w:tcPr>
          <w:p w14:paraId="69B4E8B7" w14:textId="599160CA" w:rsidR="006725C2" w:rsidRPr="007D2BC6" w:rsidRDefault="006725C2" w:rsidP="00CC4144">
            <w:pPr>
              <w:autoSpaceDE w:val="0"/>
              <w:autoSpaceDN w:val="0"/>
              <w:adjustRightInd w:val="0"/>
              <w:rPr>
                <w:b/>
              </w:rPr>
            </w:pPr>
            <w:r w:rsidRPr="007D2BC6">
              <w:rPr>
                <w:b/>
              </w:rPr>
              <w:t>Förändring av klåda VAS</w:t>
            </w:r>
            <w:r w:rsidRPr="007D2BC6">
              <w:rPr>
                <w:b/>
                <w:vertAlign w:val="superscript"/>
              </w:rPr>
              <w:t>f</w:t>
            </w:r>
            <w:r w:rsidRPr="007D2BC6">
              <w:rPr>
                <w:b/>
              </w:rPr>
              <w:t xml:space="preserve"> (mm), medelvärde ± SD</w:t>
            </w:r>
          </w:p>
        </w:tc>
        <w:tc>
          <w:tcPr>
            <w:tcW w:w="647" w:type="pct"/>
            <w:shd w:val="clear" w:color="auto" w:fill="FFFFFF"/>
            <w:vAlign w:val="center"/>
          </w:tcPr>
          <w:p w14:paraId="2E398CDB" w14:textId="77777777" w:rsidR="009D6428" w:rsidRPr="007D2BC6" w:rsidRDefault="006725C2" w:rsidP="00CC4144">
            <w:pPr>
              <w:autoSpaceDE w:val="0"/>
              <w:autoSpaceDN w:val="0"/>
              <w:adjustRightInd w:val="0"/>
              <w:jc w:val="center"/>
            </w:pPr>
            <w:r w:rsidRPr="007D2BC6">
              <w:t>−7,3</w:t>
            </w:r>
          </w:p>
          <w:p w14:paraId="1A1A49D5" w14:textId="7AC9E3EA" w:rsidR="00BA2006" w:rsidRPr="007D2BC6" w:rsidRDefault="006725C2" w:rsidP="00CC4144">
            <w:pPr>
              <w:autoSpaceDE w:val="0"/>
              <w:autoSpaceDN w:val="0"/>
              <w:adjustRightInd w:val="0"/>
              <w:jc w:val="center"/>
            </w:pPr>
            <w:r w:rsidRPr="007D2BC6">
              <w:t>± 27,08</w:t>
            </w:r>
          </w:p>
        </w:tc>
        <w:tc>
          <w:tcPr>
            <w:tcW w:w="1123" w:type="pct"/>
            <w:shd w:val="clear" w:color="auto" w:fill="FFFFFF"/>
            <w:vAlign w:val="center"/>
          </w:tcPr>
          <w:p w14:paraId="7DEAE25C" w14:textId="77777777" w:rsidR="009D6428" w:rsidRPr="007D2BC6" w:rsidRDefault="006725C2" w:rsidP="00CC4144">
            <w:pPr>
              <w:autoSpaceDE w:val="0"/>
              <w:autoSpaceDN w:val="0"/>
              <w:adjustRightInd w:val="0"/>
              <w:jc w:val="center"/>
            </w:pPr>
            <w:r w:rsidRPr="007D2BC6">
              <w:t>−31,5</w:t>
            </w:r>
          </w:p>
          <w:p w14:paraId="7B1C8F29" w14:textId="70DD8958" w:rsidR="00BA2006" w:rsidRPr="007D2BC6" w:rsidRDefault="006725C2" w:rsidP="00CC4144">
            <w:pPr>
              <w:autoSpaceDE w:val="0"/>
              <w:autoSpaceDN w:val="0"/>
              <w:adjustRightInd w:val="0"/>
              <w:jc w:val="center"/>
            </w:pPr>
            <w:r w:rsidRPr="007D2BC6">
              <w:t>± 32,43</w:t>
            </w:r>
          </w:p>
        </w:tc>
        <w:tc>
          <w:tcPr>
            <w:tcW w:w="647" w:type="pct"/>
            <w:shd w:val="clear" w:color="auto" w:fill="FFFFFF"/>
            <w:vAlign w:val="center"/>
          </w:tcPr>
          <w:p w14:paraId="531AB5F0" w14:textId="77777777" w:rsidR="009D6428" w:rsidRPr="007D2BC6" w:rsidRDefault="006725C2" w:rsidP="00CC4144">
            <w:pPr>
              <w:autoSpaceDE w:val="0"/>
              <w:autoSpaceDN w:val="0"/>
              <w:adjustRightInd w:val="0"/>
              <w:jc w:val="center"/>
            </w:pPr>
            <w:r w:rsidRPr="007D2BC6">
              <w:t>−12,2</w:t>
            </w:r>
          </w:p>
          <w:p w14:paraId="39C43A58" w14:textId="36FAEB1E" w:rsidR="00BA2006" w:rsidRPr="007D2BC6" w:rsidRDefault="006725C2" w:rsidP="00CC4144">
            <w:pPr>
              <w:autoSpaceDE w:val="0"/>
              <w:autoSpaceDN w:val="0"/>
              <w:adjustRightInd w:val="0"/>
              <w:jc w:val="center"/>
            </w:pPr>
            <w:r w:rsidRPr="007D2BC6">
              <w:t>± 30,94</w:t>
            </w:r>
          </w:p>
        </w:tc>
        <w:tc>
          <w:tcPr>
            <w:tcW w:w="1123" w:type="pct"/>
            <w:shd w:val="clear" w:color="auto" w:fill="FFFFFF"/>
            <w:vAlign w:val="center"/>
          </w:tcPr>
          <w:p w14:paraId="3FDE6BE5" w14:textId="77777777" w:rsidR="009D6428" w:rsidRPr="007D2BC6" w:rsidRDefault="006725C2" w:rsidP="00CC4144">
            <w:pPr>
              <w:autoSpaceDE w:val="0"/>
              <w:autoSpaceDN w:val="0"/>
              <w:adjustRightInd w:val="0"/>
              <w:jc w:val="center"/>
            </w:pPr>
            <w:r w:rsidRPr="007D2BC6">
              <w:t>−33,5</w:t>
            </w:r>
          </w:p>
          <w:p w14:paraId="51A6BCB0" w14:textId="42C2A270" w:rsidR="008D71FE" w:rsidRPr="007D2BC6" w:rsidRDefault="006725C2" w:rsidP="00CC4144">
            <w:pPr>
              <w:autoSpaceDE w:val="0"/>
              <w:autoSpaceDN w:val="0"/>
              <w:adjustRightInd w:val="0"/>
              <w:jc w:val="center"/>
            </w:pPr>
            <w:r w:rsidRPr="007D2BC6">
              <w:t>± 35,46</w:t>
            </w:r>
          </w:p>
        </w:tc>
      </w:tr>
      <w:tr w:rsidR="005931ED" w:rsidRPr="00030AA1" w14:paraId="1EC337F7" w14:textId="77777777" w:rsidTr="005931ED">
        <w:trPr>
          <w:cantSplit/>
          <w:trHeight w:val="318"/>
        </w:trPr>
        <w:tc>
          <w:tcPr>
            <w:tcW w:w="1460" w:type="pct"/>
            <w:shd w:val="clear" w:color="auto" w:fill="FFFFFF"/>
            <w:vAlign w:val="center"/>
          </w:tcPr>
          <w:p w14:paraId="45A9BD0A" w14:textId="46C252A6" w:rsidR="006725C2" w:rsidRPr="007D2BC6" w:rsidRDefault="006725C2" w:rsidP="00CC4144">
            <w:pPr>
              <w:pStyle w:val="StyleTablecell"/>
              <w:rPr>
                <w:sz w:val="22"/>
                <w:szCs w:val="22"/>
              </w:rPr>
            </w:pPr>
            <w:r w:rsidRPr="007D2BC6">
              <w:rPr>
                <w:sz w:val="22"/>
                <w:szCs w:val="22"/>
              </w:rPr>
              <w:t>Förändring av DLQI</w:t>
            </w:r>
            <w:r w:rsidRPr="007D2BC6">
              <w:rPr>
                <w:sz w:val="22"/>
                <w:szCs w:val="22"/>
                <w:vertAlign w:val="superscript"/>
              </w:rPr>
              <w:t>g</w:t>
            </w:r>
            <w:r w:rsidRPr="007D2BC6">
              <w:rPr>
                <w:sz w:val="22"/>
                <w:szCs w:val="22"/>
              </w:rPr>
              <w:t>, medelvärde ± SD</w:t>
            </w:r>
          </w:p>
        </w:tc>
        <w:tc>
          <w:tcPr>
            <w:tcW w:w="647" w:type="pct"/>
            <w:shd w:val="clear" w:color="auto" w:fill="FFFFFF"/>
            <w:vAlign w:val="center"/>
          </w:tcPr>
          <w:p w14:paraId="281D2A25" w14:textId="77777777" w:rsidR="009D6428" w:rsidRPr="007D2BC6" w:rsidRDefault="006725C2" w:rsidP="00CC4144">
            <w:pPr>
              <w:autoSpaceDE w:val="0"/>
              <w:autoSpaceDN w:val="0"/>
              <w:adjustRightInd w:val="0"/>
              <w:jc w:val="center"/>
            </w:pPr>
            <w:r w:rsidRPr="007D2BC6">
              <w:t>−2,1</w:t>
            </w:r>
          </w:p>
          <w:p w14:paraId="17034600" w14:textId="52DDF56D" w:rsidR="00BA2006" w:rsidRPr="007D2BC6" w:rsidRDefault="006725C2" w:rsidP="00CC4144">
            <w:pPr>
              <w:autoSpaceDE w:val="0"/>
              <w:autoSpaceDN w:val="0"/>
              <w:adjustRightInd w:val="0"/>
              <w:jc w:val="center"/>
            </w:pPr>
            <w:r w:rsidRPr="007D2BC6">
              <w:t>± 5,69</w:t>
            </w:r>
          </w:p>
        </w:tc>
        <w:tc>
          <w:tcPr>
            <w:tcW w:w="1123" w:type="pct"/>
            <w:shd w:val="clear" w:color="auto" w:fill="FFFFFF"/>
            <w:vAlign w:val="center"/>
          </w:tcPr>
          <w:p w14:paraId="05F78600" w14:textId="77777777" w:rsidR="009D6428" w:rsidRPr="007D2BC6" w:rsidRDefault="006725C2" w:rsidP="00CC4144">
            <w:pPr>
              <w:autoSpaceDE w:val="0"/>
              <w:autoSpaceDN w:val="0"/>
              <w:adjustRightInd w:val="0"/>
              <w:jc w:val="center"/>
            </w:pPr>
            <w:r w:rsidRPr="007D2BC6">
              <w:t>−6,6</w:t>
            </w:r>
          </w:p>
          <w:p w14:paraId="0B4B4BEE" w14:textId="01E6953A" w:rsidR="00F75960" w:rsidRPr="007D2BC6" w:rsidRDefault="006725C2" w:rsidP="00CC4144">
            <w:pPr>
              <w:autoSpaceDE w:val="0"/>
              <w:autoSpaceDN w:val="0"/>
              <w:adjustRightInd w:val="0"/>
              <w:jc w:val="center"/>
            </w:pPr>
            <w:r w:rsidRPr="007D2BC6">
              <w:t>± 6,66</w:t>
            </w:r>
          </w:p>
        </w:tc>
        <w:tc>
          <w:tcPr>
            <w:tcW w:w="647" w:type="pct"/>
            <w:shd w:val="clear" w:color="auto" w:fill="FFFFFF"/>
            <w:vAlign w:val="center"/>
          </w:tcPr>
          <w:p w14:paraId="37DF5622" w14:textId="77777777" w:rsidR="009D6428" w:rsidRPr="007D2BC6" w:rsidRDefault="006725C2" w:rsidP="00CC4144">
            <w:pPr>
              <w:autoSpaceDE w:val="0"/>
              <w:autoSpaceDN w:val="0"/>
              <w:adjustRightInd w:val="0"/>
              <w:jc w:val="center"/>
            </w:pPr>
            <w:r w:rsidRPr="007D2BC6">
              <w:t>−2,8</w:t>
            </w:r>
          </w:p>
          <w:p w14:paraId="144F6661" w14:textId="03DC5CC3" w:rsidR="00F75960" w:rsidRPr="007D2BC6" w:rsidRDefault="006725C2" w:rsidP="00CC4144">
            <w:pPr>
              <w:autoSpaceDE w:val="0"/>
              <w:autoSpaceDN w:val="0"/>
              <w:adjustRightInd w:val="0"/>
              <w:jc w:val="center"/>
            </w:pPr>
            <w:r w:rsidRPr="007D2BC6">
              <w:t>± 7,22</w:t>
            </w:r>
          </w:p>
        </w:tc>
        <w:tc>
          <w:tcPr>
            <w:tcW w:w="1123" w:type="pct"/>
            <w:shd w:val="clear" w:color="auto" w:fill="FFFFFF"/>
            <w:vAlign w:val="center"/>
          </w:tcPr>
          <w:p w14:paraId="0610E56B" w14:textId="77777777" w:rsidR="009D6428" w:rsidRPr="007D2BC6" w:rsidRDefault="006725C2" w:rsidP="00CC4144">
            <w:pPr>
              <w:autoSpaceDE w:val="0"/>
              <w:autoSpaceDN w:val="0"/>
              <w:adjustRightInd w:val="0"/>
              <w:jc w:val="center"/>
            </w:pPr>
            <w:r w:rsidRPr="007D2BC6">
              <w:t>−6,7</w:t>
            </w:r>
          </w:p>
          <w:p w14:paraId="295AE300" w14:textId="0DF834DE" w:rsidR="00F75960" w:rsidRPr="007D2BC6" w:rsidRDefault="006725C2" w:rsidP="00CC4144">
            <w:pPr>
              <w:autoSpaceDE w:val="0"/>
              <w:autoSpaceDN w:val="0"/>
              <w:adjustRightInd w:val="0"/>
              <w:jc w:val="center"/>
            </w:pPr>
            <w:r w:rsidRPr="007D2BC6">
              <w:t>± 6,95</w:t>
            </w:r>
          </w:p>
        </w:tc>
      </w:tr>
      <w:tr w:rsidR="005931ED" w:rsidRPr="00030AA1" w14:paraId="098AFD4C" w14:textId="77777777" w:rsidTr="005931ED">
        <w:trPr>
          <w:cantSplit/>
          <w:trHeight w:val="318"/>
        </w:trPr>
        <w:tc>
          <w:tcPr>
            <w:tcW w:w="1460" w:type="pct"/>
            <w:shd w:val="clear" w:color="auto" w:fill="FFFFFF"/>
            <w:vAlign w:val="center"/>
          </w:tcPr>
          <w:p w14:paraId="4246C4B7" w14:textId="6D7B24D0" w:rsidR="006725C2" w:rsidRPr="007D2BC6" w:rsidRDefault="006725C2" w:rsidP="00CC4144">
            <w:pPr>
              <w:keepNext/>
              <w:autoSpaceDE w:val="0"/>
              <w:autoSpaceDN w:val="0"/>
              <w:adjustRightInd w:val="0"/>
              <w:rPr>
                <w:b/>
              </w:rPr>
            </w:pPr>
            <w:r w:rsidRPr="007D2BC6">
              <w:rPr>
                <w:b/>
              </w:rPr>
              <w:t>Förändring av SF</w:t>
            </w:r>
            <w:r w:rsidRPr="007D2BC6">
              <w:rPr>
                <w:b/>
              </w:rPr>
              <w:noBreakHyphen/>
              <w:t>36 MCS</w:t>
            </w:r>
            <w:r w:rsidRPr="007D2BC6">
              <w:rPr>
                <w:b/>
                <w:vertAlign w:val="superscript"/>
              </w:rPr>
              <w:t>h</w:t>
            </w:r>
            <w:r w:rsidRPr="007D2BC6">
              <w:rPr>
                <w:b/>
              </w:rPr>
              <w:t>, medelvärde ± SD</w:t>
            </w:r>
          </w:p>
        </w:tc>
        <w:tc>
          <w:tcPr>
            <w:tcW w:w="647" w:type="pct"/>
            <w:shd w:val="clear" w:color="auto" w:fill="FFFFFF"/>
            <w:vAlign w:val="center"/>
          </w:tcPr>
          <w:p w14:paraId="51904C71" w14:textId="77777777" w:rsidR="009D6428" w:rsidRPr="007D2BC6" w:rsidRDefault="006725C2" w:rsidP="00CC4144">
            <w:pPr>
              <w:autoSpaceDE w:val="0"/>
              <w:autoSpaceDN w:val="0"/>
              <w:adjustRightInd w:val="0"/>
              <w:jc w:val="center"/>
            </w:pPr>
            <w:r w:rsidRPr="007D2BC6">
              <w:t>−1,02</w:t>
            </w:r>
          </w:p>
          <w:p w14:paraId="7562C47A" w14:textId="513DF942" w:rsidR="00BA2006" w:rsidRPr="007D2BC6" w:rsidRDefault="006725C2" w:rsidP="00CC4144">
            <w:pPr>
              <w:autoSpaceDE w:val="0"/>
              <w:autoSpaceDN w:val="0"/>
              <w:adjustRightInd w:val="0"/>
              <w:jc w:val="center"/>
            </w:pPr>
            <w:r w:rsidRPr="007D2BC6">
              <w:t>± 9,161</w:t>
            </w:r>
          </w:p>
        </w:tc>
        <w:tc>
          <w:tcPr>
            <w:tcW w:w="1123" w:type="pct"/>
            <w:shd w:val="clear" w:color="auto" w:fill="FFFFFF"/>
            <w:vAlign w:val="center"/>
          </w:tcPr>
          <w:p w14:paraId="26913695" w14:textId="77777777" w:rsidR="009D6428" w:rsidRPr="007D2BC6" w:rsidRDefault="006725C2" w:rsidP="00CC4144">
            <w:pPr>
              <w:autoSpaceDE w:val="0"/>
              <w:autoSpaceDN w:val="0"/>
              <w:adjustRightInd w:val="0"/>
              <w:jc w:val="center"/>
            </w:pPr>
            <w:r w:rsidRPr="007D2BC6">
              <w:t>2,39</w:t>
            </w:r>
          </w:p>
          <w:p w14:paraId="6C0EEB2F" w14:textId="27D1615F" w:rsidR="00BA2006" w:rsidRPr="007D2BC6" w:rsidRDefault="006725C2" w:rsidP="00CC4144">
            <w:pPr>
              <w:autoSpaceDE w:val="0"/>
              <w:autoSpaceDN w:val="0"/>
              <w:adjustRightInd w:val="0"/>
              <w:jc w:val="center"/>
            </w:pPr>
            <w:r w:rsidRPr="007D2BC6">
              <w:t>± 9,504</w:t>
            </w:r>
          </w:p>
        </w:tc>
        <w:tc>
          <w:tcPr>
            <w:tcW w:w="647" w:type="pct"/>
            <w:shd w:val="clear" w:color="auto" w:fill="FFFFFF"/>
            <w:vAlign w:val="center"/>
          </w:tcPr>
          <w:p w14:paraId="70FF9A85" w14:textId="77777777" w:rsidR="009D6428" w:rsidRPr="007D2BC6" w:rsidRDefault="00212430" w:rsidP="00CC4144">
            <w:pPr>
              <w:autoSpaceDE w:val="0"/>
              <w:autoSpaceDN w:val="0"/>
              <w:adjustRightInd w:val="0"/>
              <w:jc w:val="center"/>
            </w:pPr>
            <w:r w:rsidRPr="007D2BC6">
              <w:t>0,00</w:t>
            </w:r>
          </w:p>
          <w:p w14:paraId="165A4F9E" w14:textId="2BE7A708" w:rsidR="00BA2006" w:rsidRPr="007D2BC6" w:rsidRDefault="006725C2" w:rsidP="00CC4144">
            <w:pPr>
              <w:autoSpaceDE w:val="0"/>
              <w:autoSpaceDN w:val="0"/>
              <w:adjustRightInd w:val="0"/>
              <w:jc w:val="center"/>
            </w:pPr>
            <w:r w:rsidRPr="007D2BC6">
              <w:t>± 10,498</w:t>
            </w:r>
          </w:p>
        </w:tc>
        <w:tc>
          <w:tcPr>
            <w:tcW w:w="1123" w:type="pct"/>
            <w:shd w:val="clear" w:color="auto" w:fill="FFFFFF"/>
            <w:vAlign w:val="center"/>
          </w:tcPr>
          <w:p w14:paraId="2C7F837B" w14:textId="77777777" w:rsidR="009D6428" w:rsidRPr="007D2BC6" w:rsidRDefault="006725C2" w:rsidP="00CC4144">
            <w:pPr>
              <w:autoSpaceDE w:val="0"/>
              <w:autoSpaceDN w:val="0"/>
              <w:adjustRightInd w:val="0"/>
              <w:jc w:val="center"/>
            </w:pPr>
            <w:r w:rsidRPr="007D2BC6">
              <w:t>2,58</w:t>
            </w:r>
          </w:p>
          <w:p w14:paraId="0719F2F9" w14:textId="18D7DE80" w:rsidR="00BA2006" w:rsidRPr="007D2BC6" w:rsidRDefault="006725C2" w:rsidP="00CC4144">
            <w:pPr>
              <w:autoSpaceDE w:val="0"/>
              <w:autoSpaceDN w:val="0"/>
              <w:adjustRightInd w:val="0"/>
              <w:jc w:val="center"/>
            </w:pPr>
            <w:r w:rsidRPr="007D2BC6">
              <w:t>± 10,129</w:t>
            </w:r>
          </w:p>
        </w:tc>
      </w:tr>
    </w:tbl>
    <w:p w14:paraId="6A5F10B9" w14:textId="6C4CD478" w:rsidR="009D6428" w:rsidRPr="007D2BC6" w:rsidRDefault="009E04DF" w:rsidP="00CC4144">
      <w:pPr>
        <w:keepNext/>
        <w:rPr>
          <w:sz w:val="20"/>
          <w:szCs w:val="20"/>
        </w:rPr>
      </w:pPr>
      <w:r w:rsidRPr="007D2BC6">
        <w:rPr>
          <w:sz w:val="20"/>
          <w:szCs w:val="20"/>
        </w:rPr>
        <w:t>* p &lt;0,0001 för apremilast mot placebo, utom för PASI 90 i ESTEEM 2 och förändring av SF</w:t>
      </w:r>
      <w:r w:rsidRPr="007D2BC6">
        <w:rPr>
          <w:sz w:val="20"/>
          <w:szCs w:val="20"/>
        </w:rPr>
        <w:noBreakHyphen/>
        <w:t>36 MCS som hade p=0,0042 respektive p=0,0078.</w:t>
      </w:r>
    </w:p>
    <w:p w14:paraId="22B56DA9" w14:textId="77777777" w:rsidR="009D6428" w:rsidRPr="007D2BC6" w:rsidRDefault="009E04DF" w:rsidP="00CC4144">
      <w:pPr>
        <w:rPr>
          <w:sz w:val="20"/>
          <w:szCs w:val="20"/>
        </w:rPr>
      </w:pPr>
      <w:r w:rsidRPr="007D2BC6">
        <w:rPr>
          <w:sz w:val="20"/>
          <w:szCs w:val="20"/>
          <w:vertAlign w:val="superscript"/>
        </w:rPr>
        <w:t>a</w:t>
      </w:r>
      <w:r w:rsidRPr="007D2BC6">
        <w:rPr>
          <w:sz w:val="20"/>
          <w:szCs w:val="20"/>
        </w:rPr>
        <w:t xml:space="preserve"> FAS = fullständig analysserie</w:t>
      </w:r>
    </w:p>
    <w:p w14:paraId="26C76665" w14:textId="77777777" w:rsidR="009D6428" w:rsidRPr="007D2BC6" w:rsidRDefault="009E04DF" w:rsidP="00CC4144">
      <w:pPr>
        <w:rPr>
          <w:sz w:val="20"/>
          <w:szCs w:val="20"/>
        </w:rPr>
      </w:pPr>
      <w:r w:rsidRPr="007D2BC6">
        <w:rPr>
          <w:sz w:val="20"/>
          <w:szCs w:val="20"/>
          <w:vertAlign w:val="superscript"/>
        </w:rPr>
        <w:t>b</w:t>
      </w:r>
      <w:r w:rsidRPr="007D2BC6">
        <w:rPr>
          <w:sz w:val="20"/>
          <w:szCs w:val="20"/>
        </w:rPr>
        <w:t xml:space="preserve"> LOCF= senaste observation som överförts</w:t>
      </w:r>
    </w:p>
    <w:p w14:paraId="5B1E5CC8" w14:textId="77777777" w:rsidR="009D6428" w:rsidRPr="007D2BC6" w:rsidRDefault="009E04DF" w:rsidP="00CC4144">
      <w:pPr>
        <w:rPr>
          <w:sz w:val="20"/>
          <w:szCs w:val="20"/>
        </w:rPr>
      </w:pPr>
      <w:r w:rsidRPr="007D2BC6">
        <w:rPr>
          <w:sz w:val="20"/>
          <w:szCs w:val="20"/>
          <w:vertAlign w:val="superscript"/>
        </w:rPr>
        <w:t>c</w:t>
      </w:r>
      <w:r w:rsidRPr="007D2BC6">
        <w:rPr>
          <w:sz w:val="20"/>
          <w:szCs w:val="20"/>
        </w:rPr>
        <w:t xml:space="preserve"> PASI = utbredning och svårighetsgrad av psoriasis</w:t>
      </w:r>
    </w:p>
    <w:p w14:paraId="6D6B8201" w14:textId="77777777" w:rsidR="009D6428" w:rsidRPr="007D2BC6" w:rsidRDefault="009E04DF" w:rsidP="00CC4144">
      <w:pPr>
        <w:rPr>
          <w:sz w:val="20"/>
          <w:szCs w:val="20"/>
        </w:rPr>
      </w:pPr>
      <w:r w:rsidRPr="007D2BC6">
        <w:rPr>
          <w:sz w:val="20"/>
          <w:szCs w:val="20"/>
          <w:vertAlign w:val="superscript"/>
        </w:rPr>
        <w:t>d</w:t>
      </w:r>
      <w:r w:rsidRPr="007D2BC6">
        <w:rPr>
          <w:sz w:val="20"/>
          <w:szCs w:val="20"/>
        </w:rPr>
        <w:t xml:space="preserve"> sPGA = läkarens statiska totala bedömning</w:t>
      </w:r>
    </w:p>
    <w:p w14:paraId="27DF58A3" w14:textId="77777777" w:rsidR="009D6428" w:rsidRPr="007D2BC6" w:rsidRDefault="009E04DF" w:rsidP="00CC4144">
      <w:pPr>
        <w:rPr>
          <w:sz w:val="20"/>
          <w:szCs w:val="20"/>
        </w:rPr>
      </w:pPr>
      <w:r w:rsidRPr="007D2BC6">
        <w:rPr>
          <w:sz w:val="20"/>
          <w:szCs w:val="20"/>
          <w:vertAlign w:val="superscript"/>
        </w:rPr>
        <w:t>e</w:t>
      </w:r>
      <w:r w:rsidRPr="007D2BC6">
        <w:rPr>
          <w:sz w:val="20"/>
          <w:szCs w:val="20"/>
        </w:rPr>
        <w:t xml:space="preserve"> BSA = kroppsyta</w:t>
      </w:r>
    </w:p>
    <w:p w14:paraId="55D4A32B" w14:textId="08305FC3" w:rsidR="009D6428" w:rsidRPr="007D2BC6" w:rsidRDefault="009E04DF" w:rsidP="00CC4144">
      <w:pPr>
        <w:rPr>
          <w:sz w:val="20"/>
          <w:szCs w:val="20"/>
        </w:rPr>
      </w:pPr>
      <w:r w:rsidRPr="007D2BC6">
        <w:rPr>
          <w:sz w:val="20"/>
          <w:szCs w:val="20"/>
          <w:vertAlign w:val="superscript"/>
        </w:rPr>
        <w:t>f</w:t>
      </w:r>
      <w:r w:rsidRPr="007D2BC6">
        <w:rPr>
          <w:sz w:val="20"/>
          <w:szCs w:val="20"/>
        </w:rPr>
        <w:t xml:space="preserve"> VAS = visuell analog skala; 0 = bäst, 100 = sämst</w:t>
      </w:r>
    </w:p>
    <w:p w14:paraId="4D960321" w14:textId="7B0ABDD9" w:rsidR="009D6428" w:rsidRPr="007D2BC6" w:rsidRDefault="009E04DF" w:rsidP="00CC4144">
      <w:pPr>
        <w:keepNext/>
        <w:rPr>
          <w:sz w:val="20"/>
          <w:szCs w:val="20"/>
        </w:rPr>
      </w:pPr>
      <w:r w:rsidRPr="007D2BC6">
        <w:rPr>
          <w:sz w:val="20"/>
          <w:szCs w:val="20"/>
          <w:vertAlign w:val="superscript"/>
        </w:rPr>
        <w:t>g</w:t>
      </w:r>
      <w:r w:rsidRPr="007D2BC6">
        <w:rPr>
          <w:sz w:val="20"/>
          <w:szCs w:val="20"/>
        </w:rPr>
        <w:t xml:space="preserve"> DLQI = dermatologiskt livskvalitetsindex; 0 = bäst, 30 = sämst</w:t>
      </w:r>
    </w:p>
    <w:p w14:paraId="7FE6AC9A" w14:textId="33B92C36" w:rsidR="009D6428" w:rsidRPr="007D2BC6" w:rsidRDefault="009E04DF" w:rsidP="00CC4144">
      <w:pPr>
        <w:rPr>
          <w:sz w:val="20"/>
          <w:szCs w:val="20"/>
        </w:rPr>
      </w:pPr>
      <w:r w:rsidRPr="007D2BC6">
        <w:rPr>
          <w:sz w:val="20"/>
          <w:szCs w:val="20"/>
          <w:vertAlign w:val="superscript"/>
        </w:rPr>
        <w:t>h</w:t>
      </w:r>
      <w:r w:rsidRPr="007D2BC6">
        <w:rPr>
          <w:sz w:val="20"/>
          <w:szCs w:val="20"/>
        </w:rPr>
        <w:t xml:space="preserve"> SF</w:t>
      </w:r>
      <w:r w:rsidRPr="007D2BC6">
        <w:rPr>
          <w:sz w:val="20"/>
          <w:szCs w:val="20"/>
        </w:rPr>
        <w:noBreakHyphen/>
        <w:t>36 MCS = kort 36</w:t>
      </w:r>
      <w:r w:rsidRPr="007D2BC6">
        <w:rPr>
          <w:sz w:val="20"/>
          <w:szCs w:val="20"/>
        </w:rPr>
        <w:noBreakHyphen/>
        <w:t>punkters hälsoenkät för studie av medicinsk utfall, sammanfattning av mental komponent</w:t>
      </w:r>
    </w:p>
    <w:p w14:paraId="4F7890D2" w14:textId="77777777" w:rsidR="009D6428" w:rsidRPr="00BD1AD5" w:rsidRDefault="009D6428" w:rsidP="00CC4144">
      <w:pPr>
        <w:numPr>
          <w:ilvl w:val="12"/>
          <w:numId w:val="0"/>
        </w:numPr>
        <w:ind w:right="-2"/>
        <w:rPr>
          <w:iCs/>
          <w:noProof/>
        </w:rPr>
      </w:pPr>
    </w:p>
    <w:p w14:paraId="68BD81B9" w14:textId="77777777" w:rsidR="009D6428" w:rsidRPr="00BD1AD5" w:rsidRDefault="009E04DF" w:rsidP="00CC4144">
      <w:pPr>
        <w:numPr>
          <w:ilvl w:val="12"/>
          <w:numId w:val="0"/>
        </w:numPr>
        <w:ind w:right="-2"/>
        <w:rPr>
          <w:iCs/>
          <w:noProof/>
        </w:rPr>
      </w:pPr>
      <w:r>
        <w:t>Den kliniska nyttan av apremilast visades i flera subgrupper definierade med demografiska och kliniska sjukdomskarakteristika vid studiestart (inklusive duration av psoriasissjukdom och patienter med anamnes på psoriasisartrit). Den kliniska nyttan av apremilast visades också oberoende av tidigare användning av psoriasisläkemedel och svar på tidigare psoriasisbehandlingar. Likartade svarsfrekvenser observerades i alla viktklasser.</w:t>
      </w:r>
    </w:p>
    <w:p w14:paraId="49268E2B" w14:textId="77777777" w:rsidR="009D6428" w:rsidRPr="00BD1AD5" w:rsidRDefault="009D6428" w:rsidP="00CC4144">
      <w:pPr>
        <w:numPr>
          <w:ilvl w:val="12"/>
          <w:numId w:val="0"/>
        </w:numPr>
        <w:ind w:right="-2"/>
        <w:rPr>
          <w:iCs/>
          <w:noProof/>
        </w:rPr>
      </w:pPr>
    </w:p>
    <w:p w14:paraId="2541AA58" w14:textId="77777777" w:rsidR="009D6428" w:rsidRPr="00BD1AD5" w:rsidRDefault="009E04DF" w:rsidP="00CC4144">
      <w:pPr>
        <w:numPr>
          <w:ilvl w:val="12"/>
          <w:numId w:val="0"/>
        </w:numPr>
        <w:ind w:right="-2"/>
        <w:rPr>
          <w:iCs/>
          <w:noProof/>
        </w:rPr>
      </w:pPr>
      <w:r>
        <w:t>Svaret på apremilast var snabbt, med signifikant större förbättringar av tecken och symtom på psoriasis, inklusive PASI, hudbesvär/smärta och klåda, jämfört med placebo vid vecka 2. I allmänhet uppnåddes PASI</w:t>
      </w:r>
      <w:r>
        <w:noBreakHyphen/>
        <w:t>svar vid vecka 16 och bibehölls till och med vecka 32.</w:t>
      </w:r>
    </w:p>
    <w:p w14:paraId="6330BD58" w14:textId="77777777" w:rsidR="009D6428" w:rsidRPr="00BD1AD5" w:rsidRDefault="009D6428" w:rsidP="00CC4144">
      <w:pPr>
        <w:numPr>
          <w:ilvl w:val="12"/>
          <w:numId w:val="0"/>
        </w:numPr>
        <w:ind w:right="-2"/>
        <w:rPr>
          <w:iCs/>
          <w:noProof/>
        </w:rPr>
      </w:pPr>
    </w:p>
    <w:p w14:paraId="34F79081" w14:textId="74A04104" w:rsidR="009D6428" w:rsidRPr="00BD1AD5" w:rsidRDefault="009E04DF" w:rsidP="00CC4144">
      <w:pPr>
        <w:numPr>
          <w:ilvl w:val="12"/>
          <w:numId w:val="0"/>
        </w:numPr>
        <w:ind w:right="-2"/>
        <w:rPr>
          <w:iCs/>
          <w:noProof/>
        </w:rPr>
      </w:pPr>
      <w:r>
        <w:t>I båda studierna förblev den genomsnittliga, procentuella förbättringen av PASI från studiestart stabil under den randomiserade utsättningsfasen hos patienter som re</w:t>
      </w:r>
      <w:r>
        <w:noBreakHyphen/>
        <w:t>randomiserades till att få apremilast vid vecka 32 (tabell 6).</w:t>
      </w:r>
    </w:p>
    <w:p w14:paraId="186F7783" w14:textId="77777777" w:rsidR="009D6428" w:rsidRPr="00BD1AD5" w:rsidRDefault="009D6428" w:rsidP="00CC4144">
      <w:pPr>
        <w:numPr>
          <w:ilvl w:val="12"/>
          <w:numId w:val="0"/>
        </w:numPr>
        <w:ind w:right="-2"/>
        <w:rPr>
          <w:iCs/>
          <w:noProof/>
        </w:rPr>
      </w:pPr>
    </w:p>
    <w:p w14:paraId="07CE36B4" w14:textId="42EB2DF7" w:rsidR="009D6428" w:rsidRPr="00BD1AD5" w:rsidRDefault="009E04DF" w:rsidP="00586E92">
      <w:pPr>
        <w:tabs>
          <w:tab w:val="clear" w:pos="567"/>
        </w:tabs>
        <w:rPr>
          <w:b/>
        </w:rPr>
      </w:pPr>
      <w:r>
        <w:rPr>
          <w:b/>
        </w:rPr>
        <w:t>Tabell 6. Kvarstående effekt hos patienter som randomiserades till att få apremilast30 mg två gånger dagligen vid vecka 0 och som re</w:t>
      </w:r>
      <w:r>
        <w:rPr>
          <w:b/>
        </w:rPr>
        <w:noBreakHyphen/>
        <w:t>randomiserades till att få apremilast 30 mg två gånger dagligen vid vecka 32 till vecka 52</w:t>
      </w:r>
    </w:p>
    <w:p w14:paraId="6BAD309C" w14:textId="07489D7B" w:rsidR="00C3794D" w:rsidRPr="00BD1AD5" w:rsidRDefault="00C3794D" w:rsidP="00586E92">
      <w:pPr>
        <w:tabs>
          <w:tab w:val="clear" w:pos="567"/>
        </w:tabs>
        <w:rPr>
          <w:b/>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873"/>
        <w:gridCol w:w="1465"/>
        <w:gridCol w:w="3004"/>
        <w:gridCol w:w="3004"/>
      </w:tblGrid>
      <w:tr w:rsidR="00576FF2" w:rsidRPr="00030AA1" w14:paraId="2371DDC7" w14:textId="77777777" w:rsidTr="00576FF2">
        <w:trPr>
          <w:cantSplit/>
          <w:tblHeader/>
        </w:trPr>
        <w:tc>
          <w:tcPr>
            <w:tcW w:w="1002" w:type="pct"/>
            <w:vMerge w:val="restart"/>
            <w:shd w:val="clear" w:color="auto" w:fill="FFFFFF"/>
          </w:tcPr>
          <w:p w14:paraId="106AA2E7" w14:textId="77777777" w:rsidR="000329DE" w:rsidRPr="007D2BC6" w:rsidRDefault="000329DE" w:rsidP="00586E92"/>
        </w:tc>
        <w:tc>
          <w:tcPr>
            <w:tcW w:w="784" w:type="pct"/>
            <w:vMerge w:val="restart"/>
            <w:shd w:val="clear" w:color="auto" w:fill="FFFFFF"/>
            <w:vAlign w:val="center"/>
          </w:tcPr>
          <w:p w14:paraId="7E859DC3" w14:textId="77777777" w:rsidR="000329DE" w:rsidRPr="007D2BC6" w:rsidRDefault="000329DE" w:rsidP="00586E92">
            <w:pPr>
              <w:jc w:val="center"/>
              <w:rPr>
                <w:b/>
              </w:rPr>
            </w:pPr>
            <w:r w:rsidRPr="007D2BC6">
              <w:rPr>
                <w:b/>
              </w:rPr>
              <w:t>Tidpunkt</w:t>
            </w:r>
          </w:p>
        </w:tc>
        <w:tc>
          <w:tcPr>
            <w:tcW w:w="1607" w:type="pct"/>
            <w:shd w:val="clear" w:color="auto" w:fill="FFFFFF"/>
            <w:vAlign w:val="center"/>
          </w:tcPr>
          <w:p w14:paraId="670243EA" w14:textId="77777777" w:rsidR="000329DE" w:rsidRPr="007D2BC6" w:rsidRDefault="000329DE" w:rsidP="00586E92">
            <w:pPr>
              <w:jc w:val="center"/>
              <w:rPr>
                <w:b/>
              </w:rPr>
            </w:pPr>
            <w:r w:rsidRPr="007D2BC6">
              <w:rPr>
                <w:b/>
              </w:rPr>
              <w:t>ESTEEM 1</w:t>
            </w:r>
          </w:p>
        </w:tc>
        <w:tc>
          <w:tcPr>
            <w:tcW w:w="1608" w:type="pct"/>
            <w:shd w:val="clear" w:color="auto" w:fill="FFFFFF"/>
            <w:vAlign w:val="center"/>
          </w:tcPr>
          <w:p w14:paraId="5CF44E6F" w14:textId="77777777" w:rsidR="00F75960" w:rsidRPr="007D2BC6" w:rsidRDefault="009E04DF" w:rsidP="00586E92">
            <w:pPr>
              <w:jc w:val="center"/>
              <w:rPr>
                <w:b/>
              </w:rPr>
            </w:pPr>
            <w:r w:rsidRPr="007D2BC6">
              <w:rPr>
                <w:b/>
              </w:rPr>
              <w:t>ESTEEM 2</w:t>
            </w:r>
          </w:p>
        </w:tc>
      </w:tr>
      <w:tr w:rsidR="00576FF2" w:rsidRPr="00030AA1" w14:paraId="1C88E063" w14:textId="77777777" w:rsidTr="00576FF2">
        <w:trPr>
          <w:cantSplit/>
          <w:trHeight w:val="253"/>
          <w:tblHeader/>
        </w:trPr>
        <w:tc>
          <w:tcPr>
            <w:tcW w:w="1002" w:type="pct"/>
            <w:vMerge/>
            <w:shd w:val="clear" w:color="auto" w:fill="FFFFFF"/>
          </w:tcPr>
          <w:p w14:paraId="6255F2E2" w14:textId="77777777" w:rsidR="000329DE" w:rsidRPr="007D2BC6" w:rsidRDefault="000329DE" w:rsidP="00586E92"/>
        </w:tc>
        <w:tc>
          <w:tcPr>
            <w:tcW w:w="784" w:type="pct"/>
            <w:vMerge/>
            <w:shd w:val="clear" w:color="auto" w:fill="FFFFFF"/>
            <w:vAlign w:val="center"/>
          </w:tcPr>
          <w:p w14:paraId="1653AEE8" w14:textId="77777777" w:rsidR="00F75960" w:rsidRPr="007D2BC6" w:rsidRDefault="00F75960" w:rsidP="00586E92">
            <w:pPr>
              <w:jc w:val="center"/>
              <w:rPr>
                <w:rFonts w:cs="Calibri"/>
                <w:b/>
              </w:rPr>
            </w:pPr>
          </w:p>
        </w:tc>
        <w:tc>
          <w:tcPr>
            <w:tcW w:w="1607" w:type="pct"/>
            <w:vMerge w:val="restart"/>
            <w:shd w:val="clear" w:color="auto" w:fill="FFFFFF"/>
            <w:vAlign w:val="center"/>
          </w:tcPr>
          <w:p w14:paraId="2369B5DA" w14:textId="7AD49492" w:rsidR="000329DE" w:rsidRPr="007D2BC6" w:rsidRDefault="009E04DF" w:rsidP="00586E92">
            <w:pPr>
              <w:jc w:val="center"/>
              <w:rPr>
                <w:b/>
              </w:rPr>
            </w:pPr>
            <w:r w:rsidRPr="007D2BC6">
              <w:rPr>
                <w:b/>
              </w:rPr>
              <w:t>Patienter som uppnådde PASI</w:t>
            </w:r>
            <w:r w:rsidRPr="007D2BC6">
              <w:rPr>
                <w:b/>
              </w:rPr>
              <w:noBreakHyphen/>
              <w:t>75 vid vecka 32</w:t>
            </w:r>
          </w:p>
        </w:tc>
        <w:tc>
          <w:tcPr>
            <w:tcW w:w="1608" w:type="pct"/>
            <w:vMerge w:val="restart"/>
            <w:shd w:val="clear" w:color="auto" w:fill="FFFFFF"/>
            <w:vAlign w:val="center"/>
          </w:tcPr>
          <w:p w14:paraId="29722F2F" w14:textId="47916991" w:rsidR="000329DE" w:rsidRPr="007D2BC6" w:rsidRDefault="009E04DF" w:rsidP="00586E92">
            <w:pPr>
              <w:jc w:val="center"/>
              <w:rPr>
                <w:b/>
              </w:rPr>
            </w:pPr>
            <w:r w:rsidRPr="007D2BC6">
              <w:rPr>
                <w:b/>
              </w:rPr>
              <w:t>Patienter som uppnådde PASI</w:t>
            </w:r>
            <w:r w:rsidRPr="007D2BC6">
              <w:rPr>
                <w:b/>
              </w:rPr>
              <w:noBreakHyphen/>
              <w:t>50 vid vecka 32</w:t>
            </w:r>
          </w:p>
        </w:tc>
      </w:tr>
      <w:tr w:rsidR="00576FF2" w:rsidRPr="00030AA1" w14:paraId="7BD74003" w14:textId="77777777" w:rsidTr="00576FF2">
        <w:trPr>
          <w:cantSplit/>
          <w:trHeight w:val="253"/>
          <w:tblHeader/>
        </w:trPr>
        <w:tc>
          <w:tcPr>
            <w:tcW w:w="1002" w:type="pct"/>
            <w:vMerge/>
            <w:shd w:val="clear" w:color="auto" w:fill="FFFFFF"/>
          </w:tcPr>
          <w:p w14:paraId="4A15064A" w14:textId="77777777" w:rsidR="000329DE" w:rsidRPr="007D2BC6" w:rsidRDefault="000329DE" w:rsidP="00586E92"/>
        </w:tc>
        <w:tc>
          <w:tcPr>
            <w:tcW w:w="784" w:type="pct"/>
            <w:vMerge/>
            <w:shd w:val="clear" w:color="auto" w:fill="FFFFFF"/>
          </w:tcPr>
          <w:p w14:paraId="239F13EF" w14:textId="77777777" w:rsidR="000329DE" w:rsidRPr="007D2BC6" w:rsidRDefault="000329DE" w:rsidP="00586E92">
            <w:pPr>
              <w:rPr>
                <w:rFonts w:cs="Calibri"/>
                <w:b/>
                <w:u w:val="single"/>
              </w:rPr>
            </w:pPr>
          </w:p>
        </w:tc>
        <w:tc>
          <w:tcPr>
            <w:tcW w:w="1607" w:type="pct"/>
            <w:vMerge/>
            <w:shd w:val="clear" w:color="auto" w:fill="FFFFFF"/>
          </w:tcPr>
          <w:p w14:paraId="28CC8381" w14:textId="77777777" w:rsidR="000329DE" w:rsidRPr="007D2BC6" w:rsidRDefault="000329DE" w:rsidP="00586E92">
            <w:pPr>
              <w:jc w:val="center"/>
              <w:rPr>
                <w:b/>
                <w:u w:val="single"/>
              </w:rPr>
            </w:pPr>
          </w:p>
        </w:tc>
        <w:tc>
          <w:tcPr>
            <w:tcW w:w="1608" w:type="pct"/>
            <w:vMerge/>
            <w:shd w:val="clear" w:color="auto" w:fill="FFFFFF"/>
          </w:tcPr>
          <w:p w14:paraId="48DDB0DF" w14:textId="77777777" w:rsidR="000329DE" w:rsidRPr="007D2BC6" w:rsidRDefault="000329DE" w:rsidP="00586E92">
            <w:pPr>
              <w:jc w:val="center"/>
              <w:rPr>
                <w:b/>
                <w:u w:val="single"/>
              </w:rPr>
            </w:pPr>
          </w:p>
        </w:tc>
      </w:tr>
      <w:tr w:rsidR="00576FF2" w:rsidRPr="00030AA1" w14:paraId="7B653C16" w14:textId="77777777" w:rsidTr="00576FF2">
        <w:trPr>
          <w:cantSplit/>
        </w:trPr>
        <w:tc>
          <w:tcPr>
            <w:tcW w:w="1002" w:type="pct"/>
            <w:vMerge w:val="restart"/>
            <w:shd w:val="clear" w:color="auto" w:fill="FFFFFF"/>
            <w:vAlign w:val="center"/>
          </w:tcPr>
          <w:p w14:paraId="0BBFAD9A" w14:textId="77777777" w:rsidR="000329DE" w:rsidRPr="007D2BC6" w:rsidRDefault="009E04DF" w:rsidP="0076247C">
            <w:pPr>
              <w:rPr>
                <w:b/>
              </w:rPr>
            </w:pPr>
            <w:r w:rsidRPr="007D2BC6">
              <w:rPr>
                <w:b/>
              </w:rPr>
              <w:t>Procentuell förändring av PASI från studiestart, medelvärde (%) ± SD</w:t>
            </w:r>
            <w:r w:rsidRPr="007D2BC6">
              <w:rPr>
                <w:b/>
                <w:vertAlign w:val="superscript"/>
              </w:rPr>
              <w:t>a</w:t>
            </w:r>
          </w:p>
        </w:tc>
        <w:tc>
          <w:tcPr>
            <w:tcW w:w="784" w:type="pct"/>
            <w:shd w:val="clear" w:color="auto" w:fill="FFFFFF"/>
            <w:vAlign w:val="center"/>
          </w:tcPr>
          <w:p w14:paraId="53739FD2" w14:textId="77777777" w:rsidR="000329DE" w:rsidRPr="007D2BC6" w:rsidRDefault="009E04DF" w:rsidP="00586E92">
            <w:pPr>
              <w:jc w:val="center"/>
            </w:pPr>
            <w:r w:rsidRPr="007D2BC6">
              <w:t>Vecka 16</w:t>
            </w:r>
          </w:p>
        </w:tc>
        <w:tc>
          <w:tcPr>
            <w:tcW w:w="1607" w:type="pct"/>
            <w:shd w:val="clear" w:color="auto" w:fill="FFFFFF"/>
            <w:vAlign w:val="center"/>
          </w:tcPr>
          <w:p w14:paraId="15C721F2" w14:textId="77777777" w:rsidR="000329DE" w:rsidRPr="007D2BC6" w:rsidRDefault="009E04DF" w:rsidP="00586E92">
            <w:pPr>
              <w:jc w:val="center"/>
            </w:pPr>
            <w:r w:rsidRPr="007D2BC6">
              <w:t>−77,7 ± 20,30</w:t>
            </w:r>
          </w:p>
        </w:tc>
        <w:tc>
          <w:tcPr>
            <w:tcW w:w="1608" w:type="pct"/>
            <w:shd w:val="clear" w:color="auto" w:fill="FFFFFF"/>
            <w:vAlign w:val="center"/>
          </w:tcPr>
          <w:p w14:paraId="136DEE8C" w14:textId="77777777" w:rsidR="000329DE" w:rsidRPr="007D2BC6" w:rsidRDefault="009E04DF" w:rsidP="00586E92">
            <w:pPr>
              <w:jc w:val="center"/>
            </w:pPr>
            <w:r w:rsidRPr="007D2BC6">
              <w:t>−69,7 ± 24,23</w:t>
            </w:r>
          </w:p>
        </w:tc>
      </w:tr>
      <w:tr w:rsidR="00576FF2" w:rsidRPr="00030AA1" w14:paraId="01555410" w14:textId="77777777" w:rsidTr="00576FF2">
        <w:trPr>
          <w:cantSplit/>
        </w:trPr>
        <w:tc>
          <w:tcPr>
            <w:tcW w:w="1002" w:type="pct"/>
            <w:vMerge/>
            <w:shd w:val="clear" w:color="auto" w:fill="FFFFFF"/>
            <w:vAlign w:val="center"/>
          </w:tcPr>
          <w:p w14:paraId="75BEFFEA" w14:textId="77777777" w:rsidR="000329DE" w:rsidRPr="007D2BC6" w:rsidRDefault="000329DE" w:rsidP="00586E92">
            <w:pPr>
              <w:rPr>
                <w:b/>
              </w:rPr>
            </w:pPr>
          </w:p>
        </w:tc>
        <w:tc>
          <w:tcPr>
            <w:tcW w:w="784" w:type="pct"/>
            <w:shd w:val="clear" w:color="auto" w:fill="FFFFFF"/>
            <w:vAlign w:val="center"/>
          </w:tcPr>
          <w:p w14:paraId="3B6CB1D0" w14:textId="77777777" w:rsidR="000329DE" w:rsidRPr="007D2BC6" w:rsidRDefault="009E04DF" w:rsidP="00586E92">
            <w:pPr>
              <w:jc w:val="center"/>
            </w:pPr>
            <w:r w:rsidRPr="007D2BC6">
              <w:t>Vecka 32</w:t>
            </w:r>
          </w:p>
        </w:tc>
        <w:tc>
          <w:tcPr>
            <w:tcW w:w="1607" w:type="pct"/>
            <w:shd w:val="clear" w:color="auto" w:fill="FFFFFF"/>
            <w:vAlign w:val="center"/>
          </w:tcPr>
          <w:p w14:paraId="53EE5180" w14:textId="77777777" w:rsidR="000329DE" w:rsidRPr="007D2BC6" w:rsidRDefault="009E04DF" w:rsidP="00586E92">
            <w:pPr>
              <w:jc w:val="center"/>
            </w:pPr>
            <w:r w:rsidRPr="007D2BC6">
              <w:t>−88 ± 8,30</w:t>
            </w:r>
          </w:p>
        </w:tc>
        <w:tc>
          <w:tcPr>
            <w:tcW w:w="1608" w:type="pct"/>
            <w:shd w:val="clear" w:color="auto" w:fill="FFFFFF"/>
            <w:vAlign w:val="center"/>
          </w:tcPr>
          <w:p w14:paraId="78B98CA3" w14:textId="77777777" w:rsidR="000329DE" w:rsidRPr="007D2BC6" w:rsidRDefault="009E04DF" w:rsidP="00586E92">
            <w:pPr>
              <w:jc w:val="center"/>
            </w:pPr>
            <w:r w:rsidRPr="007D2BC6">
              <w:t>−76,7 ± 13,42</w:t>
            </w:r>
          </w:p>
        </w:tc>
      </w:tr>
      <w:tr w:rsidR="00576FF2" w:rsidRPr="00030AA1" w14:paraId="6464BE6B" w14:textId="77777777" w:rsidTr="00576FF2">
        <w:trPr>
          <w:cantSplit/>
        </w:trPr>
        <w:tc>
          <w:tcPr>
            <w:tcW w:w="1002" w:type="pct"/>
            <w:vMerge/>
            <w:shd w:val="clear" w:color="auto" w:fill="FFFFFF"/>
            <w:vAlign w:val="center"/>
          </w:tcPr>
          <w:p w14:paraId="41868D41" w14:textId="77777777" w:rsidR="000329DE" w:rsidRPr="007D2BC6" w:rsidRDefault="000329DE" w:rsidP="00586E92">
            <w:pPr>
              <w:rPr>
                <w:b/>
              </w:rPr>
            </w:pPr>
          </w:p>
        </w:tc>
        <w:tc>
          <w:tcPr>
            <w:tcW w:w="784" w:type="pct"/>
            <w:shd w:val="clear" w:color="auto" w:fill="FFFFFF"/>
            <w:vAlign w:val="center"/>
          </w:tcPr>
          <w:p w14:paraId="61E5CD3B" w14:textId="77777777" w:rsidR="000329DE" w:rsidRPr="007D2BC6" w:rsidRDefault="009E04DF" w:rsidP="00586E92">
            <w:pPr>
              <w:jc w:val="center"/>
            </w:pPr>
            <w:r w:rsidRPr="007D2BC6">
              <w:t>Vecka 52</w:t>
            </w:r>
          </w:p>
        </w:tc>
        <w:tc>
          <w:tcPr>
            <w:tcW w:w="1607" w:type="pct"/>
            <w:shd w:val="clear" w:color="auto" w:fill="FFFFFF"/>
            <w:vAlign w:val="center"/>
          </w:tcPr>
          <w:p w14:paraId="47FF34D6" w14:textId="77777777" w:rsidR="000329DE" w:rsidRPr="007D2BC6" w:rsidRDefault="009E04DF" w:rsidP="00586E92">
            <w:pPr>
              <w:jc w:val="center"/>
            </w:pPr>
            <w:r w:rsidRPr="007D2BC6">
              <w:t>−80,5 ± 12,60</w:t>
            </w:r>
          </w:p>
        </w:tc>
        <w:tc>
          <w:tcPr>
            <w:tcW w:w="1608" w:type="pct"/>
            <w:shd w:val="clear" w:color="auto" w:fill="FFFFFF"/>
            <w:vAlign w:val="center"/>
          </w:tcPr>
          <w:p w14:paraId="249ADEDE" w14:textId="77777777" w:rsidR="000329DE" w:rsidRPr="007D2BC6" w:rsidRDefault="009E04DF" w:rsidP="00586E92">
            <w:pPr>
              <w:jc w:val="center"/>
            </w:pPr>
            <w:r w:rsidRPr="007D2BC6">
              <w:t>−74,4 ± 18,91</w:t>
            </w:r>
          </w:p>
        </w:tc>
      </w:tr>
      <w:tr w:rsidR="00576FF2" w:rsidRPr="00030AA1" w14:paraId="308C7D4F" w14:textId="77777777" w:rsidTr="00576FF2">
        <w:trPr>
          <w:cantSplit/>
        </w:trPr>
        <w:tc>
          <w:tcPr>
            <w:tcW w:w="1002" w:type="pct"/>
            <w:vMerge w:val="restart"/>
            <w:shd w:val="clear" w:color="auto" w:fill="FFFFFF"/>
            <w:vAlign w:val="center"/>
          </w:tcPr>
          <w:p w14:paraId="07E9EB90" w14:textId="77777777" w:rsidR="000329DE" w:rsidRPr="007D2BC6" w:rsidRDefault="009E04DF" w:rsidP="00FF7EB6">
            <w:pPr>
              <w:pStyle w:val="StyleTablecell"/>
              <w:rPr>
                <w:sz w:val="22"/>
                <w:szCs w:val="22"/>
              </w:rPr>
            </w:pPr>
            <w:r w:rsidRPr="007D2BC6">
              <w:rPr>
                <w:sz w:val="22"/>
                <w:szCs w:val="22"/>
              </w:rPr>
              <w:lastRenderedPageBreak/>
              <w:t>Förändring av DLQI från studiestart, medelvärde ± SD</w:t>
            </w:r>
            <w:r w:rsidRPr="007D2BC6">
              <w:rPr>
                <w:sz w:val="22"/>
                <w:szCs w:val="22"/>
                <w:vertAlign w:val="superscript"/>
              </w:rPr>
              <w:t>a</w:t>
            </w:r>
          </w:p>
        </w:tc>
        <w:tc>
          <w:tcPr>
            <w:tcW w:w="784" w:type="pct"/>
            <w:shd w:val="clear" w:color="auto" w:fill="FFFFFF"/>
            <w:vAlign w:val="center"/>
          </w:tcPr>
          <w:p w14:paraId="33FE9AE0" w14:textId="77777777" w:rsidR="000329DE" w:rsidRPr="007D2BC6" w:rsidRDefault="009E04DF" w:rsidP="007D2BC6">
            <w:pPr>
              <w:keepNext/>
              <w:jc w:val="center"/>
            </w:pPr>
            <w:r w:rsidRPr="007D2BC6">
              <w:t>Vecka 16</w:t>
            </w:r>
          </w:p>
        </w:tc>
        <w:tc>
          <w:tcPr>
            <w:tcW w:w="1607" w:type="pct"/>
            <w:shd w:val="clear" w:color="auto" w:fill="FFFFFF"/>
            <w:vAlign w:val="center"/>
          </w:tcPr>
          <w:p w14:paraId="4988599E" w14:textId="77777777" w:rsidR="000329DE" w:rsidRPr="007D2BC6" w:rsidRDefault="009E04DF" w:rsidP="007D2BC6">
            <w:pPr>
              <w:keepNext/>
              <w:jc w:val="center"/>
            </w:pPr>
            <w:r w:rsidRPr="007D2BC6">
              <w:t>−8,3 ± 6,26</w:t>
            </w:r>
          </w:p>
        </w:tc>
        <w:tc>
          <w:tcPr>
            <w:tcW w:w="1608" w:type="pct"/>
            <w:shd w:val="clear" w:color="auto" w:fill="FFFFFF"/>
            <w:vAlign w:val="center"/>
          </w:tcPr>
          <w:p w14:paraId="0EE2DEDD" w14:textId="77777777" w:rsidR="000329DE" w:rsidRPr="007D2BC6" w:rsidRDefault="009E04DF" w:rsidP="007D2BC6">
            <w:pPr>
              <w:keepNext/>
              <w:jc w:val="center"/>
            </w:pPr>
            <w:r w:rsidRPr="007D2BC6">
              <w:t>−7,8 ± 6,41</w:t>
            </w:r>
          </w:p>
        </w:tc>
      </w:tr>
      <w:tr w:rsidR="00576FF2" w:rsidRPr="00030AA1" w14:paraId="4E735F9C" w14:textId="77777777" w:rsidTr="00576FF2">
        <w:trPr>
          <w:cantSplit/>
        </w:trPr>
        <w:tc>
          <w:tcPr>
            <w:tcW w:w="1002" w:type="pct"/>
            <w:vMerge/>
            <w:shd w:val="clear" w:color="auto" w:fill="FFFFFF"/>
            <w:vAlign w:val="center"/>
          </w:tcPr>
          <w:p w14:paraId="18AFFBF2" w14:textId="77777777" w:rsidR="000329DE" w:rsidRPr="007D2BC6" w:rsidRDefault="000329DE" w:rsidP="007D2BC6">
            <w:pPr>
              <w:keepNext/>
              <w:rPr>
                <w:b/>
              </w:rPr>
            </w:pPr>
          </w:p>
        </w:tc>
        <w:tc>
          <w:tcPr>
            <w:tcW w:w="784" w:type="pct"/>
            <w:shd w:val="clear" w:color="auto" w:fill="FFFFFF"/>
            <w:vAlign w:val="center"/>
          </w:tcPr>
          <w:p w14:paraId="326127E4" w14:textId="77777777" w:rsidR="000329DE" w:rsidRPr="007D2BC6" w:rsidRDefault="009E04DF" w:rsidP="007D2BC6">
            <w:pPr>
              <w:keepNext/>
              <w:jc w:val="center"/>
            </w:pPr>
            <w:r w:rsidRPr="007D2BC6">
              <w:t>Vecka 32</w:t>
            </w:r>
          </w:p>
        </w:tc>
        <w:tc>
          <w:tcPr>
            <w:tcW w:w="1607" w:type="pct"/>
            <w:shd w:val="clear" w:color="auto" w:fill="FFFFFF"/>
            <w:vAlign w:val="center"/>
          </w:tcPr>
          <w:p w14:paraId="5444196A" w14:textId="77777777" w:rsidR="000329DE" w:rsidRPr="007D2BC6" w:rsidRDefault="009E04DF" w:rsidP="007D2BC6">
            <w:pPr>
              <w:keepNext/>
              <w:jc w:val="center"/>
            </w:pPr>
            <w:r w:rsidRPr="007D2BC6">
              <w:t>−8,9 ± 6,68</w:t>
            </w:r>
          </w:p>
        </w:tc>
        <w:tc>
          <w:tcPr>
            <w:tcW w:w="1608" w:type="pct"/>
            <w:shd w:val="clear" w:color="auto" w:fill="FFFFFF"/>
            <w:vAlign w:val="center"/>
          </w:tcPr>
          <w:p w14:paraId="538FCB34" w14:textId="77777777" w:rsidR="000329DE" w:rsidRPr="007D2BC6" w:rsidRDefault="009E04DF" w:rsidP="007D2BC6">
            <w:pPr>
              <w:keepNext/>
              <w:jc w:val="center"/>
            </w:pPr>
            <w:r w:rsidRPr="007D2BC6">
              <w:t>−7,7 ± 5,92</w:t>
            </w:r>
          </w:p>
        </w:tc>
      </w:tr>
      <w:tr w:rsidR="00576FF2" w:rsidRPr="00030AA1" w14:paraId="71911D24" w14:textId="77777777" w:rsidTr="00576FF2">
        <w:trPr>
          <w:cantSplit/>
        </w:trPr>
        <w:tc>
          <w:tcPr>
            <w:tcW w:w="1002" w:type="pct"/>
            <w:vMerge/>
            <w:shd w:val="clear" w:color="auto" w:fill="FFFFFF"/>
            <w:vAlign w:val="center"/>
          </w:tcPr>
          <w:p w14:paraId="3B27B5B8" w14:textId="77777777" w:rsidR="000329DE" w:rsidRPr="007D2BC6" w:rsidRDefault="000329DE" w:rsidP="007D2BC6">
            <w:pPr>
              <w:keepNext/>
              <w:rPr>
                <w:b/>
              </w:rPr>
            </w:pPr>
          </w:p>
        </w:tc>
        <w:tc>
          <w:tcPr>
            <w:tcW w:w="784" w:type="pct"/>
            <w:shd w:val="clear" w:color="auto" w:fill="FFFFFF"/>
            <w:vAlign w:val="center"/>
          </w:tcPr>
          <w:p w14:paraId="7D7329B5" w14:textId="77777777" w:rsidR="000329DE" w:rsidRPr="007D2BC6" w:rsidRDefault="009E04DF" w:rsidP="007D2BC6">
            <w:pPr>
              <w:keepNext/>
              <w:jc w:val="center"/>
            </w:pPr>
            <w:r w:rsidRPr="007D2BC6">
              <w:t>Vecka 52</w:t>
            </w:r>
          </w:p>
        </w:tc>
        <w:tc>
          <w:tcPr>
            <w:tcW w:w="1607" w:type="pct"/>
            <w:shd w:val="clear" w:color="auto" w:fill="FFFFFF"/>
            <w:vAlign w:val="center"/>
          </w:tcPr>
          <w:p w14:paraId="46140B1A" w14:textId="77777777" w:rsidR="000329DE" w:rsidRPr="007D2BC6" w:rsidRDefault="009E04DF" w:rsidP="007D2BC6">
            <w:pPr>
              <w:keepNext/>
              <w:jc w:val="center"/>
            </w:pPr>
            <w:r w:rsidRPr="007D2BC6">
              <w:t>−7,8 ± 5,75</w:t>
            </w:r>
          </w:p>
        </w:tc>
        <w:tc>
          <w:tcPr>
            <w:tcW w:w="1608" w:type="pct"/>
            <w:shd w:val="clear" w:color="auto" w:fill="FFFFFF"/>
            <w:vAlign w:val="center"/>
          </w:tcPr>
          <w:p w14:paraId="09FAB226" w14:textId="77777777" w:rsidR="000329DE" w:rsidRPr="007D2BC6" w:rsidRDefault="009E04DF" w:rsidP="007D2BC6">
            <w:pPr>
              <w:keepNext/>
              <w:jc w:val="center"/>
            </w:pPr>
            <w:r w:rsidRPr="007D2BC6">
              <w:t>−7,5 ± 6,27</w:t>
            </w:r>
          </w:p>
        </w:tc>
      </w:tr>
      <w:tr w:rsidR="00576FF2" w:rsidRPr="00030AA1" w14:paraId="0802A48F" w14:textId="77777777" w:rsidTr="00576FF2">
        <w:trPr>
          <w:cantSplit/>
        </w:trPr>
        <w:tc>
          <w:tcPr>
            <w:tcW w:w="1002" w:type="pct"/>
            <w:vMerge w:val="restart"/>
            <w:shd w:val="clear" w:color="auto" w:fill="FFFFFF"/>
            <w:vAlign w:val="center"/>
          </w:tcPr>
          <w:p w14:paraId="6717D6E7" w14:textId="77777777" w:rsidR="000329DE" w:rsidRPr="007D2BC6" w:rsidRDefault="009E04DF" w:rsidP="00CC4144">
            <w:pPr>
              <w:keepNext/>
              <w:rPr>
                <w:b/>
                <w:vertAlign w:val="superscript"/>
              </w:rPr>
            </w:pPr>
            <w:r w:rsidRPr="007D2BC6">
              <w:rPr>
                <w:b/>
              </w:rPr>
              <w:t>Andel försökspersoner med hårbottenpsoriasis, PGA (ScPGA) 0 eller 1, n/N (%)</w:t>
            </w:r>
            <w:r w:rsidRPr="007D2BC6">
              <w:rPr>
                <w:b/>
                <w:vertAlign w:val="superscript"/>
              </w:rPr>
              <w:t>b</w:t>
            </w:r>
          </w:p>
        </w:tc>
        <w:tc>
          <w:tcPr>
            <w:tcW w:w="784" w:type="pct"/>
            <w:shd w:val="clear" w:color="auto" w:fill="FFFFFF"/>
            <w:vAlign w:val="center"/>
          </w:tcPr>
          <w:p w14:paraId="189C3A41" w14:textId="77777777" w:rsidR="000329DE" w:rsidRPr="007D2BC6" w:rsidRDefault="009E04DF" w:rsidP="00CC4144">
            <w:pPr>
              <w:jc w:val="center"/>
            </w:pPr>
            <w:r w:rsidRPr="007D2BC6">
              <w:t>Vecka 16</w:t>
            </w:r>
          </w:p>
        </w:tc>
        <w:tc>
          <w:tcPr>
            <w:tcW w:w="1607" w:type="pct"/>
            <w:shd w:val="clear" w:color="auto" w:fill="FFFFFF"/>
            <w:vAlign w:val="center"/>
          </w:tcPr>
          <w:p w14:paraId="3C739D64" w14:textId="77777777" w:rsidR="000329DE" w:rsidRPr="007D2BC6" w:rsidRDefault="009E04DF" w:rsidP="00CC4144">
            <w:pPr>
              <w:jc w:val="center"/>
            </w:pPr>
            <w:r w:rsidRPr="007D2BC6">
              <w:t>40/48 (83,3)</w:t>
            </w:r>
          </w:p>
        </w:tc>
        <w:tc>
          <w:tcPr>
            <w:tcW w:w="1608" w:type="pct"/>
            <w:shd w:val="clear" w:color="auto" w:fill="FFFFFF"/>
            <w:vAlign w:val="center"/>
          </w:tcPr>
          <w:p w14:paraId="3A69CDA2" w14:textId="77777777" w:rsidR="000329DE" w:rsidRPr="007D2BC6" w:rsidRDefault="009E04DF" w:rsidP="00CC4144">
            <w:pPr>
              <w:jc w:val="center"/>
            </w:pPr>
            <w:r w:rsidRPr="007D2BC6">
              <w:t>21/37 (56,8)</w:t>
            </w:r>
          </w:p>
        </w:tc>
      </w:tr>
      <w:tr w:rsidR="00576FF2" w:rsidRPr="00030AA1" w14:paraId="19DC1F4E" w14:textId="77777777" w:rsidTr="00576FF2">
        <w:trPr>
          <w:cantSplit/>
        </w:trPr>
        <w:tc>
          <w:tcPr>
            <w:tcW w:w="1002" w:type="pct"/>
            <w:vMerge/>
            <w:shd w:val="clear" w:color="auto" w:fill="FFFFFF"/>
            <w:vAlign w:val="center"/>
          </w:tcPr>
          <w:p w14:paraId="686FBA38" w14:textId="77777777" w:rsidR="000329DE" w:rsidRPr="007D2BC6" w:rsidRDefault="000329DE" w:rsidP="00CC4144">
            <w:pPr>
              <w:rPr>
                <w:b/>
              </w:rPr>
            </w:pPr>
          </w:p>
        </w:tc>
        <w:tc>
          <w:tcPr>
            <w:tcW w:w="784" w:type="pct"/>
            <w:shd w:val="clear" w:color="auto" w:fill="FFFFFF"/>
            <w:vAlign w:val="center"/>
          </w:tcPr>
          <w:p w14:paraId="2147DFFF" w14:textId="77777777" w:rsidR="000329DE" w:rsidRPr="007D2BC6" w:rsidRDefault="009E04DF" w:rsidP="00CC4144">
            <w:pPr>
              <w:jc w:val="center"/>
            </w:pPr>
            <w:r w:rsidRPr="007D2BC6">
              <w:t>Vecka 32</w:t>
            </w:r>
          </w:p>
        </w:tc>
        <w:tc>
          <w:tcPr>
            <w:tcW w:w="1607" w:type="pct"/>
            <w:shd w:val="clear" w:color="auto" w:fill="FFFFFF"/>
            <w:vAlign w:val="center"/>
          </w:tcPr>
          <w:p w14:paraId="5D68F175" w14:textId="77777777" w:rsidR="000329DE" w:rsidRPr="007D2BC6" w:rsidRDefault="009E04DF" w:rsidP="00CC4144">
            <w:pPr>
              <w:jc w:val="center"/>
            </w:pPr>
            <w:r w:rsidRPr="007D2BC6">
              <w:t>39/48 (81,3)</w:t>
            </w:r>
          </w:p>
        </w:tc>
        <w:tc>
          <w:tcPr>
            <w:tcW w:w="1608" w:type="pct"/>
            <w:shd w:val="clear" w:color="auto" w:fill="FFFFFF"/>
            <w:vAlign w:val="center"/>
          </w:tcPr>
          <w:p w14:paraId="1E03FBB5" w14:textId="77777777" w:rsidR="000329DE" w:rsidRPr="007D2BC6" w:rsidRDefault="009E04DF" w:rsidP="00CC4144">
            <w:pPr>
              <w:jc w:val="center"/>
            </w:pPr>
            <w:r w:rsidRPr="007D2BC6">
              <w:t>27/37 (73,0)</w:t>
            </w:r>
          </w:p>
        </w:tc>
      </w:tr>
      <w:tr w:rsidR="00576FF2" w:rsidRPr="00030AA1" w14:paraId="19C4C154" w14:textId="77777777" w:rsidTr="00576FF2">
        <w:trPr>
          <w:cantSplit/>
        </w:trPr>
        <w:tc>
          <w:tcPr>
            <w:tcW w:w="1002" w:type="pct"/>
            <w:vMerge/>
            <w:shd w:val="clear" w:color="auto" w:fill="FFFFFF"/>
            <w:vAlign w:val="center"/>
          </w:tcPr>
          <w:p w14:paraId="2CA9B0EE" w14:textId="77777777" w:rsidR="000C107D" w:rsidRPr="007D2BC6" w:rsidRDefault="000C107D" w:rsidP="00CC4144">
            <w:pPr>
              <w:keepNext/>
              <w:rPr>
                <w:b/>
              </w:rPr>
            </w:pPr>
          </w:p>
        </w:tc>
        <w:tc>
          <w:tcPr>
            <w:tcW w:w="784" w:type="pct"/>
            <w:shd w:val="clear" w:color="auto" w:fill="FFFFFF"/>
            <w:vAlign w:val="center"/>
          </w:tcPr>
          <w:p w14:paraId="04F559C7" w14:textId="77777777" w:rsidR="000C107D" w:rsidRPr="007D2BC6" w:rsidRDefault="009E04DF" w:rsidP="00CC4144">
            <w:pPr>
              <w:keepNext/>
              <w:jc w:val="center"/>
            </w:pPr>
            <w:r w:rsidRPr="007D2BC6">
              <w:t>Vecka 52</w:t>
            </w:r>
          </w:p>
        </w:tc>
        <w:tc>
          <w:tcPr>
            <w:tcW w:w="1607" w:type="pct"/>
            <w:shd w:val="clear" w:color="auto" w:fill="FFFFFF"/>
            <w:vAlign w:val="center"/>
          </w:tcPr>
          <w:p w14:paraId="5381ED6D" w14:textId="77777777" w:rsidR="000C107D" w:rsidRPr="007D2BC6" w:rsidRDefault="009E04DF" w:rsidP="00CC4144">
            <w:pPr>
              <w:keepNext/>
              <w:jc w:val="center"/>
            </w:pPr>
            <w:r w:rsidRPr="007D2BC6">
              <w:t>35/48 (72,9)</w:t>
            </w:r>
          </w:p>
        </w:tc>
        <w:tc>
          <w:tcPr>
            <w:tcW w:w="1608" w:type="pct"/>
            <w:shd w:val="clear" w:color="auto" w:fill="FFFFFF"/>
            <w:vAlign w:val="center"/>
          </w:tcPr>
          <w:p w14:paraId="3A7E4909" w14:textId="77777777" w:rsidR="000C107D" w:rsidRPr="007D2BC6" w:rsidRDefault="009E04DF" w:rsidP="00CC4144">
            <w:pPr>
              <w:keepNext/>
              <w:jc w:val="center"/>
            </w:pPr>
            <w:r w:rsidRPr="007D2BC6">
              <w:t>20/37 (54,1)</w:t>
            </w:r>
          </w:p>
        </w:tc>
      </w:tr>
    </w:tbl>
    <w:p w14:paraId="0384683B" w14:textId="1E4DE6EE" w:rsidR="009D6428" w:rsidRPr="007D2BC6" w:rsidRDefault="009E04DF" w:rsidP="00CC4144">
      <w:pPr>
        <w:keepNext/>
        <w:rPr>
          <w:sz w:val="20"/>
          <w:szCs w:val="20"/>
        </w:rPr>
      </w:pPr>
      <w:r w:rsidRPr="007D2BC6">
        <w:rPr>
          <w:sz w:val="20"/>
          <w:szCs w:val="20"/>
          <w:vertAlign w:val="superscript"/>
        </w:rPr>
        <w:t>a</w:t>
      </w:r>
      <w:r w:rsidRPr="007D2BC6">
        <w:rPr>
          <w:sz w:val="20"/>
          <w:szCs w:val="20"/>
        </w:rPr>
        <w:t xml:space="preserve"> Inkluderar försökspersoner som re</w:t>
      </w:r>
      <w:r w:rsidRPr="007D2BC6">
        <w:rPr>
          <w:sz w:val="20"/>
          <w:szCs w:val="20"/>
        </w:rPr>
        <w:noBreakHyphen/>
        <w:t>randomiserades till att få apremilast 30 mg två gånger dagligen vid vecka 32 med ett värde vid studiestart och ett värde efter studiestart vid den utvärderade studieveckan.</w:t>
      </w:r>
    </w:p>
    <w:p w14:paraId="416498FF" w14:textId="32BA0FFD" w:rsidR="009D6428" w:rsidRPr="007D2BC6" w:rsidRDefault="009E04DF" w:rsidP="00CC4144">
      <w:pPr>
        <w:tabs>
          <w:tab w:val="clear" w:pos="567"/>
        </w:tabs>
        <w:autoSpaceDE w:val="0"/>
        <w:autoSpaceDN w:val="0"/>
        <w:adjustRightInd w:val="0"/>
        <w:rPr>
          <w:rFonts w:eastAsia="SimSun"/>
          <w:sz w:val="20"/>
          <w:szCs w:val="20"/>
        </w:rPr>
      </w:pPr>
      <w:r w:rsidRPr="007D2BC6">
        <w:rPr>
          <w:sz w:val="20"/>
          <w:szCs w:val="20"/>
          <w:vertAlign w:val="superscript"/>
        </w:rPr>
        <w:t>b</w:t>
      </w:r>
      <w:r w:rsidRPr="007D2BC6">
        <w:rPr>
          <w:sz w:val="20"/>
          <w:szCs w:val="20"/>
        </w:rPr>
        <w:t xml:space="preserve"> N baseras på försökspersoner med måttlig eller svårare hårbottenpsoriasis vid studiestart, vilka re</w:t>
      </w:r>
      <w:r w:rsidRPr="007D2BC6">
        <w:rPr>
          <w:sz w:val="20"/>
          <w:szCs w:val="20"/>
        </w:rPr>
        <w:noBreakHyphen/>
        <w:t>randomiserades till att få apremilast 30 mg två gånger dagligen vid vecka 32. Patienter med saknade data räknades som icke</w:t>
      </w:r>
      <w:r w:rsidRPr="007D2BC6">
        <w:rPr>
          <w:sz w:val="20"/>
          <w:szCs w:val="20"/>
        </w:rPr>
        <w:noBreakHyphen/>
        <w:t>responders.</w:t>
      </w:r>
    </w:p>
    <w:p w14:paraId="4B4E458E" w14:textId="77777777" w:rsidR="009D6428" w:rsidRPr="00BD1AD5" w:rsidRDefault="009D6428" w:rsidP="00CC4144">
      <w:pPr>
        <w:numPr>
          <w:ilvl w:val="12"/>
          <w:numId w:val="0"/>
        </w:numPr>
        <w:ind w:right="-2"/>
        <w:rPr>
          <w:iCs/>
          <w:noProof/>
        </w:rPr>
      </w:pPr>
    </w:p>
    <w:p w14:paraId="6A1964ED" w14:textId="3565F4EC" w:rsidR="009D6428" w:rsidRPr="00BD1AD5" w:rsidRDefault="009E04DF" w:rsidP="00CC4144">
      <w:pPr>
        <w:numPr>
          <w:ilvl w:val="12"/>
          <w:numId w:val="0"/>
        </w:numPr>
        <w:ind w:right="-2"/>
        <w:rPr>
          <w:iCs/>
          <w:noProof/>
        </w:rPr>
      </w:pPr>
      <w:r>
        <w:t>I studien ESTEEM 1 hade cirka 61 % av de patienter som re</w:t>
      </w:r>
      <w:r>
        <w:noBreakHyphen/>
        <w:t>randomiserades till att få apremilast vid vecka 32 ett PASI</w:t>
      </w:r>
      <w:r>
        <w:noBreakHyphen/>
        <w:t>75</w:t>
      </w:r>
      <w:r>
        <w:noBreakHyphen/>
        <w:t>svar vid vecka 52. Av de patienter med minst ett PASI</w:t>
      </w:r>
      <w:r>
        <w:noBreakHyphen/>
        <w:t>75</w:t>
      </w:r>
      <w:r>
        <w:noBreakHyphen/>
        <w:t>svar som re</w:t>
      </w:r>
      <w:r>
        <w:noBreakHyphen/>
        <w:t>randomiserades till att få placebo vid vecka 32 under en randomiserad utsättningsfas hade 11,7 % PASI</w:t>
      </w:r>
      <w:r>
        <w:noBreakHyphen/>
        <w:t>75</w:t>
      </w:r>
      <w:r>
        <w:noBreakHyphen/>
        <w:t>svar vid vecka 52. Mediantiden till förlust av PASI</w:t>
      </w:r>
      <w:r>
        <w:noBreakHyphen/>
        <w:t>75</w:t>
      </w:r>
      <w:r>
        <w:noBreakHyphen/>
        <w:t>svar hos de patienter som re</w:t>
      </w:r>
      <w:r>
        <w:noBreakHyphen/>
        <w:t>randomiserades till att få placebo var 5,1 veckor.</w:t>
      </w:r>
    </w:p>
    <w:p w14:paraId="6B41BE13" w14:textId="77777777" w:rsidR="009D6428" w:rsidRPr="00BD1AD5" w:rsidRDefault="009D6428" w:rsidP="00CC4144">
      <w:pPr>
        <w:numPr>
          <w:ilvl w:val="12"/>
          <w:numId w:val="0"/>
        </w:numPr>
        <w:ind w:right="-2"/>
        <w:rPr>
          <w:iCs/>
          <w:noProof/>
        </w:rPr>
      </w:pPr>
    </w:p>
    <w:p w14:paraId="47667499" w14:textId="25C8F419" w:rsidR="009D6428" w:rsidRPr="00BD1AD5" w:rsidRDefault="009E04DF" w:rsidP="00CC4144">
      <w:pPr>
        <w:numPr>
          <w:ilvl w:val="12"/>
          <w:numId w:val="0"/>
        </w:numPr>
        <w:ind w:right="-2"/>
        <w:rPr>
          <w:iCs/>
          <w:noProof/>
        </w:rPr>
      </w:pPr>
      <w:r>
        <w:t>I studien ESTEEM 2 hade cirka 80,3% av de patienter som re</w:t>
      </w:r>
      <w:r>
        <w:noBreakHyphen/>
        <w:t>randomiserades till att få apremilast vid vecka 32 ett PASI</w:t>
      </w:r>
      <w:r>
        <w:noBreakHyphen/>
        <w:t>50</w:t>
      </w:r>
      <w:r>
        <w:noBreakHyphen/>
        <w:t>svar vid vecka 52. Av de patienter med minst ett PASI</w:t>
      </w:r>
      <w:r>
        <w:noBreakHyphen/>
        <w:t>50</w:t>
      </w:r>
      <w:r>
        <w:noBreakHyphen/>
        <w:t>svar som re</w:t>
      </w:r>
      <w:r>
        <w:noBreakHyphen/>
        <w:t>randomiserades till att få placebo vid vecka 32 hade 24,2% PASI</w:t>
      </w:r>
      <w:r>
        <w:noBreakHyphen/>
        <w:t>50</w:t>
      </w:r>
      <w:r>
        <w:noBreakHyphen/>
        <w:t>svar vid vecka 52. Mediantiden till förlust av 50 % av deras PASI</w:t>
      </w:r>
      <w:r>
        <w:noBreakHyphen/>
        <w:t>förbättring vid vecka 32 var 12,4 veckor.</w:t>
      </w:r>
    </w:p>
    <w:p w14:paraId="4093F623" w14:textId="77777777" w:rsidR="009D6428" w:rsidRPr="00BD1AD5" w:rsidRDefault="009D6428" w:rsidP="00CC4144">
      <w:pPr>
        <w:numPr>
          <w:ilvl w:val="12"/>
          <w:numId w:val="0"/>
        </w:numPr>
        <w:ind w:right="-2"/>
        <w:rPr>
          <w:iCs/>
          <w:noProof/>
        </w:rPr>
      </w:pPr>
    </w:p>
    <w:p w14:paraId="19B0470A" w14:textId="48FD9F31" w:rsidR="009D6428" w:rsidRPr="00BD1AD5" w:rsidRDefault="009E04DF" w:rsidP="00CC4144">
      <w:pPr>
        <w:numPr>
          <w:ilvl w:val="12"/>
          <w:numId w:val="0"/>
        </w:numPr>
        <w:ind w:right="-2"/>
        <w:rPr>
          <w:iCs/>
          <w:noProof/>
        </w:rPr>
      </w:pPr>
      <w:r>
        <w:t>Efter randomiserad utsättning av behandling vid vecka 32 återfick cirka 70 % av patienterna i studien ESTEEM 1 och 65,6 % av patienterna i ESTEEM 2 PASI</w:t>
      </w:r>
      <w:r>
        <w:noBreakHyphen/>
        <w:t>75</w:t>
      </w:r>
      <w:r>
        <w:noBreakHyphen/>
        <w:t>svar (ESTEEM 1) eller PASI</w:t>
      </w:r>
      <w:r>
        <w:noBreakHyphen/>
        <w:t>50</w:t>
      </w:r>
      <w:r>
        <w:noBreakHyphen/>
        <w:t>svar (ESTEEM 2) efter återinsättning av apremilastbehandling. På grund av studiedesignen varierade durationen av den upprepade behandlingen från 2,6 till 22,1 veckor.</w:t>
      </w:r>
    </w:p>
    <w:p w14:paraId="1AA201B5" w14:textId="77777777" w:rsidR="009D6428" w:rsidRPr="00BD1AD5" w:rsidRDefault="009D6428" w:rsidP="00CC4144">
      <w:pPr>
        <w:numPr>
          <w:ilvl w:val="12"/>
          <w:numId w:val="0"/>
        </w:numPr>
        <w:ind w:right="-2"/>
        <w:rPr>
          <w:iCs/>
          <w:noProof/>
        </w:rPr>
      </w:pPr>
    </w:p>
    <w:p w14:paraId="27B7979D" w14:textId="069C27A3" w:rsidR="009D6428" w:rsidRPr="00BD1AD5" w:rsidRDefault="009E04DF" w:rsidP="00CC4144">
      <w:r>
        <w:t>I studien ESTEEM 1 tilläts de patienter som randomiserats till att få apremilast vid studiestart och som inte uppnått ett PASI</w:t>
      </w:r>
      <w:r>
        <w:noBreakHyphen/>
        <w:t>75</w:t>
      </w:r>
      <w:r>
        <w:noBreakHyphen/>
        <w:t>svar vid vecka 32 att använda samtidiga topiska behandlingar och/eller UVB</w:t>
      </w:r>
      <w:r>
        <w:noBreakHyphen/>
        <w:t>fototerapi mellan vecka 32 och 52. Av dessa patienter uppnådde 12 % ett PASI</w:t>
      </w:r>
      <w:r>
        <w:noBreakHyphen/>
        <w:t>75</w:t>
      </w:r>
      <w:r>
        <w:noBreakHyphen/>
        <w:t>svar vid vecka 52 med apremilast plus topisk behandling och/eller fototerapi.</w:t>
      </w:r>
    </w:p>
    <w:p w14:paraId="49401BE1" w14:textId="77777777" w:rsidR="009D6428" w:rsidRPr="00BD1AD5" w:rsidRDefault="009D6428" w:rsidP="00CC4144">
      <w:pPr>
        <w:rPr>
          <w:rFonts w:eastAsia="MS Mincho"/>
        </w:rPr>
      </w:pPr>
    </w:p>
    <w:p w14:paraId="6225506F" w14:textId="3051502E" w:rsidR="009D6428" w:rsidRPr="00BD1AD5" w:rsidRDefault="009E04DF" w:rsidP="00CC4144">
      <w:pPr>
        <w:numPr>
          <w:ilvl w:val="12"/>
          <w:numId w:val="0"/>
        </w:numPr>
        <w:ind w:right="-2"/>
        <w:rPr>
          <w:iCs/>
          <w:noProof/>
        </w:rPr>
      </w:pPr>
      <w:r>
        <w:t>I studierna ESTEEM 1 och ESTEEM 2 observerades signifikanta förbättringar (reduktioner) av nagelpsoriasis mätt som genomsnittlig procentuell förändring av svårighetsgraden av nagelpsoriasis (NAPSI) från studiestart hos patienter som fick apremilast jämfört med placebobehandlade patienter vid vecka 16 (p&lt;0,0001 respektive p=0,0052). Ytterligare förbättringar av nagelpsoriasis observerades vid vecka 32 hos patienter som kontinuerligt behandlades med apremilast.</w:t>
      </w:r>
    </w:p>
    <w:p w14:paraId="4C8BA065" w14:textId="77777777" w:rsidR="009D6428" w:rsidRPr="00BD1AD5" w:rsidRDefault="009D6428" w:rsidP="00CC4144">
      <w:pPr>
        <w:numPr>
          <w:ilvl w:val="12"/>
          <w:numId w:val="0"/>
        </w:numPr>
        <w:ind w:right="-2"/>
        <w:rPr>
          <w:iCs/>
          <w:noProof/>
        </w:rPr>
      </w:pPr>
    </w:p>
    <w:p w14:paraId="297A4A55" w14:textId="534F2BC7" w:rsidR="009D6428" w:rsidRPr="00BD1AD5" w:rsidRDefault="009E04DF" w:rsidP="00CC4144">
      <w:pPr>
        <w:numPr>
          <w:ilvl w:val="12"/>
          <w:numId w:val="0"/>
        </w:numPr>
        <w:ind w:right="-2"/>
        <w:rPr>
          <w:iCs/>
          <w:noProof/>
        </w:rPr>
      </w:pPr>
      <w:r>
        <w:t>I studierna ESTEEM 1 och ESTEEM 2 observerades signifikanta förbättringar av hårbottenpsoriasis av minst måttlig svårighetsgrad (≥3) mätt som andelen patienter som uppnådde läkarens totala bedömning av psoriasis i hårbotten (ScPGA) fri från (0) eller minimal (1) vid vecka 16 hos patienter som fick apremilast jämfört med placebobehandlade patienter (p&lt;0,0001 för båda studierna). Förbättringarna bibehölls i allmänhet hos patienter som re</w:t>
      </w:r>
      <w:r>
        <w:noBreakHyphen/>
        <w:t>randomiserades till att få apremilast vid vecka 32 till och med vecka 52 (tabell 6).</w:t>
      </w:r>
    </w:p>
    <w:p w14:paraId="53825F2B" w14:textId="77777777" w:rsidR="009D6428" w:rsidRPr="00BD1AD5" w:rsidRDefault="009D6428" w:rsidP="00CC4144">
      <w:pPr>
        <w:numPr>
          <w:ilvl w:val="12"/>
          <w:numId w:val="0"/>
        </w:numPr>
        <w:ind w:right="-2"/>
        <w:rPr>
          <w:iCs/>
          <w:noProof/>
        </w:rPr>
      </w:pPr>
    </w:p>
    <w:p w14:paraId="7FE2209F" w14:textId="43A29F40" w:rsidR="009D6428" w:rsidRPr="00BD1AD5" w:rsidRDefault="009E04DF" w:rsidP="00586E92">
      <w:pPr>
        <w:keepNext/>
        <w:keepLines/>
        <w:numPr>
          <w:ilvl w:val="12"/>
          <w:numId w:val="0"/>
        </w:numPr>
        <w:rPr>
          <w:iCs/>
          <w:noProof/>
        </w:rPr>
      </w:pPr>
      <w:r>
        <w:lastRenderedPageBreak/>
        <w:t>I studierna ESTEEM 1 och ESTEEM 2 visades signifikanta förbättringar av livskvaliteten mätt med dermatologiskt livskvalitetsindex (DLQI) och SF</w:t>
      </w:r>
      <w:r>
        <w:noBreakHyphen/>
        <w:t>36v2MCS hos patienter som fick apremilast jämfört med placebobehandlade patienter (tabell 5). Förbättringarna av DLQI bibehölls till och med vecka 52 hos försökspersoner som re</w:t>
      </w:r>
      <w:r>
        <w:noBreakHyphen/>
        <w:t>randomiserades till att få apremilast vid vecka 32 (tabell 6). I studien ESTEEM 1 uppnåddes dessutom signifikanta förbättringar av arbetsbegränsningarna (WLQ</w:t>
      </w:r>
      <w:r>
        <w:noBreakHyphen/>
        <w:t>25) hos patienter som fick apremilast jämfört med placebo.</w:t>
      </w:r>
    </w:p>
    <w:p w14:paraId="210A820E" w14:textId="77777777" w:rsidR="009D6428" w:rsidRPr="00BD1AD5" w:rsidRDefault="009D6428" w:rsidP="00CC4144">
      <w:pPr>
        <w:numPr>
          <w:ilvl w:val="12"/>
          <w:numId w:val="0"/>
        </w:numPr>
        <w:ind w:right="-2"/>
        <w:rPr>
          <w:iCs/>
          <w:noProof/>
        </w:rPr>
      </w:pPr>
    </w:p>
    <w:p w14:paraId="52A8981F" w14:textId="4C198975" w:rsidR="009D6428" w:rsidRPr="00BD1AD5" w:rsidRDefault="00B517B7" w:rsidP="00CC4144">
      <w:pPr>
        <w:numPr>
          <w:ilvl w:val="12"/>
          <w:numId w:val="0"/>
        </w:numPr>
      </w:pPr>
      <w:r>
        <w:rPr>
          <w:color w:val="000000"/>
        </w:rPr>
        <w:t>Av de 832 patienter som initialt randomiserades till att få apremilast 30 mg två gånger dagligen gick 443 patienter (53 %) med i de öppna förlängningsstudierna ESTEEM 1 och ESTEEM 2. Av dessa 115 patienter stod (26 %) fortfarande på behandling vecka 260. För patienter som stod kvar på apremilast under de öppna förlängningsstudierna ESTEEM 1 och ESTEEM 2, kvarstod generellt förbättringarna av PASI</w:t>
      </w:r>
      <w:r>
        <w:rPr>
          <w:color w:val="000000"/>
        </w:rPr>
        <w:noBreakHyphen/>
        <w:t>poäng, påverkad BSA, klåda, naglar och livskvalitet i upp till 5 år.</w:t>
      </w:r>
    </w:p>
    <w:p w14:paraId="28E0C770" w14:textId="77777777" w:rsidR="009D6428" w:rsidRPr="00BD1AD5" w:rsidRDefault="009D6428" w:rsidP="00CC4144">
      <w:pPr>
        <w:numPr>
          <w:ilvl w:val="12"/>
          <w:numId w:val="0"/>
        </w:numPr>
        <w:ind w:right="-2"/>
        <w:rPr>
          <w:iCs/>
          <w:noProof/>
        </w:rPr>
      </w:pPr>
    </w:p>
    <w:p w14:paraId="209F1851" w14:textId="77777777" w:rsidR="00355E2F" w:rsidRDefault="00B517B7" w:rsidP="00355E2F">
      <w:r>
        <w:t>Den långsiktiga säkerheten för apremilast 30 mg två gånger dagligen hos patienter med psoriasisartrit och psoriasis bedömdes för en total behandlingsduration på 5 år. Den långsiktiga erfarenheten i öppna förlängningsstudier med apremilast var generellt jämförbara med 52</w:t>
      </w:r>
      <w:r>
        <w:noBreakHyphen/>
        <w:t>veckorsstudierna.</w:t>
      </w:r>
    </w:p>
    <w:p w14:paraId="1274999F" w14:textId="77777777" w:rsidR="00355E2F" w:rsidRDefault="00355E2F" w:rsidP="00355E2F"/>
    <w:p w14:paraId="1B87719D" w14:textId="12D57A6B" w:rsidR="00355E2F" w:rsidRPr="009422E4" w:rsidRDefault="00355E2F" w:rsidP="009422E4">
      <w:pPr>
        <w:pStyle w:val="StyleItalic"/>
      </w:pPr>
      <w:r>
        <w:t>Psoriasis hos barn</w:t>
      </w:r>
    </w:p>
    <w:p w14:paraId="361E4B1C" w14:textId="77777777" w:rsidR="00355E2F" w:rsidRDefault="00355E2F" w:rsidP="00355E2F">
      <w:r>
        <w:t>En randomiserad, dubbelblind, placebokontrollerad multicenterstudie (SPROUT) har genomförts på 245 pediatriska försökspersoner i åldern 6 till 17 år (inklusive) med måttlig till svår plackpsoriasis som var kandidater för fototerapi eller systemisk behandling. De rekryterade försökspersonerna hade en sPGA</w:t>
      </w:r>
      <w:r>
        <w:noBreakHyphen/>
        <w:t>poäng på ≥ 3 (måttlig eller svår sjukdom), ett BSA</w:t>
      </w:r>
      <w:r>
        <w:noBreakHyphen/>
        <w:t>engagemang på ≥ 10 % och en PASI</w:t>
      </w:r>
      <w:r>
        <w:noBreakHyphen/>
        <w:t>poäng på ≥ 12, med psoriasis som inte kontrollerades tillräckligt av, eller inte lämpade sig för, topikal behandling.</w:t>
      </w:r>
    </w:p>
    <w:p w14:paraId="4334380E" w14:textId="77777777" w:rsidR="00355E2F" w:rsidRDefault="00355E2F" w:rsidP="00355E2F"/>
    <w:p w14:paraId="4557447B" w14:textId="09D4A52C" w:rsidR="00355E2F" w:rsidRDefault="00355E2F" w:rsidP="00355E2F">
      <w:r>
        <w:t>Försökspersonerna randomiserades 2:1 till att få antingen apremilast (n = 163) eller placebo (n = 82) i 16 veckor. Försökspersoner med en vikt vid studiestart på 20 kg till &lt; 50 kg fick 20 mg apremilast två gånger dagligen eller placebo två gånger dagligen, och försökspersoner med en vikt vid studiestart på ≥ 50 kg fick 30 mg apremilast två gånger dagligen eller placebo två gånger dagligen. Vecka 16 bytte placebogruppen till att få apremilast (med en dos baserad på vikten vid studiestart) och apremilastgruppen fortsatte att få apremilast (enligt ursprunglig dosering) fram till vecka 52. Försökspersonerna tilläts använda lågpotenta eller svaga topikala kortikosteroider i ansiktet, armhålorna och ljumsken samt läkemedelsfria fuktgivande hudlotioner endast på kroppslesioner.</w:t>
      </w:r>
    </w:p>
    <w:p w14:paraId="3FEB02E4" w14:textId="77777777" w:rsidR="00355E2F" w:rsidRDefault="00355E2F" w:rsidP="00355E2F"/>
    <w:p w14:paraId="251EE8CB" w14:textId="26DCFD52" w:rsidR="00355E2F" w:rsidRPr="007E5954" w:rsidRDefault="00355E2F" w:rsidP="00355E2F">
      <w:r>
        <w:t>Det primära effektmåttet var andelen försökspersoner som uppnådde ett sPGA</w:t>
      </w:r>
      <w:r>
        <w:noBreakHyphen/>
        <w:t>svar (definierat som poängen för symtomfri [0] eller nästan symtomfri [1] med minst 2 poängs minskning från studiestart) vid vecka 16. Det viktigaste sekundära effektmåttet var andelen försökspersoner som uppnådde ett PASI</w:t>
      </w:r>
      <w:r>
        <w:noBreakHyphen/>
        <w:t>75</w:t>
      </w:r>
      <w:r>
        <w:noBreakHyphen/>
        <w:t>svar (minst 75 % minskning av PASI</w:t>
      </w:r>
      <w:r>
        <w:noBreakHyphen/>
        <w:t>poängen från studiestart) vid vecka 16. Andra effektmått vid vecka 16 var andelen försökspersoner som uppnådde ett PASI</w:t>
      </w:r>
      <w:r>
        <w:noBreakHyphen/>
        <w:t>50</w:t>
      </w:r>
      <w:r>
        <w:noBreakHyphen/>
        <w:t>svar (minst 50 % minskning av PASI</w:t>
      </w:r>
      <w:r>
        <w:noBreakHyphen/>
        <w:t>poängen från studiestart), PASI</w:t>
      </w:r>
      <w:r>
        <w:noBreakHyphen/>
        <w:t>90</w:t>
      </w:r>
      <w:r>
        <w:noBreakHyphen/>
        <w:t>svar (minst 90 % minskning av PASI</w:t>
      </w:r>
      <w:r>
        <w:noBreakHyphen/>
        <w:t>poängen från studiestart) och svar enligt dermatologiskt livskvalitetsindex för barn (CDLQI) (CDLQI</w:t>
      </w:r>
      <w:r>
        <w:noBreakHyphen/>
        <w:t>totalpoäng på 0 eller 1), den procentuella förändringen från studiestart av påverkad BSA, förändringen från studiestart av PASI</w:t>
      </w:r>
      <w:r>
        <w:noBreakHyphen/>
        <w:t>poängen och förändringen från studiestart av CDLQI</w:t>
      </w:r>
      <w:r>
        <w:noBreakHyphen/>
        <w:t>totalpoängen.</w:t>
      </w:r>
    </w:p>
    <w:p w14:paraId="2DD57B74" w14:textId="77777777" w:rsidR="00355E2F" w:rsidRPr="007E5954" w:rsidRDefault="00355E2F" w:rsidP="00355E2F"/>
    <w:p w14:paraId="71EDE475" w14:textId="6BF0B9BD" w:rsidR="00355E2F" w:rsidRPr="007E5954" w:rsidRDefault="00355E2F" w:rsidP="00355E2F">
      <w:r>
        <w:t>De rekryterade försökspersonerna varierade i ålder från 6 till 17 år, med en medianålder på 13 år. 41,2 % av försökspersonerna var 6 till 11 år och 58,8 % av försökspersonerna var 12 till 17 år. Det genomsnittliga BSA</w:t>
      </w:r>
      <w:r>
        <w:noBreakHyphen/>
        <w:t>engagemanget vid studiestart var 31,5 % (median 26,0 %), den genomsnittliga PASI</w:t>
      </w:r>
      <w:r>
        <w:noBreakHyphen/>
        <w:t>poängen vid studiestart var 19,8 (median 17,2) och andelen försökspersoner med en sPGA</w:t>
      </w:r>
      <w:r>
        <w:noBreakHyphen/>
        <w:t>poäng på 3 (måttlig) och 4 (svår) vid studiestart var 75,5 % respektive 24,5 %. Av de rekryterade försökspersonerna hade 82,9 % inte fått konventionell systemisk behandling tidigare, 82,4 % hade inte fått fototerapi tidigare och 94,3 % hade inte fått biologisk behandling tidigare.</w:t>
      </w:r>
    </w:p>
    <w:p w14:paraId="4E625C1B" w14:textId="77777777" w:rsidR="00355E2F" w:rsidRPr="007E5954" w:rsidRDefault="00355E2F" w:rsidP="00355E2F"/>
    <w:p w14:paraId="2E745E89" w14:textId="1F1C1DD7" w:rsidR="00355E2F" w:rsidRPr="007E5954" w:rsidRDefault="00355E2F" w:rsidP="00355E2F">
      <w:r>
        <w:t>Effektresultaten vid vecka 16 presenteras i tabell 7.</w:t>
      </w:r>
    </w:p>
    <w:p w14:paraId="415B88BC" w14:textId="77777777" w:rsidR="00355E2F" w:rsidRPr="007E5954" w:rsidRDefault="00355E2F" w:rsidP="00355E2F"/>
    <w:p w14:paraId="6F995B67" w14:textId="711D55B4" w:rsidR="00355E2F" w:rsidRPr="00355E2F" w:rsidRDefault="00355E2F" w:rsidP="00355E2F">
      <w:pPr>
        <w:keepNext/>
        <w:tabs>
          <w:tab w:val="clear" w:pos="567"/>
        </w:tabs>
        <w:rPr>
          <w:b/>
          <w:bCs/>
        </w:rPr>
      </w:pPr>
      <w:r>
        <w:rPr>
          <w:b/>
        </w:rPr>
        <w:lastRenderedPageBreak/>
        <w:t>Tabell 7. Effektresultat vid vecka 16 hos pediatriska försökspersoner med måttlig till svår plackpsoriasis (ITT</w:t>
      </w:r>
      <w:r>
        <w:rPr>
          <w:b/>
        </w:rPr>
        <w:noBreakHyphen/>
        <w:t>population)</w:t>
      </w:r>
    </w:p>
    <w:p w14:paraId="695466B7" w14:textId="77777777" w:rsidR="00355E2F" w:rsidRPr="007E5954" w:rsidRDefault="00355E2F" w:rsidP="00355E2F">
      <w:pPr>
        <w:keepNext/>
        <w:ind w:left="1440" w:hanging="144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6179"/>
        <w:gridCol w:w="1553"/>
        <w:gridCol w:w="1555"/>
      </w:tblGrid>
      <w:tr w:rsidR="00355E2F" w:rsidRPr="00FF7EB6" w14:paraId="1CB4FC07" w14:textId="77777777" w:rsidTr="007D2BC6">
        <w:trPr>
          <w:cantSplit/>
          <w:tblHeader/>
        </w:trPr>
        <w:tc>
          <w:tcPr>
            <w:tcW w:w="3327" w:type="pct"/>
            <w:tcMar>
              <w:top w:w="15" w:type="dxa"/>
              <w:left w:w="108" w:type="dxa"/>
              <w:bottom w:w="0" w:type="dxa"/>
              <w:right w:w="108" w:type="dxa"/>
            </w:tcMar>
          </w:tcPr>
          <w:p w14:paraId="65F574B0" w14:textId="77777777" w:rsidR="00355E2F" w:rsidRPr="007D2BC6" w:rsidRDefault="00355E2F" w:rsidP="009422E4">
            <w:pPr>
              <w:pStyle w:val="Styletablebold"/>
              <w:rPr>
                <w:sz w:val="22"/>
              </w:rPr>
            </w:pPr>
          </w:p>
        </w:tc>
        <w:tc>
          <w:tcPr>
            <w:tcW w:w="1673" w:type="pct"/>
            <w:gridSpan w:val="2"/>
            <w:tcMar>
              <w:top w:w="15" w:type="dxa"/>
              <w:left w:w="108" w:type="dxa"/>
              <w:bottom w:w="0" w:type="dxa"/>
              <w:right w:w="108" w:type="dxa"/>
            </w:tcMar>
            <w:vAlign w:val="center"/>
          </w:tcPr>
          <w:p w14:paraId="148A6798" w14:textId="77777777" w:rsidR="00355E2F" w:rsidRPr="007D2BC6" w:rsidRDefault="00355E2F" w:rsidP="009422E4">
            <w:pPr>
              <w:pStyle w:val="Styletablebold"/>
              <w:jc w:val="center"/>
              <w:rPr>
                <w:sz w:val="22"/>
              </w:rPr>
            </w:pPr>
            <w:r w:rsidRPr="007D2BC6">
              <w:rPr>
                <w:sz w:val="22"/>
              </w:rPr>
              <w:t>SPROUT</w:t>
            </w:r>
          </w:p>
        </w:tc>
      </w:tr>
      <w:tr w:rsidR="00355E2F" w:rsidRPr="00FF7EB6" w14:paraId="4EE926FA" w14:textId="77777777" w:rsidTr="007D2BC6">
        <w:trPr>
          <w:cantSplit/>
          <w:tblHeader/>
        </w:trPr>
        <w:tc>
          <w:tcPr>
            <w:tcW w:w="3327" w:type="pct"/>
            <w:tcMar>
              <w:top w:w="15" w:type="dxa"/>
              <w:left w:w="108" w:type="dxa"/>
              <w:bottom w:w="0" w:type="dxa"/>
              <w:right w:w="108" w:type="dxa"/>
            </w:tcMar>
            <w:hideMark/>
          </w:tcPr>
          <w:p w14:paraId="663548CB" w14:textId="77777777" w:rsidR="00355E2F" w:rsidRPr="007D2BC6" w:rsidRDefault="00355E2F" w:rsidP="00FB1968">
            <w:pPr>
              <w:pStyle w:val="Styletablebold"/>
              <w:rPr>
                <w:sz w:val="22"/>
              </w:rPr>
            </w:pPr>
            <w:r w:rsidRPr="007D2BC6">
              <w:rPr>
                <w:sz w:val="22"/>
              </w:rPr>
              <w:t>Effektmått</w:t>
            </w:r>
            <w:r w:rsidRPr="007D2BC6">
              <w:rPr>
                <w:sz w:val="22"/>
                <w:vertAlign w:val="superscript"/>
              </w:rPr>
              <w:t>a</w:t>
            </w:r>
          </w:p>
        </w:tc>
        <w:tc>
          <w:tcPr>
            <w:tcW w:w="836" w:type="pct"/>
            <w:tcMar>
              <w:top w:w="15" w:type="dxa"/>
              <w:left w:w="108" w:type="dxa"/>
              <w:bottom w:w="0" w:type="dxa"/>
              <w:right w:w="108" w:type="dxa"/>
            </w:tcMar>
            <w:vAlign w:val="center"/>
            <w:hideMark/>
          </w:tcPr>
          <w:p w14:paraId="2536930D" w14:textId="77777777" w:rsidR="00355E2F" w:rsidRPr="007D2BC6" w:rsidRDefault="00355E2F" w:rsidP="0027731F">
            <w:pPr>
              <w:pStyle w:val="Styletablebold"/>
              <w:tabs>
                <w:tab w:val="clear" w:pos="567"/>
              </w:tabs>
              <w:jc w:val="center"/>
              <w:rPr>
                <w:sz w:val="22"/>
              </w:rPr>
            </w:pPr>
            <w:r w:rsidRPr="007D2BC6">
              <w:rPr>
                <w:sz w:val="22"/>
              </w:rPr>
              <w:t>Placebo</w:t>
            </w:r>
          </w:p>
        </w:tc>
        <w:tc>
          <w:tcPr>
            <w:tcW w:w="837" w:type="pct"/>
            <w:tcMar>
              <w:top w:w="15" w:type="dxa"/>
              <w:left w:w="108" w:type="dxa"/>
              <w:bottom w:w="0" w:type="dxa"/>
              <w:right w:w="108" w:type="dxa"/>
            </w:tcMar>
            <w:vAlign w:val="center"/>
            <w:hideMark/>
          </w:tcPr>
          <w:p w14:paraId="39B42480" w14:textId="28B429B6" w:rsidR="00355E2F" w:rsidRPr="007D2BC6" w:rsidRDefault="00355E2F" w:rsidP="0027731F">
            <w:pPr>
              <w:pStyle w:val="Styletablebold"/>
              <w:tabs>
                <w:tab w:val="clear" w:pos="567"/>
              </w:tabs>
              <w:jc w:val="center"/>
              <w:rPr>
                <w:sz w:val="22"/>
              </w:rPr>
            </w:pPr>
            <w:r w:rsidRPr="007D2BC6">
              <w:rPr>
                <w:sz w:val="22"/>
              </w:rPr>
              <w:t>Apremilast</w:t>
            </w:r>
          </w:p>
        </w:tc>
      </w:tr>
      <w:tr w:rsidR="00355E2F" w:rsidRPr="00FF7EB6" w14:paraId="62A2E91F" w14:textId="77777777" w:rsidTr="007D2BC6">
        <w:trPr>
          <w:cantSplit/>
        </w:trPr>
        <w:tc>
          <w:tcPr>
            <w:tcW w:w="3327" w:type="pct"/>
            <w:tcMar>
              <w:top w:w="15" w:type="dxa"/>
              <w:left w:w="108" w:type="dxa"/>
              <w:bottom w:w="0" w:type="dxa"/>
              <w:right w:w="108" w:type="dxa"/>
            </w:tcMar>
            <w:vAlign w:val="center"/>
            <w:hideMark/>
          </w:tcPr>
          <w:p w14:paraId="618934E9" w14:textId="0BE81C5B" w:rsidR="00355E2F" w:rsidRPr="007D2BC6" w:rsidRDefault="00355E2F" w:rsidP="00FB1968">
            <w:pPr>
              <w:pStyle w:val="Styletablebold"/>
              <w:rPr>
                <w:sz w:val="22"/>
              </w:rPr>
            </w:pPr>
            <w:r w:rsidRPr="007D2BC6">
              <w:rPr>
                <w:sz w:val="22"/>
              </w:rPr>
              <w:t>Antal randomiserade försökspersoner</w:t>
            </w:r>
          </w:p>
        </w:tc>
        <w:tc>
          <w:tcPr>
            <w:tcW w:w="836" w:type="pct"/>
            <w:tcMar>
              <w:top w:w="15" w:type="dxa"/>
              <w:left w:w="108" w:type="dxa"/>
              <w:bottom w:w="0" w:type="dxa"/>
              <w:right w:w="108" w:type="dxa"/>
            </w:tcMar>
            <w:vAlign w:val="center"/>
            <w:hideMark/>
          </w:tcPr>
          <w:p w14:paraId="67BFC4A8" w14:textId="0A055625" w:rsidR="00355E2F" w:rsidRPr="007D2BC6" w:rsidRDefault="00355E2F" w:rsidP="0027731F">
            <w:pPr>
              <w:pStyle w:val="Styletablebold"/>
              <w:tabs>
                <w:tab w:val="clear" w:pos="567"/>
              </w:tabs>
              <w:jc w:val="center"/>
              <w:rPr>
                <w:sz w:val="22"/>
              </w:rPr>
            </w:pPr>
            <w:r w:rsidRPr="007D2BC6">
              <w:rPr>
                <w:sz w:val="22"/>
              </w:rPr>
              <w:t>N = 82</w:t>
            </w:r>
          </w:p>
        </w:tc>
        <w:tc>
          <w:tcPr>
            <w:tcW w:w="837" w:type="pct"/>
            <w:tcMar>
              <w:top w:w="15" w:type="dxa"/>
              <w:left w:w="108" w:type="dxa"/>
              <w:bottom w:w="0" w:type="dxa"/>
              <w:right w:w="108" w:type="dxa"/>
            </w:tcMar>
            <w:vAlign w:val="center"/>
            <w:hideMark/>
          </w:tcPr>
          <w:p w14:paraId="42E83E18" w14:textId="6B6C2B5F" w:rsidR="00355E2F" w:rsidRPr="007D2BC6" w:rsidRDefault="00355E2F" w:rsidP="0027731F">
            <w:pPr>
              <w:pStyle w:val="Styletablebold"/>
              <w:tabs>
                <w:tab w:val="clear" w:pos="567"/>
              </w:tabs>
              <w:jc w:val="center"/>
              <w:rPr>
                <w:sz w:val="22"/>
              </w:rPr>
            </w:pPr>
            <w:r w:rsidRPr="007D2BC6">
              <w:rPr>
                <w:sz w:val="22"/>
              </w:rPr>
              <w:t>N = 163</w:t>
            </w:r>
          </w:p>
        </w:tc>
      </w:tr>
      <w:tr w:rsidR="00355E2F" w:rsidRPr="00FF7EB6" w14:paraId="2555766F" w14:textId="77777777" w:rsidTr="007D2BC6">
        <w:trPr>
          <w:cantSplit/>
        </w:trPr>
        <w:tc>
          <w:tcPr>
            <w:tcW w:w="3327" w:type="pct"/>
            <w:tcMar>
              <w:top w:w="15" w:type="dxa"/>
              <w:left w:w="108" w:type="dxa"/>
              <w:bottom w:w="0" w:type="dxa"/>
              <w:right w:w="108" w:type="dxa"/>
            </w:tcMar>
          </w:tcPr>
          <w:p w14:paraId="1ED63244" w14:textId="69740991" w:rsidR="00355E2F" w:rsidRPr="007D2BC6" w:rsidRDefault="00355E2F" w:rsidP="00FB1968">
            <w:pPr>
              <w:pStyle w:val="Styletabletext"/>
              <w:rPr>
                <w:sz w:val="22"/>
                <w:vertAlign w:val="superscript"/>
              </w:rPr>
            </w:pPr>
            <w:r w:rsidRPr="007D2BC6">
              <w:rPr>
                <w:sz w:val="22"/>
              </w:rPr>
              <w:t>sPGA</w:t>
            </w:r>
            <w:r w:rsidRPr="007D2BC6">
              <w:rPr>
                <w:sz w:val="22"/>
              </w:rPr>
              <w:noBreakHyphen/>
              <w:t>svar</w:t>
            </w:r>
            <w:r w:rsidRPr="007D2BC6">
              <w:rPr>
                <w:sz w:val="22"/>
                <w:vertAlign w:val="superscript"/>
              </w:rPr>
              <w:t>b</w:t>
            </w:r>
          </w:p>
        </w:tc>
        <w:tc>
          <w:tcPr>
            <w:tcW w:w="836" w:type="pct"/>
            <w:tcMar>
              <w:top w:w="15" w:type="dxa"/>
              <w:left w:w="108" w:type="dxa"/>
              <w:bottom w:w="0" w:type="dxa"/>
              <w:right w:w="108" w:type="dxa"/>
            </w:tcMar>
          </w:tcPr>
          <w:p w14:paraId="1A5312AD" w14:textId="77777777" w:rsidR="00355E2F" w:rsidRPr="007D2BC6" w:rsidRDefault="00355E2F" w:rsidP="0027731F">
            <w:pPr>
              <w:pStyle w:val="Styletabletext"/>
              <w:tabs>
                <w:tab w:val="clear" w:pos="567"/>
              </w:tabs>
              <w:ind w:left="0"/>
              <w:jc w:val="center"/>
              <w:rPr>
                <w:sz w:val="22"/>
              </w:rPr>
            </w:pPr>
            <w:r w:rsidRPr="007D2BC6">
              <w:rPr>
                <w:sz w:val="22"/>
              </w:rPr>
              <w:t>11,5 %</w:t>
            </w:r>
          </w:p>
        </w:tc>
        <w:tc>
          <w:tcPr>
            <w:tcW w:w="837" w:type="pct"/>
            <w:tcMar>
              <w:top w:w="15" w:type="dxa"/>
              <w:left w:w="108" w:type="dxa"/>
              <w:bottom w:w="0" w:type="dxa"/>
              <w:right w:w="108" w:type="dxa"/>
            </w:tcMar>
          </w:tcPr>
          <w:p w14:paraId="000044A1" w14:textId="77777777" w:rsidR="00355E2F" w:rsidRPr="007D2BC6" w:rsidRDefault="00355E2F" w:rsidP="0027731F">
            <w:pPr>
              <w:pStyle w:val="Styletabletext"/>
              <w:tabs>
                <w:tab w:val="clear" w:pos="567"/>
              </w:tabs>
              <w:ind w:left="0"/>
              <w:jc w:val="center"/>
              <w:rPr>
                <w:sz w:val="22"/>
              </w:rPr>
            </w:pPr>
            <w:r w:rsidRPr="007D2BC6">
              <w:rPr>
                <w:sz w:val="22"/>
              </w:rPr>
              <w:t>33,1 %</w:t>
            </w:r>
          </w:p>
        </w:tc>
      </w:tr>
      <w:tr w:rsidR="00355E2F" w:rsidRPr="00FF7EB6" w14:paraId="5AD3EFE3" w14:textId="77777777" w:rsidTr="007D2BC6">
        <w:trPr>
          <w:cantSplit/>
        </w:trPr>
        <w:tc>
          <w:tcPr>
            <w:tcW w:w="3327" w:type="pct"/>
            <w:tcMar>
              <w:top w:w="15" w:type="dxa"/>
              <w:left w:w="108" w:type="dxa"/>
              <w:bottom w:w="0" w:type="dxa"/>
              <w:right w:w="108" w:type="dxa"/>
            </w:tcMar>
          </w:tcPr>
          <w:p w14:paraId="5AAD3EAA" w14:textId="77777777" w:rsidR="00355E2F" w:rsidRPr="007D2BC6" w:rsidRDefault="00355E2F" w:rsidP="00FB1968">
            <w:pPr>
              <w:pStyle w:val="Styletabletext"/>
              <w:rPr>
                <w:sz w:val="22"/>
              </w:rPr>
            </w:pPr>
            <w:r w:rsidRPr="007D2BC6">
              <w:rPr>
                <w:sz w:val="22"/>
              </w:rPr>
              <w:t>PASI</w:t>
            </w:r>
            <w:r w:rsidRPr="007D2BC6">
              <w:rPr>
                <w:sz w:val="22"/>
              </w:rPr>
              <w:noBreakHyphen/>
              <w:t>75</w:t>
            </w:r>
            <w:r w:rsidRPr="007D2BC6">
              <w:rPr>
                <w:sz w:val="22"/>
              </w:rPr>
              <w:noBreakHyphen/>
              <w:t>svar</w:t>
            </w:r>
            <w:r w:rsidRPr="007D2BC6">
              <w:rPr>
                <w:sz w:val="22"/>
                <w:vertAlign w:val="superscript"/>
              </w:rPr>
              <w:t>b</w:t>
            </w:r>
          </w:p>
        </w:tc>
        <w:tc>
          <w:tcPr>
            <w:tcW w:w="836" w:type="pct"/>
            <w:tcMar>
              <w:top w:w="15" w:type="dxa"/>
              <w:left w:w="108" w:type="dxa"/>
              <w:bottom w:w="0" w:type="dxa"/>
              <w:right w:w="108" w:type="dxa"/>
            </w:tcMar>
          </w:tcPr>
          <w:p w14:paraId="4349EC2E" w14:textId="77777777" w:rsidR="00355E2F" w:rsidRPr="007D2BC6" w:rsidRDefault="00355E2F" w:rsidP="0027731F">
            <w:pPr>
              <w:pStyle w:val="Styletabletext"/>
              <w:tabs>
                <w:tab w:val="clear" w:pos="567"/>
              </w:tabs>
              <w:ind w:left="0"/>
              <w:jc w:val="center"/>
              <w:rPr>
                <w:sz w:val="22"/>
              </w:rPr>
            </w:pPr>
            <w:r w:rsidRPr="007D2BC6">
              <w:rPr>
                <w:sz w:val="22"/>
              </w:rPr>
              <w:t>16,1 %</w:t>
            </w:r>
          </w:p>
        </w:tc>
        <w:tc>
          <w:tcPr>
            <w:tcW w:w="837" w:type="pct"/>
            <w:tcMar>
              <w:top w:w="15" w:type="dxa"/>
              <w:left w:w="108" w:type="dxa"/>
              <w:bottom w:w="0" w:type="dxa"/>
              <w:right w:w="108" w:type="dxa"/>
            </w:tcMar>
          </w:tcPr>
          <w:p w14:paraId="05F6742F" w14:textId="77777777" w:rsidR="00355E2F" w:rsidRPr="007D2BC6" w:rsidRDefault="00355E2F" w:rsidP="0027731F">
            <w:pPr>
              <w:pStyle w:val="Styletabletext"/>
              <w:tabs>
                <w:tab w:val="clear" w:pos="567"/>
              </w:tabs>
              <w:ind w:left="0"/>
              <w:jc w:val="center"/>
              <w:rPr>
                <w:sz w:val="22"/>
              </w:rPr>
            </w:pPr>
            <w:r w:rsidRPr="007D2BC6">
              <w:rPr>
                <w:sz w:val="22"/>
              </w:rPr>
              <w:t>45,4 %</w:t>
            </w:r>
          </w:p>
        </w:tc>
      </w:tr>
      <w:tr w:rsidR="00355E2F" w:rsidRPr="00FF7EB6" w14:paraId="736CBE7D" w14:textId="77777777" w:rsidTr="007D2BC6">
        <w:trPr>
          <w:cantSplit/>
        </w:trPr>
        <w:tc>
          <w:tcPr>
            <w:tcW w:w="3327" w:type="pct"/>
            <w:tcMar>
              <w:top w:w="15" w:type="dxa"/>
              <w:left w:w="108" w:type="dxa"/>
              <w:bottom w:w="0" w:type="dxa"/>
              <w:right w:w="108" w:type="dxa"/>
            </w:tcMar>
          </w:tcPr>
          <w:p w14:paraId="0FA6B5E1" w14:textId="77777777" w:rsidR="00355E2F" w:rsidRPr="007D2BC6" w:rsidRDefault="00355E2F" w:rsidP="00FB1968">
            <w:pPr>
              <w:pStyle w:val="Styletabletext"/>
              <w:rPr>
                <w:rFonts w:eastAsia="MS Mincho"/>
                <w:iCs/>
                <w:sz w:val="22"/>
              </w:rPr>
            </w:pPr>
            <w:r w:rsidRPr="007D2BC6">
              <w:rPr>
                <w:sz w:val="22"/>
              </w:rPr>
              <w:t>PASI</w:t>
            </w:r>
            <w:r w:rsidRPr="007D2BC6">
              <w:rPr>
                <w:sz w:val="22"/>
              </w:rPr>
              <w:noBreakHyphen/>
              <w:t>50</w:t>
            </w:r>
            <w:r w:rsidRPr="007D2BC6">
              <w:rPr>
                <w:sz w:val="22"/>
              </w:rPr>
              <w:noBreakHyphen/>
              <w:t>svar</w:t>
            </w:r>
            <w:r w:rsidRPr="007D2BC6">
              <w:rPr>
                <w:sz w:val="22"/>
                <w:vertAlign w:val="superscript"/>
              </w:rPr>
              <w:t>b</w:t>
            </w:r>
          </w:p>
        </w:tc>
        <w:tc>
          <w:tcPr>
            <w:tcW w:w="836" w:type="pct"/>
            <w:tcMar>
              <w:top w:w="15" w:type="dxa"/>
              <w:left w:w="108" w:type="dxa"/>
              <w:bottom w:w="0" w:type="dxa"/>
              <w:right w:w="108" w:type="dxa"/>
            </w:tcMar>
          </w:tcPr>
          <w:p w14:paraId="099C271F" w14:textId="77777777" w:rsidR="00355E2F" w:rsidRPr="007D2BC6" w:rsidRDefault="00355E2F" w:rsidP="0027731F">
            <w:pPr>
              <w:pStyle w:val="Styletabletext"/>
              <w:tabs>
                <w:tab w:val="clear" w:pos="567"/>
              </w:tabs>
              <w:ind w:left="0"/>
              <w:jc w:val="center"/>
              <w:rPr>
                <w:sz w:val="22"/>
              </w:rPr>
            </w:pPr>
            <w:r w:rsidRPr="007D2BC6">
              <w:rPr>
                <w:sz w:val="22"/>
              </w:rPr>
              <w:t>32,1 %</w:t>
            </w:r>
          </w:p>
        </w:tc>
        <w:tc>
          <w:tcPr>
            <w:tcW w:w="837" w:type="pct"/>
            <w:tcMar>
              <w:top w:w="15" w:type="dxa"/>
              <w:left w:w="108" w:type="dxa"/>
              <w:bottom w:w="0" w:type="dxa"/>
              <w:right w:w="108" w:type="dxa"/>
            </w:tcMar>
          </w:tcPr>
          <w:p w14:paraId="46959472" w14:textId="77777777" w:rsidR="00355E2F" w:rsidRPr="007D2BC6" w:rsidRDefault="00355E2F" w:rsidP="0027731F">
            <w:pPr>
              <w:pStyle w:val="Styletabletext"/>
              <w:tabs>
                <w:tab w:val="clear" w:pos="567"/>
              </w:tabs>
              <w:ind w:left="0"/>
              <w:jc w:val="center"/>
              <w:rPr>
                <w:sz w:val="22"/>
              </w:rPr>
            </w:pPr>
            <w:r w:rsidRPr="007D2BC6">
              <w:rPr>
                <w:sz w:val="22"/>
              </w:rPr>
              <w:t>70,5 %</w:t>
            </w:r>
          </w:p>
        </w:tc>
      </w:tr>
      <w:tr w:rsidR="00355E2F" w:rsidRPr="00FF7EB6" w14:paraId="1B0FFF1E" w14:textId="77777777" w:rsidTr="007D2BC6">
        <w:trPr>
          <w:cantSplit/>
        </w:trPr>
        <w:tc>
          <w:tcPr>
            <w:tcW w:w="3327" w:type="pct"/>
            <w:tcMar>
              <w:top w:w="15" w:type="dxa"/>
              <w:left w:w="108" w:type="dxa"/>
              <w:bottom w:w="0" w:type="dxa"/>
              <w:right w:w="108" w:type="dxa"/>
            </w:tcMar>
          </w:tcPr>
          <w:p w14:paraId="2DD4C2E3" w14:textId="77777777" w:rsidR="00355E2F" w:rsidRPr="007D2BC6" w:rsidRDefault="00355E2F" w:rsidP="00FB1968">
            <w:pPr>
              <w:pStyle w:val="Styletabletext"/>
              <w:rPr>
                <w:rFonts w:eastAsia="MS Mincho"/>
                <w:iCs/>
                <w:sz w:val="22"/>
              </w:rPr>
            </w:pPr>
            <w:r w:rsidRPr="007D2BC6">
              <w:rPr>
                <w:sz w:val="22"/>
              </w:rPr>
              <w:t>PASI</w:t>
            </w:r>
            <w:r w:rsidRPr="007D2BC6">
              <w:rPr>
                <w:sz w:val="22"/>
              </w:rPr>
              <w:noBreakHyphen/>
              <w:t>90</w:t>
            </w:r>
            <w:r w:rsidRPr="007D2BC6">
              <w:rPr>
                <w:sz w:val="22"/>
              </w:rPr>
              <w:noBreakHyphen/>
              <w:t>svar</w:t>
            </w:r>
            <w:r w:rsidRPr="007D2BC6">
              <w:rPr>
                <w:sz w:val="22"/>
                <w:vertAlign w:val="superscript"/>
              </w:rPr>
              <w:t>b</w:t>
            </w:r>
          </w:p>
        </w:tc>
        <w:tc>
          <w:tcPr>
            <w:tcW w:w="836" w:type="pct"/>
            <w:tcMar>
              <w:top w:w="15" w:type="dxa"/>
              <w:left w:w="108" w:type="dxa"/>
              <w:bottom w:w="0" w:type="dxa"/>
              <w:right w:w="108" w:type="dxa"/>
            </w:tcMar>
          </w:tcPr>
          <w:p w14:paraId="56455382" w14:textId="77777777" w:rsidR="00355E2F" w:rsidRPr="007D2BC6" w:rsidRDefault="00355E2F" w:rsidP="0027731F">
            <w:pPr>
              <w:pStyle w:val="Styletabletext"/>
              <w:tabs>
                <w:tab w:val="clear" w:pos="567"/>
              </w:tabs>
              <w:ind w:left="0"/>
              <w:jc w:val="center"/>
              <w:rPr>
                <w:sz w:val="22"/>
              </w:rPr>
            </w:pPr>
            <w:r w:rsidRPr="007D2BC6">
              <w:rPr>
                <w:sz w:val="22"/>
              </w:rPr>
              <w:t>4,9 %</w:t>
            </w:r>
          </w:p>
        </w:tc>
        <w:tc>
          <w:tcPr>
            <w:tcW w:w="837" w:type="pct"/>
            <w:tcMar>
              <w:top w:w="15" w:type="dxa"/>
              <w:left w:w="108" w:type="dxa"/>
              <w:bottom w:w="0" w:type="dxa"/>
              <w:right w:w="108" w:type="dxa"/>
            </w:tcMar>
          </w:tcPr>
          <w:p w14:paraId="3CA18249" w14:textId="77777777" w:rsidR="00355E2F" w:rsidRPr="007D2BC6" w:rsidRDefault="00355E2F" w:rsidP="0027731F">
            <w:pPr>
              <w:pStyle w:val="Styletabletext"/>
              <w:tabs>
                <w:tab w:val="clear" w:pos="567"/>
              </w:tabs>
              <w:ind w:left="0"/>
              <w:jc w:val="center"/>
              <w:rPr>
                <w:sz w:val="22"/>
              </w:rPr>
            </w:pPr>
            <w:r w:rsidRPr="007D2BC6">
              <w:rPr>
                <w:sz w:val="22"/>
              </w:rPr>
              <w:t>25,2 %</w:t>
            </w:r>
          </w:p>
        </w:tc>
      </w:tr>
      <w:tr w:rsidR="00355E2F" w:rsidRPr="00FF7EB6" w14:paraId="33ADFDFB" w14:textId="77777777" w:rsidTr="007D2BC6">
        <w:trPr>
          <w:cantSplit/>
        </w:trPr>
        <w:tc>
          <w:tcPr>
            <w:tcW w:w="3327" w:type="pct"/>
            <w:tcMar>
              <w:top w:w="15" w:type="dxa"/>
              <w:left w:w="108" w:type="dxa"/>
              <w:bottom w:w="0" w:type="dxa"/>
              <w:right w:w="108" w:type="dxa"/>
            </w:tcMar>
          </w:tcPr>
          <w:p w14:paraId="4FBAD825" w14:textId="123FEF7D" w:rsidR="00355E2F" w:rsidRPr="007D2BC6" w:rsidRDefault="00355E2F" w:rsidP="00FB1968">
            <w:pPr>
              <w:pStyle w:val="Styletabletext"/>
              <w:rPr>
                <w:rFonts w:eastAsia="MS Mincho"/>
                <w:iCs/>
                <w:sz w:val="22"/>
                <w:vertAlign w:val="superscript"/>
              </w:rPr>
            </w:pPr>
            <w:r w:rsidRPr="007D2BC6">
              <w:rPr>
                <w:sz w:val="22"/>
              </w:rPr>
              <w:t>Procentuell förändring från studiestart av påverkad BSA</w:t>
            </w:r>
            <w:r w:rsidRPr="007D2BC6">
              <w:rPr>
                <w:sz w:val="22"/>
                <w:vertAlign w:val="superscript"/>
              </w:rPr>
              <w:t>c</w:t>
            </w:r>
          </w:p>
        </w:tc>
        <w:tc>
          <w:tcPr>
            <w:tcW w:w="836" w:type="pct"/>
            <w:tcMar>
              <w:top w:w="15" w:type="dxa"/>
              <w:left w:w="108" w:type="dxa"/>
              <w:bottom w:w="0" w:type="dxa"/>
              <w:right w:w="108" w:type="dxa"/>
            </w:tcMar>
          </w:tcPr>
          <w:p w14:paraId="4E02F0C3" w14:textId="281E6513" w:rsidR="00355E2F" w:rsidRPr="007D2BC6" w:rsidRDefault="00355E2F" w:rsidP="0027731F">
            <w:pPr>
              <w:pStyle w:val="Styletabletext"/>
              <w:tabs>
                <w:tab w:val="clear" w:pos="567"/>
              </w:tabs>
              <w:ind w:left="0"/>
              <w:jc w:val="center"/>
              <w:rPr>
                <w:sz w:val="22"/>
              </w:rPr>
            </w:pPr>
            <w:r w:rsidRPr="007D2BC6">
              <w:rPr>
                <w:sz w:val="22"/>
              </w:rPr>
              <w:t>-21,82 ± 5,104</w:t>
            </w:r>
          </w:p>
        </w:tc>
        <w:tc>
          <w:tcPr>
            <w:tcW w:w="837" w:type="pct"/>
            <w:tcMar>
              <w:top w:w="15" w:type="dxa"/>
              <w:left w:w="108" w:type="dxa"/>
              <w:bottom w:w="0" w:type="dxa"/>
              <w:right w:w="108" w:type="dxa"/>
            </w:tcMar>
          </w:tcPr>
          <w:p w14:paraId="61DB4334" w14:textId="4DDF6C12" w:rsidR="00355E2F" w:rsidRPr="007D2BC6" w:rsidRDefault="00355E2F" w:rsidP="0027731F">
            <w:pPr>
              <w:pStyle w:val="Styletabletext"/>
              <w:tabs>
                <w:tab w:val="clear" w:pos="567"/>
              </w:tabs>
              <w:ind w:left="0"/>
              <w:jc w:val="center"/>
              <w:rPr>
                <w:sz w:val="22"/>
              </w:rPr>
            </w:pPr>
            <w:r w:rsidRPr="007D2BC6">
              <w:rPr>
                <w:sz w:val="22"/>
              </w:rPr>
              <w:t>-56,59 ± 3,558</w:t>
            </w:r>
          </w:p>
        </w:tc>
      </w:tr>
      <w:tr w:rsidR="00355E2F" w:rsidRPr="00FF7EB6" w14:paraId="75604C6F" w14:textId="77777777" w:rsidTr="007D2BC6">
        <w:trPr>
          <w:cantSplit/>
        </w:trPr>
        <w:tc>
          <w:tcPr>
            <w:tcW w:w="3327" w:type="pct"/>
            <w:tcMar>
              <w:top w:w="15" w:type="dxa"/>
              <w:left w:w="108" w:type="dxa"/>
              <w:bottom w:w="0" w:type="dxa"/>
              <w:right w:w="108" w:type="dxa"/>
            </w:tcMar>
          </w:tcPr>
          <w:p w14:paraId="34F542BA" w14:textId="30A87A21" w:rsidR="00355E2F" w:rsidRPr="007D2BC6" w:rsidRDefault="00355E2F" w:rsidP="00FB1968">
            <w:pPr>
              <w:pStyle w:val="Styletabletext"/>
              <w:rPr>
                <w:rFonts w:eastAsia="MS Mincho"/>
                <w:iCs/>
                <w:sz w:val="22"/>
              </w:rPr>
            </w:pPr>
            <w:r w:rsidRPr="007D2BC6">
              <w:rPr>
                <w:sz w:val="22"/>
              </w:rPr>
              <w:t>Förändring från studiestart av CDLQI</w:t>
            </w:r>
            <w:r w:rsidRPr="007D2BC6">
              <w:rPr>
                <w:sz w:val="22"/>
              </w:rPr>
              <w:noBreakHyphen/>
              <w:t>poängen</w:t>
            </w:r>
            <w:r w:rsidRPr="007D2BC6">
              <w:rPr>
                <w:sz w:val="22"/>
                <w:vertAlign w:val="superscript"/>
              </w:rPr>
              <w:t>c, d</w:t>
            </w:r>
          </w:p>
        </w:tc>
        <w:tc>
          <w:tcPr>
            <w:tcW w:w="836" w:type="pct"/>
            <w:tcMar>
              <w:top w:w="15" w:type="dxa"/>
              <w:left w:w="108" w:type="dxa"/>
              <w:bottom w:w="0" w:type="dxa"/>
              <w:right w:w="108" w:type="dxa"/>
            </w:tcMar>
          </w:tcPr>
          <w:p w14:paraId="400DAA6B" w14:textId="1F4713E8" w:rsidR="00355E2F" w:rsidRPr="007D2BC6" w:rsidRDefault="00355E2F" w:rsidP="0027731F">
            <w:pPr>
              <w:pStyle w:val="Styletabletext"/>
              <w:tabs>
                <w:tab w:val="clear" w:pos="567"/>
              </w:tabs>
              <w:ind w:left="0"/>
              <w:jc w:val="center"/>
              <w:rPr>
                <w:sz w:val="22"/>
              </w:rPr>
            </w:pPr>
            <w:r w:rsidRPr="007D2BC6">
              <w:rPr>
                <w:sz w:val="22"/>
              </w:rPr>
              <w:t>-3,2 ± 0,45</w:t>
            </w:r>
          </w:p>
        </w:tc>
        <w:tc>
          <w:tcPr>
            <w:tcW w:w="837" w:type="pct"/>
            <w:tcMar>
              <w:top w:w="15" w:type="dxa"/>
              <w:left w:w="108" w:type="dxa"/>
              <w:bottom w:w="0" w:type="dxa"/>
              <w:right w:w="108" w:type="dxa"/>
            </w:tcMar>
          </w:tcPr>
          <w:p w14:paraId="674FA455" w14:textId="403C2834" w:rsidR="00355E2F" w:rsidRPr="007D2BC6" w:rsidRDefault="00355E2F" w:rsidP="0027731F">
            <w:pPr>
              <w:pStyle w:val="Styletabletext"/>
              <w:tabs>
                <w:tab w:val="clear" w:pos="567"/>
              </w:tabs>
              <w:ind w:left="0"/>
              <w:jc w:val="center"/>
              <w:rPr>
                <w:sz w:val="22"/>
              </w:rPr>
            </w:pPr>
            <w:r w:rsidRPr="007D2BC6">
              <w:rPr>
                <w:sz w:val="22"/>
              </w:rPr>
              <w:t>-5,1 ± 0,31</w:t>
            </w:r>
          </w:p>
        </w:tc>
      </w:tr>
      <w:tr w:rsidR="00355E2F" w:rsidRPr="00FF7EB6" w14:paraId="3EC1CAF7" w14:textId="77777777" w:rsidTr="007D2BC6">
        <w:trPr>
          <w:cantSplit/>
        </w:trPr>
        <w:tc>
          <w:tcPr>
            <w:tcW w:w="3327" w:type="pct"/>
            <w:tcMar>
              <w:top w:w="15" w:type="dxa"/>
              <w:left w:w="108" w:type="dxa"/>
              <w:bottom w:w="0" w:type="dxa"/>
              <w:right w:w="108" w:type="dxa"/>
            </w:tcMar>
          </w:tcPr>
          <w:p w14:paraId="0A612C53" w14:textId="7B90CB2B" w:rsidR="00355E2F" w:rsidRPr="007D2BC6" w:rsidRDefault="00355E2F" w:rsidP="00FB1968">
            <w:pPr>
              <w:pStyle w:val="Styletablebold"/>
              <w:rPr>
                <w:rFonts w:eastAsia="MS Mincho"/>
                <w:sz w:val="22"/>
              </w:rPr>
            </w:pPr>
            <w:r w:rsidRPr="007D2BC6">
              <w:rPr>
                <w:sz w:val="22"/>
              </w:rPr>
              <w:t>Antal försökspersoner med en CDLQI</w:t>
            </w:r>
            <w:r w:rsidRPr="007D2BC6">
              <w:rPr>
                <w:sz w:val="22"/>
              </w:rPr>
              <w:noBreakHyphen/>
              <w:t>poäng vid studiestart på ≥ 2</w:t>
            </w:r>
          </w:p>
        </w:tc>
        <w:tc>
          <w:tcPr>
            <w:tcW w:w="836" w:type="pct"/>
            <w:tcMar>
              <w:top w:w="15" w:type="dxa"/>
              <w:left w:w="108" w:type="dxa"/>
              <w:bottom w:w="0" w:type="dxa"/>
              <w:right w:w="108" w:type="dxa"/>
            </w:tcMar>
            <w:vAlign w:val="center"/>
          </w:tcPr>
          <w:p w14:paraId="4CEE1224" w14:textId="76E7A144" w:rsidR="00355E2F" w:rsidRPr="007D2BC6" w:rsidRDefault="00355E2F" w:rsidP="0027731F">
            <w:pPr>
              <w:pStyle w:val="Styletablebold"/>
              <w:tabs>
                <w:tab w:val="clear" w:pos="567"/>
              </w:tabs>
              <w:jc w:val="center"/>
              <w:rPr>
                <w:sz w:val="22"/>
              </w:rPr>
            </w:pPr>
            <w:r w:rsidRPr="007D2BC6">
              <w:rPr>
                <w:sz w:val="22"/>
              </w:rPr>
              <w:t>N = 76</w:t>
            </w:r>
          </w:p>
        </w:tc>
        <w:tc>
          <w:tcPr>
            <w:tcW w:w="837" w:type="pct"/>
            <w:tcMar>
              <w:top w:w="15" w:type="dxa"/>
              <w:left w:w="108" w:type="dxa"/>
              <w:bottom w:w="0" w:type="dxa"/>
              <w:right w:w="108" w:type="dxa"/>
            </w:tcMar>
            <w:vAlign w:val="center"/>
          </w:tcPr>
          <w:p w14:paraId="643ACC70" w14:textId="4A23174A" w:rsidR="00355E2F" w:rsidRPr="007D2BC6" w:rsidRDefault="00355E2F" w:rsidP="0027731F">
            <w:pPr>
              <w:pStyle w:val="Styletablebold"/>
              <w:tabs>
                <w:tab w:val="clear" w:pos="567"/>
              </w:tabs>
              <w:jc w:val="center"/>
              <w:rPr>
                <w:sz w:val="22"/>
              </w:rPr>
            </w:pPr>
            <w:r w:rsidRPr="007D2BC6">
              <w:rPr>
                <w:sz w:val="22"/>
              </w:rPr>
              <w:t>N = 148</w:t>
            </w:r>
          </w:p>
        </w:tc>
      </w:tr>
      <w:tr w:rsidR="00355E2F" w:rsidRPr="00FF7EB6" w14:paraId="58D4D351" w14:textId="77777777" w:rsidTr="007D2BC6">
        <w:trPr>
          <w:cantSplit/>
        </w:trPr>
        <w:tc>
          <w:tcPr>
            <w:tcW w:w="3327" w:type="pct"/>
            <w:tcMar>
              <w:top w:w="15" w:type="dxa"/>
              <w:left w:w="108" w:type="dxa"/>
              <w:bottom w:w="0" w:type="dxa"/>
              <w:right w:w="108" w:type="dxa"/>
            </w:tcMar>
            <w:vAlign w:val="center"/>
          </w:tcPr>
          <w:p w14:paraId="2B943D40" w14:textId="479177B1" w:rsidR="00355E2F" w:rsidRPr="007D2BC6" w:rsidRDefault="00355E2F" w:rsidP="00FB1968">
            <w:pPr>
              <w:pStyle w:val="Styletabletext"/>
              <w:rPr>
                <w:rFonts w:eastAsia="MS Mincho"/>
                <w:sz w:val="22"/>
              </w:rPr>
            </w:pPr>
            <w:r w:rsidRPr="007D2BC6">
              <w:rPr>
                <w:sz w:val="22"/>
              </w:rPr>
              <w:t>CDLQI</w:t>
            </w:r>
            <w:r w:rsidRPr="007D2BC6">
              <w:rPr>
                <w:sz w:val="22"/>
              </w:rPr>
              <w:noBreakHyphen/>
              <w:t>svar</w:t>
            </w:r>
            <w:r w:rsidRPr="007D2BC6">
              <w:rPr>
                <w:sz w:val="22"/>
                <w:vertAlign w:val="superscript"/>
              </w:rPr>
              <w:t>b</w:t>
            </w:r>
          </w:p>
        </w:tc>
        <w:tc>
          <w:tcPr>
            <w:tcW w:w="836" w:type="pct"/>
            <w:tcMar>
              <w:top w:w="15" w:type="dxa"/>
              <w:left w:w="108" w:type="dxa"/>
              <w:bottom w:w="0" w:type="dxa"/>
              <w:right w:w="108" w:type="dxa"/>
            </w:tcMar>
          </w:tcPr>
          <w:p w14:paraId="70FE79B8" w14:textId="5E12E5C1" w:rsidR="00355E2F" w:rsidRPr="007D2BC6" w:rsidRDefault="00355E2F" w:rsidP="0027731F">
            <w:pPr>
              <w:pStyle w:val="Styletabletext"/>
              <w:tabs>
                <w:tab w:val="clear" w:pos="567"/>
              </w:tabs>
              <w:ind w:left="0"/>
              <w:jc w:val="center"/>
              <w:rPr>
                <w:sz w:val="22"/>
              </w:rPr>
            </w:pPr>
            <w:r w:rsidRPr="007D2BC6">
              <w:rPr>
                <w:sz w:val="22"/>
              </w:rPr>
              <w:t>31,3 %</w:t>
            </w:r>
          </w:p>
        </w:tc>
        <w:tc>
          <w:tcPr>
            <w:tcW w:w="837" w:type="pct"/>
            <w:tcMar>
              <w:top w:w="15" w:type="dxa"/>
              <w:left w:w="108" w:type="dxa"/>
              <w:bottom w:w="0" w:type="dxa"/>
              <w:right w:w="108" w:type="dxa"/>
            </w:tcMar>
          </w:tcPr>
          <w:p w14:paraId="6D906DE5" w14:textId="198373D4" w:rsidR="00355E2F" w:rsidRPr="007D2BC6" w:rsidRDefault="00355E2F" w:rsidP="0027731F">
            <w:pPr>
              <w:pStyle w:val="Styletabletext"/>
              <w:tabs>
                <w:tab w:val="clear" w:pos="567"/>
              </w:tabs>
              <w:ind w:left="0"/>
              <w:jc w:val="center"/>
              <w:rPr>
                <w:sz w:val="22"/>
              </w:rPr>
            </w:pPr>
            <w:r w:rsidRPr="007D2BC6">
              <w:rPr>
                <w:sz w:val="22"/>
              </w:rPr>
              <w:t>35,4 %</w:t>
            </w:r>
          </w:p>
        </w:tc>
      </w:tr>
    </w:tbl>
    <w:p w14:paraId="06D266A8" w14:textId="74ECD48A" w:rsidR="00355E2F" w:rsidRPr="005531F1" w:rsidRDefault="00355E2F" w:rsidP="005531F1">
      <w:pPr>
        <w:pStyle w:val="Styletablenote"/>
      </w:pPr>
      <w:r>
        <w:t>BSA = kroppsyta, CDLQI = dermatologiskt livskvalitetsindex för barn, ITT = avsikt att behandla, PASI = index för utbredning och svårighetsgrad av psoriasis, sPGA = läkarens statiska totala bedömning</w:t>
      </w:r>
    </w:p>
    <w:p w14:paraId="50B8FDB7" w14:textId="7D613CCE" w:rsidR="00355E2F" w:rsidRPr="005531F1" w:rsidRDefault="00355E2F" w:rsidP="005531F1">
      <w:pPr>
        <w:pStyle w:val="Styletablenote"/>
        <w:tabs>
          <w:tab w:val="clear" w:pos="567"/>
          <w:tab w:val="left" w:pos="284"/>
        </w:tabs>
        <w:ind w:left="284" w:hanging="284"/>
      </w:pPr>
      <w:r>
        <w:rPr>
          <w:vertAlign w:val="superscript"/>
        </w:rPr>
        <w:t>a</w:t>
      </w:r>
      <w:r>
        <w:tab/>
        <w:t>20 eller 30 mg apremilast två gånger dagligen kontra placebo vid vecka 16, p</w:t>
      </w:r>
      <w:r>
        <w:noBreakHyphen/>
        <w:t>värde &lt; 0,0001 för sPGA</w:t>
      </w:r>
      <w:r>
        <w:noBreakHyphen/>
        <w:t>svar och PASI</w:t>
      </w:r>
      <w:r>
        <w:noBreakHyphen/>
        <w:t>75</w:t>
      </w:r>
      <w:r>
        <w:noBreakHyphen/>
        <w:t>svar, nominellt p</w:t>
      </w:r>
      <w:r>
        <w:noBreakHyphen/>
        <w:t>värde &lt; 0,01 för alla övriga effektmått förutom CDLQI</w:t>
      </w:r>
      <w:r>
        <w:noBreakHyphen/>
        <w:t>svar (nominellt p</w:t>
      </w:r>
      <w:r>
        <w:noBreakHyphen/>
        <w:t>värde 0,5616)</w:t>
      </w:r>
    </w:p>
    <w:p w14:paraId="63EA48A5" w14:textId="7DF3226D" w:rsidR="00355E2F" w:rsidRPr="005531F1" w:rsidRDefault="00355E2F" w:rsidP="005531F1">
      <w:pPr>
        <w:pStyle w:val="Styletablenote"/>
        <w:tabs>
          <w:tab w:val="clear" w:pos="567"/>
          <w:tab w:val="left" w:pos="284"/>
        </w:tabs>
        <w:ind w:left="284" w:hanging="284"/>
      </w:pPr>
      <w:r>
        <w:rPr>
          <w:vertAlign w:val="superscript"/>
        </w:rPr>
        <w:t>b</w:t>
      </w:r>
      <w:r>
        <w:tab/>
        <w:t>Andelen försökspersoner som uppnådde svar</w:t>
      </w:r>
    </w:p>
    <w:p w14:paraId="2DF1C2C0" w14:textId="14C10277" w:rsidR="00355E2F" w:rsidRPr="005531F1" w:rsidRDefault="00355E2F" w:rsidP="005531F1">
      <w:pPr>
        <w:pStyle w:val="Styletablenote"/>
        <w:tabs>
          <w:tab w:val="clear" w:pos="567"/>
          <w:tab w:val="left" w:pos="284"/>
        </w:tabs>
        <w:ind w:left="284" w:hanging="284"/>
      </w:pPr>
      <w:r>
        <w:rPr>
          <w:vertAlign w:val="superscript"/>
        </w:rPr>
        <w:t>c</w:t>
      </w:r>
      <w:r>
        <w:tab/>
        <w:t>Minstakvadratmedelvärde +/- standardfel</w:t>
      </w:r>
    </w:p>
    <w:p w14:paraId="2EC90D4D" w14:textId="7437989C" w:rsidR="00355E2F" w:rsidRPr="005531F1" w:rsidRDefault="00355E2F" w:rsidP="005531F1">
      <w:pPr>
        <w:pStyle w:val="Styletablenote"/>
        <w:tabs>
          <w:tab w:val="clear" w:pos="567"/>
          <w:tab w:val="left" w:pos="284"/>
        </w:tabs>
        <w:ind w:left="284" w:hanging="284"/>
      </w:pPr>
      <w:r>
        <w:rPr>
          <w:vertAlign w:val="superscript"/>
        </w:rPr>
        <w:t>d</w:t>
      </w:r>
      <w:r>
        <w:tab/>
        <w:t>0 = bästa poäng, 30 = sämsta poäng</w:t>
      </w:r>
    </w:p>
    <w:p w14:paraId="4C3ED59D" w14:textId="77777777" w:rsidR="00CA4F38" w:rsidRDefault="00CA4F38" w:rsidP="00CA4F38"/>
    <w:p w14:paraId="5A191846" w14:textId="7EDD6844" w:rsidR="00CA4F38" w:rsidRDefault="00CA4F38" w:rsidP="00CA4F38">
      <w:r>
        <w:t>Den genomsnittliga procentuella förändringen från studiestart av den totala PASI</w:t>
      </w:r>
      <w:r>
        <w:noBreakHyphen/>
        <w:t>poängen hos apremilastbehandlade och placebobehandlade försökspersoner under den placebokontrollerade fasen presenteras i figur 2.</w:t>
      </w:r>
    </w:p>
    <w:p w14:paraId="0FC513B1" w14:textId="77777777" w:rsidR="00CA4F38" w:rsidRDefault="00CA4F38" w:rsidP="00CA4F38"/>
    <w:p w14:paraId="1691341C" w14:textId="10C39899" w:rsidR="00CA4F38" w:rsidRPr="003E6614" w:rsidRDefault="00D664BA" w:rsidP="003E6614">
      <w:pPr>
        <w:pStyle w:val="Stylebold"/>
      </w:pPr>
      <w:r>
        <w:rPr>
          <w:noProof/>
        </w:rPr>
        <w:pict w14:anchorId="5432FA83">
          <v:group id="Group 172" o:spid="_x0000_s2067" style="position:absolute;margin-left:-3.3pt;margin-top:10.45pt;width:499.9pt;height:251.8pt;z-index:251659264" coordorigin="1352,1343" coordsize="9998,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">
            <v:shape id="Text Box 149" o:spid="_x0000_s2068" type="#_x0000_t202" style="position:absolute;left:3936;top:5283;width:4842;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" filled="f" stroked="f">
              <v:textbox inset="0,0,0,0">
                <w:txbxContent>
                  <w:p w14:paraId="2A2C5EB0" w14:textId="77777777" w:rsidR="00AD4AE3" w:rsidRDefault="00AD4AE3" w:rsidP="00AD4AE3">
                    <w:pPr>
                      <w:pStyle w:val="StyleArialNarrow8pts"/>
                      <w:jc w:val="center"/>
                    </w:pPr>
                    <w:r>
                      <w:t>Vecka</w:t>
                    </w:r>
                  </w:p>
                  <w:p w14:paraId="7D5318FD" w14:textId="77777777" w:rsidR="00503863" w:rsidRPr="00C80DE0" w:rsidRDefault="00503863" w:rsidP="00AD4AE3">
                    <w:pPr>
                      <w:pStyle w:val="StyleArialNarrow8pts"/>
                      <w:jc w:val="center"/>
                      <w:rPr>
                        <w:lang w:val="es-ES"/>
                      </w:rPr>
                    </w:pPr>
                  </w:p>
                </w:txbxContent>
              </v:textbox>
            </v:shape>
            <v:group id="Group 171" o:spid="_x0000_s2069" style="position:absolute;left:1352;top:1343;width:9998;height:5036" coordorigin="1352,1343" coordsize="9998,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">
              <v:shape id="Text Box 151" o:spid="_x0000_s2070" type="#_x0000_t202" style="position:absolute;left:1442;top:1343;width:433;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" filled="f" stroked="f" strokecolor="white" strokeweight="0">
                <v:textbox style="layout-flow:vertical;mso-layout-flow-alt:bottom-to-top;mso-fit-shape-to-text:t" inset=".5mm,.5mm,.5mm,.5mm">
                  <w:txbxContent>
                    <w:p w14:paraId="3DEA2EBA" w14:textId="77777777" w:rsidR="00AD4AE3" w:rsidRDefault="00AD4AE3" w:rsidP="00AD4AE3">
                      <w:pPr>
                        <w:pStyle w:val="StyleArialNarrow8pts"/>
                        <w:jc w:val="center"/>
                      </w:pPr>
                      <w:r>
                        <w:t>Genomsnittlig procentuell förändring +/- SE(%)</w:t>
                      </w:r>
                    </w:p>
                    <w:p w14:paraId="00478BE3" w14:textId="77777777" w:rsidR="00503863" w:rsidRPr="00125A10" w:rsidRDefault="00503863" w:rsidP="00AD4AE3">
                      <w:pPr>
                        <w:pStyle w:val="StyleArialNarrow8pts"/>
                        <w:jc w:val="center"/>
                        <w:rPr>
                          <w:lang w:val="es-ES"/>
                        </w:rPr>
                      </w:pPr>
                    </w:p>
                  </w:txbxContent>
                </v:textbox>
              </v:shape>
              <v:shape id="Text Box 104" o:spid="_x0000_s2071" type="#_x0000_t202" style="position:absolute;left:1352;top:5496;width:999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" filled="f" stroked="f" strokecolor="white" strokeweight="0">
                <v:textbox inset="0,0,0,0">
                  <w:txbxContent>
                    <w:tbl>
                      <w:tblPr>
                        <w:tblW w:w="0" w:type="auto"/>
                        <w:tblLook w:val="04A0" w:firstRow="1" w:lastRow="0" w:firstColumn="1" w:lastColumn="0" w:noHBand="0" w:noVBand="1"/>
                      </w:tblPr>
                      <w:tblGrid>
                        <w:gridCol w:w="850"/>
                        <w:gridCol w:w="1928"/>
                        <w:gridCol w:w="1299"/>
                        <w:gridCol w:w="1592"/>
                        <w:gridCol w:w="1984"/>
                        <w:gridCol w:w="1871"/>
                      </w:tblGrid>
                      <w:tr w:rsidR="005D30E3" w14:paraId="77D7B36C" w14:textId="77777777" w:rsidTr="005D30E3">
                        <w:trPr>
                          <w:trHeight w:val="170"/>
                        </w:trPr>
                        <w:tc>
                          <w:tcPr>
                            <w:tcW w:w="850" w:type="dxa"/>
                            <w:vAlign w:val="center"/>
                          </w:tcPr>
                          <w:p w14:paraId="4C20903E" w14:textId="77777777" w:rsidR="00AD4AE3" w:rsidRPr="005D30E3" w:rsidRDefault="00AD4AE3" w:rsidP="005D30E3">
                            <w:pPr>
                              <w:pStyle w:val="StyleArialNarrow8pts"/>
                              <w:jc w:val="right"/>
                            </w:pPr>
                            <w:r w:rsidRPr="005D30E3">
                              <w:t>Placebo</w:t>
                            </w:r>
                          </w:p>
                        </w:tc>
                        <w:tc>
                          <w:tcPr>
                            <w:tcW w:w="1928" w:type="dxa"/>
                            <w:vAlign w:val="center"/>
                          </w:tcPr>
                          <w:p w14:paraId="184A73EA" w14:textId="77777777" w:rsidR="00AD4AE3" w:rsidRPr="005D30E3" w:rsidRDefault="00AD4AE3" w:rsidP="005D30E3">
                            <w:pPr>
                              <w:pStyle w:val="StyleArialNarrow8pts"/>
                              <w:jc w:val="right"/>
                            </w:pPr>
                            <w:r w:rsidRPr="005D30E3">
                              <w:t>-12,71 (N = 82)</w:t>
                            </w:r>
                          </w:p>
                        </w:tc>
                        <w:tc>
                          <w:tcPr>
                            <w:tcW w:w="1299" w:type="dxa"/>
                            <w:vAlign w:val="center"/>
                          </w:tcPr>
                          <w:p w14:paraId="7B4DA63B" w14:textId="77777777" w:rsidR="00AD4AE3" w:rsidRPr="005D30E3" w:rsidRDefault="00AD4AE3" w:rsidP="005D30E3">
                            <w:pPr>
                              <w:pStyle w:val="StyleArialNarrow8pts"/>
                              <w:jc w:val="right"/>
                            </w:pPr>
                            <w:r w:rsidRPr="005D30E3">
                              <w:t>-20,13 (N = 82)</w:t>
                            </w:r>
                          </w:p>
                        </w:tc>
                        <w:tc>
                          <w:tcPr>
                            <w:tcW w:w="1592" w:type="dxa"/>
                            <w:vAlign w:val="center"/>
                          </w:tcPr>
                          <w:p w14:paraId="6CEF178C" w14:textId="77777777" w:rsidR="00AD4AE3" w:rsidRPr="005D30E3" w:rsidRDefault="00AD4AE3" w:rsidP="005D30E3">
                            <w:pPr>
                              <w:pStyle w:val="StyleArialNarrow8pts"/>
                              <w:jc w:val="right"/>
                            </w:pPr>
                            <w:r w:rsidRPr="005D30E3">
                              <w:t>-24,24 (N = 82)</w:t>
                            </w:r>
                          </w:p>
                        </w:tc>
                        <w:tc>
                          <w:tcPr>
                            <w:tcW w:w="1984" w:type="dxa"/>
                            <w:vAlign w:val="center"/>
                          </w:tcPr>
                          <w:p w14:paraId="2B674847" w14:textId="77777777" w:rsidR="00AD4AE3" w:rsidRPr="005D30E3" w:rsidRDefault="00AD4AE3" w:rsidP="005D30E3">
                            <w:pPr>
                              <w:pStyle w:val="StyleArialNarrow8pts"/>
                              <w:jc w:val="right"/>
                            </w:pPr>
                            <w:r w:rsidRPr="005D30E3">
                              <w:t>-30,27 (N = 82)</w:t>
                            </w:r>
                          </w:p>
                        </w:tc>
                        <w:tc>
                          <w:tcPr>
                            <w:tcW w:w="1871" w:type="dxa"/>
                            <w:vAlign w:val="center"/>
                          </w:tcPr>
                          <w:p w14:paraId="344C8D5B" w14:textId="77777777" w:rsidR="00AD4AE3" w:rsidRPr="005D30E3" w:rsidRDefault="00AD4AE3" w:rsidP="005D30E3">
                            <w:pPr>
                              <w:pStyle w:val="StyleArialNarrow8pts"/>
                              <w:jc w:val="right"/>
                            </w:pPr>
                            <w:r w:rsidRPr="005D30E3">
                              <w:t>-37,49 (N = 82)</w:t>
                            </w:r>
                          </w:p>
                        </w:tc>
                      </w:tr>
                      <w:tr w:rsidR="005D30E3" w14:paraId="126B75C3" w14:textId="77777777" w:rsidTr="005D30E3">
                        <w:tc>
                          <w:tcPr>
                            <w:tcW w:w="850" w:type="dxa"/>
                            <w:vAlign w:val="center"/>
                          </w:tcPr>
                          <w:p w14:paraId="290B2E7F" w14:textId="77777777" w:rsidR="00AD4AE3" w:rsidRPr="005D30E3" w:rsidRDefault="00AD4AE3" w:rsidP="005D30E3">
                            <w:pPr>
                              <w:pStyle w:val="StyleArialNarrow8pts"/>
                              <w:jc w:val="right"/>
                            </w:pPr>
                            <w:r w:rsidRPr="005D30E3">
                              <w:t>APR</w:t>
                            </w:r>
                          </w:p>
                        </w:tc>
                        <w:tc>
                          <w:tcPr>
                            <w:tcW w:w="1928" w:type="dxa"/>
                            <w:vAlign w:val="center"/>
                          </w:tcPr>
                          <w:p w14:paraId="2D038625" w14:textId="77777777" w:rsidR="00AD4AE3" w:rsidRPr="005D30E3" w:rsidRDefault="00AD4AE3" w:rsidP="005D30E3">
                            <w:pPr>
                              <w:pStyle w:val="StyleArialNarrow8pts"/>
                              <w:jc w:val="right"/>
                            </w:pPr>
                            <w:r w:rsidRPr="005D30E3">
                              <w:t>-21,81 (N = 163)</w:t>
                            </w:r>
                          </w:p>
                        </w:tc>
                        <w:tc>
                          <w:tcPr>
                            <w:tcW w:w="1299" w:type="dxa"/>
                            <w:vAlign w:val="center"/>
                          </w:tcPr>
                          <w:p w14:paraId="7B3E0245" w14:textId="77777777" w:rsidR="00AD4AE3" w:rsidRPr="005D30E3" w:rsidRDefault="00AD4AE3" w:rsidP="005D30E3">
                            <w:pPr>
                              <w:pStyle w:val="StyleArialNarrow8pts"/>
                              <w:jc w:val="right"/>
                            </w:pPr>
                            <w:r w:rsidRPr="005D30E3">
                              <w:t>-37,63 (N = 163)</w:t>
                            </w:r>
                          </w:p>
                        </w:tc>
                        <w:tc>
                          <w:tcPr>
                            <w:tcW w:w="1592" w:type="dxa"/>
                            <w:vAlign w:val="center"/>
                          </w:tcPr>
                          <w:p w14:paraId="14EA0030" w14:textId="77777777" w:rsidR="00AD4AE3" w:rsidRPr="005D30E3" w:rsidRDefault="00AD4AE3" w:rsidP="005D30E3">
                            <w:pPr>
                              <w:pStyle w:val="StyleArialNarrow8pts"/>
                              <w:jc w:val="right"/>
                            </w:pPr>
                            <w:r w:rsidRPr="005D30E3">
                              <w:t>-49,82 (N = 163)</w:t>
                            </w:r>
                          </w:p>
                        </w:tc>
                        <w:tc>
                          <w:tcPr>
                            <w:tcW w:w="1984" w:type="dxa"/>
                            <w:vAlign w:val="center"/>
                          </w:tcPr>
                          <w:p w14:paraId="7015F34C" w14:textId="77777777" w:rsidR="00AD4AE3" w:rsidRPr="005D30E3" w:rsidRDefault="00AD4AE3" w:rsidP="005D30E3">
                            <w:pPr>
                              <w:pStyle w:val="StyleArialNarrow8pts"/>
                              <w:jc w:val="right"/>
                            </w:pPr>
                            <w:r w:rsidRPr="005D30E3">
                              <w:t>-59,89 (N = 163)</w:t>
                            </w:r>
                          </w:p>
                        </w:tc>
                        <w:tc>
                          <w:tcPr>
                            <w:tcW w:w="1871" w:type="dxa"/>
                            <w:vAlign w:val="center"/>
                          </w:tcPr>
                          <w:p w14:paraId="15239DDA" w14:textId="77777777" w:rsidR="00AD4AE3" w:rsidRPr="005D30E3" w:rsidRDefault="00AD4AE3" w:rsidP="005D30E3">
                            <w:pPr>
                              <w:pStyle w:val="StyleArialNarrow8pts"/>
                              <w:jc w:val="right"/>
                            </w:pPr>
                            <w:r w:rsidRPr="005D30E3">
                              <w:t>-64,52 (N = 163)</w:t>
                            </w:r>
                          </w:p>
                        </w:tc>
                      </w:tr>
                    </w:tbl>
                    <w:p w14:paraId="3F916AD8" w14:textId="77777777" w:rsidR="00AD4AE3" w:rsidRDefault="00AD4AE3" w:rsidP="00AD4AE3">
                      <w:pPr>
                        <w:rPr>
                          <w:rFonts w:ascii="Arial Narrow" w:hAnsi="Arial Narrow"/>
                          <w:sz w:val="16"/>
                          <w:szCs w:val="16"/>
                          <w:lang w:val="es-ES"/>
                        </w:rPr>
                      </w:pPr>
                    </w:p>
                    <w:p w14:paraId="0EFC02A8" w14:textId="77777777" w:rsidR="00503863" w:rsidRPr="00E75F7E" w:rsidRDefault="00503863" w:rsidP="00AD4AE3">
                      <w:pPr>
                        <w:rPr>
                          <w:rFonts w:ascii="Arial Narrow" w:hAnsi="Arial Narrow"/>
                          <w:sz w:val="16"/>
                          <w:szCs w:val="16"/>
                          <w:lang w:val="es-ES"/>
                        </w:rPr>
                      </w:pPr>
                    </w:p>
                  </w:txbxContent>
                </v:textbox>
              </v:shape>
              <v:shape id="Text Box 153" o:spid="_x0000_s2072" type="#_x0000_t202" style="position:absolute;left:1974;top:5034;width:87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" filled="f" stroked="f" strokecolor="white" strokeweight="0">
                <v:textbox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5D30E3" w:rsidRPr="00AD4AE3" w14:paraId="359BBDBB" w14:textId="77777777" w:rsidTr="005D30E3">
                        <w:trPr>
                          <w:cantSplit/>
                        </w:trPr>
                        <w:tc>
                          <w:tcPr>
                            <w:tcW w:w="964" w:type="dxa"/>
                            <w:vAlign w:val="center"/>
                          </w:tcPr>
                          <w:p w14:paraId="4017D2A1" w14:textId="77777777" w:rsidR="00AD4AE3" w:rsidRPr="005D30E3" w:rsidRDefault="00AD4AE3" w:rsidP="005D30E3">
                            <w:pPr>
                              <w:pStyle w:val="StyleArialNarrow8pts"/>
                              <w:jc w:val="right"/>
                            </w:pPr>
                            <w:r w:rsidRPr="005D30E3">
                              <w:t>0</w:t>
                            </w:r>
                          </w:p>
                        </w:tc>
                        <w:tc>
                          <w:tcPr>
                            <w:tcW w:w="964" w:type="dxa"/>
                            <w:vAlign w:val="center"/>
                          </w:tcPr>
                          <w:p w14:paraId="6CF84D2B" w14:textId="77777777" w:rsidR="00AD4AE3" w:rsidRPr="005D30E3" w:rsidRDefault="00AD4AE3" w:rsidP="005D30E3">
                            <w:pPr>
                              <w:pStyle w:val="StyleArialNarrow8pts"/>
                              <w:jc w:val="right"/>
                            </w:pPr>
                            <w:r w:rsidRPr="005D30E3">
                              <w:t>2</w:t>
                            </w:r>
                          </w:p>
                        </w:tc>
                        <w:tc>
                          <w:tcPr>
                            <w:tcW w:w="964" w:type="dxa"/>
                            <w:vAlign w:val="center"/>
                          </w:tcPr>
                          <w:p w14:paraId="0CB54CEE" w14:textId="77777777" w:rsidR="00AD4AE3" w:rsidRPr="005D30E3" w:rsidRDefault="00AD4AE3" w:rsidP="005D30E3">
                            <w:pPr>
                              <w:pStyle w:val="StyleArialNarrow8pts"/>
                              <w:jc w:val="right"/>
                            </w:pPr>
                            <w:r w:rsidRPr="005D30E3">
                              <w:t>4</w:t>
                            </w:r>
                          </w:p>
                        </w:tc>
                        <w:tc>
                          <w:tcPr>
                            <w:tcW w:w="1928" w:type="dxa"/>
                            <w:vAlign w:val="center"/>
                          </w:tcPr>
                          <w:p w14:paraId="225505ED" w14:textId="77777777" w:rsidR="00AD4AE3" w:rsidRPr="005D30E3" w:rsidRDefault="00AD4AE3" w:rsidP="005D30E3">
                            <w:pPr>
                              <w:pStyle w:val="StyleArialNarrow8pts"/>
                              <w:jc w:val="right"/>
                            </w:pPr>
                            <w:r w:rsidRPr="005D30E3">
                              <w:t>8</w:t>
                            </w:r>
                          </w:p>
                        </w:tc>
                        <w:tc>
                          <w:tcPr>
                            <w:tcW w:w="1928" w:type="dxa"/>
                            <w:vAlign w:val="center"/>
                          </w:tcPr>
                          <w:p w14:paraId="32D1292B" w14:textId="77777777" w:rsidR="00AD4AE3" w:rsidRPr="005D30E3" w:rsidRDefault="00AD4AE3" w:rsidP="005D30E3">
                            <w:pPr>
                              <w:pStyle w:val="StyleArialNarrow8pts"/>
                              <w:jc w:val="right"/>
                            </w:pPr>
                            <w:r w:rsidRPr="005D30E3">
                              <w:t>12</w:t>
                            </w:r>
                          </w:p>
                        </w:tc>
                        <w:tc>
                          <w:tcPr>
                            <w:tcW w:w="1928" w:type="dxa"/>
                            <w:vAlign w:val="center"/>
                          </w:tcPr>
                          <w:p w14:paraId="1D2528D2" w14:textId="77777777" w:rsidR="00AD4AE3" w:rsidRPr="005D30E3" w:rsidRDefault="00AD4AE3" w:rsidP="005D30E3">
                            <w:pPr>
                              <w:pStyle w:val="StyleArialNarrow8pts"/>
                              <w:jc w:val="right"/>
                            </w:pPr>
                            <w:r w:rsidRPr="005D30E3">
                              <w:t>16</w:t>
                            </w:r>
                          </w:p>
                        </w:tc>
                      </w:tr>
                    </w:tbl>
                    <w:p w14:paraId="32CA86AD" w14:textId="77777777" w:rsidR="00AD4AE3" w:rsidRDefault="00AD4AE3" w:rsidP="00AD4AE3">
                      <w:pPr>
                        <w:jc w:val="right"/>
                        <w:rPr>
                          <w:rFonts w:ascii="Arial Narrow" w:hAnsi="Arial Narrow"/>
                          <w:sz w:val="16"/>
                          <w:szCs w:val="16"/>
                          <w:lang w:val="es-ES"/>
                        </w:rPr>
                      </w:pPr>
                    </w:p>
                    <w:p w14:paraId="0712D3D2" w14:textId="77777777" w:rsidR="00503863" w:rsidRPr="00E75F7E" w:rsidRDefault="00503863" w:rsidP="00AD4AE3">
                      <w:pPr>
                        <w:jc w:val="right"/>
                        <w:rPr>
                          <w:rFonts w:ascii="Arial Narrow" w:hAnsi="Arial Narrow"/>
                          <w:sz w:val="16"/>
                          <w:szCs w:val="16"/>
                          <w:lang w:val="es-ES"/>
                        </w:rPr>
                      </w:pPr>
                    </w:p>
                  </w:txbxContent>
                </v:textbox>
              </v:shape>
              <v:shape id="Text Box 106" o:spid="_x0000_s2073" type="#_x0000_t202" style="position:absolute;left:4536;top:5946;width:385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" filled="f" stroked="f">
                <v:textbox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42"/>
                        <w:gridCol w:w="870"/>
                        <w:gridCol w:w="780"/>
                        <w:gridCol w:w="837"/>
                        <w:gridCol w:w="598"/>
                      </w:tblGrid>
                      <w:tr w:rsidR="005D30E3" w14:paraId="654890A9" w14:textId="77777777" w:rsidTr="005D30E3">
                        <w:tc>
                          <w:tcPr>
                            <w:tcW w:w="1465" w:type="dxa"/>
                          </w:tcPr>
                          <w:p w14:paraId="6B0B0EFF" w14:textId="77777777" w:rsidR="00AD4AE3" w:rsidRPr="005D30E3" w:rsidRDefault="00AD4AE3" w:rsidP="008B0F1C">
                            <w:pPr>
                              <w:pStyle w:val="StyleArialNarrow8pts"/>
                            </w:pPr>
                            <w:r w:rsidRPr="005D30E3">
                              <w:t>Behandling</w:t>
                            </w:r>
                          </w:p>
                        </w:tc>
                        <w:tc>
                          <w:tcPr>
                            <w:tcW w:w="1466" w:type="dxa"/>
                          </w:tcPr>
                          <w:p w14:paraId="224B2DD2" w14:textId="14AFA697" w:rsidR="00AD4AE3" w:rsidRDefault="00D664BA" w:rsidP="00F4122A">
                            <w:pPr>
                              <w:pStyle w:val="Style7ptNarrow2"/>
                            </w:pPr>
                            <w:r>
                              <w:rPr>
                                <w:bCs w:val="0"/>
                                <w:noProof/>
                              </w:rPr>
                              <w:pict w14:anchorId="0C8565B6">
                                <v:shape id="Picture 2" o:spid="_x0000_i1034" type="#_x0000_t75" style="width:28.8pt;height:8.4pt;visibility:visible;mso-wrap-style:square">
                                  <v:imagedata r:id="rId15" o:title=""/>
                                </v:shape>
                              </w:pict>
                            </w:r>
                          </w:p>
                        </w:tc>
                        <w:tc>
                          <w:tcPr>
                            <w:tcW w:w="1466" w:type="dxa"/>
                          </w:tcPr>
                          <w:p w14:paraId="39299B65" w14:textId="77777777" w:rsidR="00AD4AE3" w:rsidRPr="005D30E3" w:rsidRDefault="00AD4AE3" w:rsidP="004145B9">
                            <w:pPr>
                              <w:pStyle w:val="StyleArialNarrow8pts"/>
                            </w:pPr>
                            <w:r w:rsidRPr="005D30E3">
                              <w:t>Placebo</w:t>
                            </w:r>
                          </w:p>
                        </w:tc>
                        <w:tc>
                          <w:tcPr>
                            <w:tcW w:w="1466" w:type="dxa"/>
                          </w:tcPr>
                          <w:p w14:paraId="0C3B3DD2" w14:textId="67F9997E" w:rsidR="00AD4AE3" w:rsidRDefault="00D664BA" w:rsidP="00F4122A">
                            <w:pPr>
                              <w:pStyle w:val="Style7ptNarrow2"/>
                            </w:pPr>
                            <w:r>
                              <w:rPr>
                                <w:bCs w:val="0"/>
                                <w:noProof/>
                              </w:rPr>
                              <w:pict w14:anchorId="53A0B2DD">
                                <v:shape id="Picture 1" o:spid="_x0000_i1036" type="#_x0000_t75" style="width:27pt;height:8.4pt;visibility:visible;mso-wrap-style:square">
                                  <v:imagedata r:id="rId16" o:title=""/>
                                </v:shape>
                              </w:pict>
                            </w:r>
                          </w:p>
                        </w:tc>
                        <w:tc>
                          <w:tcPr>
                            <w:tcW w:w="1466" w:type="dxa"/>
                          </w:tcPr>
                          <w:p w14:paraId="57BF69BE" w14:textId="77777777" w:rsidR="00AD4AE3" w:rsidRPr="005D30E3" w:rsidRDefault="00AD4AE3" w:rsidP="004145B9">
                            <w:pPr>
                              <w:pStyle w:val="StyleArialNarrow8pts"/>
                            </w:pPr>
                            <w:r w:rsidRPr="005D30E3">
                              <w:t>APR</w:t>
                            </w:r>
                          </w:p>
                        </w:tc>
                      </w:tr>
                    </w:tbl>
                    <w:p w14:paraId="2BE2A027" w14:textId="77777777" w:rsidR="00AD4AE3" w:rsidRDefault="00AD4AE3" w:rsidP="00AD4AE3">
                      <w:pPr>
                        <w:pStyle w:val="Style7ptNarrow2"/>
                      </w:pPr>
                    </w:p>
                    <w:p w14:paraId="6848C16A" w14:textId="77777777" w:rsidR="00503863" w:rsidRPr="003F38C8" w:rsidRDefault="00503863" w:rsidP="00AD4AE3">
                      <w:pPr>
                        <w:pStyle w:val="Style7ptNarrow2"/>
                      </w:pPr>
                    </w:p>
                  </w:txbxContent>
                </v:textbox>
              </v:shape>
              <v:shape id="Text Box 155" o:spid="_x0000_s2074" type="#_x0000_t202" style="position:absolute;left:1610;top:1998;width:33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" filled="f" stroked="f" strokecolor="white" strokeweight="0">
                <v:textbox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AD4AE3" w14:paraId="3248F208" w14:textId="77777777" w:rsidTr="005D30E3">
                        <w:trPr>
                          <w:cantSplit/>
                          <w:trHeight w:val="397"/>
                        </w:trPr>
                        <w:tc>
                          <w:tcPr>
                            <w:tcW w:w="283" w:type="dxa"/>
                          </w:tcPr>
                          <w:p w14:paraId="0E501BD8" w14:textId="77777777" w:rsidR="00AD4AE3" w:rsidRPr="005D30E3" w:rsidRDefault="00AD4AE3" w:rsidP="005D30E3">
                            <w:pPr>
                              <w:pStyle w:val="StyleArialNarrow8pts"/>
                              <w:jc w:val="right"/>
                            </w:pPr>
                            <w:r w:rsidRPr="005D30E3">
                              <w:t>0</w:t>
                            </w:r>
                          </w:p>
                        </w:tc>
                      </w:tr>
                      <w:tr w:rsidR="00AD4AE3" w14:paraId="646423F3" w14:textId="77777777" w:rsidTr="005D30E3">
                        <w:trPr>
                          <w:cantSplit/>
                          <w:trHeight w:val="369"/>
                        </w:trPr>
                        <w:tc>
                          <w:tcPr>
                            <w:tcW w:w="283" w:type="dxa"/>
                          </w:tcPr>
                          <w:p w14:paraId="3379D81A" w14:textId="77777777" w:rsidR="00AD4AE3" w:rsidRPr="005D30E3" w:rsidRDefault="00AD4AE3" w:rsidP="005D30E3">
                            <w:pPr>
                              <w:pStyle w:val="StyleArialNarrow8pts"/>
                              <w:jc w:val="right"/>
                            </w:pPr>
                            <w:r w:rsidRPr="005D30E3">
                              <w:t>-10</w:t>
                            </w:r>
                          </w:p>
                        </w:tc>
                      </w:tr>
                      <w:tr w:rsidR="00AD4AE3" w14:paraId="2ED52267" w14:textId="77777777" w:rsidTr="005D30E3">
                        <w:trPr>
                          <w:cantSplit/>
                          <w:trHeight w:val="397"/>
                        </w:trPr>
                        <w:tc>
                          <w:tcPr>
                            <w:tcW w:w="283" w:type="dxa"/>
                          </w:tcPr>
                          <w:p w14:paraId="70C41E8E" w14:textId="77777777" w:rsidR="00AD4AE3" w:rsidRPr="005D30E3" w:rsidRDefault="00AD4AE3" w:rsidP="005D30E3">
                            <w:pPr>
                              <w:pStyle w:val="StyleArialNarrow8pts"/>
                              <w:jc w:val="right"/>
                            </w:pPr>
                            <w:r w:rsidRPr="005D30E3">
                              <w:t>-20</w:t>
                            </w:r>
                          </w:p>
                        </w:tc>
                      </w:tr>
                      <w:tr w:rsidR="00AD4AE3" w14:paraId="1FEDA2F8" w14:textId="77777777" w:rsidTr="005D30E3">
                        <w:trPr>
                          <w:cantSplit/>
                          <w:trHeight w:val="397"/>
                        </w:trPr>
                        <w:tc>
                          <w:tcPr>
                            <w:tcW w:w="283" w:type="dxa"/>
                          </w:tcPr>
                          <w:p w14:paraId="419583CA" w14:textId="77777777" w:rsidR="00AD4AE3" w:rsidRPr="005D30E3" w:rsidRDefault="00AD4AE3" w:rsidP="005D30E3">
                            <w:pPr>
                              <w:pStyle w:val="StyleArialNarrow8pts"/>
                              <w:jc w:val="right"/>
                            </w:pPr>
                            <w:r w:rsidRPr="005D30E3">
                              <w:t>-30</w:t>
                            </w:r>
                          </w:p>
                        </w:tc>
                      </w:tr>
                      <w:tr w:rsidR="00AD4AE3" w14:paraId="43D766BA" w14:textId="77777777" w:rsidTr="005D30E3">
                        <w:trPr>
                          <w:cantSplit/>
                          <w:trHeight w:val="369"/>
                        </w:trPr>
                        <w:tc>
                          <w:tcPr>
                            <w:tcW w:w="283" w:type="dxa"/>
                          </w:tcPr>
                          <w:p w14:paraId="7A91BB9D" w14:textId="77777777" w:rsidR="00AD4AE3" w:rsidRPr="005D30E3" w:rsidRDefault="00AD4AE3" w:rsidP="005D30E3">
                            <w:pPr>
                              <w:pStyle w:val="StyleArialNarrow8pts"/>
                              <w:jc w:val="right"/>
                            </w:pPr>
                            <w:r w:rsidRPr="005D30E3">
                              <w:t>-40</w:t>
                            </w:r>
                          </w:p>
                        </w:tc>
                      </w:tr>
                      <w:tr w:rsidR="00AD4AE3" w14:paraId="69DECC66" w14:textId="77777777" w:rsidTr="005D30E3">
                        <w:trPr>
                          <w:cantSplit/>
                          <w:trHeight w:val="397"/>
                        </w:trPr>
                        <w:tc>
                          <w:tcPr>
                            <w:tcW w:w="283" w:type="dxa"/>
                          </w:tcPr>
                          <w:p w14:paraId="398CCE9A" w14:textId="77777777" w:rsidR="00AD4AE3" w:rsidRPr="005D30E3" w:rsidRDefault="00AD4AE3" w:rsidP="005D30E3">
                            <w:pPr>
                              <w:pStyle w:val="StyleArialNarrow8pts"/>
                              <w:jc w:val="right"/>
                            </w:pPr>
                            <w:r w:rsidRPr="005D30E3">
                              <w:t>-50</w:t>
                            </w:r>
                          </w:p>
                        </w:tc>
                      </w:tr>
                      <w:tr w:rsidR="00AD4AE3" w14:paraId="75E03C1D" w14:textId="77777777" w:rsidTr="005D30E3">
                        <w:trPr>
                          <w:cantSplit/>
                          <w:trHeight w:val="397"/>
                        </w:trPr>
                        <w:tc>
                          <w:tcPr>
                            <w:tcW w:w="283" w:type="dxa"/>
                          </w:tcPr>
                          <w:p w14:paraId="235458D2" w14:textId="77777777" w:rsidR="00AD4AE3" w:rsidRPr="005D30E3" w:rsidRDefault="00AD4AE3" w:rsidP="005D30E3">
                            <w:pPr>
                              <w:pStyle w:val="StyleArialNarrow8pts"/>
                              <w:jc w:val="right"/>
                            </w:pPr>
                            <w:r w:rsidRPr="005D30E3">
                              <w:t>-60</w:t>
                            </w:r>
                          </w:p>
                        </w:tc>
                      </w:tr>
                      <w:tr w:rsidR="00AD4AE3" w14:paraId="5FD8C44E" w14:textId="77777777" w:rsidTr="005D30E3">
                        <w:trPr>
                          <w:cantSplit/>
                        </w:trPr>
                        <w:tc>
                          <w:tcPr>
                            <w:tcW w:w="283" w:type="dxa"/>
                          </w:tcPr>
                          <w:p w14:paraId="366F1DD8" w14:textId="77777777" w:rsidR="00AD4AE3" w:rsidRPr="005D30E3" w:rsidRDefault="00AD4AE3" w:rsidP="005D30E3">
                            <w:pPr>
                              <w:pStyle w:val="StyleArialNarrow8pts"/>
                              <w:jc w:val="right"/>
                            </w:pPr>
                            <w:r w:rsidRPr="005D30E3">
                              <w:t>-70</w:t>
                            </w:r>
                          </w:p>
                        </w:tc>
                      </w:tr>
                    </w:tbl>
                    <w:p w14:paraId="19EFC033" w14:textId="77777777" w:rsidR="00AD4AE3" w:rsidRDefault="00AD4AE3" w:rsidP="00AD4AE3">
                      <w:pPr>
                        <w:jc w:val="right"/>
                        <w:rPr>
                          <w:rFonts w:ascii="Arial Narrow" w:hAnsi="Arial Narrow"/>
                          <w:sz w:val="16"/>
                          <w:szCs w:val="16"/>
                          <w:lang w:val="es-ES"/>
                        </w:rPr>
                      </w:pPr>
                    </w:p>
                    <w:p w14:paraId="51CF6676" w14:textId="77777777" w:rsidR="00503863" w:rsidRPr="00E75F7E" w:rsidRDefault="00503863" w:rsidP="00AD4AE3">
                      <w:pPr>
                        <w:jc w:val="right"/>
                        <w:rPr>
                          <w:rFonts w:ascii="Arial Narrow" w:hAnsi="Arial Narrow"/>
                          <w:sz w:val="16"/>
                          <w:szCs w:val="16"/>
                          <w:lang w:val="es-ES"/>
                        </w:rPr>
                      </w:pPr>
                    </w:p>
                  </w:txbxContent>
                </v:textbox>
              </v:shape>
              <v:shape id="Text Box 156" o:spid="_x0000_s2075" type="#_x0000_t202" style="position:absolute;left:1496;top:6168;width:3040;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" filled="f" stroked="f">
                <v:textbox inset="0,0,0,0">
                  <w:txbxContent>
                    <w:p w14:paraId="519537FE" w14:textId="77777777" w:rsidR="00AD4AE3" w:rsidRDefault="00AD4AE3" w:rsidP="00AD4AE3">
                      <w:pPr>
                        <w:pStyle w:val="StyleArialNarrow8pts"/>
                      </w:pPr>
                      <w:r>
                        <w:t>ITT = avsikt att behandla. MI = multipel imputering</w:t>
                      </w:r>
                    </w:p>
                    <w:p w14:paraId="760A458B" w14:textId="77777777" w:rsidR="00503863" w:rsidRPr="006E33D4" w:rsidRDefault="00503863" w:rsidP="00AD4AE3">
                      <w:pPr>
                        <w:pStyle w:val="StyleArialNarrow8pts"/>
                      </w:pPr>
                    </w:p>
                  </w:txbxContent>
                </v:textbox>
              </v:shape>
              <v:shape id="Text Box 157" o:spid="_x0000_s2076" type="#_x0000_t202" style="position:absolute;left:10740;top:4182;width:18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" filled="f" stroked="f">
                <v:textbox style="layout-flow:vertical;mso-layout-flow-alt:bottom-to-top" inset="0,0,0,0">
                  <w:txbxContent>
                    <w:p w14:paraId="60751081" w14:textId="77777777" w:rsidR="00AD4AE3" w:rsidRDefault="00AD4AE3" w:rsidP="00AD4AE3">
                      <w:pPr>
                        <w:pStyle w:val="StyleArialNarrow5pts"/>
                      </w:pPr>
                      <w:r>
                        <w:t>GRH2605 v. 1</w:t>
                      </w:r>
                    </w:p>
                    <w:p w14:paraId="562508FF" w14:textId="77777777" w:rsidR="00503863" w:rsidRPr="00866EE9" w:rsidRDefault="00503863" w:rsidP="00AD4AE3">
                      <w:pPr>
                        <w:pStyle w:val="StyleArialNarrow5pts"/>
                      </w:pPr>
                    </w:p>
                  </w:txbxContent>
                </v:textbox>
              </v:shape>
            </v:group>
          </v:group>
        </w:pict>
      </w:r>
      <w:r w:rsidR="00A84A07">
        <w:t>Figur 2. Procentuell förändring från studiestart av total PASI</w:t>
      </w:r>
      <w:r w:rsidR="00A84A07">
        <w:noBreakHyphen/>
        <w:t>poäng till och med vecka 16 (ITT</w:t>
      </w:r>
      <w:r w:rsidR="00A84A07">
        <w:noBreakHyphen/>
        <w:t>population; MI)</w:t>
      </w:r>
    </w:p>
    <w:p w14:paraId="67B82F9B" w14:textId="3F793626" w:rsidR="00CA4F38" w:rsidRPr="009E0E74" w:rsidRDefault="00CA4F38" w:rsidP="00CA4F38">
      <w:pPr>
        <w:pStyle w:val="BodyText1"/>
        <w:keepNext/>
        <w:tabs>
          <w:tab w:val="left" w:pos="90"/>
        </w:tabs>
        <w:spacing w:before="0" w:line="240" w:lineRule="auto"/>
        <w:rPr>
          <w:rFonts w:ascii="Times New Roman" w:hAnsi="Times New Roman" w:cs="Times New Roman"/>
          <w:b/>
          <w:bCs/>
          <w:color w:val="auto"/>
        </w:rPr>
      </w:pPr>
    </w:p>
    <w:p w14:paraId="5B88E299" w14:textId="2D0D368A" w:rsidR="00CA4F38" w:rsidRDefault="00D664BA" w:rsidP="00CA4F38">
      <w:r>
        <w:rPr>
          <w:noProof/>
        </w:rPr>
        <w:pict w14:anchorId="623C8D23">
          <v:shape id="Picture 14" o:spid="_x0000_i1037" type="#_x0000_t75" alt="GRH2605 v1" style="width:475.8pt;height:228pt;visibility:visible;mso-wrap-style:square">
            <v:imagedata r:id="rId17" o:title="GRH2605 v1"/>
          </v:shape>
        </w:pict>
      </w:r>
    </w:p>
    <w:p w14:paraId="4E680B5F" w14:textId="6984C6D4" w:rsidR="00DE5D7E" w:rsidRPr="009D1291" w:rsidRDefault="00DE5D7E" w:rsidP="00CA4F38">
      <w:pPr>
        <w:pStyle w:val="BodyText1"/>
        <w:keepNext/>
        <w:keepLines/>
        <w:spacing w:before="0" w:line="240" w:lineRule="auto"/>
        <w:rPr>
          <w:rFonts w:ascii="Times New Roman" w:hAnsi="Times New Roman" w:cs="Times New Roman"/>
          <w:b/>
          <w:bCs/>
          <w:color w:val="auto"/>
        </w:rPr>
      </w:pPr>
    </w:p>
    <w:p w14:paraId="538C2BCD" w14:textId="1776ED54" w:rsidR="00CA4F38" w:rsidRDefault="00CA4F38" w:rsidP="00CA4F38">
      <w:r>
        <w:t>Bland patienterna som ursprungligen randomiserades till apremilast bibehölls sPGA</w:t>
      </w:r>
      <w:r>
        <w:noBreakHyphen/>
        <w:t>svaret, PASI</w:t>
      </w:r>
      <w:r>
        <w:noBreakHyphen/>
        <w:t>75</w:t>
      </w:r>
      <w:r>
        <w:noBreakHyphen/>
        <w:t>svaret och de övriga effektmåtten som uppnåddes vid vecka 16 fram till vecka 52.</w:t>
      </w:r>
    </w:p>
    <w:p w14:paraId="23076B50" w14:textId="6B0A51FD" w:rsidR="009D6428" w:rsidRDefault="009D6428" w:rsidP="00CC4144"/>
    <w:p w14:paraId="709D89AD" w14:textId="44AE1A03" w:rsidR="009D6428" w:rsidRPr="00BD1AD5" w:rsidRDefault="004F36D9" w:rsidP="00CC4144">
      <w:pPr>
        <w:keepNext/>
        <w:numPr>
          <w:ilvl w:val="12"/>
          <w:numId w:val="0"/>
        </w:numPr>
        <w:ind w:right="-2"/>
        <w:rPr>
          <w:u w:val="single"/>
        </w:rPr>
      </w:pPr>
      <w:r>
        <w:rPr>
          <w:i/>
          <w:u w:val="single"/>
        </w:rPr>
        <w:t>Behçets sjukdom</w:t>
      </w:r>
    </w:p>
    <w:p w14:paraId="2F3979DA" w14:textId="73C1179D" w:rsidR="009D6428" w:rsidRPr="00BD1AD5" w:rsidRDefault="004F36D9" w:rsidP="00CA4F38">
      <w:pPr>
        <w:numPr>
          <w:ilvl w:val="12"/>
          <w:numId w:val="0"/>
        </w:numPr>
        <w:ind w:right="-2"/>
      </w:pPr>
      <w:r>
        <w:t>Säkerheten och effekten av apremilast utvärderades i en fas 3, multicenter, randomiserad, placebokontrollerad studie (RELIEF) hos vuxna patienter med aktiv Behçets sjukdom med munsår. Patienterna hade tidigare behandlats med minst ett icke</w:t>
      </w:r>
      <w:r>
        <w:noBreakHyphen/>
        <w:t xml:space="preserve">biologiskt läkemedel mot Behçets sjukdom för sår i munslemhinnan och var kandidater för systemisk behandling. Samtidig behandling för Behçets </w:t>
      </w:r>
      <w:r>
        <w:lastRenderedPageBreak/>
        <w:t>sjukdom tilläts inte. Den studerade populationen uppfyllde International Study Groups (ISG) kriterier för Behçets sjukdom med en historik av hudlesioner (98,6 %), genitala sår (90,3 %), muskuloskeletala manifestationer (72,5 %), ögonmanifestationer (17,4 %), manifestationer i centrala nervsystemet (9,7 %), GI</w:t>
      </w:r>
      <w:r>
        <w:noBreakHyphen/>
        <w:t>manifestationer (9,2 %), epididymit (2,4 %) och vaskulär involvering (1,4 %). Patienter med allvarliga fall av Behçets sjukdom, definierat som de med aktiva större organkomplikationer (t.ex. meningoencefalit eller lungartäraneurysm), exkluderades.</w:t>
      </w:r>
    </w:p>
    <w:p w14:paraId="4B046B93" w14:textId="25B686B7" w:rsidR="009D6428" w:rsidRPr="006E33D4" w:rsidRDefault="009D6428" w:rsidP="00CC4144">
      <w:pPr>
        <w:pStyle w:val="C-BodyText"/>
        <w:spacing w:before="0" w:after="0" w:line="240" w:lineRule="auto"/>
        <w:rPr>
          <w:sz w:val="22"/>
          <w:szCs w:val="22"/>
        </w:rPr>
      </w:pPr>
    </w:p>
    <w:p w14:paraId="21122E0B" w14:textId="51DFD891" w:rsidR="009D6428" w:rsidRPr="00BD1AD5" w:rsidRDefault="004F36D9" w:rsidP="009D5E19">
      <w:r>
        <w:t>Totalt 207 patienter med Behçets sjukdom randomiserades 1:1 till att få antingen apremilast 30 mg två gånger om dagen (n=104) eller placebo (n=103) i 12 veckor (placebokontrollerad fas) och från vecka 12 till 64, fick alla patienter apremilast 30 mg två gånger om dagen (aktiv behandlingsfas). Patienterna var i varierande åldrar, från 19 till 72 år, med en medelålder på 40 år. Den genomsnittliga varaktigheten för Behçets sjukdom var 6,84 år. Alla patienter hade en anamnes med återkommande munsår och hade minst 2 munsår vid screening och randomisering. Den genomsnittliga baslinjen för antal munsår var 4,2 och 3,9 i apremilast- respektive placebogrupperna.</w:t>
      </w:r>
    </w:p>
    <w:p w14:paraId="517D2EA4" w14:textId="77777777" w:rsidR="009D6428" w:rsidRPr="006E33D4" w:rsidRDefault="009D6428" w:rsidP="00CC4144">
      <w:pPr>
        <w:pStyle w:val="C-BodyText"/>
        <w:spacing w:before="0" w:after="0" w:line="240" w:lineRule="auto"/>
        <w:rPr>
          <w:sz w:val="22"/>
          <w:szCs w:val="22"/>
        </w:rPr>
      </w:pPr>
    </w:p>
    <w:p w14:paraId="40251A65" w14:textId="3BF24DFD" w:rsidR="009D6428" w:rsidRPr="00BD1AD5" w:rsidRDefault="004F36D9" w:rsidP="00CC4144">
      <w:pPr>
        <w:pStyle w:val="C-BodyText"/>
        <w:spacing w:before="0" w:after="0" w:line="240" w:lineRule="auto"/>
        <w:rPr>
          <w:sz w:val="22"/>
          <w:szCs w:val="22"/>
        </w:rPr>
      </w:pPr>
      <w:r>
        <w:rPr>
          <w:sz w:val="22"/>
        </w:rPr>
        <w:t>Det primära effektmåttet var arean under kurvan (AUC) för antalet munsår från baslinjen t.o.m. vecka 12. Sekundära effektmått inkluderade andra åtgärder av munsår: visuell analog skala (VAS) för smärta vid munsår, andelen patienter som är fria från munsår (komplett respons), tiden till förbättring av munsår, och andelen patienter som ser förbättring av munsår vid vecka 6, och som förblir fria från munsår vid varje besök under minst 6 ytterligare veckor under den 12 veckor långa placebokontrollerade behandlingsfasen. Andra effektmått inkluderade BSAS (Behçet's Syndrome Activity Score), BDCAF (Behçet's Disease Current Activity Form), inklusive BDCAI</w:t>
      </w:r>
      <w:r>
        <w:rPr>
          <w:sz w:val="22"/>
        </w:rPr>
        <w:noBreakHyphen/>
        <w:t>poäng (Behçet's Disease Current Activity Index), patientens uppfattning av sjukdomsaktivitet, läkarens övergripande uppfattning av sjukdomsaktivitet och BD QoL (Behçet's Disease Quality of Life Questionnaire).</w:t>
      </w:r>
    </w:p>
    <w:p w14:paraId="6A726550" w14:textId="77777777" w:rsidR="009D6428" w:rsidRPr="00BD1AD5" w:rsidRDefault="009D6428" w:rsidP="00CC4144"/>
    <w:p w14:paraId="08EADD1B" w14:textId="77777777" w:rsidR="009D6428" w:rsidRPr="00BD1AD5" w:rsidRDefault="004F36D9" w:rsidP="00CC4144">
      <w:pPr>
        <w:keepNext/>
        <w:rPr>
          <w:u w:val="single"/>
        </w:rPr>
      </w:pPr>
      <w:r>
        <w:rPr>
          <w:u w:val="single"/>
        </w:rPr>
        <w:t>Mätning av munsår</w:t>
      </w:r>
    </w:p>
    <w:p w14:paraId="35311B51" w14:textId="77777777" w:rsidR="009D6428" w:rsidRPr="00BD1AD5" w:rsidRDefault="009D6428" w:rsidP="00CC4144">
      <w:pPr>
        <w:keepNext/>
      </w:pPr>
    </w:p>
    <w:p w14:paraId="51C6036B" w14:textId="64FBA09B" w:rsidR="009D6428" w:rsidRDefault="004F36D9" w:rsidP="00CC4144">
      <w:r>
        <w:t>Apremilast 30 mg två gånger dagligen resulterade i en signifikant förbättring av munsår, som påvisats med AUC för antalet munsår från baslinje t.o.m. vecka 12 (p&lt; 0,0001), jämfört med placebo.</w:t>
      </w:r>
    </w:p>
    <w:p w14:paraId="41D468AD" w14:textId="77777777" w:rsidR="00FF7EB6" w:rsidRPr="00BD1AD5" w:rsidRDefault="00FF7EB6" w:rsidP="00CC4144"/>
    <w:p w14:paraId="60E72105" w14:textId="63209888" w:rsidR="009D6428" w:rsidRPr="00BD1AD5" w:rsidRDefault="004F36D9" w:rsidP="00CC4144">
      <w:pPr>
        <w:autoSpaceDE w:val="0"/>
        <w:autoSpaceDN w:val="0"/>
        <w:adjustRightInd w:val="0"/>
      </w:pPr>
      <w:r>
        <w:t>Betydande förbättringar vid andra åtgärder av munsår påvisades vid vecka 12.</w:t>
      </w:r>
    </w:p>
    <w:p w14:paraId="1DEA9ED3" w14:textId="77777777" w:rsidR="009D6428" w:rsidRPr="00BD1AD5" w:rsidRDefault="009D6428" w:rsidP="00CC4144">
      <w:pPr>
        <w:autoSpaceDE w:val="0"/>
        <w:autoSpaceDN w:val="0"/>
        <w:adjustRightInd w:val="0"/>
      </w:pPr>
    </w:p>
    <w:p w14:paraId="2791F4DD" w14:textId="50C43F41" w:rsidR="009D6428" w:rsidRPr="00BD1AD5" w:rsidRDefault="004F36D9" w:rsidP="00CC4144">
      <w:pPr>
        <w:keepNext/>
        <w:tabs>
          <w:tab w:val="clear" w:pos="567"/>
        </w:tabs>
        <w:rPr>
          <w:b/>
        </w:rPr>
      </w:pPr>
      <w:r>
        <w:rPr>
          <w:b/>
        </w:rPr>
        <w:t>Tabell 8. Klinisk respons av munsår vid vecka 12 i RELIEF (ITT</w:t>
      </w:r>
      <w:r>
        <w:rPr>
          <w:b/>
        </w:rPr>
        <w:noBreakHyphen/>
        <w:t>population)</w:t>
      </w:r>
    </w:p>
    <w:p w14:paraId="2BF6967C" w14:textId="4CDBCE9B" w:rsidR="00C3794D" w:rsidRPr="00BD1AD5" w:rsidRDefault="00C3794D" w:rsidP="00CC4144">
      <w:pPr>
        <w:keepNext/>
        <w:tabs>
          <w:tab w:val="clear" w:pos="567"/>
          <w:tab w:val="left" w:pos="1134"/>
        </w:tabs>
        <w:ind w:left="1140" w:hanging="1140"/>
      </w:pPr>
    </w:p>
    <w:tbl>
      <w:tblPr>
        <w:tblW w:w="9450"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6030"/>
        <w:gridCol w:w="1620"/>
        <w:gridCol w:w="1800"/>
      </w:tblGrid>
      <w:tr w:rsidR="004F36D9" w:rsidRPr="00FF7EB6" w14:paraId="78408A6C" w14:textId="77777777" w:rsidTr="00D625D4">
        <w:trPr>
          <w:cantSplit/>
          <w:trHeight w:val="567"/>
          <w:tblHeader/>
        </w:trPr>
        <w:tc>
          <w:tcPr>
            <w:tcW w:w="6030" w:type="dxa"/>
            <w:tcBorders>
              <w:top w:val="single" w:sz="6" w:space="0" w:color="000000"/>
              <w:left w:val="single" w:sz="6" w:space="0" w:color="000000"/>
              <w:bottom w:val="single" w:sz="6" w:space="0" w:color="000000"/>
              <w:right w:val="single" w:sz="6" w:space="0" w:color="000000"/>
            </w:tcBorders>
            <w:vAlign w:val="center"/>
          </w:tcPr>
          <w:p w14:paraId="4B79C6D6" w14:textId="77777777" w:rsidR="004F36D9" w:rsidRPr="007D2BC6" w:rsidRDefault="004F36D9" w:rsidP="009D5E19">
            <w:pPr>
              <w:pStyle w:val="StyleTablecell"/>
              <w:jc w:val="center"/>
              <w:rPr>
                <w:sz w:val="22"/>
                <w:szCs w:val="22"/>
              </w:rPr>
            </w:pPr>
            <w:r w:rsidRPr="007D2BC6">
              <w:rPr>
                <w:sz w:val="22"/>
                <w:szCs w:val="22"/>
              </w:rPr>
              <w:t>Effektmått</w:t>
            </w:r>
            <w:r w:rsidRPr="007D2BC6">
              <w:rPr>
                <w:sz w:val="22"/>
                <w:szCs w:val="22"/>
                <w:vertAlign w:val="superscript"/>
              </w:rPr>
              <w:t>a</w:t>
            </w:r>
          </w:p>
        </w:tc>
        <w:tc>
          <w:tcPr>
            <w:tcW w:w="1620" w:type="dxa"/>
            <w:tcBorders>
              <w:top w:val="single" w:sz="6" w:space="0" w:color="000000"/>
              <w:left w:val="single" w:sz="6" w:space="0" w:color="000000"/>
              <w:bottom w:val="single" w:sz="6" w:space="0" w:color="000000"/>
              <w:right w:val="single" w:sz="6" w:space="0" w:color="000000"/>
            </w:tcBorders>
            <w:vAlign w:val="center"/>
          </w:tcPr>
          <w:p w14:paraId="37E74B57" w14:textId="77777777" w:rsidR="009D6428" w:rsidRPr="007D2BC6" w:rsidRDefault="004F36D9" w:rsidP="00CC4144">
            <w:pPr>
              <w:keepNext/>
              <w:tabs>
                <w:tab w:val="clear" w:pos="567"/>
              </w:tabs>
              <w:autoSpaceDE w:val="0"/>
              <w:autoSpaceDN w:val="0"/>
              <w:adjustRightInd w:val="0"/>
              <w:ind w:right="-20"/>
              <w:jc w:val="center"/>
              <w:rPr>
                <w:b/>
                <w:bCs/>
                <w:spacing w:val="-5"/>
              </w:rPr>
            </w:pPr>
            <w:r w:rsidRPr="007D2BC6">
              <w:rPr>
                <w:b/>
              </w:rPr>
              <w:t>Placebo</w:t>
            </w:r>
          </w:p>
          <w:p w14:paraId="07DF094A" w14:textId="2AF29914" w:rsidR="004F36D9" w:rsidRPr="007D2BC6" w:rsidRDefault="004F36D9" w:rsidP="00CC4144">
            <w:pPr>
              <w:keepNext/>
              <w:tabs>
                <w:tab w:val="clear" w:pos="567"/>
              </w:tabs>
              <w:autoSpaceDE w:val="0"/>
              <w:autoSpaceDN w:val="0"/>
              <w:adjustRightInd w:val="0"/>
              <w:ind w:right="-20"/>
              <w:jc w:val="center"/>
              <w:rPr>
                <w:b/>
                <w:bCs/>
                <w:spacing w:val="-5"/>
              </w:rPr>
            </w:pPr>
            <w:r w:rsidRPr="007D2BC6">
              <w:rPr>
                <w:b/>
              </w:rPr>
              <w:t>N=103</w:t>
            </w:r>
          </w:p>
        </w:tc>
        <w:tc>
          <w:tcPr>
            <w:tcW w:w="1800" w:type="dxa"/>
            <w:tcBorders>
              <w:top w:val="single" w:sz="6" w:space="0" w:color="000000"/>
              <w:left w:val="single" w:sz="6" w:space="0" w:color="000000"/>
              <w:bottom w:val="single" w:sz="6" w:space="0" w:color="000000"/>
              <w:right w:val="single" w:sz="6" w:space="0" w:color="000000"/>
            </w:tcBorders>
            <w:vAlign w:val="center"/>
          </w:tcPr>
          <w:p w14:paraId="645901CE" w14:textId="77777777" w:rsidR="009D6428" w:rsidRPr="007D2BC6" w:rsidRDefault="004F36D9" w:rsidP="00CC4144">
            <w:pPr>
              <w:keepNext/>
              <w:tabs>
                <w:tab w:val="clear" w:pos="567"/>
              </w:tabs>
              <w:autoSpaceDE w:val="0"/>
              <w:autoSpaceDN w:val="0"/>
              <w:adjustRightInd w:val="0"/>
              <w:ind w:left="206" w:right="190" w:firstLine="5"/>
              <w:jc w:val="center"/>
              <w:rPr>
                <w:b/>
              </w:rPr>
            </w:pPr>
            <w:r w:rsidRPr="007D2BC6">
              <w:rPr>
                <w:b/>
              </w:rPr>
              <w:t>Apremilast</w:t>
            </w:r>
          </w:p>
          <w:p w14:paraId="36EBB487" w14:textId="3AECD292" w:rsidR="009D6428" w:rsidRPr="007D2BC6" w:rsidRDefault="004F36D9" w:rsidP="00CC4144">
            <w:pPr>
              <w:keepNext/>
              <w:tabs>
                <w:tab w:val="clear" w:pos="567"/>
              </w:tabs>
              <w:autoSpaceDE w:val="0"/>
              <w:autoSpaceDN w:val="0"/>
              <w:adjustRightInd w:val="0"/>
              <w:ind w:left="206" w:right="190" w:firstLine="5"/>
              <w:jc w:val="center"/>
              <w:rPr>
                <w:b/>
              </w:rPr>
            </w:pPr>
            <w:r w:rsidRPr="007D2BC6">
              <w:rPr>
                <w:b/>
              </w:rPr>
              <w:t>30 mg BID</w:t>
            </w:r>
          </w:p>
          <w:p w14:paraId="12AFAB05" w14:textId="45A71C0B" w:rsidR="004F36D9" w:rsidRPr="007D2BC6" w:rsidRDefault="004F36D9" w:rsidP="00CC4144">
            <w:pPr>
              <w:keepNext/>
              <w:tabs>
                <w:tab w:val="clear" w:pos="567"/>
              </w:tabs>
              <w:autoSpaceDE w:val="0"/>
              <w:autoSpaceDN w:val="0"/>
              <w:adjustRightInd w:val="0"/>
              <w:ind w:left="206" w:right="190" w:firstLine="5"/>
              <w:jc w:val="center"/>
              <w:rPr>
                <w:b/>
              </w:rPr>
            </w:pPr>
            <w:r w:rsidRPr="007D2BC6">
              <w:rPr>
                <w:b/>
              </w:rPr>
              <w:t>N=104</w:t>
            </w:r>
          </w:p>
        </w:tc>
      </w:tr>
      <w:tr w:rsidR="004F36D9" w:rsidRPr="00FF7EB6" w14:paraId="311348DF"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5F0B467F" w14:textId="6809B5E8" w:rsidR="004F36D9" w:rsidRPr="007D2BC6" w:rsidRDefault="004F36D9" w:rsidP="00CC4144">
            <w:r w:rsidRPr="007D2BC6">
              <w:t>AUC</w:t>
            </w:r>
            <w:r w:rsidRPr="007D2BC6">
              <w:rPr>
                <w:vertAlign w:val="superscript"/>
              </w:rPr>
              <w:t>b</w:t>
            </w:r>
            <w:r w:rsidRPr="007D2BC6">
              <w:t xml:space="preserve"> för antalet munsår från baslinjen t.o.m. vecka 12 (MI)</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D4D7137" w14:textId="77777777" w:rsidR="009D6428" w:rsidRPr="007D2BC6" w:rsidRDefault="004F36D9" w:rsidP="00CC4144">
            <w:pPr>
              <w:autoSpaceDE w:val="0"/>
              <w:autoSpaceDN w:val="0"/>
              <w:adjustRightInd w:val="0"/>
              <w:jc w:val="center"/>
            </w:pPr>
            <w:r w:rsidRPr="007D2BC6">
              <w:t>LS</w:t>
            </w:r>
            <w:r w:rsidRPr="007D2BC6">
              <w:noBreakHyphen/>
              <w:t>medelvärde</w:t>
            </w:r>
          </w:p>
          <w:p w14:paraId="5F41A9A5" w14:textId="0B79736A" w:rsidR="004F36D9" w:rsidRPr="007D2BC6" w:rsidRDefault="004F36D9" w:rsidP="00CC4144">
            <w:pPr>
              <w:autoSpaceDE w:val="0"/>
              <w:autoSpaceDN w:val="0"/>
              <w:adjustRightInd w:val="0"/>
              <w:jc w:val="center"/>
            </w:pPr>
            <w:r w:rsidRPr="007D2BC6">
              <w:t>222,14</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F804936" w14:textId="77777777" w:rsidR="009D6428" w:rsidRPr="007D2BC6" w:rsidRDefault="004F36D9" w:rsidP="00CC4144">
            <w:pPr>
              <w:autoSpaceDE w:val="0"/>
              <w:autoSpaceDN w:val="0"/>
              <w:adjustRightInd w:val="0"/>
              <w:jc w:val="center"/>
            </w:pPr>
            <w:r w:rsidRPr="007D2BC6">
              <w:t>LS</w:t>
            </w:r>
            <w:r w:rsidRPr="007D2BC6">
              <w:noBreakHyphen/>
              <w:t>medelvärde</w:t>
            </w:r>
          </w:p>
          <w:p w14:paraId="67E75776" w14:textId="2EFD1E4D" w:rsidR="004F36D9" w:rsidRPr="007D2BC6" w:rsidRDefault="004F36D9" w:rsidP="00CC4144">
            <w:pPr>
              <w:autoSpaceDE w:val="0"/>
              <w:autoSpaceDN w:val="0"/>
              <w:adjustRightInd w:val="0"/>
              <w:jc w:val="center"/>
            </w:pPr>
            <w:r w:rsidRPr="007D2BC6">
              <w:t>129,54</w:t>
            </w:r>
          </w:p>
        </w:tc>
      </w:tr>
      <w:tr w:rsidR="004F36D9" w:rsidRPr="00FF7EB6" w14:paraId="44F1E188"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4BDF6848" w14:textId="766D47C1" w:rsidR="004F36D9" w:rsidRPr="007D2BC6" w:rsidRDefault="004F36D9" w:rsidP="00CC4144">
            <w:r w:rsidRPr="007D2BC6">
              <w:t>Förändring från baslinjen i smärtan från munsår mätt genom VAS</w:t>
            </w:r>
            <w:r w:rsidRPr="007D2BC6">
              <w:rPr>
                <w:vertAlign w:val="superscript"/>
              </w:rPr>
              <w:t>c</w:t>
            </w:r>
            <w:r w:rsidRPr="007D2BC6">
              <w:t xml:space="preserve"> vid vecka 12 (MMRM)</w:t>
            </w:r>
          </w:p>
        </w:tc>
        <w:tc>
          <w:tcPr>
            <w:tcW w:w="1620" w:type="dxa"/>
            <w:tcBorders>
              <w:top w:val="single" w:sz="6" w:space="0" w:color="000000"/>
              <w:left w:val="single" w:sz="6" w:space="0" w:color="000000"/>
              <w:bottom w:val="single" w:sz="6" w:space="0" w:color="000000"/>
              <w:right w:val="single" w:sz="6" w:space="0" w:color="000000"/>
            </w:tcBorders>
            <w:vAlign w:val="center"/>
          </w:tcPr>
          <w:p w14:paraId="1809C210" w14:textId="77777777" w:rsidR="009D6428" w:rsidRPr="007D2BC6" w:rsidRDefault="004F36D9" w:rsidP="00CC4144">
            <w:pPr>
              <w:autoSpaceDE w:val="0"/>
              <w:autoSpaceDN w:val="0"/>
              <w:adjustRightInd w:val="0"/>
              <w:jc w:val="center"/>
            </w:pPr>
            <w:r w:rsidRPr="007D2BC6">
              <w:t>LS</w:t>
            </w:r>
            <w:r w:rsidRPr="007D2BC6">
              <w:noBreakHyphen/>
              <w:t>medelvärde</w:t>
            </w:r>
          </w:p>
          <w:p w14:paraId="0D7CBAB6" w14:textId="37858345" w:rsidR="004F36D9" w:rsidRPr="007D2BC6" w:rsidRDefault="004F36D9" w:rsidP="00CC4144">
            <w:pPr>
              <w:autoSpaceDE w:val="0"/>
              <w:autoSpaceDN w:val="0"/>
              <w:adjustRightInd w:val="0"/>
              <w:jc w:val="center"/>
            </w:pPr>
            <w:r w:rsidRPr="007D2BC6">
              <w:t>-18,7</w:t>
            </w:r>
          </w:p>
        </w:tc>
        <w:tc>
          <w:tcPr>
            <w:tcW w:w="1800" w:type="dxa"/>
            <w:tcBorders>
              <w:top w:val="single" w:sz="6" w:space="0" w:color="000000"/>
              <w:left w:val="single" w:sz="6" w:space="0" w:color="000000"/>
              <w:bottom w:val="single" w:sz="6" w:space="0" w:color="000000"/>
              <w:right w:val="single" w:sz="6" w:space="0" w:color="000000"/>
            </w:tcBorders>
            <w:vAlign w:val="center"/>
          </w:tcPr>
          <w:p w14:paraId="02BC8690" w14:textId="77777777" w:rsidR="009D6428" w:rsidRPr="007D2BC6" w:rsidRDefault="004F36D9" w:rsidP="00CC4144">
            <w:pPr>
              <w:autoSpaceDE w:val="0"/>
              <w:autoSpaceDN w:val="0"/>
              <w:adjustRightInd w:val="0"/>
              <w:jc w:val="center"/>
            </w:pPr>
            <w:r w:rsidRPr="007D2BC6">
              <w:t>LS</w:t>
            </w:r>
            <w:r w:rsidRPr="007D2BC6">
              <w:noBreakHyphen/>
              <w:t>medelvärde</w:t>
            </w:r>
          </w:p>
          <w:p w14:paraId="5A74912A" w14:textId="4966AB0A" w:rsidR="004F36D9" w:rsidRPr="007D2BC6" w:rsidRDefault="004F36D9" w:rsidP="00CC4144">
            <w:pPr>
              <w:autoSpaceDE w:val="0"/>
              <w:autoSpaceDN w:val="0"/>
              <w:adjustRightInd w:val="0"/>
              <w:jc w:val="center"/>
            </w:pPr>
            <w:r w:rsidRPr="007D2BC6">
              <w:t>-42,7</w:t>
            </w:r>
          </w:p>
        </w:tc>
      </w:tr>
      <w:tr w:rsidR="004F36D9" w:rsidRPr="00FF7EB6" w14:paraId="32563246"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E66001E" w14:textId="4072D228" w:rsidR="004F36D9" w:rsidRPr="007D2BC6" w:rsidRDefault="004F36D9" w:rsidP="00CC4144">
            <w:r w:rsidRPr="007D2BC6">
              <w:t>Andelen patienter som observerade en förbättring (fri från munsår) vid vecka 6, och som förblev fria från munsår vid varje besök under minst 6 ytterligare veckor under den 12 veckor långa placebokontrollerade behandlingsfasen</w:t>
            </w:r>
          </w:p>
        </w:tc>
        <w:tc>
          <w:tcPr>
            <w:tcW w:w="1620" w:type="dxa"/>
            <w:tcBorders>
              <w:top w:val="single" w:sz="6" w:space="0" w:color="000000"/>
              <w:left w:val="single" w:sz="6" w:space="0" w:color="000000"/>
              <w:bottom w:val="single" w:sz="6" w:space="0" w:color="000000"/>
              <w:right w:val="single" w:sz="6" w:space="0" w:color="000000"/>
            </w:tcBorders>
            <w:vAlign w:val="center"/>
          </w:tcPr>
          <w:p w14:paraId="7A1F2CFA" w14:textId="77777777" w:rsidR="004F36D9" w:rsidRPr="007D2BC6" w:rsidRDefault="004F36D9" w:rsidP="00CC4144">
            <w:pPr>
              <w:autoSpaceDE w:val="0"/>
              <w:autoSpaceDN w:val="0"/>
              <w:adjustRightInd w:val="0"/>
              <w:jc w:val="center"/>
            </w:pPr>
            <w:r w:rsidRPr="007D2BC6">
              <w:t>4,9 %</w:t>
            </w:r>
          </w:p>
        </w:tc>
        <w:tc>
          <w:tcPr>
            <w:tcW w:w="1800" w:type="dxa"/>
            <w:tcBorders>
              <w:top w:val="single" w:sz="6" w:space="0" w:color="000000"/>
              <w:left w:val="single" w:sz="6" w:space="0" w:color="000000"/>
              <w:bottom w:val="single" w:sz="6" w:space="0" w:color="000000"/>
              <w:right w:val="single" w:sz="6" w:space="0" w:color="000000"/>
            </w:tcBorders>
            <w:vAlign w:val="center"/>
          </w:tcPr>
          <w:p w14:paraId="190D67DC" w14:textId="77777777" w:rsidR="004F36D9" w:rsidRPr="007D2BC6" w:rsidRDefault="004F36D9" w:rsidP="00CC4144">
            <w:pPr>
              <w:autoSpaceDE w:val="0"/>
              <w:autoSpaceDN w:val="0"/>
              <w:adjustRightInd w:val="0"/>
              <w:jc w:val="center"/>
            </w:pPr>
            <w:r w:rsidRPr="007D2BC6">
              <w:t>29,8%</w:t>
            </w:r>
          </w:p>
        </w:tc>
      </w:tr>
      <w:tr w:rsidR="004F36D9" w:rsidRPr="00FF7EB6" w14:paraId="0D18973E"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2FD3689E" w14:textId="7B1B60A1" w:rsidR="004F36D9" w:rsidRPr="007D2BC6" w:rsidRDefault="004F36D9" w:rsidP="00CC4144">
            <w:r w:rsidRPr="007D2BC6">
              <w:t>Mediantid (veckor) till förbättring av munsår under den placebokontrollerade behandlingsfasen</w:t>
            </w:r>
          </w:p>
        </w:tc>
        <w:tc>
          <w:tcPr>
            <w:tcW w:w="1620" w:type="dxa"/>
            <w:tcBorders>
              <w:top w:val="single" w:sz="6" w:space="0" w:color="000000"/>
              <w:left w:val="single" w:sz="6" w:space="0" w:color="000000"/>
              <w:bottom w:val="single" w:sz="6" w:space="0" w:color="000000"/>
              <w:right w:val="single" w:sz="6" w:space="0" w:color="000000"/>
            </w:tcBorders>
            <w:vAlign w:val="center"/>
          </w:tcPr>
          <w:p w14:paraId="5C615049" w14:textId="5099DDF4" w:rsidR="004F36D9" w:rsidRPr="007D2BC6" w:rsidRDefault="004F36D9" w:rsidP="00CC4144">
            <w:pPr>
              <w:autoSpaceDE w:val="0"/>
              <w:autoSpaceDN w:val="0"/>
              <w:adjustRightInd w:val="0"/>
              <w:jc w:val="center"/>
            </w:pPr>
            <w:r w:rsidRPr="007D2BC6">
              <w:t>8,1 veckor</w:t>
            </w:r>
          </w:p>
        </w:tc>
        <w:tc>
          <w:tcPr>
            <w:tcW w:w="1800" w:type="dxa"/>
            <w:tcBorders>
              <w:top w:val="single" w:sz="6" w:space="0" w:color="000000"/>
              <w:left w:val="single" w:sz="6" w:space="0" w:color="000000"/>
              <w:bottom w:val="single" w:sz="6" w:space="0" w:color="000000"/>
              <w:right w:val="single" w:sz="6" w:space="0" w:color="000000"/>
            </w:tcBorders>
            <w:vAlign w:val="center"/>
          </w:tcPr>
          <w:p w14:paraId="1C51E706" w14:textId="16E89A4C" w:rsidR="004F36D9" w:rsidRPr="007D2BC6" w:rsidRDefault="004F36D9" w:rsidP="00CC4144">
            <w:pPr>
              <w:autoSpaceDE w:val="0"/>
              <w:autoSpaceDN w:val="0"/>
              <w:adjustRightInd w:val="0"/>
              <w:jc w:val="center"/>
            </w:pPr>
            <w:r w:rsidRPr="007D2BC6">
              <w:t>2,1 veckor</w:t>
            </w:r>
          </w:p>
        </w:tc>
      </w:tr>
      <w:tr w:rsidR="004F36D9" w:rsidRPr="00FF7EB6" w14:paraId="4388D75D"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36ED2A2" w14:textId="2359797C" w:rsidR="004F36D9" w:rsidRPr="007D2BC6" w:rsidRDefault="004F36D9" w:rsidP="00CC4144">
            <w:pPr>
              <w:keepNext/>
            </w:pPr>
            <w:r w:rsidRPr="007D2BC6">
              <w:t>Andel patienter med komplett munsårrespons vid vecka 12 (NRI)</w:t>
            </w:r>
          </w:p>
        </w:tc>
        <w:tc>
          <w:tcPr>
            <w:tcW w:w="1620" w:type="dxa"/>
            <w:tcBorders>
              <w:top w:val="single" w:sz="6" w:space="0" w:color="000000"/>
              <w:left w:val="single" w:sz="6" w:space="0" w:color="000000"/>
              <w:bottom w:val="single" w:sz="6" w:space="0" w:color="000000"/>
              <w:right w:val="single" w:sz="6" w:space="0" w:color="000000"/>
            </w:tcBorders>
            <w:vAlign w:val="center"/>
          </w:tcPr>
          <w:p w14:paraId="4D9351AA" w14:textId="77777777" w:rsidR="004F36D9" w:rsidRPr="007D2BC6" w:rsidRDefault="004F36D9" w:rsidP="00CC4144">
            <w:pPr>
              <w:autoSpaceDE w:val="0"/>
              <w:autoSpaceDN w:val="0"/>
              <w:adjustRightInd w:val="0"/>
              <w:jc w:val="center"/>
            </w:pPr>
            <w:r w:rsidRPr="007D2BC6">
              <w:t>22,3 %</w:t>
            </w:r>
          </w:p>
        </w:tc>
        <w:tc>
          <w:tcPr>
            <w:tcW w:w="1800" w:type="dxa"/>
            <w:tcBorders>
              <w:top w:val="single" w:sz="6" w:space="0" w:color="000000"/>
              <w:left w:val="single" w:sz="6" w:space="0" w:color="000000"/>
              <w:bottom w:val="single" w:sz="6" w:space="0" w:color="000000"/>
              <w:right w:val="single" w:sz="6" w:space="0" w:color="000000"/>
            </w:tcBorders>
            <w:vAlign w:val="center"/>
          </w:tcPr>
          <w:p w14:paraId="27B0C52B" w14:textId="77777777" w:rsidR="004F36D9" w:rsidRPr="007D2BC6" w:rsidRDefault="004F36D9" w:rsidP="00CC4144">
            <w:pPr>
              <w:autoSpaceDE w:val="0"/>
              <w:autoSpaceDN w:val="0"/>
              <w:adjustRightInd w:val="0"/>
              <w:jc w:val="center"/>
            </w:pPr>
            <w:r w:rsidRPr="007D2BC6">
              <w:t>52,9%</w:t>
            </w:r>
          </w:p>
        </w:tc>
      </w:tr>
      <w:tr w:rsidR="004F36D9" w:rsidRPr="00FF7EB6" w14:paraId="6ACD6FCF" w14:textId="77777777" w:rsidTr="00D625D4">
        <w:trPr>
          <w:cantSplit/>
          <w:trHeight w:val="567"/>
        </w:trPr>
        <w:tc>
          <w:tcPr>
            <w:tcW w:w="6030" w:type="dxa"/>
            <w:tcBorders>
              <w:top w:val="single" w:sz="6" w:space="0" w:color="000000"/>
              <w:left w:val="single" w:sz="6" w:space="0" w:color="000000"/>
              <w:bottom w:val="single" w:sz="4" w:space="0" w:color="auto"/>
              <w:right w:val="single" w:sz="6" w:space="0" w:color="000000"/>
            </w:tcBorders>
            <w:vAlign w:val="center"/>
            <w:hideMark/>
          </w:tcPr>
          <w:p w14:paraId="73BAF555" w14:textId="32D9B74C" w:rsidR="004F36D9" w:rsidRPr="007D2BC6" w:rsidRDefault="004F36D9" w:rsidP="00CC4144">
            <w:pPr>
              <w:keepNext/>
            </w:pPr>
            <w:r w:rsidRPr="007D2BC6">
              <w:t>Andel patienter med partiell munsårrespons</w:t>
            </w:r>
            <w:r w:rsidRPr="007D2BC6">
              <w:rPr>
                <w:vertAlign w:val="superscript"/>
              </w:rPr>
              <w:t>d</w:t>
            </w:r>
            <w:r w:rsidRPr="007D2BC6">
              <w:t xml:space="preserve"> vid vecka 12 (NRI)</w:t>
            </w:r>
          </w:p>
        </w:tc>
        <w:tc>
          <w:tcPr>
            <w:tcW w:w="1620" w:type="dxa"/>
            <w:tcBorders>
              <w:top w:val="single" w:sz="6" w:space="0" w:color="000000"/>
              <w:left w:val="single" w:sz="6" w:space="0" w:color="000000"/>
              <w:bottom w:val="single" w:sz="4" w:space="0" w:color="auto"/>
              <w:right w:val="single" w:sz="6" w:space="0" w:color="000000"/>
            </w:tcBorders>
            <w:vAlign w:val="center"/>
          </w:tcPr>
          <w:p w14:paraId="6662A2F5" w14:textId="77777777" w:rsidR="004F36D9" w:rsidRPr="007D2BC6" w:rsidRDefault="004F36D9" w:rsidP="00CC4144">
            <w:pPr>
              <w:autoSpaceDE w:val="0"/>
              <w:autoSpaceDN w:val="0"/>
              <w:adjustRightInd w:val="0"/>
              <w:jc w:val="center"/>
            </w:pPr>
            <w:r w:rsidRPr="007D2BC6">
              <w:t>47,6 %</w:t>
            </w:r>
          </w:p>
        </w:tc>
        <w:tc>
          <w:tcPr>
            <w:tcW w:w="1800" w:type="dxa"/>
            <w:tcBorders>
              <w:top w:val="single" w:sz="6" w:space="0" w:color="000000"/>
              <w:left w:val="single" w:sz="6" w:space="0" w:color="000000"/>
              <w:bottom w:val="single" w:sz="4" w:space="0" w:color="auto"/>
              <w:right w:val="single" w:sz="6" w:space="0" w:color="000000"/>
            </w:tcBorders>
            <w:vAlign w:val="center"/>
          </w:tcPr>
          <w:p w14:paraId="71126C30" w14:textId="77777777" w:rsidR="004F36D9" w:rsidRPr="007D2BC6" w:rsidRDefault="004F36D9" w:rsidP="00CC4144">
            <w:pPr>
              <w:autoSpaceDE w:val="0"/>
              <w:autoSpaceDN w:val="0"/>
              <w:adjustRightInd w:val="0"/>
              <w:jc w:val="center"/>
            </w:pPr>
            <w:r w:rsidRPr="007D2BC6">
              <w:t>76,0%</w:t>
            </w:r>
          </w:p>
        </w:tc>
      </w:tr>
    </w:tbl>
    <w:p w14:paraId="5BBD3C53" w14:textId="77777777" w:rsidR="009D6428" w:rsidRPr="007D2BC6" w:rsidRDefault="004F36D9" w:rsidP="00CC4144">
      <w:pPr>
        <w:keepNext/>
        <w:autoSpaceDE w:val="0"/>
        <w:autoSpaceDN w:val="0"/>
        <w:adjustRightInd w:val="0"/>
        <w:ind w:left="40" w:right="-20"/>
        <w:rPr>
          <w:spacing w:val="-1"/>
          <w:sz w:val="20"/>
          <w:szCs w:val="20"/>
        </w:rPr>
      </w:pPr>
      <w:r w:rsidRPr="007D2BC6">
        <w:rPr>
          <w:sz w:val="20"/>
          <w:szCs w:val="20"/>
        </w:rPr>
        <w:t>ITT=avsikt att behandla; LS=minsta kvadrat; MI=multipel imputering; MMRM=modell för blandade effekter vid upprepade mätningar; NRI=icke</w:t>
      </w:r>
      <w:r w:rsidRPr="007D2BC6">
        <w:rPr>
          <w:sz w:val="20"/>
          <w:szCs w:val="20"/>
        </w:rPr>
        <w:noBreakHyphen/>
        <w:t>svarande imputering; BID=två gånger dagligen.</w:t>
      </w:r>
    </w:p>
    <w:p w14:paraId="35DBFA27" w14:textId="1666210D" w:rsidR="009D6428" w:rsidRPr="007D2BC6" w:rsidRDefault="0099442C" w:rsidP="00CC4144">
      <w:pPr>
        <w:autoSpaceDE w:val="0"/>
        <w:autoSpaceDN w:val="0"/>
        <w:adjustRightInd w:val="0"/>
        <w:ind w:left="40" w:right="-20"/>
        <w:rPr>
          <w:spacing w:val="-1"/>
          <w:sz w:val="20"/>
          <w:szCs w:val="20"/>
        </w:rPr>
      </w:pPr>
      <w:r w:rsidRPr="007D2BC6">
        <w:rPr>
          <w:sz w:val="20"/>
          <w:szCs w:val="20"/>
          <w:vertAlign w:val="superscript"/>
        </w:rPr>
        <w:t>a</w:t>
      </w:r>
      <w:r w:rsidRPr="007D2BC6">
        <w:rPr>
          <w:sz w:val="20"/>
          <w:szCs w:val="20"/>
        </w:rPr>
        <w:t xml:space="preserve"> p</w:t>
      </w:r>
      <w:r w:rsidRPr="007D2BC6">
        <w:rPr>
          <w:sz w:val="20"/>
          <w:szCs w:val="20"/>
        </w:rPr>
        <w:noBreakHyphen/>
        <w:t>värde &lt; 0,0001 för alla apremilast kontra placebo</w:t>
      </w:r>
    </w:p>
    <w:p w14:paraId="6CBB6759" w14:textId="47A33718" w:rsidR="009D6428" w:rsidRPr="007D2BC6" w:rsidRDefault="004F36D9" w:rsidP="00CC4144">
      <w:pPr>
        <w:autoSpaceDE w:val="0"/>
        <w:autoSpaceDN w:val="0"/>
        <w:adjustRightInd w:val="0"/>
        <w:ind w:left="40" w:right="-20"/>
        <w:rPr>
          <w:spacing w:val="-1"/>
          <w:sz w:val="20"/>
          <w:szCs w:val="20"/>
        </w:rPr>
      </w:pPr>
      <w:r w:rsidRPr="007D2BC6">
        <w:rPr>
          <w:sz w:val="20"/>
          <w:szCs w:val="20"/>
          <w:vertAlign w:val="superscript"/>
        </w:rPr>
        <w:t>b</w:t>
      </w:r>
      <w:r w:rsidRPr="007D2BC6">
        <w:rPr>
          <w:sz w:val="20"/>
          <w:szCs w:val="20"/>
        </w:rPr>
        <w:t xml:space="preserve"> AUC = area under kurvan.</w:t>
      </w:r>
    </w:p>
    <w:p w14:paraId="6C249EDD" w14:textId="59679A62" w:rsidR="009D6428" w:rsidRPr="007D2BC6" w:rsidRDefault="004F36D9" w:rsidP="00CC4144">
      <w:pPr>
        <w:keepNext/>
        <w:autoSpaceDE w:val="0"/>
        <w:autoSpaceDN w:val="0"/>
        <w:adjustRightInd w:val="0"/>
        <w:ind w:left="40" w:right="-20"/>
        <w:rPr>
          <w:spacing w:val="-1"/>
          <w:sz w:val="20"/>
          <w:szCs w:val="20"/>
        </w:rPr>
      </w:pPr>
      <w:r w:rsidRPr="007D2BC6">
        <w:rPr>
          <w:sz w:val="20"/>
          <w:szCs w:val="20"/>
          <w:vertAlign w:val="superscript"/>
        </w:rPr>
        <w:lastRenderedPageBreak/>
        <w:t>c</w:t>
      </w:r>
      <w:r w:rsidRPr="007D2BC6">
        <w:rPr>
          <w:sz w:val="20"/>
          <w:szCs w:val="20"/>
        </w:rPr>
        <w:t xml:space="preserve"> VAS=visual analog skala; 0=ingen smärta, 100=värsta tänkbara smärta.</w:t>
      </w:r>
    </w:p>
    <w:p w14:paraId="24EE95DA" w14:textId="3A9A0A8A" w:rsidR="009D6428" w:rsidRPr="007D2BC6" w:rsidRDefault="0099442C" w:rsidP="005D266C">
      <w:pPr>
        <w:pStyle w:val="StyleTablenotes"/>
        <w:rPr>
          <w:sz w:val="20"/>
          <w:szCs w:val="20"/>
        </w:rPr>
      </w:pPr>
      <w:r w:rsidRPr="007D2BC6">
        <w:rPr>
          <w:sz w:val="20"/>
          <w:szCs w:val="20"/>
          <w:vertAlign w:val="superscript"/>
        </w:rPr>
        <w:t>d</w:t>
      </w:r>
      <w:r w:rsidRPr="007D2BC6">
        <w:rPr>
          <w:sz w:val="20"/>
          <w:szCs w:val="20"/>
        </w:rPr>
        <w:t xml:space="preserve"> Partiellt munsårssvar = antal munsår minskade med ≥ 50 % efter baslinjen (explorativa analysen); nominellt p</w:t>
      </w:r>
      <w:r w:rsidRPr="007D2BC6">
        <w:rPr>
          <w:sz w:val="20"/>
          <w:szCs w:val="20"/>
        </w:rPr>
        <w:noBreakHyphen/>
        <w:t>värde – &lt; 0,0001</w:t>
      </w:r>
    </w:p>
    <w:p w14:paraId="6FF78D61" w14:textId="77777777" w:rsidR="009D6428" w:rsidRPr="006E33D4" w:rsidRDefault="009D6428" w:rsidP="00CC4144">
      <w:pPr>
        <w:pStyle w:val="C-BodyText"/>
        <w:spacing w:before="0" w:after="0" w:line="240" w:lineRule="auto"/>
        <w:rPr>
          <w:sz w:val="22"/>
          <w:szCs w:val="22"/>
        </w:rPr>
      </w:pPr>
    </w:p>
    <w:p w14:paraId="6A1378FC" w14:textId="197B0FA5" w:rsidR="009D6428" w:rsidRPr="00BD1AD5" w:rsidRDefault="004F36D9" w:rsidP="009D5E19">
      <w:r>
        <w:t>Av de 104 patienter som ursprungligen randomiserades till apremilast 30 mg två gånger om dagen, fortsatte 75 patienter (ungefär 72 %) att genomgå denna behandling vid vecka 64. En signifikant minskning av det genomsnittliga antalet munsår och smärtan på grund av munsår observerades i behandlingsgruppen som tog apremilast 30 mg två gånger om dagen jämfört med placebogruppen vid varje besök, så tidigt som vecka 1, till och med vecka 12 för antal munsår (p≤0,0015) och för smärta på grund av munsår (p≤0,0035). Bland patienter som behandlades kontinuerligt med apremilast och var kvar i studien, observerades förbättringar av munsår och minskad smärta på grund av munsår under vecka 64 (figur 3 och 4).</w:t>
      </w:r>
    </w:p>
    <w:p w14:paraId="08154EF1" w14:textId="77777777" w:rsidR="009D6428" w:rsidRPr="006E33D4" w:rsidRDefault="009D6428" w:rsidP="00CC4144">
      <w:pPr>
        <w:pStyle w:val="C-BodyText"/>
        <w:spacing w:before="0" w:after="0" w:line="240" w:lineRule="auto"/>
        <w:rPr>
          <w:sz w:val="22"/>
          <w:szCs w:val="22"/>
        </w:rPr>
      </w:pPr>
    </w:p>
    <w:p w14:paraId="7E8D9B51" w14:textId="259221FB" w:rsidR="009D6428" w:rsidRPr="00BD1AD5" w:rsidRDefault="004F36D9" w:rsidP="00CC4144">
      <w:pPr>
        <w:pStyle w:val="C-BodyText"/>
        <w:spacing w:before="0" w:after="0" w:line="240" w:lineRule="auto"/>
        <w:rPr>
          <w:b/>
          <w:sz w:val="22"/>
          <w:szCs w:val="22"/>
        </w:rPr>
      </w:pPr>
      <w:r>
        <w:rPr>
          <w:sz w:val="22"/>
        </w:rPr>
        <w:t>Bland patienter som ursprungligen randomiserades till apremilast 30 mg två gånger om dagen och som var kvar i studien, bibehölls andelen patienter med komplett och partiell munsårsrespons till vecka 64 (53,3 % och 76,0 % respektive).</w:t>
      </w:r>
    </w:p>
    <w:p w14:paraId="198C73AE" w14:textId="77777777" w:rsidR="009D6428" w:rsidRPr="006E33D4" w:rsidRDefault="009D6428" w:rsidP="00CC4144">
      <w:pPr>
        <w:pStyle w:val="C-BodyText"/>
        <w:spacing w:before="0" w:after="0" w:line="240" w:lineRule="auto"/>
        <w:rPr>
          <w:sz w:val="22"/>
          <w:szCs w:val="22"/>
        </w:rPr>
      </w:pPr>
    </w:p>
    <w:p w14:paraId="48B714A0" w14:textId="2113E644" w:rsidR="009D6428" w:rsidRPr="00BD1AD5" w:rsidRDefault="004F36D9" w:rsidP="00CC4144">
      <w:pPr>
        <w:keepNext/>
        <w:autoSpaceDE w:val="0"/>
        <w:autoSpaceDN w:val="0"/>
        <w:adjustRightInd w:val="0"/>
        <w:rPr>
          <w:b/>
        </w:rPr>
      </w:pPr>
      <w:r>
        <w:rPr>
          <w:b/>
        </w:rPr>
        <w:t>Figur 3. Genomsnittligt antal munsår vid tidpunkt i vecka 64 (ITT</w:t>
      </w:r>
      <w:r>
        <w:rPr>
          <w:b/>
        </w:rPr>
        <w:noBreakHyphen/>
        <w:t>population; DAO)</w:t>
      </w:r>
    </w:p>
    <w:p w14:paraId="329F0D7A" w14:textId="059F94EF" w:rsidR="009D6428" w:rsidRPr="00BD1AD5" w:rsidRDefault="009D6428" w:rsidP="00CC4144">
      <w:pPr>
        <w:keepNext/>
        <w:autoSpaceDE w:val="0"/>
        <w:autoSpaceDN w:val="0"/>
        <w:adjustRightInd w:val="0"/>
        <w:rPr>
          <w:b/>
        </w:rPr>
      </w:pPr>
    </w:p>
    <w:p w14:paraId="6F36D01D" w14:textId="300F450F" w:rsidR="009D6428" w:rsidRPr="00BD1AD5" w:rsidRDefault="00D664BA" w:rsidP="00CC4144">
      <w:pPr>
        <w:keepNext/>
        <w:autoSpaceDE w:val="0"/>
        <w:autoSpaceDN w:val="0"/>
        <w:adjustRightInd w:val="0"/>
        <w:rPr>
          <w:b/>
          <w:highlight w:val="magenta"/>
        </w:rPr>
      </w:pPr>
      <w:r>
        <w:rPr>
          <w:noProof/>
        </w:rPr>
        <w:pict w14:anchorId="31B54B70">
          <v:group id="Group 109" o:spid="_x0000_s2059" style="position:absolute;margin-left:.4pt;margin-top:2.95pt;width:515.2pt;height:219.1pt;z-index:251657216" coordorigin="1426,1699" coordsize="10304,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">
            <v:shape id="Text Box 185" o:spid="_x0000_s2060" type="#_x0000_t202" style="position:absolute;left:1426;top:4828;width:10304;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" filled="f" stroked="f" strokecolor="white">
              <v:textbox>
                <w:txbxContent>
                  <w:tbl>
                    <w:tblPr>
                      <w:tblOverlap w:val="never"/>
                      <w:tblW w:w="9703" w:type="dxa"/>
                      <w:tblInd w:w="-98" w:type="dxa"/>
                      <w:tblLayout w:type="fixed"/>
                      <w:tblCellMar>
                        <w:left w:w="0" w:type="dxa"/>
                        <w:right w:w="0" w:type="dxa"/>
                      </w:tblCellMar>
                      <w:tblLook w:val="04A0" w:firstRow="1" w:lastRow="0" w:firstColumn="1" w:lastColumn="0" w:noHBand="0" w:noVBand="1"/>
                    </w:tblPr>
                    <w:tblGrid>
                      <w:gridCol w:w="1298"/>
                      <w:gridCol w:w="170"/>
                      <w:gridCol w:w="170"/>
                      <w:gridCol w:w="170"/>
                      <w:gridCol w:w="170"/>
                      <w:gridCol w:w="232"/>
                      <w:gridCol w:w="232"/>
                      <w:gridCol w:w="232"/>
                      <w:gridCol w:w="232"/>
                      <w:gridCol w:w="493"/>
                      <w:gridCol w:w="476"/>
                      <w:gridCol w:w="476"/>
                      <w:gridCol w:w="493"/>
                      <w:gridCol w:w="425"/>
                      <w:gridCol w:w="425"/>
                      <w:gridCol w:w="493"/>
                      <w:gridCol w:w="437"/>
                      <w:gridCol w:w="437"/>
                      <w:gridCol w:w="493"/>
                      <w:gridCol w:w="437"/>
                      <w:gridCol w:w="437"/>
                      <w:gridCol w:w="493"/>
                      <w:gridCol w:w="550"/>
                      <w:gridCol w:w="232"/>
                    </w:tblGrid>
                    <w:tr w:rsidR="000B29B3" w:rsidRPr="00966284" w14:paraId="294B69F6" w14:textId="697D5330" w:rsidTr="00FA3ABE">
                      <w:trPr>
                        <w:cantSplit/>
                        <w:trHeight w:val="287"/>
                      </w:trPr>
                      <w:tc>
                        <w:tcPr>
                          <w:tcW w:w="1298" w:type="dxa"/>
                          <w:shd w:val="clear" w:color="auto" w:fill="000000"/>
                          <w:vAlign w:val="center"/>
                        </w:tcPr>
                        <w:p w14:paraId="43B935B0" w14:textId="569A4F01" w:rsidR="000B29B3" w:rsidRPr="00251772" w:rsidRDefault="000B29B3"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Veckor</w:t>
                          </w:r>
                        </w:p>
                      </w:tc>
                      <w:tc>
                        <w:tcPr>
                          <w:tcW w:w="170" w:type="dxa"/>
                          <w:shd w:val="clear" w:color="auto" w:fill="000000"/>
                          <w:vAlign w:val="center"/>
                        </w:tcPr>
                        <w:p w14:paraId="3F97322E" w14:textId="5DB99621"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266CE2B6" w14:textId="0409EB1A"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170" w:type="dxa"/>
                          <w:shd w:val="clear" w:color="auto" w:fill="000000"/>
                          <w:vAlign w:val="center"/>
                        </w:tcPr>
                        <w:p w14:paraId="3A421BFC" w14:textId="6B0D9B41"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15387169" w14:textId="6DB59B24"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31637AF9" w14:textId="329DE060"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50717447" w14:textId="00435844"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2B86AF1F" w14:textId="333E8364"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32" w:type="dxa"/>
                          <w:shd w:val="clear" w:color="auto" w:fill="000000"/>
                          <w:vAlign w:val="center"/>
                        </w:tcPr>
                        <w:p w14:paraId="334D7B87" w14:textId="68F8FE3E"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93" w:type="dxa"/>
                          <w:shd w:val="clear" w:color="auto" w:fill="000000"/>
                          <w:vAlign w:val="center"/>
                        </w:tcPr>
                        <w:p w14:paraId="3E88B4AC" w14:textId="77777777"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476" w:type="dxa"/>
                          <w:shd w:val="clear" w:color="auto" w:fill="000000"/>
                          <w:vAlign w:val="center"/>
                        </w:tcPr>
                        <w:p w14:paraId="7A881CAA" w14:textId="77777777" w:rsidR="000B29B3" w:rsidRPr="00251772" w:rsidRDefault="000B29B3"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76" w:type="dxa"/>
                          <w:shd w:val="clear" w:color="auto" w:fill="000000"/>
                          <w:vAlign w:val="center"/>
                        </w:tcPr>
                        <w:p w14:paraId="21B2903B" w14:textId="77777777" w:rsidR="000B29B3" w:rsidRPr="00251772" w:rsidRDefault="000B29B3"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1D880107" w14:textId="561C95FB"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425" w:type="dxa"/>
                          <w:shd w:val="clear" w:color="auto" w:fill="000000"/>
                          <w:vAlign w:val="center"/>
                        </w:tcPr>
                        <w:p w14:paraId="0722F4E0" w14:textId="77777777" w:rsidR="000B29B3" w:rsidRPr="00251772" w:rsidRDefault="000B29B3"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25" w:type="dxa"/>
                          <w:shd w:val="clear" w:color="auto" w:fill="000000"/>
                          <w:vAlign w:val="center"/>
                        </w:tcPr>
                        <w:p w14:paraId="3AE94989" w14:textId="77777777" w:rsidR="000B29B3" w:rsidRPr="00251772" w:rsidRDefault="000B29B3"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059C3B85" w14:textId="20CEDC61"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437" w:type="dxa"/>
                          <w:shd w:val="clear" w:color="auto" w:fill="000000"/>
                          <w:vAlign w:val="center"/>
                        </w:tcPr>
                        <w:p w14:paraId="20C99553" w14:textId="77777777" w:rsidR="000B29B3" w:rsidRPr="00251772" w:rsidRDefault="000B29B3"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37" w:type="dxa"/>
                          <w:shd w:val="clear" w:color="auto" w:fill="000000"/>
                          <w:vAlign w:val="center"/>
                        </w:tcPr>
                        <w:p w14:paraId="4EE02AB8" w14:textId="403A89E9" w:rsidR="000B29B3" w:rsidRPr="00251772" w:rsidRDefault="000B29B3"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55A405DA" w14:textId="2C5EE0BB" w:rsidR="000B29B3" w:rsidRPr="00251772" w:rsidRDefault="000B29B3"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437" w:type="dxa"/>
                          <w:shd w:val="clear" w:color="auto" w:fill="000000"/>
                          <w:vAlign w:val="center"/>
                        </w:tcPr>
                        <w:p w14:paraId="388FDBA0" w14:textId="77777777" w:rsidR="000B29B3" w:rsidRPr="00251772" w:rsidRDefault="000B29B3"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37" w:type="dxa"/>
                          <w:shd w:val="clear" w:color="auto" w:fill="000000"/>
                          <w:vAlign w:val="center"/>
                        </w:tcPr>
                        <w:p w14:paraId="2625D633" w14:textId="77777777" w:rsidR="000B29B3" w:rsidRPr="00251772" w:rsidRDefault="000B29B3"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4E583739" w14:textId="14128931" w:rsidR="000B29B3" w:rsidRPr="00251772" w:rsidRDefault="000B29B3"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782" w:type="dxa"/>
                          <w:gridSpan w:val="2"/>
                          <w:shd w:val="clear" w:color="auto" w:fill="000000"/>
                          <w:vAlign w:val="center"/>
                        </w:tcPr>
                        <w:p w14:paraId="07ED4370" w14:textId="3806B9A6" w:rsidR="000B29B3" w:rsidRPr="00251772" w:rsidRDefault="000B29B3" w:rsidP="00C74BA1">
                          <w:pPr>
                            <w:pStyle w:val="Style4"/>
                            <w:shd w:val="clear" w:color="auto" w:fill="auto"/>
                            <w:spacing w:line="240" w:lineRule="auto"/>
                            <w:ind w:left="57"/>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Uppföljning</w:t>
                          </w:r>
                        </w:p>
                      </w:tc>
                    </w:tr>
                    <w:tr w:rsidR="000B29B3" w:rsidRPr="00966284" w14:paraId="652CC171" w14:textId="3440E1DA" w:rsidTr="00FA3ABE">
                      <w:trPr>
                        <w:cantSplit/>
                        <w:trHeight w:val="198"/>
                      </w:trPr>
                      <w:tc>
                        <w:tcPr>
                          <w:tcW w:w="1298" w:type="dxa"/>
                          <w:vMerge w:val="restart"/>
                          <w:tcBorders>
                            <w:left w:val="single" w:sz="4" w:space="0" w:color="auto"/>
                          </w:tcBorders>
                          <w:shd w:val="clear" w:color="auto" w:fill="FFFFFF"/>
                          <w:vAlign w:val="center"/>
                        </w:tcPr>
                        <w:p w14:paraId="4D2CDD8E" w14:textId="428A56D3" w:rsidR="000B29B3" w:rsidRPr="009E5900" w:rsidRDefault="000B29B3"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(medelvärde)</w:t>
                          </w:r>
                        </w:p>
                      </w:tc>
                      <w:tc>
                        <w:tcPr>
                          <w:tcW w:w="170" w:type="dxa"/>
                          <w:shd w:val="clear" w:color="auto" w:fill="FFFFFF"/>
                          <w:vAlign w:val="center"/>
                        </w:tcPr>
                        <w:p w14:paraId="0FDC91B5" w14:textId="68A9EC1B"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BCE8387" w14:textId="1F6F041C"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170" w:type="dxa"/>
                          <w:shd w:val="clear" w:color="auto" w:fill="FFFFFF"/>
                          <w:vAlign w:val="center"/>
                        </w:tcPr>
                        <w:p w14:paraId="5C98A36A" w14:textId="3A605CEB"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6C1FD63" w14:textId="53EAF68D"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3B229DAD" w14:textId="145503DE"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A07C01A" w14:textId="310F12C3"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56617F82" w14:textId="18BC1B0E"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232" w:type="dxa"/>
                          <w:shd w:val="clear" w:color="auto" w:fill="FFFFFF"/>
                          <w:vAlign w:val="center"/>
                        </w:tcPr>
                        <w:p w14:paraId="4D3C6C99" w14:textId="7E435EFF"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93" w:type="dxa"/>
                          <w:shd w:val="clear" w:color="auto" w:fill="FFFFFF"/>
                          <w:vAlign w:val="center"/>
                        </w:tcPr>
                        <w:p w14:paraId="221F0585" w14:textId="14CBFF23" w:rsidR="000B29B3" w:rsidRPr="00251772"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476" w:type="dxa"/>
                          <w:shd w:val="clear" w:color="auto" w:fill="FFFFFF"/>
                          <w:vAlign w:val="center"/>
                        </w:tcPr>
                        <w:p w14:paraId="41DFB4CE" w14:textId="77777777" w:rsidR="000B29B3" w:rsidRPr="00966284" w:rsidRDefault="000B29B3"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76" w:type="dxa"/>
                          <w:shd w:val="clear" w:color="auto" w:fill="FFFFFF"/>
                          <w:vAlign w:val="center"/>
                        </w:tcPr>
                        <w:p w14:paraId="632952F4" w14:textId="77777777" w:rsidR="000B29B3" w:rsidRPr="00966284" w:rsidRDefault="000B29B3"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1B23944A" w14:textId="5A53FD4D"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425" w:type="dxa"/>
                          <w:shd w:val="clear" w:color="auto" w:fill="FFFFFF"/>
                          <w:vAlign w:val="center"/>
                        </w:tcPr>
                        <w:p w14:paraId="4C98B127"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shd w:val="clear" w:color="auto" w:fill="FFFFFF"/>
                          <w:vAlign w:val="center"/>
                        </w:tcPr>
                        <w:p w14:paraId="59F6CBAB"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3EFC8D9C" w14:textId="22B6CD82"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437" w:type="dxa"/>
                          <w:shd w:val="clear" w:color="auto" w:fill="FFFFFF"/>
                          <w:vAlign w:val="center"/>
                        </w:tcPr>
                        <w:p w14:paraId="6D8B65F5"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3A6B920F" w14:textId="70725748"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D17262" w14:textId="08D3A4F2"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437" w:type="dxa"/>
                          <w:shd w:val="clear" w:color="auto" w:fill="FFFFFF"/>
                          <w:vAlign w:val="center"/>
                        </w:tcPr>
                        <w:p w14:paraId="6E61939C" w14:textId="77777777"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03FD2CFC" w14:textId="77777777"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31E1C33" w14:textId="14971B40" w:rsidR="000B29B3" w:rsidRPr="00966284" w:rsidRDefault="000B29B3"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550" w:type="dxa"/>
                          <w:tcBorders>
                            <w:left w:val="nil"/>
                          </w:tcBorders>
                          <w:shd w:val="clear" w:color="auto" w:fill="FFFFFF"/>
                          <w:vAlign w:val="center"/>
                        </w:tcPr>
                        <w:p w14:paraId="7F88AF8B" w14:textId="39E6B55F"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c>
                        <w:tcPr>
                          <w:tcW w:w="232" w:type="dxa"/>
                          <w:tcBorders>
                            <w:right w:val="single" w:sz="4" w:space="0" w:color="auto"/>
                          </w:tcBorders>
                          <w:shd w:val="clear" w:color="auto" w:fill="FFFFFF"/>
                        </w:tcPr>
                        <w:p w14:paraId="38252A95" w14:textId="77777777"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B29B3" w:rsidRPr="00966284" w14:paraId="5E16D1BE" w14:textId="04DF6D6D" w:rsidTr="00FA3ABE">
                      <w:trPr>
                        <w:cantSplit/>
                        <w:trHeight w:val="198"/>
                      </w:trPr>
                      <w:tc>
                        <w:tcPr>
                          <w:tcW w:w="1298" w:type="dxa"/>
                          <w:vMerge/>
                          <w:tcBorders>
                            <w:left w:val="single" w:sz="4" w:space="0" w:color="auto"/>
                          </w:tcBorders>
                          <w:shd w:val="clear" w:color="auto" w:fill="FFFFFF"/>
                          <w:vAlign w:val="center"/>
                        </w:tcPr>
                        <w:p w14:paraId="01060211" w14:textId="77777777" w:rsidR="000B29B3" w:rsidRPr="009E5900" w:rsidRDefault="000B29B3" w:rsidP="00C74BA1">
                          <w:pPr>
                            <w:ind w:left="57"/>
                            <w:suppressOverlap/>
                            <w:rPr>
                              <w:rFonts w:ascii="Arial Narrow" w:hAnsi="Arial Narrow"/>
                              <w:sz w:val="14"/>
                              <w:szCs w:val="14"/>
                            </w:rPr>
                          </w:pPr>
                        </w:p>
                      </w:tc>
                      <w:tc>
                        <w:tcPr>
                          <w:tcW w:w="170" w:type="dxa"/>
                          <w:shd w:val="clear" w:color="auto" w:fill="FFFFFF"/>
                          <w:vAlign w:val="center"/>
                        </w:tcPr>
                        <w:p w14:paraId="35F0E231" w14:textId="06648EA7"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75223E00" w14:textId="6951E900"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170" w:type="dxa"/>
                          <w:shd w:val="clear" w:color="auto" w:fill="FFFFFF"/>
                          <w:vAlign w:val="center"/>
                        </w:tcPr>
                        <w:p w14:paraId="3DB17BCA" w14:textId="18A411F7"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CE6BC8A" w14:textId="60C24A2A"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1ADBD0E7" w14:textId="5E2C338B"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7DE9EE6E" w14:textId="290C7689"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126CDADD" w14:textId="59D3AFCF"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232" w:type="dxa"/>
                          <w:shd w:val="clear" w:color="auto" w:fill="FFFFFF"/>
                          <w:vAlign w:val="center"/>
                        </w:tcPr>
                        <w:p w14:paraId="5E89FCDF" w14:textId="656B88B5"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493" w:type="dxa"/>
                          <w:shd w:val="clear" w:color="auto" w:fill="FFFFFF"/>
                          <w:vAlign w:val="center"/>
                        </w:tcPr>
                        <w:p w14:paraId="6EB6E7C7" w14:textId="74898B5C"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476" w:type="dxa"/>
                          <w:shd w:val="clear" w:color="auto" w:fill="FFFFFF"/>
                          <w:vAlign w:val="center"/>
                        </w:tcPr>
                        <w:p w14:paraId="25EEF2DB"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76" w:type="dxa"/>
                          <w:shd w:val="clear" w:color="auto" w:fill="FFFFFF"/>
                          <w:vAlign w:val="center"/>
                        </w:tcPr>
                        <w:p w14:paraId="60B55738"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E6B0C1" w14:textId="2E4A5430"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425" w:type="dxa"/>
                          <w:shd w:val="clear" w:color="auto" w:fill="FFFFFF"/>
                          <w:vAlign w:val="center"/>
                        </w:tcPr>
                        <w:p w14:paraId="25F05499"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shd w:val="clear" w:color="auto" w:fill="FFFFFF"/>
                          <w:vAlign w:val="center"/>
                        </w:tcPr>
                        <w:p w14:paraId="79A0A8B8"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2217D8DF" w14:textId="4B6AB61E"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437" w:type="dxa"/>
                          <w:shd w:val="clear" w:color="auto" w:fill="FFFFFF"/>
                          <w:vAlign w:val="center"/>
                        </w:tcPr>
                        <w:p w14:paraId="1FF63D2E" w14:textId="77777777" w:rsidR="000B29B3" w:rsidRPr="00966284" w:rsidRDefault="000B29B3"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37" w:type="dxa"/>
                          <w:shd w:val="clear" w:color="auto" w:fill="FFFFFF"/>
                          <w:vAlign w:val="center"/>
                        </w:tcPr>
                        <w:p w14:paraId="6444A2A8" w14:textId="17D34B23" w:rsidR="000B29B3" w:rsidRPr="00966284" w:rsidRDefault="000B29B3"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07E7A720" w14:textId="4C28C848"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437" w:type="dxa"/>
                          <w:shd w:val="clear" w:color="auto" w:fill="FFFFFF"/>
                          <w:vAlign w:val="center"/>
                        </w:tcPr>
                        <w:p w14:paraId="3F2A80A7" w14:textId="77777777"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5C025FD0" w14:textId="77777777"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5D032E5F" w14:textId="1440CBF8" w:rsidR="000B29B3" w:rsidRPr="00966284" w:rsidRDefault="000B29B3"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550" w:type="dxa"/>
                          <w:tcBorders>
                            <w:left w:val="nil"/>
                          </w:tcBorders>
                          <w:shd w:val="clear" w:color="auto" w:fill="FFFFFF"/>
                          <w:vAlign w:val="center"/>
                        </w:tcPr>
                        <w:p w14:paraId="156BB270" w14:textId="13F7A849"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c>
                        <w:tcPr>
                          <w:tcW w:w="232" w:type="dxa"/>
                          <w:tcBorders>
                            <w:right w:val="single" w:sz="4" w:space="0" w:color="auto"/>
                          </w:tcBorders>
                          <w:shd w:val="clear" w:color="auto" w:fill="FFFFFF"/>
                        </w:tcPr>
                        <w:p w14:paraId="0A75932B" w14:textId="77777777"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B29B3" w:rsidRPr="00966284" w14:paraId="583A1A60" w14:textId="5B9B7E4F" w:rsidTr="00FA3ABE">
                      <w:trPr>
                        <w:cantSplit/>
                        <w:trHeight w:val="198"/>
                      </w:trPr>
                      <w:tc>
                        <w:tcPr>
                          <w:tcW w:w="1298" w:type="dxa"/>
                          <w:vMerge w:val="restart"/>
                          <w:tcBorders>
                            <w:top w:val="single" w:sz="4" w:space="0" w:color="auto"/>
                            <w:left w:val="single" w:sz="4" w:space="0" w:color="auto"/>
                          </w:tcBorders>
                          <w:shd w:val="clear" w:color="auto" w:fill="FFFFFF"/>
                          <w:vAlign w:val="center"/>
                        </w:tcPr>
                        <w:p w14:paraId="2C79610F" w14:textId="5B508C7C" w:rsidR="000B29B3" w:rsidRPr="009E5900" w:rsidRDefault="000B29B3"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(medelvärde)</w:t>
                          </w:r>
                        </w:p>
                      </w:tc>
                      <w:tc>
                        <w:tcPr>
                          <w:tcW w:w="170" w:type="dxa"/>
                          <w:tcBorders>
                            <w:top w:val="single" w:sz="4" w:space="0" w:color="auto"/>
                          </w:tcBorders>
                          <w:shd w:val="clear" w:color="auto" w:fill="FFFFFF"/>
                          <w:vAlign w:val="center"/>
                        </w:tcPr>
                        <w:p w14:paraId="28943095" w14:textId="0C270F5D"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58189E91" w14:textId="51852B2A"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438803BB" w14:textId="7CD5D5ED"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403FBB8" w14:textId="327CE5FA"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37DC9311" w14:textId="7C8F6B7A"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2402C91F" w14:textId="251B2859"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19EA6ADA" w14:textId="1DE7B015"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0FEA17F6" w14:textId="5C5ACF9F"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493" w:type="dxa"/>
                          <w:tcBorders>
                            <w:top w:val="single" w:sz="4" w:space="0" w:color="auto"/>
                          </w:tcBorders>
                          <w:shd w:val="clear" w:color="auto" w:fill="FFFFFF"/>
                          <w:vAlign w:val="center"/>
                        </w:tcPr>
                        <w:p w14:paraId="52780D96" w14:textId="528C9C0F"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476" w:type="dxa"/>
                          <w:tcBorders>
                            <w:top w:val="single" w:sz="4" w:space="0" w:color="auto"/>
                          </w:tcBorders>
                          <w:shd w:val="clear" w:color="auto" w:fill="FFFFFF"/>
                          <w:vAlign w:val="center"/>
                        </w:tcPr>
                        <w:p w14:paraId="7D814815"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76" w:type="dxa"/>
                          <w:tcBorders>
                            <w:top w:val="single" w:sz="4" w:space="0" w:color="auto"/>
                          </w:tcBorders>
                          <w:shd w:val="clear" w:color="auto" w:fill="FFFFFF"/>
                          <w:vAlign w:val="center"/>
                        </w:tcPr>
                        <w:p w14:paraId="5478B0C4"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E475940" w14:textId="27DFEC4B"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425" w:type="dxa"/>
                          <w:tcBorders>
                            <w:top w:val="single" w:sz="4" w:space="0" w:color="auto"/>
                          </w:tcBorders>
                          <w:shd w:val="clear" w:color="auto" w:fill="FFFFFF"/>
                          <w:vAlign w:val="center"/>
                        </w:tcPr>
                        <w:p w14:paraId="26A4CAB7"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tcBorders>
                            <w:top w:val="single" w:sz="4" w:space="0" w:color="auto"/>
                          </w:tcBorders>
                          <w:shd w:val="clear" w:color="auto" w:fill="FFFFFF"/>
                          <w:vAlign w:val="center"/>
                        </w:tcPr>
                        <w:p w14:paraId="6E4355B6"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3C50EDA" w14:textId="23758385"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437" w:type="dxa"/>
                          <w:tcBorders>
                            <w:top w:val="single" w:sz="4" w:space="0" w:color="auto"/>
                          </w:tcBorders>
                          <w:shd w:val="clear" w:color="auto" w:fill="FFFFFF"/>
                          <w:vAlign w:val="center"/>
                        </w:tcPr>
                        <w:p w14:paraId="450387DA"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tcBorders>
                            <w:top w:val="single" w:sz="4" w:space="0" w:color="auto"/>
                          </w:tcBorders>
                          <w:shd w:val="clear" w:color="auto" w:fill="FFFFFF"/>
                          <w:vAlign w:val="center"/>
                        </w:tcPr>
                        <w:p w14:paraId="63A1372D" w14:textId="4495E1C8"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E104933" w14:textId="3820F69A"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437" w:type="dxa"/>
                          <w:tcBorders>
                            <w:top w:val="single" w:sz="4" w:space="0" w:color="auto"/>
                          </w:tcBorders>
                          <w:shd w:val="clear" w:color="auto" w:fill="FFFFFF"/>
                          <w:vAlign w:val="center"/>
                        </w:tcPr>
                        <w:p w14:paraId="1093C64E" w14:textId="77777777"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37" w:type="dxa"/>
                          <w:tcBorders>
                            <w:top w:val="single" w:sz="4" w:space="0" w:color="auto"/>
                          </w:tcBorders>
                          <w:shd w:val="clear" w:color="auto" w:fill="FFFFFF"/>
                          <w:vAlign w:val="center"/>
                        </w:tcPr>
                        <w:p w14:paraId="63085B61" w14:textId="77777777"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7C052EC" w14:textId="62229058" w:rsidR="000B29B3" w:rsidRPr="00966284" w:rsidRDefault="000B29B3"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550" w:type="dxa"/>
                          <w:tcBorders>
                            <w:top w:val="single" w:sz="4" w:space="0" w:color="auto"/>
                            <w:left w:val="nil"/>
                          </w:tcBorders>
                          <w:shd w:val="clear" w:color="auto" w:fill="FFFFFF"/>
                          <w:vAlign w:val="center"/>
                        </w:tcPr>
                        <w:p w14:paraId="76ED8DA4" w14:textId="774BDEE9" w:rsidR="000B29B3" w:rsidRPr="009E5900"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c>
                        <w:tcPr>
                          <w:tcW w:w="232" w:type="dxa"/>
                          <w:tcBorders>
                            <w:top w:val="single" w:sz="4" w:space="0" w:color="auto"/>
                            <w:right w:val="single" w:sz="4" w:space="0" w:color="auto"/>
                          </w:tcBorders>
                          <w:shd w:val="clear" w:color="auto" w:fill="FFFFFF"/>
                        </w:tcPr>
                        <w:p w14:paraId="7749848C" w14:textId="77777777"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r w:rsidR="000B29B3" w:rsidRPr="00966284" w14:paraId="0163D04A" w14:textId="5A6EE59F" w:rsidTr="00FA3ABE">
                      <w:trPr>
                        <w:cantSplit/>
                        <w:trHeight w:val="198"/>
                      </w:trPr>
                      <w:tc>
                        <w:tcPr>
                          <w:tcW w:w="1298" w:type="dxa"/>
                          <w:vMerge/>
                          <w:tcBorders>
                            <w:left w:val="single" w:sz="4" w:space="0" w:color="auto"/>
                            <w:bottom w:val="single" w:sz="4" w:space="0" w:color="auto"/>
                          </w:tcBorders>
                          <w:shd w:val="clear" w:color="auto" w:fill="FFFFFF"/>
                          <w:vAlign w:val="center"/>
                        </w:tcPr>
                        <w:p w14:paraId="32235F2D" w14:textId="77777777" w:rsidR="000B29B3" w:rsidRPr="00966284" w:rsidRDefault="000B29B3"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170" w:type="dxa"/>
                          <w:tcBorders>
                            <w:bottom w:val="single" w:sz="4" w:space="0" w:color="auto"/>
                          </w:tcBorders>
                          <w:shd w:val="clear" w:color="auto" w:fill="FFFFFF"/>
                          <w:vAlign w:val="center"/>
                        </w:tcPr>
                        <w:p w14:paraId="12401ABC" w14:textId="22DBF73B"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404E6674" w14:textId="6BA85E8F"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170" w:type="dxa"/>
                          <w:tcBorders>
                            <w:bottom w:val="single" w:sz="4" w:space="0" w:color="auto"/>
                          </w:tcBorders>
                          <w:shd w:val="clear" w:color="auto" w:fill="FFFFFF"/>
                          <w:vAlign w:val="center"/>
                        </w:tcPr>
                        <w:p w14:paraId="1ABD46E9" w14:textId="354082C5"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A561928" w14:textId="06E58BEC"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40FFC6F" w14:textId="2F3593BC"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7453ED30" w14:textId="35715336"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2BF337C" w14:textId="57921622"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232" w:type="dxa"/>
                          <w:tcBorders>
                            <w:bottom w:val="single" w:sz="4" w:space="0" w:color="auto"/>
                          </w:tcBorders>
                          <w:shd w:val="clear" w:color="auto" w:fill="FFFFFF"/>
                          <w:vAlign w:val="center"/>
                        </w:tcPr>
                        <w:p w14:paraId="12070AA1" w14:textId="1A67F630"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493" w:type="dxa"/>
                          <w:tcBorders>
                            <w:bottom w:val="single" w:sz="4" w:space="0" w:color="auto"/>
                          </w:tcBorders>
                          <w:shd w:val="clear" w:color="auto" w:fill="FFFFFF"/>
                          <w:vAlign w:val="center"/>
                        </w:tcPr>
                        <w:p w14:paraId="332F8EB1" w14:textId="0E11752B"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76" w:type="dxa"/>
                          <w:tcBorders>
                            <w:bottom w:val="single" w:sz="4" w:space="0" w:color="auto"/>
                          </w:tcBorders>
                          <w:shd w:val="clear" w:color="auto" w:fill="FFFFFF"/>
                          <w:vAlign w:val="center"/>
                        </w:tcPr>
                        <w:p w14:paraId="093D6132"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76" w:type="dxa"/>
                          <w:tcBorders>
                            <w:bottom w:val="single" w:sz="4" w:space="0" w:color="auto"/>
                          </w:tcBorders>
                          <w:shd w:val="clear" w:color="auto" w:fill="FFFFFF"/>
                          <w:vAlign w:val="center"/>
                        </w:tcPr>
                        <w:p w14:paraId="7DFA1538"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281EBBA" w14:textId="0633953E"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25" w:type="dxa"/>
                          <w:tcBorders>
                            <w:bottom w:val="single" w:sz="4" w:space="0" w:color="auto"/>
                          </w:tcBorders>
                          <w:shd w:val="clear" w:color="auto" w:fill="FFFFFF"/>
                          <w:vAlign w:val="center"/>
                        </w:tcPr>
                        <w:p w14:paraId="27056198"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tcBorders>
                            <w:bottom w:val="single" w:sz="4" w:space="0" w:color="auto"/>
                          </w:tcBorders>
                          <w:shd w:val="clear" w:color="auto" w:fill="FFFFFF"/>
                          <w:vAlign w:val="center"/>
                        </w:tcPr>
                        <w:p w14:paraId="262AAD0F"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0D3D06BB" w14:textId="5727932D"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37" w:type="dxa"/>
                          <w:tcBorders>
                            <w:bottom w:val="single" w:sz="4" w:space="0" w:color="auto"/>
                          </w:tcBorders>
                          <w:shd w:val="clear" w:color="auto" w:fill="FFFFFF"/>
                          <w:vAlign w:val="center"/>
                        </w:tcPr>
                        <w:p w14:paraId="4143C9BE"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tcBorders>
                            <w:bottom w:val="single" w:sz="4" w:space="0" w:color="auto"/>
                          </w:tcBorders>
                          <w:shd w:val="clear" w:color="auto" w:fill="FFFFFF"/>
                          <w:vAlign w:val="center"/>
                        </w:tcPr>
                        <w:p w14:paraId="26BFB2C2" w14:textId="337F9A00"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937E456" w14:textId="2D4FFB1E"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37" w:type="dxa"/>
                          <w:tcBorders>
                            <w:bottom w:val="single" w:sz="4" w:space="0" w:color="auto"/>
                          </w:tcBorders>
                          <w:shd w:val="clear" w:color="auto" w:fill="FFFFFF"/>
                          <w:vAlign w:val="center"/>
                        </w:tcPr>
                        <w:p w14:paraId="6BDCA87A" w14:textId="77777777"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37" w:type="dxa"/>
                          <w:tcBorders>
                            <w:bottom w:val="single" w:sz="4" w:space="0" w:color="auto"/>
                          </w:tcBorders>
                          <w:shd w:val="clear" w:color="auto" w:fill="FFFFFF"/>
                          <w:vAlign w:val="center"/>
                        </w:tcPr>
                        <w:p w14:paraId="59E8931B" w14:textId="77777777"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03F9E1E" w14:textId="67CF58C5"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550" w:type="dxa"/>
                          <w:tcBorders>
                            <w:left w:val="nil"/>
                            <w:bottom w:val="single" w:sz="4" w:space="0" w:color="auto"/>
                          </w:tcBorders>
                          <w:shd w:val="clear" w:color="auto" w:fill="FFFFFF"/>
                          <w:vAlign w:val="center"/>
                        </w:tcPr>
                        <w:p w14:paraId="53A1CDDF" w14:textId="06278B5D"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c>
                        <w:tcPr>
                          <w:tcW w:w="232" w:type="dxa"/>
                          <w:tcBorders>
                            <w:bottom w:val="single" w:sz="4" w:space="0" w:color="auto"/>
                            <w:right w:val="single" w:sz="4" w:space="0" w:color="auto"/>
                          </w:tcBorders>
                          <w:shd w:val="clear" w:color="auto" w:fill="FFFFFF"/>
                        </w:tcPr>
                        <w:p w14:paraId="6B6BDADA" w14:textId="77777777"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bl>
                  <w:p w14:paraId="4812C245" w14:textId="77777777" w:rsidR="000B29B3" w:rsidRPr="00966284" w:rsidRDefault="000B29B3" w:rsidP="00C74BA1">
                    <w:pPr>
                      <w:rPr>
                        <w:rFonts w:ascii="Arial Narrow" w:hAnsi="Arial Narrow"/>
                      </w:rPr>
                    </w:pPr>
                  </w:p>
                </w:txbxContent>
              </v:textbox>
            </v:shape>
            <v:shape id="Text Box 102" o:spid="_x0000_s2061" type="#_x0000_t202" style="position:absolute;left:4068;top:4547;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" filled="f" stroked="f">
              <v:textbox style="mso-fit-shape-to-text:t" inset="0,0,0,0">
                <w:txbxContent>
                  <w:p w14:paraId="60BC793E" w14:textId="40D8829B" w:rsidR="000B29B3" w:rsidRPr="004A0E00" w:rsidRDefault="000B29B3" w:rsidP="001F6DA8">
                    <w:pPr>
                      <w:jc w:val="center"/>
                      <w:rPr>
                        <w:rFonts w:ascii="Arial Narrow" w:hAnsi="Arial Narrow"/>
                        <w:b/>
                        <w:sz w:val="16"/>
                        <w:szCs w:val="16"/>
                      </w:rPr>
                    </w:pPr>
                    <w:r>
                      <w:rPr>
                        <w:rFonts w:ascii="Arial Narrow" w:hAnsi="Arial Narrow"/>
                        <w:b/>
                        <w:sz w:val="16"/>
                      </w:rPr>
                      <w:t>Tid (veckor)</w:t>
                    </w:r>
                  </w:p>
                </w:txbxContent>
              </v:textbox>
            </v:shape>
            <v:shape id="Text Box 103" o:spid="_x0000_s2062" type="#_x0000_t202" style="position:absolute;left:1451;top:1700;width:1070;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" filled="f" stroked="f" strokecolor="white" strokeweight="0">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0B29B3" w14:paraId="2C5D444A" w14:textId="77777777" w:rsidTr="00C358AD">
                      <w:trPr>
                        <w:cantSplit/>
                        <w:trHeight w:val="2838"/>
                      </w:trPr>
                      <w:tc>
                        <w:tcPr>
                          <w:tcW w:w="1029" w:type="dxa"/>
                          <w:textDirection w:val="btLr"/>
                          <w:vAlign w:val="bottom"/>
                        </w:tcPr>
                        <w:p w14:paraId="3FB20B03" w14:textId="29E5A5EB" w:rsidR="000B29B3" w:rsidRPr="00A84A07" w:rsidRDefault="000B29B3" w:rsidP="00C358AD">
                          <w:pPr>
                            <w:ind w:left="113" w:right="113"/>
                            <w:jc w:val="center"/>
                            <w:rPr>
                              <w:rFonts w:ascii="Arial Narrow" w:hAnsi="Arial Narrow" w:cs="Arial"/>
                              <w:b/>
                              <w:sz w:val="16"/>
                              <w:szCs w:val="16"/>
                            </w:rPr>
                          </w:pPr>
                          <w:r>
                            <w:rPr>
                              <w:rFonts w:ascii="Arial Narrow" w:hAnsi="Arial Narrow"/>
                              <w:b/>
                              <w:sz w:val="16"/>
                            </w:rPr>
                            <w:t>Genomsnittligt antal munsår</w:t>
                          </w:r>
                        </w:p>
                      </w:tc>
                    </w:tr>
                  </w:tbl>
                  <w:p w14:paraId="39842919" w14:textId="3997B6BD" w:rsidR="000B29B3" w:rsidRPr="00A84A07" w:rsidRDefault="000B29B3" w:rsidP="004A0E00">
                    <w:pPr>
                      <w:jc w:val="center"/>
                      <w:rPr>
                        <w:rFonts w:ascii="Arial Narrow" w:hAnsi="Arial Narrow" w:cs="Arial"/>
                        <w:b/>
                        <w:sz w:val="16"/>
                        <w:szCs w:val="16"/>
                      </w:rPr>
                    </w:pPr>
                  </w:p>
                </w:txbxContent>
              </v:textbox>
            </v:shape>
            <v:shape id="Text Box 115" o:spid="_x0000_s2063" type="#_x0000_t202" style="position:absolute;left:2502;top:1699;width:27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54112FA3" w14:textId="77777777" w:rsidTr="00A8543E">
                      <w:trPr>
                        <w:trHeight w:val="482"/>
                      </w:trPr>
                      <w:tc>
                        <w:tcPr>
                          <w:tcW w:w="280" w:type="dxa"/>
                        </w:tcPr>
                        <w:p w14:paraId="3DF3FBD7" w14:textId="1A5FA41A"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0B29B3" w:rsidRPr="00DC5696" w14:paraId="4157A824" w14:textId="77777777" w:rsidTr="00A8543E">
                      <w:trPr>
                        <w:trHeight w:val="482"/>
                      </w:trPr>
                      <w:tc>
                        <w:tcPr>
                          <w:tcW w:w="280" w:type="dxa"/>
                        </w:tcPr>
                        <w:p w14:paraId="325D5376" w14:textId="16F8689F"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0B29B3" w:rsidRPr="00DC5696" w14:paraId="7FA95C07" w14:textId="77777777" w:rsidTr="00A8543E">
                      <w:trPr>
                        <w:trHeight w:val="482"/>
                      </w:trPr>
                      <w:tc>
                        <w:tcPr>
                          <w:tcW w:w="280" w:type="dxa"/>
                        </w:tcPr>
                        <w:p w14:paraId="5ADA317D" w14:textId="69BDC2C0" w:rsidR="000B29B3" w:rsidRPr="00C80DE0" w:rsidRDefault="000B29B3"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0B29B3" w:rsidRPr="00DC5696" w14:paraId="6C479C45" w14:textId="77777777" w:rsidTr="00A8543E">
                      <w:trPr>
                        <w:trHeight w:val="482"/>
                      </w:trPr>
                      <w:tc>
                        <w:tcPr>
                          <w:tcW w:w="280" w:type="dxa"/>
                        </w:tcPr>
                        <w:p w14:paraId="1F3C6DA9" w14:textId="087A2953"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0B29B3" w:rsidRPr="00DC5696" w14:paraId="3045DB5D" w14:textId="77777777" w:rsidTr="00A8543E">
                      <w:trPr>
                        <w:trHeight w:val="482"/>
                      </w:trPr>
                      <w:tc>
                        <w:tcPr>
                          <w:tcW w:w="280" w:type="dxa"/>
                        </w:tcPr>
                        <w:p w14:paraId="124305E5" w14:textId="1F7C651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0B29B3" w:rsidRPr="00DC5696" w14:paraId="49E4FED3" w14:textId="77777777" w:rsidTr="00A8543E">
                      <w:trPr>
                        <w:trHeight w:val="482"/>
                      </w:trPr>
                      <w:tc>
                        <w:tcPr>
                          <w:tcW w:w="280" w:type="dxa"/>
                        </w:tcPr>
                        <w:p w14:paraId="02FD48F8" w14:textId="37053FC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110CF5A" w14:textId="77777777" w:rsidR="000B29B3" w:rsidRPr="00E75F7E" w:rsidRDefault="000B29B3" w:rsidP="004A0E00">
                    <w:pPr>
                      <w:jc w:val="right"/>
                      <w:rPr>
                        <w:rFonts w:ascii="Arial Narrow" w:hAnsi="Arial Narrow"/>
                        <w:sz w:val="16"/>
                        <w:szCs w:val="16"/>
                        <w:lang w:val="es-ES"/>
                      </w:rPr>
                    </w:pPr>
                  </w:p>
                </w:txbxContent>
              </v:textbox>
            </v:shape>
            <v:shape id="Text Box 105" o:spid="_x0000_s2064" type="#_x0000_t202" style="position:absolute;left:2584;top:4283;width:9082;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" filled="f" stroked="f" strokecolor="white" strokeweight="0">
              <v:textbox inset=".5mm,.5mm,.5mm,.5mm">
                <w:txbxContent>
                  <w:tbl>
                    <w:tblPr>
                      <w:tblW w:w="8397"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934"/>
                    </w:tblGrid>
                    <w:tr w:rsidR="000B29B3" w:rsidRPr="00BE055E" w14:paraId="7380253B" w14:textId="77777777" w:rsidTr="00FA3ABE">
                      <w:trPr>
                        <w:trHeight w:val="269"/>
                      </w:trPr>
                      <w:tc>
                        <w:tcPr>
                          <w:tcW w:w="114" w:type="dxa"/>
                        </w:tcPr>
                        <w:p w14:paraId="260AC09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12" w:type="dxa"/>
                        </w:tcPr>
                        <w:p w14:paraId="058B6E79" w14:textId="77777777" w:rsidR="000B29B3" w:rsidRPr="00C80DE0" w:rsidRDefault="000B29B3" w:rsidP="00125A10">
                          <w:pPr>
                            <w:rPr>
                              <w:rFonts w:ascii="Arial Narrow" w:hAnsi="Arial Narrow"/>
                              <w:bCs/>
                              <w:sz w:val="16"/>
                              <w:szCs w:val="16"/>
                            </w:rPr>
                          </w:pPr>
                          <w:r>
                            <w:rPr>
                              <w:rFonts w:ascii="Arial Narrow" w:hAnsi="Arial Narrow"/>
                              <w:sz w:val="16"/>
                            </w:rPr>
                            <w:t>1</w:t>
                          </w:r>
                        </w:p>
                      </w:tc>
                      <w:tc>
                        <w:tcPr>
                          <w:tcW w:w="238" w:type="dxa"/>
                        </w:tcPr>
                        <w:p w14:paraId="5119D6F9" w14:textId="77777777" w:rsidR="000B29B3" w:rsidRPr="00C80DE0" w:rsidRDefault="000B29B3" w:rsidP="00125A10">
                          <w:pPr>
                            <w:rPr>
                              <w:rFonts w:ascii="Arial Narrow" w:hAnsi="Arial Narrow"/>
                              <w:bCs/>
                              <w:sz w:val="16"/>
                              <w:szCs w:val="16"/>
                            </w:rPr>
                          </w:pPr>
                          <w:r>
                            <w:rPr>
                              <w:rFonts w:ascii="Arial Narrow" w:hAnsi="Arial Narrow"/>
                              <w:sz w:val="16"/>
                            </w:rPr>
                            <w:t>2</w:t>
                          </w:r>
                        </w:p>
                      </w:tc>
                      <w:tc>
                        <w:tcPr>
                          <w:tcW w:w="224" w:type="dxa"/>
                        </w:tcPr>
                        <w:p w14:paraId="6758DF14" w14:textId="77777777" w:rsidR="000B29B3" w:rsidRPr="00C80DE0" w:rsidRDefault="000B29B3" w:rsidP="00125A10">
                          <w:pPr>
                            <w:rPr>
                              <w:rFonts w:ascii="Arial Narrow" w:hAnsi="Arial Narrow"/>
                              <w:bCs/>
                              <w:sz w:val="16"/>
                              <w:szCs w:val="16"/>
                            </w:rPr>
                          </w:pPr>
                          <w:r>
                            <w:rPr>
                              <w:rFonts w:ascii="Arial Narrow" w:hAnsi="Arial Narrow"/>
                              <w:sz w:val="16"/>
                            </w:rPr>
                            <w:t>4</w:t>
                          </w:r>
                        </w:p>
                      </w:tc>
                      <w:tc>
                        <w:tcPr>
                          <w:tcW w:w="224" w:type="dxa"/>
                        </w:tcPr>
                        <w:p w14:paraId="5772ED30" w14:textId="77777777" w:rsidR="000B29B3" w:rsidRPr="00C80DE0" w:rsidRDefault="000B29B3" w:rsidP="00125A10">
                          <w:pPr>
                            <w:rPr>
                              <w:rFonts w:ascii="Arial Narrow" w:hAnsi="Arial Narrow"/>
                              <w:bCs/>
                              <w:sz w:val="16"/>
                              <w:szCs w:val="16"/>
                            </w:rPr>
                          </w:pPr>
                          <w:r>
                            <w:rPr>
                              <w:rFonts w:ascii="Arial Narrow" w:hAnsi="Arial Narrow"/>
                              <w:sz w:val="16"/>
                            </w:rPr>
                            <w:t>6</w:t>
                          </w:r>
                        </w:p>
                      </w:tc>
                      <w:tc>
                        <w:tcPr>
                          <w:tcW w:w="182" w:type="dxa"/>
                        </w:tcPr>
                        <w:p w14:paraId="6F022BFE" w14:textId="77777777" w:rsidR="000B29B3" w:rsidRDefault="000B29B3" w:rsidP="00125A10">
                          <w:pPr>
                            <w:rPr>
                              <w:rFonts w:ascii="Arial Narrow" w:hAnsi="Arial Narrow"/>
                              <w:bCs/>
                              <w:sz w:val="16"/>
                              <w:szCs w:val="16"/>
                            </w:rPr>
                          </w:pPr>
                          <w:r>
                            <w:rPr>
                              <w:rFonts w:ascii="Arial Narrow" w:hAnsi="Arial Narrow"/>
                              <w:sz w:val="16"/>
                            </w:rPr>
                            <w:t>8</w:t>
                          </w:r>
                        </w:p>
                      </w:tc>
                      <w:tc>
                        <w:tcPr>
                          <w:tcW w:w="224" w:type="dxa"/>
                        </w:tcPr>
                        <w:p w14:paraId="415E9C25" w14:textId="77777777" w:rsidR="000B29B3" w:rsidRDefault="000B29B3" w:rsidP="00125A10">
                          <w:pPr>
                            <w:rPr>
                              <w:rFonts w:ascii="Arial Narrow" w:hAnsi="Arial Narrow"/>
                              <w:bCs/>
                              <w:sz w:val="16"/>
                              <w:szCs w:val="16"/>
                            </w:rPr>
                          </w:pPr>
                          <w:r>
                            <w:rPr>
                              <w:rFonts w:ascii="Arial Narrow" w:hAnsi="Arial Narrow"/>
                              <w:sz w:val="16"/>
                            </w:rPr>
                            <w:t>10</w:t>
                          </w:r>
                        </w:p>
                      </w:tc>
                      <w:tc>
                        <w:tcPr>
                          <w:tcW w:w="448" w:type="dxa"/>
                        </w:tcPr>
                        <w:p w14:paraId="65990E6E" w14:textId="77777777" w:rsidR="000B29B3" w:rsidRDefault="000B29B3" w:rsidP="00125A10">
                          <w:pPr>
                            <w:rPr>
                              <w:rFonts w:ascii="Arial Narrow" w:hAnsi="Arial Narrow"/>
                              <w:bCs/>
                              <w:sz w:val="16"/>
                              <w:szCs w:val="16"/>
                            </w:rPr>
                          </w:pPr>
                          <w:r>
                            <w:rPr>
                              <w:rFonts w:ascii="Arial Narrow" w:hAnsi="Arial Narrow"/>
                              <w:sz w:val="16"/>
                            </w:rPr>
                            <w:t>12</w:t>
                          </w:r>
                        </w:p>
                      </w:tc>
                      <w:tc>
                        <w:tcPr>
                          <w:tcW w:w="1386" w:type="dxa"/>
                        </w:tcPr>
                        <w:p w14:paraId="3BCB8DBE" w14:textId="77777777" w:rsidR="000B29B3" w:rsidRDefault="000B29B3" w:rsidP="00125A10">
                          <w:pPr>
                            <w:rPr>
                              <w:rFonts w:ascii="Arial Narrow" w:hAnsi="Arial Narrow"/>
                              <w:bCs/>
                              <w:sz w:val="16"/>
                              <w:szCs w:val="16"/>
                            </w:rPr>
                          </w:pPr>
                          <w:r>
                            <w:rPr>
                              <w:rFonts w:ascii="Arial Narrow" w:hAnsi="Arial Narrow"/>
                              <w:sz w:val="16"/>
                            </w:rPr>
                            <w:t>16</w:t>
                          </w:r>
                        </w:p>
                      </w:tc>
                      <w:tc>
                        <w:tcPr>
                          <w:tcW w:w="1372" w:type="dxa"/>
                        </w:tcPr>
                        <w:p w14:paraId="0B098E90" w14:textId="77777777" w:rsidR="000B29B3" w:rsidRDefault="000B29B3" w:rsidP="00125A10">
                          <w:pPr>
                            <w:rPr>
                              <w:rFonts w:ascii="Arial Narrow" w:hAnsi="Arial Narrow"/>
                              <w:bCs/>
                              <w:sz w:val="16"/>
                              <w:szCs w:val="16"/>
                            </w:rPr>
                          </w:pPr>
                          <w:r>
                            <w:rPr>
                              <w:rFonts w:ascii="Arial Narrow" w:hAnsi="Arial Narrow"/>
                              <w:sz w:val="16"/>
                            </w:rPr>
                            <w:t>28</w:t>
                          </w:r>
                        </w:p>
                      </w:tc>
                      <w:tc>
                        <w:tcPr>
                          <w:tcW w:w="1329" w:type="dxa"/>
                        </w:tcPr>
                        <w:p w14:paraId="08AEEA4E" w14:textId="77777777" w:rsidR="000B29B3" w:rsidRDefault="000B29B3" w:rsidP="00125A10">
                          <w:pPr>
                            <w:rPr>
                              <w:rFonts w:ascii="Arial Narrow" w:hAnsi="Arial Narrow"/>
                              <w:bCs/>
                              <w:sz w:val="16"/>
                              <w:szCs w:val="16"/>
                            </w:rPr>
                          </w:pPr>
                          <w:r>
                            <w:rPr>
                              <w:rFonts w:ascii="Arial Narrow" w:hAnsi="Arial Narrow"/>
                              <w:sz w:val="16"/>
                            </w:rPr>
                            <w:t>40</w:t>
                          </w:r>
                        </w:p>
                      </w:tc>
                      <w:tc>
                        <w:tcPr>
                          <w:tcW w:w="1386" w:type="dxa"/>
                        </w:tcPr>
                        <w:p w14:paraId="395F6A75" w14:textId="77777777" w:rsidR="000B29B3" w:rsidRDefault="000B29B3" w:rsidP="00125A10">
                          <w:pPr>
                            <w:rPr>
                              <w:rFonts w:ascii="Arial Narrow" w:hAnsi="Arial Narrow"/>
                              <w:bCs/>
                              <w:sz w:val="16"/>
                              <w:szCs w:val="16"/>
                            </w:rPr>
                          </w:pPr>
                          <w:r>
                            <w:rPr>
                              <w:rFonts w:ascii="Arial Narrow" w:hAnsi="Arial Narrow"/>
                              <w:sz w:val="16"/>
                            </w:rPr>
                            <w:t>52</w:t>
                          </w:r>
                        </w:p>
                      </w:tc>
                      <w:tc>
                        <w:tcPr>
                          <w:tcW w:w="224" w:type="dxa"/>
                        </w:tcPr>
                        <w:p w14:paraId="1C83E638" w14:textId="77777777" w:rsidR="000B29B3" w:rsidRDefault="000B29B3" w:rsidP="00125A10">
                          <w:pPr>
                            <w:rPr>
                              <w:rFonts w:ascii="Arial Narrow" w:hAnsi="Arial Narrow"/>
                              <w:bCs/>
                              <w:sz w:val="16"/>
                              <w:szCs w:val="16"/>
                            </w:rPr>
                          </w:pPr>
                          <w:r>
                            <w:rPr>
                              <w:rFonts w:ascii="Arial Narrow" w:hAnsi="Arial Narrow"/>
                              <w:sz w:val="16"/>
                            </w:rPr>
                            <w:t>64</w:t>
                          </w:r>
                        </w:p>
                      </w:tc>
                      <w:tc>
                        <w:tcPr>
                          <w:tcW w:w="934" w:type="dxa"/>
                        </w:tcPr>
                        <w:p w14:paraId="0B23B269" w14:textId="77777777" w:rsidR="000B29B3" w:rsidRDefault="000B29B3" w:rsidP="00651FD0">
                          <w:pPr>
                            <w:ind w:left="113"/>
                            <w:rPr>
                              <w:rFonts w:ascii="Arial Narrow" w:hAnsi="Arial Narrow"/>
                              <w:bCs/>
                              <w:sz w:val="16"/>
                              <w:szCs w:val="16"/>
                            </w:rPr>
                          </w:pPr>
                          <w:r>
                            <w:rPr>
                              <w:rFonts w:ascii="Arial Narrow" w:hAnsi="Arial Narrow"/>
                              <w:sz w:val="16"/>
                            </w:rPr>
                            <w:t>Uppföljning</w:t>
                          </w:r>
                        </w:p>
                      </w:tc>
                    </w:tr>
                  </w:tbl>
                  <w:p w14:paraId="16214664" w14:textId="77777777" w:rsidR="000B29B3" w:rsidRPr="00E75F7E" w:rsidRDefault="000B29B3" w:rsidP="00AD3E75">
                    <w:pPr>
                      <w:jc w:val="right"/>
                      <w:rPr>
                        <w:rFonts w:ascii="Arial Narrow" w:hAnsi="Arial Narrow"/>
                        <w:sz w:val="16"/>
                        <w:szCs w:val="16"/>
                        <w:lang w:val="es-ES"/>
                      </w:rPr>
                    </w:pPr>
                  </w:p>
                </w:txbxContent>
              </v:textbox>
            </v:shape>
            <v:shape id="Text Box 48" o:spid="_x0000_s2065" type="#_x0000_t202" style="position:absolute;left:7172;top:1900;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" filled="f" stroked="f">
              <v:textbox style="mso-fit-shape-to-text:t" inset="0,0,0,0">
                <w:txbxContent>
                  <w:p w14:paraId="55803D2F" w14:textId="01D66FE9" w:rsidR="000B29B3" w:rsidRPr="00AD3E75" w:rsidRDefault="000B29B3" w:rsidP="00AD3E75">
                    <w:pPr>
                      <w:rPr>
                        <w:rFonts w:ascii="Arial Narrow" w:hAnsi="Arial Narrow"/>
                        <w:bCs/>
                        <w:sz w:val="16"/>
                        <w:szCs w:val="16"/>
                      </w:rPr>
                    </w:pPr>
                    <w:r>
                      <w:rPr>
                        <w:rFonts w:ascii="Arial Narrow" w:hAnsi="Arial Narrow"/>
                        <w:sz w:val="16"/>
                      </w:rPr>
                      <w:t>Placebo</w:t>
                    </w:r>
                  </w:p>
                </w:txbxContent>
              </v:textbox>
            </v:shape>
            <v:shape id="Text Box 49" o:spid="_x0000_s2066" type="#_x0000_t202" style="position:absolute;left:8731;top:1919;width:135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" filled="f" stroked="f">
              <v:textbox style="mso-fit-shape-to-text:t" inset="0,0,0,0">
                <w:txbxContent>
                  <w:p w14:paraId="7C9AC22F" w14:textId="5F805A53" w:rsidR="000B29B3" w:rsidRPr="00AD3E75" w:rsidRDefault="000B29B3" w:rsidP="00AD3E75">
                    <w:pPr>
                      <w:rPr>
                        <w:rFonts w:ascii="Arial Narrow" w:hAnsi="Arial Narrow"/>
                        <w:bCs/>
                        <w:sz w:val="16"/>
                        <w:szCs w:val="16"/>
                      </w:rPr>
                    </w:pPr>
                    <w:r>
                      <w:rPr>
                        <w:rFonts w:ascii="Arial Narrow" w:hAnsi="Arial Narrow"/>
                        <w:sz w:val="16"/>
                      </w:rPr>
                      <w:t>APR 30 BID</w:t>
                    </w:r>
                  </w:p>
                </w:txbxContent>
              </v:textbox>
            </v:shape>
          </v:group>
        </w:pict>
      </w:r>
      <w:r>
        <w:rPr>
          <w:noProof/>
        </w:rPr>
        <w:pict w14:anchorId="17221D1D">
          <v:shape id="Picture 7" o:spid="_x0000_i1038" type="#_x0000_t75" style="width:481.8pt;height:214.8pt;visibility:visible;mso-wrap-style:square">
            <v:imagedata r:id="rId18" o:title=""/>
          </v:shape>
        </w:pict>
      </w:r>
    </w:p>
    <w:p w14:paraId="5566C913" w14:textId="77777777" w:rsidR="009D5E19" w:rsidRPr="00BD1AD5" w:rsidRDefault="009D5E19" w:rsidP="00737196">
      <w:pPr>
        <w:pStyle w:val="C-BodyText"/>
        <w:keepNext/>
        <w:spacing w:before="0" w:after="0" w:line="240" w:lineRule="auto"/>
        <w:jc w:val="both"/>
        <w:rPr>
          <w:sz w:val="16"/>
          <w:szCs w:val="16"/>
          <w:lang w:val="en-GB"/>
        </w:rPr>
      </w:pPr>
    </w:p>
    <w:p w14:paraId="794578B0" w14:textId="77777777" w:rsidR="009D6428" w:rsidRPr="00BD1AD5" w:rsidRDefault="004F36D9" w:rsidP="00CC4144">
      <w:pPr>
        <w:pStyle w:val="C-BodyText"/>
        <w:spacing w:before="0" w:after="0" w:line="240" w:lineRule="auto"/>
        <w:jc w:val="both"/>
        <w:rPr>
          <w:sz w:val="18"/>
          <w:szCs w:val="18"/>
        </w:rPr>
      </w:pPr>
      <w:r>
        <w:rPr>
          <w:sz w:val="18"/>
        </w:rPr>
        <w:t>ITT = avsikt att behandla; DAO = data som observerats.</w:t>
      </w:r>
    </w:p>
    <w:p w14:paraId="58CEF9E4" w14:textId="015248A6" w:rsidR="009D6428" w:rsidRPr="00BD1AD5" w:rsidRDefault="004F36D9" w:rsidP="00CC4144">
      <w:pPr>
        <w:pStyle w:val="C-BodyText"/>
        <w:spacing w:before="0" w:after="0" w:line="240" w:lineRule="auto"/>
        <w:rPr>
          <w:sz w:val="18"/>
          <w:szCs w:val="18"/>
        </w:rPr>
      </w:pPr>
      <w:r>
        <w:rPr>
          <w:sz w:val="18"/>
        </w:rPr>
        <w:t>APR 30 BID = apremilast 30 mg två gånger om dagen.</w:t>
      </w:r>
    </w:p>
    <w:p w14:paraId="47F246B8" w14:textId="5B366399" w:rsidR="009D6428" w:rsidRPr="00BD1AD5" w:rsidRDefault="004F36D9" w:rsidP="00737196">
      <w:pPr>
        <w:pStyle w:val="C-BodyText"/>
        <w:keepNext/>
        <w:spacing w:before="0" w:after="0" w:line="240" w:lineRule="auto"/>
        <w:rPr>
          <w:sz w:val="18"/>
          <w:szCs w:val="18"/>
        </w:rPr>
      </w:pPr>
      <w:r>
        <w:rPr>
          <w:sz w:val="18"/>
        </w:rPr>
        <w:t>Obs! Placebo eller apremilast 30 mg två gånger om dagen indikerar den behandlingsgrupp i vilken patienter randomiserades. Patienter i placebogruppen som bytt till apremilast 30 två gånger om dagen vid vecka 12.</w:t>
      </w:r>
    </w:p>
    <w:p w14:paraId="0FC4E63B" w14:textId="549F63CF" w:rsidR="009D6428" w:rsidRPr="00BD1AD5" w:rsidRDefault="004F36D9" w:rsidP="00CC4144">
      <w:pPr>
        <w:autoSpaceDE w:val="0"/>
        <w:autoSpaceDN w:val="0"/>
        <w:rPr>
          <w:sz w:val="18"/>
          <w:szCs w:val="18"/>
        </w:rPr>
      </w:pPr>
      <w:r>
        <w:rPr>
          <w:sz w:val="18"/>
        </w:rPr>
        <w:t>Uppföljningstiden var 4 veckor efter patienter fullföljde vecka 64 eller 4 veckor efter patienter avbröt behandlingen innan vecka 64.</w:t>
      </w:r>
    </w:p>
    <w:p w14:paraId="0FC113D1" w14:textId="16ABFA54" w:rsidR="009D6428" w:rsidRPr="006E33D4" w:rsidRDefault="009D6428" w:rsidP="00CC4144">
      <w:pPr>
        <w:pStyle w:val="C-BodyText"/>
        <w:spacing w:before="0" w:after="0" w:line="240" w:lineRule="auto"/>
        <w:rPr>
          <w:sz w:val="22"/>
          <w:szCs w:val="22"/>
        </w:rPr>
      </w:pPr>
    </w:p>
    <w:p w14:paraId="1BF80041" w14:textId="13757075" w:rsidR="009D6428" w:rsidRPr="00BD1AD5" w:rsidRDefault="004F36D9" w:rsidP="00CC4144">
      <w:pPr>
        <w:pStyle w:val="C-BodyText"/>
        <w:keepNext/>
        <w:spacing w:before="0" w:after="0" w:line="240" w:lineRule="auto"/>
        <w:rPr>
          <w:b/>
          <w:sz w:val="22"/>
          <w:szCs w:val="24"/>
        </w:rPr>
      </w:pPr>
      <w:r>
        <w:rPr>
          <w:b/>
          <w:sz w:val="22"/>
        </w:rPr>
        <w:lastRenderedPageBreak/>
        <w:t>Figur 4. Genomsnittlig förändring från baslinjen i smärta på grund av munsår på en visuell analog skala vid tidpunkt i vecka 64 (ITT</w:t>
      </w:r>
      <w:r>
        <w:rPr>
          <w:b/>
          <w:sz w:val="22"/>
        </w:rPr>
        <w:noBreakHyphen/>
        <w:t>population; DAO)</w:t>
      </w:r>
    </w:p>
    <w:p w14:paraId="142E7271" w14:textId="01F98856" w:rsidR="009D6428" w:rsidRPr="006E33D4" w:rsidRDefault="009D6428" w:rsidP="00CC4144">
      <w:pPr>
        <w:pStyle w:val="C-BodyText"/>
        <w:keepNext/>
        <w:spacing w:before="0" w:after="0" w:line="240" w:lineRule="auto"/>
        <w:rPr>
          <w:b/>
          <w:sz w:val="22"/>
          <w:szCs w:val="24"/>
        </w:rPr>
      </w:pPr>
    </w:p>
    <w:p w14:paraId="0BE5C4F8" w14:textId="1B8FFD96" w:rsidR="009D6428" w:rsidRPr="00BD1AD5" w:rsidRDefault="00D664BA" w:rsidP="00CC4144">
      <w:pPr>
        <w:pStyle w:val="C-BodyText"/>
        <w:keepNext/>
        <w:spacing w:before="0" w:after="0" w:line="240" w:lineRule="auto"/>
        <w:rPr>
          <w:b/>
          <w:sz w:val="22"/>
          <w:szCs w:val="24"/>
        </w:rPr>
      </w:pPr>
      <w:r>
        <w:rPr>
          <w:noProof/>
        </w:rPr>
        <w:pict w14:anchorId="3DFCE902">
          <v:group id="Group 108" o:spid="_x0000_s2051" style="position:absolute;margin-left:2.2pt;margin-top:.8pt;width:514.8pt;height:222.55pt;z-index:251656192" coordorigin="1462,8390" coordsize="10296,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">
            <v:shape id="Text Box 36" o:spid="_x0000_s2052" type="#_x0000_t202" style="position:absolute;left:4140;top:11253;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" filled="f" stroked="f">
              <v:textbox style="mso-fit-shape-to-text:t" inset="0,0,0,0">
                <w:txbxContent>
                  <w:p w14:paraId="303CDFCF" w14:textId="648150D7" w:rsidR="000B29B3" w:rsidRPr="004A0E00" w:rsidRDefault="000B29B3" w:rsidP="001F6DA8">
                    <w:pPr>
                      <w:jc w:val="center"/>
                      <w:rPr>
                        <w:rFonts w:ascii="Arial Narrow" w:hAnsi="Arial Narrow"/>
                        <w:b/>
                        <w:sz w:val="16"/>
                        <w:szCs w:val="16"/>
                      </w:rPr>
                    </w:pPr>
                    <w:r>
                      <w:rPr>
                        <w:rFonts w:ascii="Arial Narrow" w:hAnsi="Arial Narrow"/>
                        <w:b/>
                        <w:sz w:val="16"/>
                      </w:rPr>
                      <w:t>Tid (veckor)</w:t>
                    </w:r>
                  </w:p>
                </w:txbxContent>
              </v:textbox>
            </v:shape>
            <v:shape id="Text Box 37" o:spid="_x0000_s2053" type="#_x0000_t202" style="position:absolute;left:1536;top:8390;width:1076;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" filled="f" stroked="f" strokecolor="white" strokeweight="0">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0B29B3" w14:paraId="424787AE" w14:textId="77777777" w:rsidTr="00C358AD">
                      <w:trPr>
                        <w:cantSplit/>
                        <w:trHeight w:val="2983"/>
                      </w:trPr>
                      <w:tc>
                        <w:tcPr>
                          <w:tcW w:w="1004" w:type="dxa"/>
                          <w:textDirection w:val="btLr"/>
                          <w:vAlign w:val="bottom"/>
                        </w:tcPr>
                        <w:p w14:paraId="3BC65213" w14:textId="1253C9A2" w:rsidR="000B29B3" w:rsidRPr="00C358AD" w:rsidRDefault="000B29B3" w:rsidP="00C358AD">
                          <w:pPr>
                            <w:ind w:left="113" w:right="113"/>
                            <w:jc w:val="center"/>
                            <w:rPr>
                              <w:rFonts w:ascii="Arial Narrow" w:hAnsi="Arial Narrow" w:cs="Arial"/>
                              <w:b/>
                              <w:sz w:val="16"/>
                              <w:szCs w:val="16"/>
                            </w:rPr>
                          </w:pPr>
                          <w:r>
                            <w:rPr>
                              <w:rFonts w:ascii="Arial Narrow" w:hAnsi="Arial Narrow"/>
                              <w:b/>
                              <w:sz w:val="16"/>
                            </w:rPr>
                            <w:t>Genomsnittlig förändring från baslinjen i smärta på grund av munsår</w:t>
                          </w:r>
                        </w:p>
                      </w:tc>
                    </w:tr>
                  </w:tbl>
                  <w:p w14:paraId="2A62C86A" w14:textId="59EA37CB" w:rsidR="000B29B3" w:rsidRPr="006E33D4" w:rsidRDefault="000B29B3" w:rsidP="004721DC">
                    <w:pPr>
                      <w:jc w:val="center"/>
                      <w:rPr>
                        <w:rFonts w:ascii="Arial Narrow" w:hAnsi="Arial Narrow" w:cs="Arial"/>
                        <w:b/>
                        <w:sz w:val="16"/>
                        <w:szCs w:val="16"/>
                      </w:rPr>
                    </w:pPr>
                  </w:p>
                </w:txbxContent>
              </v:textbox>
            </v:shape>
            <v:shape id="Text Box 38" o:spid="_x0000_s2054" type="#_x0000_t202" style="position:absolute;left:2614;top:10994;width:9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" filled="f" stroked="f" strokecolor="white" strokeweight="0">
              <v:textbox inset=".5mm,.5mm,.5mm,.5mm">
                <w:txbxContent>
                  <w:tbl>
                    <w:tblPr>
                      <w:tblW w:w="8397"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934"/>
                    </w:tblGrid>
                    <w:tr w:rsidR="000B29B3" w:rsidRPr="00BE055E" w14:paraId="209C8666" w14:textId="1832F88D" w:rsidTr="00FA3ABE">
                      <w:trPr>
                        <w:trHeight w:val="269"/>
                      </w:trPr>
                      <w:tc>
                        <w:tcPr>
                          <w:tcW w:w="114" w:type="dxa"/>
                        </w:tcPr>
                        <w:p w14:paraId="2AAF578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12" w:type="dxa"/>
                        </w:tcPr>
                        <w:p w14:paraId="23BDF21F" w14:textId="51A52F5E" w:rsidR="000B29B3" w:rsidRPr="00C80DE0" w:rsidRDefault="000B29B3" w:rsidP="00125A10">
                          <w:pPr>
                            <w:rPr>
                              <w:rFonts w:ascii="Arial Narrow" w:hAnsi="Arial Narrow"/>
                              <w:bCs/>
                              <w:sz w:val="16"/>
                              <w:szCs w:val="16"/>
                            </w:rPr>
                          </w:pPr>
                          <w:r>
                            <w:rPr>
                              <w:rFonts w:ascii="Arial Narrow" w:hAnsi="Arial Narrow"/>
                              <w:sz w:val="16"/>
                            </w:rPr>
                            <w:t>1</w:t>
                          </w:r>
                        </w:p>
                      </w:tc>
                      <w:tc>
                        <w:tcPr>
                          <w:tcW w:w="238" w:type="dxa"/>
                        </w:tcPr>
                        <w:p w14:paraId="48FE5073" w14:textId="4916FD98" w:rsidR="000B29B3" w:rsidRPr="00C80DE0" w:rsidRDefault="000B29B3" w:rsidP="00125A10">
                          <w:pPr>
                            <w:rPr>
                              <w:rFonts w:ascii="Arial Narrow" w:hAnsi="Arial Narrow"/>
                              <w:bCs/>
                              <w:sz w:val="16"/>
                              <w:szCs w:val="16"/>
                            </w:rPr>
                          </w:pPr>
                          <w:r>
                            <w:rPr>
                              <w:rFonts w:ascii="Arial Narrow" w:hAnsi="Arial Narrow"/>
                              <w:sz w:val="16"/>
                            </w:rPr>
                            <w:t>2</w:t>
                          </w:r>
                        </w:p>
                      </w:tc>
                      <w:tc>
                        <w:tcPr>
                          <w:tcW w:w="224" w:type="dxa"/>
                        </w:tcPr>
                        <w:p w14:paraId="5F6126AA" w14:textId="120B7EE6" w:rsidR="000B29B3" w:rsidRPr="00C80DE0" w:rsidRDefault="000B29B3" w:rsidP="00125A10">
                          <w:pPr>
                            <w:rPr>
                              <w:rFonts w:ascii="Arial Narrow" w:hAnsi="Arial Narrow"/>
                              <w:bCs/>
                              <w:sz w:val="16"/>
                              <w:szCs w:val="16"/>
                            </w:rPr>
                          </w:pPr>
                          <w:r>
                            <w:rPr>
                              <w:rFonts w:ascii="Arial Narrow" w:hAnsi="Arial Narrow"/>
                              <w:sz w:val="16"/>
                            </w:rPr>
                            <w:t>4</w:t>
                          </w:r>
                        </w:p>
                      </w:tc>
                      <w:tc>
                        <w:tcPr>
                          <w:tcW w:w="224" w:type="dxa"/>
                        </w:tcPr>
                        <w:p w14:paraId="2D152E43" w14:textId="230663F2" w:rsidR="000B29B3" w:rsidRPr="00C80DE0" w:rsidRDefault="000B29B3" w:rsidP="00125A10">
                          <w:pPr>
                            <w:rPr>
                              <w:rFonts w:ascii="Arial Narrow" w:hAnsi="Arial Narrow"/>
                              <w:bCs/>
                              <w:sz w:val="16"/>
                              <w:szCs w:val="16"/>
                            </w:rPr>
                          </w:pPr>
                          <w:r>
                            <w:rPr>
                              <w:rFonts w:ascii="Arial Narrow" w:hAnsi="Arial Narrow"/>
                              <w:sz w:val="16"/>
                            </w:rPr>
                            <w:t>6</w:t>
                          </w:r>
                        </w:p>
                      </w:tc>
                      <w:tc>
                        <w:tcPr>
                          <w:tcW w:w="182" w:type="dxa"/>
                        </w:tcPr>
                        <w:p w14:paraId="25EE7FFC" w14:textId="18705A14" w:rsidR="000B29B3" w:rsidRDefault="000B29B3" w:rsidP="00125A10">
                          <w:pPr>
                            <w:rPr>
                              <w:rFonts w:ascii="Arial Narrow" w:hAnsi="Arial Narrow"/>
                              <w:bCs/>
                              <w:sz w:val="16"/>
                              <w:szCs w:val="16"/>
                            </w:rPr>
                          </w:pPr>
                          <w:r>
                            <w:rPr>
                              <w:rFonts w:ascii="Arial Narrow" w:hAnsi="Arial Narrow"/>
                              <w:sz w:val="16"/>
                            </w:rPr>
                            <w:t>8</w:t>
                          </w:r>
                        </w:p>
                      </w:tc>
                      <w:tc>
                        <w:tcPr>
                          <w:tcW w:w="224" w:type="dxa"/>
                        </w:tcPr>
                        <w:p w14:paraId="236D1298" w14:textId="2A6F1568" w:rsidR="000B29B3" w:rsidRDefault="000B29B3" w:rsidP="00125A10">
                          <w:pPr>
                            <w:rPr>
                              <w:rFonts w:ascii="Arial Narrow" w:hAnsi="Arial Narrow"/>
                              <w:bCs/>
                              <w:sz w:val="16"/>
                              <w:szCs w:val="16"/>
                            </w:rPr>
                          </w:pPr>
                          <w:r>
                            <w:rPr>
                              <w:rFonts w:ascii="Arial Narrow" w:hAnsi="Arial Narrow"/>
                              <w:sz w:val="16"/>
                            </w:rPr>
                            <w:t>10</w:t>
                          </w:r>
                        </w:p>
                      </w:tc>
                      <w:tc>
                        <w:tcPr>
                          <w:tcW w:w="448" w:type="dxa"/>
                        </w:tcPr>
                        <w:p w14:paraId="427C5C60" w14:textId="37F0B800" w:rsidR="000B29B3" w:rsidRDefault="000B29B3" w:rsidP="00125A10">
                          <w:pPr>
                            <w:rPr>
                              <w:rFonts w:ascii="Arial Narrow" w:hAnsi="Arial Narrow"/>
                              <w:bCs/>
                              <w:sz w:val="16"/>
                              <w:szCs w:val="16"/>
                            </w:rPr>
                          </w:pPr>
                          <w:r>
                            <w:rPr>
                              <w:rFonts w:ascii="Arial Narrow" w:hAnsi="Arial Narrow"/>
                              <w:sz w:val="16"/>
                            </w:rPr>
                            <w:t>12</w:t>
                          </w:r>
                        </w:p>
                      </w:tc>
                      <w:tc>
                        <w:tcPr>
                          <w:tcW w:w="1386" w:type="dxa"/>
                        </w:tcPr>
                        <w:p w14:paraId="3B0451A1" w14:textId="2FBC60BC" w:rsidR="000B29B3" w:rsidRDefault="000B29B3" w:rsidP="00125A10">
                          <w:pPr>
                            <w:rPr>
                              <w:rFonts w:ascii="Arial Narrow" w:hAnsi="Arial Narrow"/>
                              <w:bCs/>
                              <w:sz w:val="16"/>
                              <w:szCs w:val="16"/>
                            </w:rPr>
                          </w:pPr>
                          <w:r>
                            <w:rPr>
                              <w:rFonts w:ascii="Arial Narrow" w:hAnsi="Arial Narrow"/>
                              <w:sz w:val="16"/>
                            </w:rPr>
                            <w:t>16</w:t>
                          </w:r>
                        </w:p>
                      </w:tc>
                      <w:tc>
                        <w:tcPr>
                          <w:tcW w:w="1372" w:type="dxa"/>
                        </w:tcPr>
                        <w:p w14:paraId="5666B6AD" w14:textId="3D7AE4E9" w:rsidR="000B29B3" w:rsidRDefault="000B29B3" w:rsidP="00125A10">
                          <w:pPr>
                            <w:rPr>
                              <w:rFonts w:ascii="Arial Narrow" w:hAnsi="Arial Narrow"/>
                              <w:bCs/>
                              <w:sz w:val="16"/>
                              <w:szCs w:val="16"/>
                            </w:rPr>
                          </w:pPr>
                          <w:r>
                            <w:rPr>
                              <w:rFonts w:ascii="Arial Narrow" w:hAnsi="Arial Narrow"/>
                              <w:sz w:val="16"/>
                            </w:rPr>
                            <w:t>28</w:t>
                          </w:r>
                        </w:p>
                      </w:tc>
                      <w:tc>
                        <w:tcPr>
                          <w:tcW w:w="1329" w:type="dxa"/>
                        </w:tcPr>
                        <w:p w14:paraId="097194E5" w14:textId="6569CD9C" w:rsidR="000B29B3" w:rsidRDefault="000B29B3" w:rsidP="00125A10">
                          <w:pPr>
                            <w:rPr>
                              <w:rFonts w:ascii="Arial Narrow" w:hAnsi="Arial Narrow"/>
                              <w:bCs/>
                              <w:sz w:val="16"/>
                              <w:szCs w:val="16"/>
                            </w:rPr>
                          </w:pPr>
                          <w:r>
                            <w:rPr>
                              <w:rFonts w:ascii="Arial Narrow" w:hAnsi="Arial Narrow"/>
                              <w:sz w:val="16"/>
                            </w:rPr>
                            <w:t>40</w:t>
                          </w:r>
                        </w:p>
                      </w:tc>
                      <w:tc>
                        <w:tcPr>
                          <w:tcW w:w="1386" w:type="dxa"/>
                        </w:tcPr>
                        <w:p w14:paraId="46631B24" w14:textId="6314FD5B" w:rsidR="000B29B3" w:rsidRDefault="000B29B3" w:rsidP="00125A10">
                          <w:pPr>
                            <w:rPr>
                              <w:rFonts w:ascii="Arial Narrow" w:hAnsi="Arial Narrow"/>
                              <w:bCs/>
                              <w:sz w:val="16"/>
                              <w:szCs w:val="16"/>
                            </w:rPr>
                          </w:pPr>
                          <w:r>
                            <w:rPr>
                              <w:rFonts w:ascii="Arial Narrow" w:hAnsi="Arial Narrow"/>
                              <w:sz w:val="16"/>
                            </w:rPr>
                            <w:t>52</w:t>
                          </w:r>
                        </w:p>
                      </w:tc>
                      <w:tc>
                        <w:tcPr>
                          <w:tcW w:w="224" w:type="dxa"/>
                        </w:tcPr>
                        <w:p w14:paraId="20A3DC1A" w14:textId="493F9E9F" w:rsidR="000B29B3" w:rsidRDefault="000B29B3" w:rsidP="00125A10">
                          <w:pPr>
                            <w:rPr>
                              <w:rFonts w:ascii="Arial Narrow" w:hAnsi="Arial Narrow"/>
                              <w:bCs/>
                              <w:sz w:val="16"/>
                              <w:szCs w:val="16"/>
                            </w:rPr>
                          </w:pPr>
                          <w:r>
                            <w:rPr>
                              <w:rFonts w:ascii="Arial Narrow" w:hAnsi="Arial Narrow"/>
                              <w:sz w:val="16"/>
                            </w:rPr>
                            <w:t>64</w:t>
                          </w:r>
                        </w:p>
                      </w:tc>
                      <w:tc>
                        <w:tcPr>
                          <w:tcW w:w="934" w:type="dxa"/>
                        </w:tcPr>
                        <w:p w14:paraId="7675F802" w14:textId="26B86D2C" w:rsidR="000B29B3" w:rsidRDefault="000B29B3" w:rsidP="00651FD0">
                          <w:pPr>
                            <w:ind w:left="113"/>
                            <w:rPr>
                              <w:rFonts w:ascii="Arial Narrow" w:hAnsi="Arial Narrow"/>
                              <w:bCs/>
                              <w:sz w:val="16"/>
                              <w:szCs w:val="16"/>
                            </w:rPr>
                          </w:pPr>
                          <w:r>
                            <w:rPr>
                              <w:rFonts w:ascii="Arial Narrow" w:hAnsi="Arial Narrow"/>
                              <w:sz w:val="16"/>
                            </w:rPr>
                            <w:t>Uppföljning</w:t>
                          </w:r>
                        </w:p>
                      </w:tc>
                    </w:tr>
                  </w:tbl>
                  <w:p w14:paraId="2FDCCA87" w14:textId="77777777" w:rsidR="000B29B3" w:rsidRPr="00E75F7E" w:rsidRDefault="000B29B3" w:rsidP="00A8543E">
                    <w:pPr>
                      <w:jc w:val="right"/>
                      <w:rPr>
                        <w:rFonts w:ascii="Arial Narrow" w:hAnsi="Arial Narrow"/>
                        <w:sz w:val="16"/>
                        <w:szCs w:val="16"/>
                        <w:lang w:val="es-ES"/>
                      </w:rPr>
                    </w:pPr>
                  </w:p>
                </w:txbxContent>
              </v:textbox>
            </v:shape>
            <v:shape id="Text Box 39" o:spid="_x0000_s2055" type="#_x0000_t202" style="position:absolute;left:2526;top:8412;width:278;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26E778F8" w14:textId="77777777" w:rsidTr="00A8543E">
                      <w:trPr>
                        <w:trHeight w:val="482"/>
                      </w:trPr>
                      <w:tc>
                        <w:tcPr>
                          <w:tcW w:w="280" w:type="dxa"/>
                        </w:tcPr>
                        <w:p w14:paraId="44525DDB" w14:textId="138D9CF1"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0B29B3" w:rsidRPr="00DC5696" w14:paraId="5F5F7A4A" w14:textId="77777777" w:rsidTr="00A8543E">
                      <w:trPr>
                        <w:trHeight w:val="482"/>
                      </w:trPr>
                      <w:tc>
                        <w:tcPr>
                          <w:tcW w:w="280" w:type="dxa"/>
                        </w:tcPr>
                        <w:p w14:paraId="191896D7" w14:textId="0D73B871"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B29B3" w:rsidRPr="00DC5696" w14:paraId="6732B17A" w14:textId="77777777" w:rsidTr="00A8543E">
                      <w:trPr>
                        <w:trHeight w:val="482"/>
                      </w:trPr>
                      <w:tc>
                        <w:tcPr>
                          <w:tcW w:w="280" w:type="dxa"/>
                        </w:tcPr>
                        <w:p w14:paraId="6CE34DF5" w14:textId="21E7B52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B29B3" w:rsidRPr="00DC5696" w14:paraId="1BF00FA2" w14:textId="77777777" w:rsidTr="00A8543E">
                      <w:trPr>
                        <w:trHeight w:val="482"/>
                      </w:trPr>
                      <w:tc>
                        <w:tcPr>
                          <w:tcW w:w="280" w:type="dxa"/>
                        </w:tcPr>
                        <w:p w14:paraId="1ECF90BB" w14:textId="2CD384A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B29B3" w:rsidRPr="00DC5696" w14:paraId="4F69CA3D" w14:textId="77777777" w:rsidTr="00A8543E">
                      <w:trPr>
                        <w:trHeight w:val="482"/>
                      </w:trPr>
                      <w:tc>
                        <w:tcPr>
                          <w:tcW w:w="280" w:type="dxa"/>
                        </w:tcPr>
                        <w:p w14:paraId="63946815" w14:textId="15051266"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B29B3" w:rsidRPr="00DC5696" w14:paraId="62DB100C" w14:textId="77777777" w:rsidTr="00A8543E">
                      <w:trPr>
                        <w:trHeight w:val="482"/>
                      </w:trPr>
                      <w:tc>
                        <w:tcPr>
                          <w:tcW w:w="280" w:type="dxa"/>
                        </w:tcPr>
                        <w:p w14:paraId="2880737B" w14:textId="2A78F78E"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09037873" w14:textId="77777777" w:rsidR="000B29B3" w:rsidRPr="00E75F7E" w:rsidRDefault="000B29B3" w:rsidP="00A8543E">
                    <w:pPr>
                      <w:jc w:val="right"/>
                      <w:rPr>
                        <w:rFonts w:ascii="Arial Narrow" w:hAnsi="Arial Narrow"/>
                        <w:sz w:val="16"/>
                        <w:szCs w:val="16"/>
                        <w:lang w:val="es-ES"/>
                      </w:rPr>
                    </w:pPr>
                  </w:p>
                </w:txbxContent>
              </v:textbox>
            </v:shape>
            <v:shape id="Text Box 50" o:spid="_x0000_s2056" type="#_x0000_t202" style="position:absolute;left:1462;top:11506;width:10204;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" filled="f" stroked="f" strokecolor="white">
              <v:textbox inset=",,0">
                <w:txbxContent>
                  <w:tbl>
                    <w:tblPr>
                      <w:tblOverlap w:val="never"/>
                      <w:tblW w:w="9723" w:type="dxa"/>
                      <w:tblInd w:w="-84" w:type="dxa"/>
                      <w:tblCellMar>
                        <w:left w:w="0" w:type="dxa"/>
                        <w:right w:w="0" w:type="dxa"/>
                      </w:tblCellMar>
                      <w:tblLook w:val="04A0" w:firstRow="1" w:lastRow="0" w:firstColumn="1" w:lastColumn="0" w:noHBand="0" w:noVBand="1"/>
                    </w:tblPr>
                    <w:tblGrid>
                      <w:gridCol w:w="1275"/>
                      <w:gridCol w:w="243"/>
                      <w:gridCol w:w="243"/>
                      <w:gridCol w:w="243"/>
                      <w:gridCol w:w="243"/>
                      <w:gridCol w:w="243"/>
                      <w:gridCol w:w="244"/>
                      <w:gridCol w:w="244"/>
                      <w:gridCol w:w="453"/>
                      <w:gridCol w:w="463"/>
                      <w:gridCol w:w="463"/>
                      <w:gridCol w:w="453"/>
                      <w:gridCol w:w="452"/>
                      <w:gridCol w:w="452"/>
                      <w:gridCol w:w="453"/>
                      <w:gridCol w:w="452"/>
                      <w:gridCol w:w="452"/>
                      <w:gridCol w:w="453"/>
                      <w:gridCol w:w="452"/>
                      <w:gridCol w:w="613"/>
                      <w:gridCol w:w="292"/>
                      <w:gridCol w:w="690"/>
                      <w:gridCol w:w="152"/>
                    </w:tblGrid>
                    <w:tr w:rsidR="000B29B3" w:rsidRPr="00966284" w14:paraId="0869A59B" w14:textId="1E75C254" w:rsidTr="00FA3ABE">
                      <w:trPr>
                        <w:cantSplit/>
                        <w:trHeight w:val="287"/>
                      </w:trPr>
                      <w:tc>
                        <w:tcPr>
                          <w:tcW w:w="1275" w:type="dxa"/>
                          <w:shd w:val="clear" w:color="auto" w:fill="000000"/>
                          <w:vAlign w:val="center"/>
                        </w:tcPr>
                        <w:p w14:paraId="75E2A6A3" w14:textId="77777777" w:rsidR="000B29B3" w:rsidRPr="00251772" w:rsidRDefault="000B29B3"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Veckor</w:t>
                          </w:r>
                        </w:p>
                      </w:tc>
                      <w:tc>
                        <w:tcPr>
                          <w:tcW w:w="243" w:type="dxa"/>
                          <w:shd w:val="clear" w:color="auto" w:fill="000000"/>
                          <w:vAlign w:val="center"/>
                        </w:tcPr>
                        <w:p w14:paraId="41A83D97"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3" w:type="dxa"/>
                          <w:shd w:val="clear" w:color="auto" w:fill="000000"/>
                          <w:vAlign w:val="center"/>
                        </w:tcPr>
                        <w:p w14:paraId="6E4F95D5"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3" w:type="dxa"/>
                          <w:shd w:val="clear" w:color="auto" w:fill="000000"/>
                          <w:vAlign w:val="center"/>
                        </w:tcPr>
                        <w:p w14:paraId="7E33ED42"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3" w:type="dxa"/>
                          <w:shd w:val="clear" w:color="auto" w:fill="000000"/>
                          <w:vAlign w:val="center"/>
                        </w:tcPr>
                        <w:p w14:paraId="2921F7F0"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3" w:type="dxa"/>
                          <w:shd w:val="clear" w:color="auto" w:fill="000000"/>
                          <w:vAlign w:val="center"/>
                        </w:tcPr>
                        <w:p w14:paraId="17316883"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4" w:type="dxa"/>
                          <w:shd w:val="clear" w:color="auto" w:fill="000000"/>
                          <w:vAlign w:val="center"/>
                        </w:tcPr>
                        <w:p w14:paraId="5D833784"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44" w:type="dxa"/>
                          <w:shd w:val="clear" w:color="auto" w:fill="000000"/>
                          <w:vAlign w:val="center"/>
                        </w:tcPr>
                        <w:p w14:paraId="0DF59933"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53" w:type="dxa"/>
                          <w:shd w:val="clear" w:color="auto" w:fill="000000"/>
                          <w:vAlign w:val="center"/>
                        </w:tcPr>
                        <w:p w14:paraId="2202EFA1"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463" w:type="dxa"/>
                          <w:shd w:val="clear" w:color="auto" w:fill="000000"/>
                          <w:vAlign w:val="center"/>
                        </w:tcPr>
                        <w:p w14:paraId="65AFAC82"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63" w:type="dxa"/>
                          <w:shd w:val="clear" w:color="auto" w:fill="000000"/>
                          <w:vAlign w:val="center"/>
                        </w:tcPr>
                        <w:p w14:paraId="1F79D9D6"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A69BB8"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452" w:type="dxa"/>
                          <w:shd w:val="clear" w:color="auto" w:fill="000000"/>
                          <w:vAlign w:val="center"/>
                        </w:tcPr>
                        <w:p w14:paraId="32B0A56E" w14:textId="3DB5E9A5"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2" w:type="dxa"/>
                          <w:shd w:val="clear" w:color="auto" w:fill="000000"/>
                          <w:vAlign w:val="center"/>
                        </w:tcPr>
                        <w:p w14:paraId="3DC740A8"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0842C0"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452" w:type="dxa"/>
                          <w:shd w:val="clear" w:color="auto" w:fill="000000"/>
                          <w:vAlign w:val="center"/>
                        </w:tcPr>
                        <w:p w14:paraId="77F591CB"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2" w:type="dxa"/>
                          <w:shd w:val="clear" w:color="auto" w:fill="000000"/>
                          <w:vAlign w:val="center"/>
                        </w:tcPr>
                        <w:p w14:paraId="22E714FB"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161C9AF5"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452" w:type="dxa"/>
                          <w:shd w:val="clear" w:color="auto" w:fill="000000"/>
                          <w:vAlign w:val="center"/>
                        </w:tcPr>
                        <w:p w14:paraId="62715E34"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613" w:type="dxa"/>
                          <w:shd w:val="clear" w:color="auto" w:fill="000000"/>
                          <w:vAlign w:val="center"/>
                        </w:tcPr>
                        <w:p w14:paraId="3237C962"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92" w:type="dxa"/>
                          <w:shd w:val="clear" w:color="auto" w:fill="000000"/>
                          <w:vAlign w:val="center"/>
                        </w:tcPr>
                        <w:p w14:paraId="21357BEF" w14:textId="77777777" w:rsidR="000B29B3" w:rsidRPr="001A5A62" w:rsidRDefault="000B29B3"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842" w:type="dxa"/>
                          <w:gridSpan w:val="2"/>
                          <w:shd w:val="clear" w:color="auto" w:fill="000000"/>
                          <w:vAlign w:val="center"/>
                        </w:tcPr>
                        <w:p w14:paraId="26ACD2D4" w14:textId="563A3775" w:rsidR="000B29B3" w:rsidRPr="001A5A62" w:rsidRDefault="000B29B3" w:rsidP="00651FD0">
                          <w:pPr>
                            <w:pStyle w:val="Style4"/>
                            <w:shd w:val="clear" w:color="auto" w:fill="auto"/>
                            <w:spacing w:line="240" w:lineRule="auto"/>
                            <w:ind w:left="113"/>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Uppföljning</w:t>
                          </w:r>
                        </w:p>
                      </w:tc>
                    </w:tr>
                    <w:tr w:rsidR="000B29B3" w:rsidRPr="00966284" w14:paraId="177137F8" w14:textId="4F20DF57" w:rsidTr="00FA3ABE">
                      <w:trPr>
                        <w:cantSplit/>
                        <w:trHeight w:val="198"/>
                      </w:trPr>
                      <w:tc>
                        <w:tcPr>
                          <w:tcW w:w="1275" w:type="dxa"/>
                          <w:vMerge w:val="restart"/>
                          <w:tcBorders>
                            <w:left w:val="single" w:sz="4" w:space="0" w:color="auto"/>
                          </w:tcBorders>
                          <w:shd w:val="clear" w:color="auto" w:fill="FFFFFF"/>
                          <w:vAlign w:val="center"/>
                        </w:tcPr>
                        <w:p w14:paraId="5802E9B9" w14:textId="77777777" w:rsidR="000B29B3" w:rsidRPr="009E5900" w:rsidRDefault="000B29B3"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(medelvärde)</w:t>
                          </w:r>
                        </w:p>
                      </w:tc>
                      <w:tc>
                        <w:tcPr>
                          <w:tcW w:w="243" w:type="dxa"/>
                          <w:shd w:val="clear" w:color="auto" w:fill="FFFFFF"/>
                          <w:vAlign w:val="center"/>
                        </w:tcPr>
                        <w:p w14:paraId="17AF41BB" w14:textId="2CD7FB88"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3" w:type="dxa"/>
                          <w:shd w:val="clear" w:color="auto" w:fill="FFFFFF"/>
                          <w:vAlign w:val="center"/>
                        </w:tcPr>
                        <w:p w14:paraId="39795B22" w14:textId="293FA3BE"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3" w:type="dxa"/>
                          <w:shd w:val="clear" w:color="auto" w:fill="FFFFFF"/>
                          <w:vAlign w:val="center"/>
                        </w:tcPr>
                        <w:p w14:paraId="7FA9FAAB" w14:textId="5C6FE50D"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3" w:type="dxa"/>
                          <w:shd w:val="clear" w:color="auto" w:fill="FFFFFF"/>
                          <w:vAlign w:val="center"/>
                        </w:tcPr>
                        <w:p w14:paraId="370271BA" w14:textId="19862164"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3" w:type="dxa"/>
                          <w:shd w:val="clear" w:color="auto" w:fill="FFFFFF"/>
                          <w:vAlign w:val="center"/>
                        </w:tcPr>
                        <w:p w14:paraId="73D1ACEE" w14:textId="4239F17B"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4" w:type="dxa"/>
                          <w:shd w:val="clear" w:color="auto" w:fill="FFFFFF"/>
                          <w:vAlign w:val="center"/>
                        </w:tcPr>
                        <w:p w14:paraId="4DE427C9" w14:textId="48537814"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44" w:type="dxa"/>
                          <w:shd w:val="clear" w:color="auto" w:fill="FFFFFF"/>
                          <w:vAlign w:val="center"/>
                        </w:tcPr>
                        <w:p w14:paraId="44D737A4" w14:textId="3CF8B5A9"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453" w:type="dxa"/>
                          <w:shd w:val="clear" w:color="auto" w:fill="FFFFFF"/>
                          <w:vAlign w:val="center"/>
                        </w:tcPr>
                        <w:p w14:paraId="0F7E5E74" w14:textId="4E50799A"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63" w:type="dxa"/>
                          <w:shd w:val="clear" w:color="auto" w:fill="FFFFFF"/>
                          <w:vAlign w:val="center"/>
                        </w:tcPr>
                        <w:p w14:paraId="7DFA53BD" w14:textId="77777777" w:rsidR="000B29B3" w:rsidRPr="001A5A62" w:rsidRDefault="000B29B3"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63" w:type="dxa"/>
                          <w:shd w:val="clear" w:color="auto" w:fill="FFFFFF"/>
                          <w:vAlign w:val="center"/>
                        </w:tcPr>
                        <w:p w14:paraId="076B846E" w14:textId="77777777" w:rsidR="000B29B3" w:rsidRPr="001A5A62" w:rsidRDefault="000B29B3"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2C432B9" w14:textId="7405E17A"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452" w:type="dxa"/>
                          <w:shd w:val="clear" w:color="auto" w:fill="FFFFFF"/>
                          <w:vAlign w:val="center"/>
                        </w:tcPr>
                        <w:p w14:paraId="7BDAB6F9" w14:textId="21CA15DC"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10AA7183"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75D15639" w14:textId="77777777"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452" w:type="dxa"/>
                          <w:shd w:val="clear" w:color="auto" w:fill="FFFFFF"/>
                          <w:vAlign w:val="center"/>
                        </w:tcPr>
                        <w:p w14:paraId="7AE5CC47"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5CDABE7F"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4ECAEDF8" w14:textId="77777777"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452" w:type="dxa"/>
                          <w:shd w:val="clear" w:color="auto" w:fill="FFFFFF"/>
                          <w:vAlign w:val="center"/>
                        </w:tcPr>
                        <w:p w14:paraId="5A182925" w14:textId="77777777"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613" w:type="dxa"/>
                          <w:shd w:val="clear" w:color="auto" w:fill="FFFFFF"/>
                          <w:vAlign w:val="center"/>
                        </w:tcPr>
                        <w:p w14:paraId="6BEF596A" w14:textId="77777777"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84623B4" w14:textId="65456153" w:rsidR="000B29B3" w:rsidRPr="001A5A62" w:rsidRDefault="000B29B3"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690" w:type="dxa"/>
                          <w:tcBorders>
                            <w:left w:val="nil"/>
                          </w:tcBorders>
                          <w:shd w:val="clear" w:color="auto" w:fill="FFFFFF"/>
                          <w:vAlign w:val="center"/>
                        </w:tcPr>
                        <w:p w14:paraId="15D49552" w14:textId="54E8EF69"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c>
                        <w:tcPr>
                          <w:tcW w:w="152" w:type="dxa"/>
                          <w:tcBorders>
                            <w:right w:val="single" w:sz="4" w:space="0" w:color="auto"/>
                          </w:tcBorders>
                          <w:shd w:val="clear" w:color="auto" w:fill="FFFFFF"/>
                        </w:tcPr>
                        <w:p w14:paraId="3B24DBA8" w14:textId="77777777"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B29B3" w:rsidRPr="00966284" w14:paraId="145EECF0" w14:textId="100B87B6" w:rsidTr="00FA3ABE">
                      <w:trPr>
                        <w:cantSplit/>
                        <w:trHeight w:val="198"/>
                      </w:trPr>
                      <w:tc>
                        <w:tcPr>
                          <w:tcW w:w="1275" w:type="dxa"/>
                          <w:vMerge/>
                          <w:tcBorders>
                            <w:left w:val="single" w:sz="4" w:space="0" w:color="auto"/>
                          </w:tcBorders>
                          <w:shd w:val="clear" w:color="auto" w:fill="FFFFFF"/>
                          <w:vAlign w:val="center"/>
                        </w:tcPr>
                        <w:p w14:paraId="6D7CDC04" w14:textId="77777777" w:rsidR="000B29B3" w:rsidRPr="009E5900" w:rsidRDefault="000B29B3" w:rsidP="0058178C">
                          <w:pPr>
                            <w:ind w:left="57"/>
                            <w:suppressOverlap/>
                            <w:rPr>
                              <w:rFonts w:ascii="Arial Narrow" w:hAnsi="Arial Narrow"/>
                              <w:sz w:val="14"/>
                              <w:szCs w:val="14"/>
                            </w:rPr>
                          </w:pPr>
                        </w:p>
                      </w:tc>
                      <w:tc>
                        <w:tcPr>
                          <w:tcW w:w="243" w:type="dxa"/>
                          <w:shd w:val="clear" w:color="auto" w:fill="FFFFFF"/>
                          <w:vAlign w:val="center"/>
                        </w:tcPr>
                        <w:p w14:paraId="3853687A" w14:textId="50E0B2DF"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3" w:type="dxa"/>
                          <w:shd w:val="clear" w:color="auto" w:fill="FFFFFF"/>
                          <w:vAlign w:val="center"/>
                        </w:tcPr>
                        <w:p w14:paraId="72DBEFC7" w14:textId="4A4F4115"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3" w:type="dxa"/>
                          <w:shd w:val="clear" w:color="auto" w:fill="FFFFFF"/>
                          <w:vAlign w:val="center"/>
                        </w:tcPr>
                        <w:p w14:paraId="7A8A8EDD" w14:textId="0826C747"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3" w:type="dxa"/>
                          <w:shd w:val="clear" w:color="auto" w:fill="FFFFFF"/>
                          <w:vAlign w:val="center"/>
                        </w:tcPr>
                        <w:p w14:paraId="3097B1F1" w14:textId="56C641F2"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3" w:type="dxa"/>
                          <w:shd w:val="clear" w:color="auto" w:fill="FFFFFF"/>
                          <w:vAlign w:val="center"/>
                        </w:tcPr>
                        <w:p w14:paraId="4692358E" w14:textId="49806550"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4" w:type="dxa"/>
                          <w:shd w:val="clear" w:color="auto" w:fill="FFFFFF"/>
                          <w:vAlign w:val="center"/>
                        </w:tcPr>
                        <w:p w14:paraId="721D5B9B" w14:textId="2BC41201"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44" w:type="dxa"/>
                          <w:shd w:val="clear" w:color="auto" w:fill="FFFFFF"/>
                          <w:vAlign w:val="center"/>
                        </w:tcPr>
                        <w:p w14:paraId="6B502D09" w14:textId="79A7EDAA"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453" w:type="dxa"/>
                          <w:shd w:val="clear" w:color="auto" w:fill="FFFFFF"/>
                          <w:vAlign w:val="center"/>
                        </w:tcPr>
                        <w:p w14:paraId="7DDCA97A" w14:textId="743956FE"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463" w:type="dxa"/>
                          <w:shd w:val="clear" w:color="auto" w:fill="FFFFFF"/>
                          <w:vAlign w:val="center"/>
                        </w:tcPr>
                        <w:p w14:paraId="155EAD3A"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shd w:val="clear" w:color="auto" w:fill="FFFFFF"/>
                          <w:vAlign w:val="center"/>
                        </w:tcPr>
                        <w:p w14:paraId="6C283FF1"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5F29F164" w14:textId="4E607750"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452" w:type="dxa"/>
                          <w:shd w:val="clear" w:color="auto" w:fill="FFFFFF"/>
                          <w:vAlign w:val="center"/>
                        </w:tcPr>
                        <w:p w14:paraId="671E7872" w14:textId="277448E4"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16FF9591"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6619A195" w14:textId="53FDD71E"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452" w:type="dxa"/>
                          <w:shd w:val="clear" w:color="auto" w:fill="FFFFFF"/>
                          <w:vAlign w:val="center"/>
                        </w:tcPr>
                        <w:p w14:paraId="0058BD08" w14:textId="77777777" w:rsidR="000B29B3" w:rsidRPr="001A5A62" w:rsidRDefault="000B29B3"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2" w:type="dxa"/>
                          <w:shd w:val="clear" w:color="auto" w:fill="FFFFFF"/>
                          <w:vAlign w:val="center"/>
                        </w:tcPr>
                        <w:p w14:paraId="67587E99" w14:textId="77777777" w:rsidR="000B29B3" w:rsidRPr="001A5A62" w:rsidRDefault="000B29B3"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8FD913E" w14:textId="0118149D"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452" w:type="dxa"/>
                          <w:shd w:val="clear" w:color="auto" w:fill="FFFFFF"/>
                          <w:vAlign w:val="center"/>
                        </w:tcPr>
                        <w:p w14:paraId="42B9E1B2" w14:textId="77777777"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613" w:type="dxa"/>
                          <w:shd w:val="clear" w:color="auto" w:fill="FFFFFF"/>
                          <w:vAlign w:val="center"/>
                        </w:tcPr>
                        <w:p w14:paraId="70145243" w14:textId="77777777"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6A4C40F" w14:textId="4326CBD2" w:rsidR="000B29B3" w:rsidRPr="001A5A62" w:rsidRDefault="000B29B3"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690" w:type="dxa"/>
                          <w:tcBorders>
                            <w:left w:val="nil"/>
                          </w:tcBorders>
                          <w:shd w:val="clear" w:color="auto" w:fill="FFFFFF"/>
                          <w:vAlign w:val="center"/>
                        </w:tcPr>
                        <w:p w14:paraId="0A0246B3" w14:textId="278FE045"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c>
                        <w:tcPr>
                          <w:tcW w:w="152" w:type="dxa"/>
                          <w:tcBorders>
                            <w:right w:val="single" w:sz="4" w:space="0" w:color="auto"/>
                          </w:tcBorders>
                          <w:shd w:val="clear" w:color="auto" w:fill="FFFFFF"/>
                        </w:tcPr>
                        <w:p w14:paraId="25621621" w14:textId="77777777"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B29B3" w:rsidRPr="00966284" w14:paraId="461FE83D" w14:textId="3EF7AEA1" w:rsidTr="00FA3ABE">
                      <w:trPr>
                        <w:cantSplit/>
                        <w:trHeight w:val="198"/>
                      </w:trPr>
                      <w:tc>
                        <w:tcPr>
                          <w:tcW w:w="1275" w:type="dxa"/>
                          <w:vMerge w:val="restart"/>
                          <w:tcBorders>
                            <w:top w:val="single" w:sz="4" w:space="0" w:color="auto"/>
                            <w:left w:val="single" w:sz="4" w:space="0" w:color="auto"/>
                          </w:tcBorders>
                          <w:shd w:val="clear" w:color="auto" w:fill="FFFFFF"/>
                          <w:vAlign w:val="center"/>
                        </w:tcPr>
                        <w:p w14:paraId="18B4779A" w14:textId="77777777" w:rsidR="000B29B3" w:rsidRPr="009E5900" w:rsidRDefault="000B29B3"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(medelvärde)</w:t>
                          </w:r>
                        </w:p>
                      </w:tc>
                      <w:tc>
                        <w:tcPr>
                          <w:tcW w:w="243" w:type="dxa"/>
                          <w:tcBorders>
                            <w:top w:val="single" w:sz="4" w:space="0" w:color="auto"/>
                          </w:tcBorders>
                          <w:shd w:val="clear" w:color="auto" w:fill="FFFFFF"/>
                          <w:vAlign w:val="center"/>
                        </w:tcPr>
                        <w:p w14:paraId="304425A4" w14:textId="510C0F67"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3" w:type="dxa"/>
                          <w:tcBorders>
                            <w:top w:val="single" w:sz="4" w:space="0" w:color="auto"/>
                          </w:tcBorders>
                          <w:shd w:val="clear" w:color="auto" w:fill="FFFFFF"/>
                          <w:vAlign w:val="center"/>
                        </w:tcPr>
                        <w:p w14:paraId="4164DABF" w14:textId="72810787"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5528A6E1" w14:textId="314B9E4A"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3" w:type="dxa"/>
                          <w:tcBorders>
                            <w:top w:val="single" w:sz="4" w:space="0" w:color="auto"/>
                          </w:tcBorders>
                          <w:shd w:val="clear" w:color="auto" w:fill="FFFFFF"/>
                          <w:vAlign w:val="center"/>
                        </w:tcPr>
                        <w:p w14:paraId="1396E93F" w14:textId="66FB9F8F"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1F7ED1C2" w14:textId="20139AA0"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4" w:type="dxa"/>
                          <w:tcBorders>
                            <w:top w:val="single" w:sz="4" w:space="0" w:color="auto"/>
                          </w:tcBorders>
                          <w:shd w:val="clear" w:color="auto" w:fill="FFFFFF"/>
                          <w:vAlign w:val="center"/>
                        </w:tcPr>
                        <w:p w14:paraId="5F41B7F9" w14:textId="745BE975"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44" w:type="dxa"/>
                          <w:tcBorders>
                            <w:top w:val="single" w:sz="4" w:space="0" w:color="auto"/>
                          </w:tcBorders>
                          <w:shd w:val="clear" w:color="auto" w:fill="FFFFFF"/>
                          <w:vAlign w:val="center"/>
                        </w:tcPr>
                        <w:p w14:paraId="773BA3A5" w14:textId="6CCBE2F8"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453" w:type="dxa"/>
                          <w:tcBorders>
                            <w:top w:val="single" w:sz="4" w:space="0" w:color="auto"/>
                          </w:tcBorders>
                          <w:shd w:val="clear" w:color="auto" w:fill="FFFFFF"/>
                          <w:vAlign w:val="center"/>
                        </w:tcPr>
                        <w:p w14:paraId="4601E920" w14:textId="7BDB479D"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463" w:type="dxa"/>
                          <w:tcBorders>
                            <w:top w:val="single" w:sz="4" w:space="0" w:color="auto"/>
                          </w:tcBorders>
                          <w:shd w:val="clear" w:color="auto" w:fill="FFFFFF"/>
                          <w:vAlign w:val="center"/>
                        </w:tcPr>
                        <w:p w14:paraId="525957F3"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tcBorders>
                            <w:top w:val="single" w:sz="4" w:space="0" w:color="auto"/>
                          </w:tcBorders>
                          <w:shd w:val="clear" w:color="auto" w:fill="FFFFFF"/>
                          <w:vAlign w:val="center"/>
                        </w:tcPr>
                        <w:p w14:paraId="488FF1A0"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553553A0" w14:textId="00BE0B88"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452" w:type="dxa"/>
                          <w:tcBorders>
                            <w:top w:val="single" w:sz="4" w:space="0" w:color="auto"/>
                          </w:tcBorders>
                          <w:shd w:val="clear" w:color="auto" w:fill="FFFFFF"/>
                          <w:vAlign w:val="center"/>
                        </w:tcPr>
                        <w:p w14:paraId="79D60C6B" w14:textId="7E5EEF49"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top w:val="single" w:sz="4" w:space="0" w:color="auto"/>
                          </w:tcBorders>
                          <w:shd w:val="clear" w:color="auto" w:fill="FFFFFF"/>
                          <w:vAlign w:val="center"/>
                        </w:tcPr>
                        <w:p w14:paraId="23A76945"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687E5468" w14:textId="7835AEA0"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452" w:type="dxa"/>
                          <w:tcBorders>
                            <w:top w:val="single" w:sz="4" w:space="0" w:color="auto"/>
                          </w:tcBorders>
                          <w:shd w:val="clear" w:color="auto" w:fill="FFFFFF"/>
                          <w:vAlign w:val="center"/>
                        </w:tcPr>
                        <w:p w14:paraId="5178F98A"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top w:val="single" w:sz="4" w:space="0" w:color="auto"/>
                          </w:tcBorders>
                          <w:shd w:val="clear" w:color="auto" w:fill="FFFFFF"/>
                          <w:vAlign w:val="center"/>
                        </w:tcPr>
                        <w:p w14:paraId="290A0238"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0003E515" w14:textId="477E27F9"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452" w:type="dxa"/>
                          <w:tcBorders>
                            <w:top w:val="single" w:sz="4" w:space="0" w:color="auto"/>
                          </w:tcBorders>
                          <w:shd w:val="clear" w:color="auto" w:fill="FFFFFF"/>
                          <w:vAlign w:val="center"/>
                        </w:tcPr>
                        <w:p w14:paraId="3077F5BA" w14:textId="77777777"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613" w:type="dxa"/>
                          <w:tcBorders>
                            <w:top w:val="single" w:sz="4" w:space="0" w:color="auto"/>
                          </w:tcBorders>
                          <w:shd w:val="clear" w:color="auto" w:fill="FFFFFF"/>
                          <w:vAlign w:val="center"/>
                        </w:tcPr>
                        <w:p w14:paraId="051AA2AA" w14:textId="77777777"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top w:val="single" w:sz="4" w:space="0" w:color="auto"/>
                          </w:tcBorders>
                          <w:shd w:val="clear" w:color="auto" w:fill="FFFFFF"/>
                          <w:vAlign w:val="center"/>
                        </w:tcPr>
                        <w:p w14:paraId="69DEF6A2" w14:textId="77777777" w:rsidR="000B29B3" w:rsidRPr="001A5A62" w:rsidRDefault="000B29B3"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690" w:type="dxa"/>
                          <w:tcBorders>
                            <w:top w:val="single" w:sz="4" w:space="0" w:color="auto"/>
                            <w:left w:val="nil"/>
                          </w:tcBorders>
                          <w:shd w:val="clear" w:color="auto" w:fill="FFFFFF"/>
                          <w:vAlign w:val="center"/>
                        </w:tcPr>
                        <w:p w14:paraId="29A8A71E" w14:textId="5E9E2E4A"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c>
                        <w:tcPr>
                          <w:tcW w:w="152" w:type="dxa"/>
                          <w:tcBorders>
                            <w:top w:val="single" w:sz="4" w:space="0" w:color="auto"/>
                            <w:right w:val="single" w:sz="4" w:space="0" w:color="auto"/>
                          </w:tcBorders>
                          <w:shd w:val="clear" w:color="auto" w:fill="FFFFFF"/>
                        </w:tcPr>
                        <w:p w14:paraId="3EF32AA2" w14:textId="77777777"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r w:rsidR="000B29B3" w:rsidRPr="00966284" w14:paraId="3018C7F9" w14:textId="11B76205" w:rsidTr="00FA3ABE">
                      <w:trPr>
                        <w:cantSplit/>
                        <w:trHeight w:val="198"/>
                      </w:trPr>
                      <w:tc>
                        <w:tcPr>
                          <w:tcW w:w="1275" w:type="dxa"/>
                          <w:vMerge/>
                          <w:tcBorders>
                            <w:left w:val="single" w:sz="4" w:space="0" w:color="auto"/>
                            <w:bottom w:val="single" w:sz="4" w:space="0" w:color="auto"/>
                          </w:tcBorders>
                          <w:shd w:val="clear" w:color="auto" w:fill="FFFFFF"/>
                          <w:vAlign w:val="center"/>
                        </w:tcPr>
                        <w:p w14:paraId="511D4ACB" w14:textId="77777777" w:rsidR="000B29B3" w:rsidRPr="00966284" w:rsidRDefault="000B29B3"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43" w:type="dxa"/>
                          <w:tcBorders>
                            <w:bottom w:val="single" w:sz="4" w:space="0" w:color="auto"/>
                          </w:tcBorders>
                          <w:shd w:val="clear" w:color="auto" w:fill="FFFFFF"/>
                          <w:vAlign w:val="center"/>
                        </w:tcPr>
                        <w:p w14:paraId="6E18FBE0" w14:textId="7FCD1BE6"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3" w:type="dxa"/>
                          <w:tcBorders>
                            <w:bottom w:val="single" w:sz="4" w:space="0" w:color="auto"/>
                          </w:tcBorders>
                          <w:shd w:val="clear" w:color="auto" w:fill="FFFFFF"/>
                          <w:vAlign w:val="center"/>
                        </w:tcPr>
                        <w:p w14:paraId="4F83A6A7" w14:textId="03E644BF"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3" w:type="dxa"/>
                          <w:tcBorders>
                            <w:bottom w:val="single" w:sz="4" w:space="0" w:color="auto"/>
                          </w:tcBorders>
                          <w:shd w:val="clear" w:color="auto" w:fill="FFFFFF"/>
                          <w:vAlign w:val="center"/>
                        </w:tcPr>
                        <w:p w14:paraId="089D2C43" w14:textId="075B14C5"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3" w:type="dxa"/>
                          <w:tcBorders>
                            <w:bottom w:val="single" w:sz="4" w:space="0" w:color="auto"/>
                          </w:tcBorders>
                          <w:shd w:val="clear" w:color="auto" w:fill="FFFFFF"/>
                          <w:vAlign w:val="center"/>
                        </w:tcPr>
                        <w:p w14:paraId="10B7C6C8" w14:textId="2DDF6D55"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3" w:type="dxa"/>
                          <w:tcBorders>
                            <w:bottom w:val="single" w:sz="4" w:space="0" w:color="auto"/>
                          </w:tcBorders>
                          <w:shd w:val="clear" w:color="auto" w:fill="FFFFFF"/>
                          <w:vAlign w:val="center"/>
                        </w:tcPr>
                        <w:p w14:paraId="7551A239" w14:textId="56D4EAB7"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4" w:type="dxa"/>
                          <w:tcBorders>
                            <w:bottom w:val="single" w:sz="4" w:space="0" w:color="auto"/>
                          </w:tcBorders>
                          <w:shd w:val="clear" w:color="auto" w:fill="FFFFFF"/>
                          <w:vAlign w:val="center"/>
                        </w:tcPr>
                        <w:p w14:paraId="57C94E0E" w14:textId="4C169BAD"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44" w:type="dxa"/>
                          <w:tcBorders>
                            <w:bottom w:val="single" w:sz="4" w:space="0" w:color="auto"/>
                          </w:tcBorders>
                          <w:shd w:val="clear" w:color="auto" w:fill="FFFFFF"/>
                          <w:vAlign w:val="center"/>
                        </w:tcPr>
                        <w:p w14:paraId="60C457E9" w14:textId="0CD126F2"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453" w:type="dxa"/>
                          <w:tcBorders>
                            <w:bottom w:val="single" w:sz="4" w:space="0" w:color="auto"/>
                          </w:tcBorders>
                          <w:shd w:val="clear" w:color="auto" w:fill="FFFFFF"/>
                          <w:vAlign w:val="center"/>
                        </w:tcPr>
                        <w:p w14:paraId="676D63E7" w14:textId="12C753B2"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463" w:type="dxa"/>
                          <w:tcBorders>
                            <w:bottom w:val="single" w:sz="4" w:space="0" w:color="auto"/>
                          </w:tcBorders>
                          <w:shd w:val="clear" w:color="auto" w:fill="FFFFFF"/>
                          <w:vAlign w:val="center"/>
                        </w:tcPr>
                        <w:p w14:paraId="6A9E8216"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tcBorders>
                            <w:bottom w:val="single" w:sz="4" w:space="0" w:color="auto"/>
                          </w:tcBorders>
                          <w:shd w:val="clear" w:color="auto" w:fill="FFFFFF"/>
                          <w:vAlign w:val="center"/>
                        </w:tcPr>
                        <w:p w14:paraId="5DF178C8"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13B374FD" w14:textId="031748F8"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452" w:type="dxa"/>
                          <w:tcBorders>
                            <w:bottom w:val="single" w:sz="4" w:space="0" w:color="auto"/>
                          </w:tcBorders>
                          <w:shd w:val="clear" w:color="auto" w:fill="FFFFFF"/>
                          <w:vAlign w:val="center"/>
                        </w:tcPr>
                        <w:p w14:paraId="669BC9B3" w14:textId="1F608E93"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bottom w:val="single" w:sz="4" w:space="0" w:color="auto"/>
                          </w:tcBorders>
                          <w:shd w:val="clear" w:color="auto" w:fill="FFFFFF"/>
                          <w:vAlign w:val="center"/>
                        </w:tcPr>
                        <w:p w14:paraId="0195D649"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6C4A6477" w14:textId="503DB899"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452" w:type="dxa"/>
                          <w:tcBorders>
                            <w:bottom w:val="single" w:sz="4" w:space="0" w:color="auto"/>
                          </w:tcBorders>
                          <w:shd w:val="clear" w:color="auto" w:fill="FFFFFF"/>
                          <w:vAlign w:val="center"/>
                        </w:tcPr>
                        <w:p w14:paraId="7CFD210A"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bottom w:val="single" w:sz="4" w:space="0" w:color="auto"/>
                          </w:tcBorders>
                          <w:shd w:val="clear" w:color="auto" w:fill="FFFFFF"/>
                          <w:vAlign w:val="center"/>
                        </w:tcPr>
                        <w:p w14:paraId="15E97319"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37F1404D" w14:textId="61A37254"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452" w:type="dxa"/>
                          <w:tcBorders>
                            <w:bottom w:val="single" w:sz="4" w:space="0" w:color="auto"/>
                          </w:tcBorders>
                          <w:shd w:val="clear" w:color="auto" w:fill="FFFFFF"/>
                          <w:vAlign w:val="center"/>
                        </w:tcPr>
                        <w:p w14:paraId="3D3CA8FB" w14:textId="77777777"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613" w:type="dxa"/>
                          <w:tcBorders>
                            <w:bottom w:val="single" w:sz="4" w:space="0" w:color="auto"/>
                          </w:tcBorders>
                          <w:shd w:val="clear" w:color="auto" w:fill="FFFFFF"/>
                          <w:vAlign w:val="center"/>
                        </w:tcPr>
                        <w:p w14:paraId="5B2B8B4F" w14:textId="77777777"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bottom w:val="single" w:sz="4" w:space="0" w:color="auto"/>
                          </w:tcBorders>
                          <w:shd w:val="clear" w:color="auto" w:fill="FFFFFF"/>
                          <w:vAlign w:val="center"/>
                        </w:tcPr>
                        <w:p w14:paraId="308C45A5" w14:textId="36090490"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690" w:type="dxa"/>
                          <w:tcBorders>
                            <w:left w:val="nil"/>
                            <w:bottom w:val="single" w:sz="4" w:space="0" w:color="auto"/>
                          </w:tcBorders>
                          <w:shd w:val="clear" w:color="auto" w:fill="FFFFFF"/>
                          <w:vAlign w:val="center"/>
                        </w:tcPr>
                        <w:p w14:paraId="10588CA8" w14:textId="58C9379E"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c>
                        <w:tcPr>
                          <w:tcW w:w="152" w:type="dxa"/>
                          <w:tcBorders>
                            <w:bottom w:val="single" w:sz="4" w:space="0" w:color="auto"/>
                            <w:right w:val="single" w:sz="4" w:space="0" w:color="auto"/>
                          </w:tcBorders>
                          <w:shd w:val="clear" w:color="auto" w:fill="FFFFFF"/>
                        </w:tcPr>
                        <w:p w14:paraId="43381323" w14:textId="77777777"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bl>
                  <w:p w14:paraId="41BC651D" w14:textId="77777777" w:rsidR="000B29B3" w:rsidRPr="00966284" w:rsidRDefault="000B29B3" w:rsidP="0058178C">
                    <w:pPr>
                      <w:rPr>
                        <w:rFonts w:ascii="Arial Narrow" w:hAnsi="Arial Narrow"/>
                      </w:rPr>
                    </w:pPr>
                  </w:p>
                </w:txbxContent>
              </v:textbox>
            </v:shape>
            <v:shape id="Text Box 51" o:spid="_x0000_s2057" type="#_x0000_t202" style="position:absolute;left:7200;top:8604;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" filled="f" stroked="f">
              <v:textbox style="mso-fit-shape-to-text:t" inset="0,0,0,0">
                <w:txbxContent>
                  <w:p w14:paraId="2253C5E5" w14:textId="77777777" w:rsidR="000B29B3" w:rsidRPr="00AD3E75" w:rsidRDefault="000B29B3" w:rsidP="00663DD8">
                    <w:pPr>
                      <w:rPr>
                        <w:rFonts w:ascii="Arial Narrow" w:hAnsi="Arial Narrow"/>
                        <w:bCs/>
                        <w:sz w:val="16"/>
                        <w:szCs w:val="16"/>
                      </w:rPr>
                    </w:pPr>
                    <w:r>
                      <w:rPr>
                        <w:rFonts w:ascii="Arial Narrow" w:hAnsi="Arial Narrow"/>
                        <w:sz w:val="16"/>
                      </w:rPr>
                      <w:t>Placebo</w:t>
                    </w:r>
                  </w:p>
                </w:txbxContent>
              </v:textbox>
            </v:shape>
            <v:shape id="Text Box 52" o:spid="_x0000_s2058" type="#_x0000_t202" style="position:absolute;left:8749;top:8610;width:135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" filled="f" stroked="f">
              <v:textbox style="mso-fit-shape-to-text:t" inset="0,0,0,0">
                <w:txbxContent>
                  <w:p w14:paraId="02DBAD59" w14:textId="77777777" w:rsidR="000B29B3" w:rsidRPr="00AD3E75" w:rsidRDefault="000B29B3" w:rsidP="00663DD8">
                    <w:pPr>
                      <w:rPr>
                        <w:rFonts w:ascii="Arial Narrow" w:hAnsi="Arial Narrow"/>
                        <w:bCs/>
                        <w:sz w:val="16"/>
                        <w:szCs w:val="16"/>
                      </w:rPr>
                    </w:pPr>
                    <w:r>
                      <w:rPr>
                        <w:rFonts w:ascii="Arial Narrow" w:hAnsi="Arial Narrow"/>
                        <w:sz w:val="16"/>
                      </w:rPr>
                      <w:t>APR 30 BID</w:t>
                    </w:r>
                  </w:p>
                </w:txbxContent>
              </v:textbox>
            </v:shape>
          </v:group>
        </w:pict>
      </w:r>
      <w:r>
        <w:rPr>
          <w:noProof/>
        </w:rPr>
        <w:pict w14:anchorId="12559B4B">
          <v:shape id="Picture 6" o:spid="_x0000_i1039" type="#_x0000_t75" style="width:481.2pt;height:212.4pt;visibility:visible;mso-wrap-style:square">
            <v:imagedata r:id="rId19" o:title=""/>
          </v:shape>
        </w:pict>
      </w:r>
    </w:p>
    <w:p w14:paraId="5A6B2147" w14:textId="77777777" w:rsidR="009D5E19" w:rsidRPr="00BD1AD5" w:rsidRDefault="009D5E19" w:rsidP="00CC4144">
      <w:pPr>
        <w:pStyle w:val="C-BodyText"/>
        <w:keepNext/>
        <w:spacing w:before="0" w:after="0" w:line="240" w:lineRule="auto"/>
        <w:rPr>
          <w:sz w:val="16"/>
          <w:szCs w:val="16"/>
          <w:lang w:val="en-GB"/>
        </w:rPr>
      </w:pPr>
    </w:p>
    <w:p w14:paraId="176E081F" w14:textId="37ABFF34" w:rsidR="009D6428" w:rsidRPr="00BD1AD5" w:rsidRDefault="004F36D9" w:rsidP="00CC4144">
      <w:pPr>
        <w:pStyle w:val="C-BodyText"/>
        <w:keepNext/>
        <w:spacing w:before="0" w:after="0" w:line="240" w:lineRule="auto"/>
        <w:rPr>
          <w:sz w:val="18"/>
          <w:szCs w:val="18"/>
        </w:rPr>
      </w:pPr>
      <w:r>
        <w:rPr>
          <w:sz w:val="18"/>
        </w:rPr>
        <w:t>APR 30 BID = apremilast två gånger dagligen; ITT = avsikt att behandla; DAO = data som observerats</w:t>
      </w:r>
    </w:p>
    <w:p w14:paraId="1CA74646" w14:textId="652E53D3" w:rsidR="009D6428" w:rsidRPr="00BD1AD5" w:rsidRDefault="004F36D9" w:rsidP="009D5E19">
      <w:pPr>
        <w:pStyle w:val="C-BodyText"/>
        <w:keepNext/>
        <w:spacing w:before="0" w:after="0" w:line="240" w:lineRule="auto"/>
        <w:rPr>
          <w:sz w:val="18"/>
          <w:szCs w:val="18"/>
        </w:rPr>
      </w:pPr>
      <w:r>
        <w:rPr>
          <w:sz w:val="18"/>
        </w:rPr>
        <w:t>Obs! Placebo eller apremilast 30 mg två gånger om dagen indikerar den behandlingsgrupp i vilken patienter randomiserades. Patienter i placebogruppen som bytt till apremilast 30 två gånger om dagen vid vecka 12.</w:t>
      </w:r>
    </w:p>
    <w:p w14:paraId="1F355420" w14:textId="605E4FD6" w:rsidR="009D6428" w:rsidRPr="00BD1AD5" w:rsidRDefault="004F36D9" w:rsidP="00CC4144">
      <w:pPr>
        <w:pStyle w:val="C-BodyText"/>
        <w:spacing w:before="0" w:after="0" w:line="240" w:lineRule="auto"/>
        <w:rPr>
          <w:sz w:val="18"/>
          <w:szCs w:val="18"/>
        </w:rPr>
      </w:pPr>
      <w:r>
        <w:rPr>
          <w:sz w:val="18"/>
        </w:rPr>
        <w:t>Uppföljningstiden var 4 veckor efter patienter fullföljde vecka 64 eller 4 veckor efter patienter avbröt behandlingen innan vecka 64.</w:t>
      </w:r>
    </w:p>
    <w:p w14:paraId="5BE8FF5A" w14:textId="77777777" w:rsidR="009D6428" w:rsidRPr="006E33D4" w:rsidRDefault="009D6428" w:rsidP="00CC4144">
      <w:pPr>
        <w:pStyle w:val="C-BodyText"/>
        <w:spacing w:before="0" w:after="0" w:line="240" w:lineRule="auto"/>
        <w:rPr>
          <w:sz w:val="22"/>
          <w:szCs w:val="22"/>
          <w:u w:val="single"/>
        </w:rPr>
      </w:pPr>
    </w:p>
    <w:p w14:paraId="4FB77FC1" w14:textId="77777777" w:rsidR="009D6428" w:rsidRPr="00BD1AD5" w:rsidRDefault="004F36D9" w:rsidP="00CC4144">
      <w:pPr>
        <w:pStyle w:val="C-BodyText"/>
        <w:keepNext/>
        <w:spacing w:before="0" w:after="0" w:line="240" w:lineRule="auto"/>
        <w:rPr>
          <w:sz w:val="22"/>
          <w:szCs w:val="22"/>
          <w:u w:val="single"/>
        </w:rPr>
      </w:pPr>
      <w:r>
        <w:rPr>
          <w:sz w:val="22"/>
          <w:u w:val="single"/>
        </w:rPr>
        <w:t>Övergripande förbättringar av Behçets sjukdom</w:t>
      </w:r>
    </w:p>
    <w:p w14:paraId="4DACF0F8" w14:textId="77777777" w:rsidR="009D6428" w:rsidRPr="006E33D4" w:rsidRDefault="009D6428" w:rsidP="00CC4144">
      <w:pPr>
        <w:pStyle w:val="C-BodyText"/>
        <w:keepNext/>
        <w:spacing w:before="0" w:after="0" w:line="240" w:lineRule="auto"/>
        <w:rPr>
          <w:sz w:val="22"/>
          <w:szCs w:val="22"/>
          <w:u w:val="single"/>
        </w:rPr>
      </w:pPr>
    </w:p>
    <w:p w14:paraId="240DDAC1" w14:textId="23E339F1" w:rsidR="009D6428" w:rsidRPr="00BD1AD5" w:rsidRDefault="004F36D9" w:rsidP="00CC4144">
      <w:pPr>
        <w:autoSpaceDE w:val="0"/>
        <w:autoSpaceDN w:val="0"/>
        <w:adjustRightInd w:val="0"/>
      </w:pPr>
      <w:r>
        <w:t>Apremilast 30 mg två gånger dagligen, jämfört med placebo, gav en betydande minskning av total sjukdomsaktivitet, vilket bevisas av genomsnittlig förändring från baslinjen vid vecka 12 i BSAS (p&lt;0,0001) och BDCAF (BDCAI, patientens uppfattning av sjukdomsaktivitet, och läkarens övergripande uppfattning av sjukdomsaktivitet; p</w:t>
      </w:r>
      <w:r>
        <w:noBreakHyphen/>
        <w:t>värden ≤0,0335 för alla tre komponenter).</w:t>
      </w:r>
    </w:p>
    <w:p w14:paraId="428DEE10" w14:textId="77777777" w:rsidR="009D6428" w:rsidRPr="00BD1AD5" w:rsidRDefault="009D6428" w:rsidP="00CC4144">
      <w:pPr>
        <w:autoSpaceDE w:val="0"/>
        <w:autoSpaceDN w:val="0"/>
        <w:adjustRightInd w:val="0"/>
        <w:rPr>
          <w:lang w:eastAsia="ja-JP"/>
        </w:rPr>
      </w:pPr>
    </w:p>
    <w:p w14:paraId="4E18C5E2" w14:textId="6B7EE3BA" w:rsidR="009D6428" w:rsidRPr="00BD1AD5" w:rsidRDefault="004F36D9" w:rsidP="00CC4144">
      <w:pPr>
        <w:tabs>
          <w:tab w:val="clear" w:pos="567"/>
        </w:tabs>
        <w:autoSpaceDE w:val="0"/>
        <w:autoSpaceDN w:val="0"/>
        <w:spacing w:before="40" w:after="40"/>
        <w:rPr>
          <w:rFonts w:ascii="Calibri" w:hAnsi="Calibri" w:cs="Calibri"/>
        </w:rPr>
      </w:pPr>
      <w:r>
        <w:t>Bland patienter som ursprungligen randomiserades till apremilast 30 mg två gånger om dagen och som var kvar i studien, bibehölls förbättringar (genomsnittlig förändring från baslinjen) i både BSAS och BDCAF vid vecka 64.</w:t>
      </w:r>
    </w:p>
    <w:p w14:paraId="276C589A" w14:textId="77777777" w:rsidR="009D6428" w:rsidRPr="006E33D4" w:rsidRDefault="009D6428" w:rsidP="00CC4144">
      <w:pPr>
        <w:pStyle w:val="C-BodyText"/>
        <w:spacing w:before="0" w:after="0" w:line="240" w:lineRule="auto"/>
        <w:rPr>
          <w:sz w:val="22"/>
          <w:szCs w:val="22"/>
        </w:rPr>
      </w:pPr>
    </w:p>
    <w:p w14:paraId="63FF323E" w14:textId="77777777" w:rsidR="009D6428" w:rsidRPr="00BD1AD5" w:rsidRDefault="004F36D9" w:rsidP="00CC4144">
      <w:pPr>
        <w:pStyle w:val="C-BodyText"/>
        <w:keepNext/>
        <w:spacing w:before="0" w:after="0" w:line="240" w:lineRule="auto"/>
        <w:rPr>
          <w:sz w:val="22"/>
          <w:szCs w:val="22"/>
          <w:u w:val="single"/>
        </w:rPr>
      </w:pPr>
      <w:r>
        <w:rPr>
          <w:sz w:val="22"/>
          <w:u w:val="single"/>
        </w:rPr>
        <w:t>Förbättringar i livskvalitet</w:t>
      </w:r>
    </w:p>
    <w:p w14:paraId="50376AB0" w14:textId="77777777" w:rsidR="009D6428" w:rsidRPr="006E33D4" w:rsidRDefault="009D6428" w:rsidP="00CC4144">
      <w:pPr>
        <w:pStyle w:val="C-BodyText"/>
        <w:keepNext/>
        <w:spacing w:before="0" w:after="0" w:line="240" w:lineRule="auto"/>
        <w:rPr>
          <w:sz w:val="22"/>
          <w:szCs w:val="22"/>
          <w:u w:val="single"/>
        </w:rPr>
      </w:pPr>
    </w:p>
    <w:p w14:paraId="45E98FDC" w14:textId="783EA611" w:rsidR="009D6428" w:rsidRPr="00BD1AD5" w:rsidRDefault="004F36D9" w:rsidP="009D5E19">
      <w:r>
        <w:t>Apremilast 30 mg två gånger dagligen, jämfört med placebo, gav betydande förbättring av livskvalitet (QoL) vid vecka 12, vilket bevisas av frågeformuläret för livskvalitet vid Behçets sjukdom (p=0,0003).</w:t>
      </w:r>
    </w:p>
    <w:p w14:paraId="2C40D4A6" w14:textId="77777777" w:rsidR="009D6428" w:rsidRPr="006E33D4" w:rsidRDefault="009D6428" w:rsidP="00CC4144">
      <w:pPr>
        <w:pStyle w:val="C-BodyText"/>
        <w:spacing w:before="0" w:after="0" w:line="240" w:lineRule="auto"/>
        <w:rPr>
          <w:sz w:val="22"/>
          <w:szCs w:val="22"/>
          <w:lang w:eastAsia="ja-JP"/>
        </w:rPr>
      </w:pPr>
    </w:p>
    <w:p w14:paraId="4C0EA369" w14:textId="77777777" w:rsidR="00CA4F38" w:rsidRDefault="004F36D9" w:rsidP="00CA4F38">
      <w:pPr>
        <w:autoSpaceDE w:val="0"/>
        <w:autoSpaceDN w:val="0"/>
        <w:adjustRightInd w:val="0"/>
        <w:rPr>
          <w:szCs w:val="24"/>
        </w:rPr>
      </w:pPr>
      <w:r>
        <w:t>Bland patienter som ursprungligen randomiserades till apremilast 30 mg två gånger om dagen och som var kvar i studien, vid vecka 64 bibehölls förbättringar av livskvalitet vid Behçets sjukdom.</w:t>
      </w:r>
    </w:p>
    <w:p w14:paraId="689FDE84" w14:textId="77777777" w:rsidR="00CA4F38" w:rsidRDefault="00CA4F38" w:rsidP="00CA4F38">
      <w:pPr>
        <w:autoSpaceDE w:val="0"/>
        <w:autoSpaceDN w:val="0"/>
        <w:adjustRightInd w:val="0"/>
        <w:rPr>
          <w:szCs w:val="24"/>
          <w:lang w:eastAsia="ja-JP"/>
        </w:rPr>
      </w:pPr>
    </w:p>
    <w:p w14:paraId="582852F5" w14:textId="77777777" w:rsidR="00CA4F38" w:rsidRPr="00E354CF" w:rsidRDefault="00CA4F38" w:rsidP="00E354CF">
      <w:pPr>
        <w:pStyle w:val="Styleunderline"/>
        <w:keepNext/>
      </w:pPr>
      <w:r>
        <w:t>Pediatriska patienter</w:t>
      </w:r>
    </w:p>
    <w:p w14:paraId="1E035527" w14:textId="77777777" w:rsidR="00CA4F38" w:rsidRDefault="00CA4F38" w:rsidP="00CA4F38">
      <w:pPr>
        <w:keepNext/>
        <w:autoSpaceDE w:val="0"/>
        <w:autoSpaceDN w:val="0"/>
        <w:adjustRightInd w:val="0"/>
        <w:rPr>
          <w:szCs w:val="24"/>
          <w:lang w:eastAsia="ja-JP"/>
        </w:rPr>
      </w:pPr>
    </w:p>
    <w:p w14:paraId="54BFB1CD" w14:textId="739588F9" w:rsidR="009D6428" w:rsidRPr="00BD1AD5" w:rsidRDefault="00CA4F38" w:rsidP="00CA4F38">
      <w:pPr>
        <w:autoSpaceDE w:val="0"/>
        <w:autoSpaceDN w:val="0"/>
        <w:adjustRightInd w:val="0"/>
        <w:rPr>
          <w:szCs w:val="24"/>
        </w:rPr>
      </w:pPr>
      <w:r>
        <w:t xml:space="preserve">Europeiska läkemedelsmyndigheten har senarelagt kravet att skicka in studieresultat för apremilast för en eller flera grupper av den pediatriska populationen för Behçets sjukdom </w:t>
      </w:r>
      <w:r w:rsidR="00773778">
        <w:t xml:space="preserve">och psoriasisartrit </w:t>
      </w:r>
      <w:r>
        <w:t>(information om pediatrisk användning finns i avsnitt 4.2).</w:t>
      </w:r>
    </w:p>
    <w:p w14:paraId="5914D665" w14:textId="77777777" w:rsidR="009D6428" w:rsidRPr="00BD1AD5" w:rsidRDefault="009D6428" w:rsidP="00CC4144"/>
    <w:p w14:paraId="1A0AB9B3" w14:textId="77777777" w:rsidR="009D6428" w:rsidRPr="00BD1AD5" w:rsidRDefault="009E04DF" w:rsidP="00CC4144">
      <w:pPr>
        <w:keepNext/>
        <w:ind w:left="567" w:hanging="567"/>
        <w:outlineLvl w:val="0"/>
        <w:rPr>
          <w:b/>
        </w:rPr>
      </w:pPr>
      <w:r>
        <w:rPr>
          <w:b/>
        </w:rPr>
        <w:lastRenderedPageBreak/>
        <w:t>5.2</w:t>
      </w:r>
      <w:r>
        <w:rPr>
          <w:b/>
        </w:rPr>
        <w:tab/>
        <w:t>Farmakokinetiska egenskaper</w:t>
      </w:r>
    </w:p>
    <w:p w14:paraId="2882D009" w14:textId="77777777" w:rsidR="009D6428" w:rsidRPr="00BD1AD5" w:rsidRDefault="009D6428" w:rsidP="00CC4144">
      <w:pPr>
        <w:keepNext/>
      </w:pPr>
    </w:p>
    <w:p w14:paraId="1A845834" w14:textId="77777777" w:rsidR="009D6428" w:rsidRPr="00BD1AD5" w:rsidRDefault="009E04DF" w:rsidP="00CC4144">
      <w:pPr>
        <w:keepNext/>
        <w:numPr>
          <w:ilvl w:val="12"/>
          <w:numId w:val="0"/>
        </w:numPr>
        <w:ind w:right="-2"/>
        <w:rPr>
          <w:u w:val="single"/>
        </w:rPr>
      </w:pPr>
      <w:r>
        <w:rPr>
          <w:u w:val="single"/>
        </w:rPr>
        <w:t>Absorption</w:t>
      </w:r>
    </w:p>
    <w:p w14:paraId="623884AD" w14:textId="77777777" w:rsidR="009D6428" w:rsidRPr="00BD1AD5" w:rsidRDefault="009D6428" w:rsidP="00CC4144">
      <w:pPr>
        <w:keepNext/>
        <w:numPr>
          <w:ilvl w:val="12"/>
          <w:numId w:val="0"/>
        </w:numPr>
        <w:ind w:right="-2"/>
      </w:pPr>
    </w:p>
    <w:p w14:paraId="1037E3CC" w14:textId="7A018AEF" w:rsidR="009D6428" w:rsidRPr="00BD1AD5" w:rsidRDefault="009E04DF" w:rsidP="00CC4144">
      <w:pPr>
        <w:numPr>
          <w:ilvl w:val="12"/>
          <w:numId w:val="0"/>
        </w:numPr>
        <w:ind w:right="-2"/>
        <w:rPr>
          <w:u w:val="single"/>
        </w:rPr>
      </w:pPr>
      <w:r>
        <w:t>Apremilast absorberas väl med en absolut oral biotillgänglighet på cirka 73 %, och maximala plasmakoncentrationer (C</w:t>
      </w:r>
      <w:r>
        <w:rPr>
          <w:vertAlign w:val="subscript"/>
        </w:rPr>
        <w:t>max</w:t>
      </w:r>
      <w:r>
        <w:t>) uppnås efter en mediantid (t</w:t>
      </w:r>
      <w:r>
        <w:rPr>
          <w:vertAlign w:val="subscript"/>
        </w:rPr>
        <w:t>max</w:t>
      </w:r>
      <w:r>
        <w:t>) på cirka 2,5 timmar. Farmakokinetiken för apremilast är linjär med en dosproportionell ökning av systemisk exponering i dosområdet 10 till 100 mg dagligen. Ackumuleringen är minimal när apremilast administreras en gång dagligen och cirka 53 % hos friska försökspersoner och 68 % hos patienter med psoriasis vid administrering två gånger dagligen. Administrering tillsammans med mat förändrar inte biotillgängligheten och därför kan apremilast administreras med eller utan mat.</w:t>
      </w:r>
    </w:p>
    <w:p w14:paraId="4B2AD22A" w14:textId="77777777" w:rsidR="009D6428" w:rsidRPr="00BD1AD5" w:rsidRDefault="009D6428" w:rsidP="00CC4144">
      <w:pPr>
        <w:numPr>
          <w:ilvl w:val="12"/>
          <w:numId w:val="0"/>
        </w:numPr>
        <w:ind w:right="-2"/>
      </w:pPr>
    </w:p>
    <w:p w14:paraId="18BE7D29" w14:textId="77777777" w:rsidR="009D6428" w:rsidRPr="00BD1AD5" w:rsidRDefault="009E04DF" w:rsidP="00CC4144">
      <w:pPr>
        <w:keepNext/>
        <w:numPr>
          <w:ilvl w:val="12"/>
          <w:numId w:val="0"/>
        </w:numPr>
        <w:rPr>
          <w:u w:val="single"/>
        </w:rPr>
      </w:pPr>
      <w:r>
        <w:rPr>
          <w:u w:val="single"/>
        </w:rPr>
        <w:t>Distribution</w:t>
      </w:r>
    </w:p>
    <w:p w14:paraId="5ED454ED" w14:textId="77777777" w:rsidR="009D6428" w:rsidRPr="00BD1AD5" w:rsidRDefault="009D6428" w:rsidP="00CC4144">
      <w:pPr>
        <w:keepNext/>
        <w:numPr>
          <w:ilvl w:val="12"/>
          <w:numId w:val="0"/>
        </w:numPr>
      </w:pPr>
    </w:p>
    <w:p w14:paraId="0D69F8EE" w14:textId="29A3BF23" w:rsidR="009D6428" w:rsidRPr="00BD1AD5" w:rsidRDefault="009E04DF" w:rsidP="00CC4144">
      <w:pPr>
        <w:numPr>
          <w:ilvl w:val="12"/>
          <w:numId w:val="0"/>
        </w:numPr>
        <w:rPr>
          <w:u w:val="single"/>
        </w:rPr>
      </w:pPr>
      <w:r>
        <w:t>Proteinbindningen av apremilast i human plasma är cirka 68 %. Den genomsnittliga skenbara distributionsvolymen (Vd) är 87 liter, vilket tyder på extravaskulär distribution.</w:t>
      </w:r>
    </w:p>
    <w:p w14:paraId="357F7F61" w14:textId="77777777" w:rsidR="009D6428" w:rsidRPr="00BD1AD5" w:rsidRDefault="009D6428" w:rsidP="00CC4144">
      <w:pPr>
        <w:numPr>
          <w:ilvl w:val="12"/>
          <w:numId w:val="0"/>
        </w:numPr>
        <w:ind w:right="-2"/>
      </w:pPr>
    </w:p>
    <w:p w14:paraId="65B27488" w14:textId="77777777" w:rsidR="009D6428" w:rsidRPr="00BD1AD5" w:rsidRDefault="009E04DF" w:rsidP="00CC4144">
      <w:pPr>
        <w:keepNext/>
        <w:numPr>
          <w:ilvl w:val="12"/>
          <w:numId w:val="0"/>
        </w:numPr>
        <w:ind w:right="-2"/>
        <w:rPr>
          <w:u w:val="single"/>
        </w:rPr>
      </w:pPr>
      <w:r>
        <w:rPr>
          <w:u w:val="single"/>
        </w:rPr>
        <w:t>Metabolism</w:t>
      </w:r>
    </w:p>
    <w:p w14:paraId="0A2D82EA" w14:textId="77777777" w:rsidR="009D6428" w:rsidRPr="00BD1AD5" w:rsidRDefault="009D6428" w:rsidP="00CC4144">
      <w:pPr>
        <w:keepNext/>
        <w:rPr>
          <w:szCs w:val="24"/>
        </w:rPr>
      </w:pPr>
    </w:p>
    <w:p w14:paraId="28B3BC4C" w14:textId="307A8A26" w:rsidR="009D6428" w:rsidRPr="00BD1AD5" w:rsidRDefault="009E04DF" w:rsidP="00CC4144">
      <w:r>
        <w:t>Apremilast metaboliseras i stor utsträckning via både CYP- och icke</w:t>
      </w:r>
      <w:r>
        <w:noBreakHyphen/>
        <w:t>CYP</w:t>
      </w:r>
      <w:r>
        <w:noBreakHyphen/>
        <w:t xml:space="preserve">medierade vägar inklusive oxidation, hydrolys och konjugering, vilket tyder på att hämning av en enda elimineringsväg sannolikt inte orsakar någon markant läkemedelsinteraktion. Oxidativ metabolism av apremilast medieras huvudsakligen av CYP3A4, med mindre bidrag från CYP1A2 och CYP2A6. Apremilast är den huvudsakliga cirkulerande komponenten efter oral administrering. Apremilast genomgår omfattande metabolism där endast 3 % och 7 % av den administrerade modersubstansen återfinns i urin respektive feces. Den huvudsakliga cirkulerande aktiva metaboliten är glukuronidkonjugatet av </w:t>
      </w:r>
      <w:r>
        <w:rPr>
          <w:i/>
        </w:rPr>
        <w:t>O</w:t>
      </w:r>
      <w:r>
        <w:noBreakHyphen/>
        <w:t>demetylerat apremilast (M12). I överensstämmelse med att apremilast är ett substrat till CYP3A4, minskar exponeringen av apremilast när det administreras tillsammans med rifampicin, en stark inducerare av CYP3A4.</w:t>
      </w:r>
    </w:p>
    <w:p w14:paraId="124B705A" w14:textId="77777777" w:rsidR="009D6428" w:rsidRPr="00BD1AD5" w:rsidRDefault="009D6428" w:rsidP="00CC4144">
      <w:pPr>
        <w:numPr>
          <w:ilvl w:val="12"/>
          <w:numId w:val="0"/>
        </w:numPr>
        <w:ind w:right="-2"/>
        <w:rPr>
          <w:szCs w:val="24"/>
        </w:rPr>
      </w:pPr>
    </w:p>
    <w:p w14:paraId="7545CDCB" w14:textId="77777777" w:rsidR="009D6428" w:rsidRPr="00BD1AD5" w:rsidRDefault="009E04DF" w:rsidP="00CC4144">
      <w:pPr>
        <w:numPr>
          <w:ilvl w:val="12"/>
          <w:numId w:val="0"/>
        </w:numPr>
        <w:ind w:right="-2"/>
        <w:rPr>
          <w:szCs w:val="24"/>
        </w:rPr>
      </w:pPr>
      <w:r>
        <w:rPr>
          <w:i/>
        </w:rPr>
        <w:t>In vitro</w:t>
      </w:r>
      <w:r>
        <w:t xml:space="preserve"> är apremilast inte en hämmare eller inducerare av cytokrom P450</w:t>
      </w:r>
      <w:r>
        <w:noBreakHyphen/>
        <w:t>enzymer. Därför är det inte sannolikt att apremilast som administreras tillsammans med substrat till CYP</w:t>
      </w:r>
      <w:r>
        <w:noBreakHyphen/>
        <w:t>enzymer påverkar elimineringen och exponeringen av aktiva substanser som metaboliseras av CYP</w:t>
      </w:r>
      <w:r>
        <w:noBreakHyphen/>
        <w:t>enzymer.</w:t>
      </w:r>
    </w:p>
    <w:p w14:paraId="11F4CF13" w14:textId="77777777" w:rsidR="009D6428" w:rsidRPr="00BD1AD5" w:rsidRDefault="009D6428" w:rsidP="00CC4144">
      <w:pPr>
        <w:numPr>
          <w:ilvl w:val="12"/>
          <w:numId w:val="0"/>
        </w:numPr>
        <w:ind w:right="-2"/>
        <w:rPr>
          <w:szCs w:val="24"/>
        </w:rPr>
      </w:pPr>
    </w:p>
    <w:p w14:paraId="0422CE78" w14:textId="7FB55BFC" w:rsidR="009D6428" w:rsidRPr="00BD1AD5" w:rsidRDefault="009E04DF" w:rsidP="00CC4144">
      <w:pPr>
        <w:rPr>
          <w:szCs w:val="24"/>
        </w:rPr>
      </w:pPr>
      <w:r>
        <w:rPr>
          <w:i/>
        </w:rPr>
        <w:t>In vitro</w:t>
      </w:r>
      <w:r>
        <w:t xml:space="preserve"> är apremilast ett substrat och en svag hämmare av P</w:t>
      </w:r>
      <w:r>
        <w:noBreakHyphen/>
        <w:t>glykoprotein (IC50 &gt;50 µM), men kliniskt relevanta läkemedelsinteraktioner medierade via P</w:t>
      </w:r>
      <w:r>
        <w:noBreakHyphen/>
        <w:t>gp förväntas inte förekomma.</w:t>
      </w:r>
    </w:p>
    <w:p w14:paraId="46577B2E" w14:textId="77777777" w:rsidR="009D6428" w:rsidRPr="00BD1AD5" w:rsidRDefault="009D6428" w:rsidP="00CC4144">
      <w:pPr>
        <w:numPr>
          <w:ilvl w:val="12"/>
          <w:numId w:val="0"/>
        </w:numPr>
        <w:ind w:right="-2"/>
      </w:pPr>
    </w:p>
    <w:p w14:paraId="73E9B870" w14:textId="12384D66" w:rsidR="009D6428" w:rsidRPr="00BD1AD5" w:rsidRDefault="009E04DF" w:rsidP="00CC4144">
      <w:pPr>
        <w:numPr>
          <w:ilvl w:val="12"/>
          <w:numId w:val="0"/>
        </w:numPr>
        <w:ind w:right="-2"/>
        <w:rPr>
          <w:u w:val="single"/>
        </w:rPr>
      </w:pPr>
      <w:r>
        <w:rPr>
          <w:i/>
        </w:rPr>
        <w:t>In vitro</w:t>
      </w:r>
      <w:r>
        <w:t xml:space="preserve"> har apremilast liten eller ingen hämmande effekt (IC50 &gt;10 µM) på organisk anjontransportör (OAT)1 och OAT3, organisk anjontransportör (OCT)2, organisk anjontransporterande polypeptid (OATP)1B1 och OATP1B3, eller bröstcancerresistent protein (BCRP) och är inte substrat till dessa transportörer. Därför är kliniskt relevanta läkemedelsinteraktioner inte sannolika när apremilast administreras tillsammans med läkemedel som är substrat till eller hämmare av dessa transportörer.</w:t>
      </w:r>
    </w:p>
    <w:p w14:paraId="68558A2F" w14:textId="77777777" w:rsidR="009D6428" w:rsidRPr="00BD1AD5" w:rsidRDefault="009D6428" w:rsidP="00CC4144">
      <w:pPr>
        <w:numPr>
          <w:ilvl w:val="12"/>
          <w:numId w:val="0"/>
        </w:numPr>
        <w:ind w:right="-2"/>
      </w:pPr>
    </w:p>
    <w:p w14:paraId="719CDF04" w14:textId="77777777" w:rsidR="009D6428" w:rsidRPr="00BD1AD5" w:rsidRDefault="009E04DF" w:rsidP="00CC4144">
      <w:pPr>
        <w:keepNext/>
        <w:numPr>
          <w:ilvl w:val="12"/>
          <w:numId w:val="0"/>
        </w:numPr>
        <w:rPr>
          <w:u w:val="single"/>
        </w:rPr>
      </w:pPr>
      <w:r>
        <w:rPr>
          <w:u w:val="single"/>
        </w:rPr>
        <w:t>Eliminering</w:t>
      </w:r>
    </w:p>
    <w:p w14:paraId="2A24929E" w14:textId="77777777" w:rsidR="009D6428" w:rsidRPr="00BD1AD5" w:rsidRDefault="009D6428" w:rsidP="00CC4144">
      <w:pPr>
        <w:keepNext/>
        <w:numPr>
          <w:ilvl w:val="12"/>
          <w:numId w:val="0"/>
        </w:numPr>
        <w:rPr>
          <w:szCs w:val="24"/>
        </w:rPr>
      </w:pPr>
    </w:p>
    <w:p w14:paraId="64BB074D" w14:textId="77777777" w:rsidR="009D6428" w:rsidRPr="00BD1AD5" w:rsidRDefault="009E04DF" w:rsidP="00CC4144">
      <w:pPr>
        <w:numPr>
          <w:ilvl w:val="12"/>
          <w:numId w:val="0"/>
        </w:numPr>
        <w:rPr>
          <w:u w:val="single"/>
        </w:rPr>
      </w:pPr>
      <w:r>
        <w:t>Plasmaclearance av apremilast är i genomsnitt cirka 10 liter/timme hos friska försökspersoner, med en terminal elimineringshalveringstid på cirka 9 timmar. Efter oral administrering av radioaktivt märkt apremilast återfinns cirka 58 % och 39 % av radioaktiviteten i urin respektive feces, där cirka 3 % och 7 % av den radioaktiva dosen återfinns som apremilast i urin respektive feces.</w:t>
      </w:r>
    </w:p>
    <w:p w14:paraId="7613F999" w14:textId="77777777" w:rsidR="009D6428" w:rsidRPr="00BD1AD5" w:rsidRDefault="009D6428" w:rsidP="00CC4144">
      <w:pPr>
        <w:rPr>
          <w:iCs/>
          <w:noProof/>
        </w:rPr>
      </w:pPr>
    </w:p>
    <w:p w14:paraId="07962E98" w14:textId="77777777" w:rsidR="009D6428" w:rsidRPr="00BD1AD5" w:rsidRDefault="009E04DF" w:rsidP="00CC4144">
      <w:pPr>
        <w:keepNext/>
        <w:rPr>
          <w:iCs/>
          <w:noProof/>
          <w:u w:val="single"/>
        </w:rPr>
      </w:pPr>
      <w:r>
        <w:rPr>
          <w:u w:val="single"/>
        </w:rPr>
        <w:t>Äldre patienter</w:t>
      </w:r>
    </w:p>
    <w:p w14:paraId="278642AE" w14:textId="77777777" w:rsidR="009D6428" w:rsidRPr="00BD1AD5" w:rsidRDefault="009D6428" w:rsidP="00CC4144">
      <w:pPr>
        <w:keepNext/>
      </w:pPr>
    </w:p>
    <w:p w14:paraId="2DE1F272" w14:textId="3C68FA3D" w:rsidR="00183D87" w:rsidRDefault="009E04DF" w:rsidP="00183D87">
      <w:r>
        <w:t>Apremilast studerades hos unga och äldre friska försökspersoner. Vid exponering hos äldre försökspersoner (65 till 85 år) har apremilast cirka 13 % högre AUC och cirka 6 % högre C</w:t>
      </w:r>
      <w:r>
        <w:rPr>
          <w:vertAlign w:val="subscript"/>
        </w:rPr>
        <w:t>max</w:t>
      </w:r>
      <w:r>
        <w:t xml:space="preserve"> än hos unga försökspersoner (18 till 55 år). Det finns begränsade farmakokinetiska data från försökspersoner som är äldre än 75 år i kliniska prövningar. Ingen dosjustering är nödvändig för äldre patienter.</w:t>
      </w:r>
    </w:p>
    <w:p w14:paraId="501EC0D3" w14:textId="77777777" w:rsidR="00183D87" w:rsidRDefault="00183D87" w:rsidP="00183D87"/>
    <w:p w14:paraId="46D84E72" w14:textId="77777777" w:rsidR="00183D87" w:rsidRPr="00E354CF" w:rsidRDefault="00183D87" w:rsidP="00E354CF">
      <w:pPr>
        <w:pStyle w:val="Styleunderline"/>
        <w:keepNext/>
      </w:pPr>
      <w:r>
        <w:lastRenderedPageBreak/>
        <w:t>Pediatriska patienter</w:t>
      </w:r>
    </w:p>
    <w:p w14:paraId="7346458D" w14:textId="77777777" w:rsidR="00183D87" w:rsidRPr="00E7076E" w:rsidRDefault="00183D87" w:rsidP="00183D87">
      <w:pPr>
        <w:keepNext/>
        <w:rPr>
          <w:u w:val="single"/>
        </w:rPr>
      </w:pPr>
    </w:p>
    <w:p w14:paraId="20F57865" w14:textId="19EE9249" w:rsidR="009D6428" w:rsidRPr="00BD1AD5" w:rsidRDefault="00183D87" w:rsidP="00183D87">
      <w:pPr>
        <w:rPr>
          <w:szCs w:val="24"/>
        </w:rPr>
      </w:pPr>
      <w:r>
        <w:t>Apremilasts farmakokinetik utvärderades i en klinisk prövning på försökspersoner i åldern 6 till 17 år med måttlig till svår plackpsoriasis med rekommenderad pediatrisk dosregim (se avsnitt 5.1). En populationsfarmakokinetisk analys visade att steady state</w:t>
      </w:r>
      <w:r>
        <w:noBreakHyphen/>
        <w:t>exponering (AUC och C</w:t>
      </w:r>
      <w:r>
        <w:rPr>
          <w:vertAlign w:val="subscript"/>
        </w:rPr>
        <w:t>max</w:t>
      </w:r>
      <w:r>
        <w:t>) för apremilast hos pediatriska patienter som fick den pediatriska dosregimen (20 mg eller 30 mg två gånger dagligen, baserat på kroppsvikt) liknade steady state</w:t>
      </w:r>
      <w:r>
        <w:noBreakHyphen/>
        <w:t>exponeringen hos vuxna patienter som får 30 mg två gånger dagligen.</w:t>
      </w:r>
    </w:p>
    <w:p w14:paraId="04186FBF" w14:textId="77777777" w:rsidR="009D6428" w:rsidRPr="00BD1AD5" w:rsidRDefault="009D6428" w:rsidP="00CC4144"/>
    <w:p w14:paraId="2B347B57" w14:textId="77777777" w:rsidR="009D6428" w:rsidRPr="00BD1AD5" w:rsidRDefault="009E04DF" w:rsidP="00CC4144">
      <w:pPr>
        <w:keepNext/>
        <w:rPr>
          <w:u w:val="single"/>
        </w:rPr>
      </w:pPr>
      <w:r>
        <w:rPr>
          <w:u w:val="single"/>
        </w:rPr>
        <w:t>Nedsatt njurfunktion</w:t>
      </w:r>
    </w:p>
    <w:p w14:paraId="176C8EB3" w14:textId="77777777" w:rsidR="009D6428" w:rsidRPr="00BD1AD5" w:rsidRDefault="009D6428" w:rsidP="00CC4144">
      <w:pPr>
        <w:keepNext/>
      </w:pPr>
    </w:p>
    <w:p w14:paraId="0390DB95" w14:textId="77777777" w:rsidR="00183D87" w:rsidRDefault="009E04DF" w:rsidP="00183D87">
      <w:pPr>
        <w:keepNext/>
      </w:pPr>
      <w:r>
        <w:t>Det finns ingen viktig skillnad i farmakokinetiken för apremilast mellan vuxna försökspersoner med lätt eller måttligt nedsatt njurfunktion och matchande friska försökspersoner (N=8 vardera). Resultaten ger stöd för att ingen dosjustering behövs hos patienter med lätt och måttligt nedsatt njurfunktion.</w:t>
      </w:r>
    </w:p>
    <w:p w14:paraId="6744A5BE" w14:textId="77777777" w:rsidR="00183D87" w:rsidRDefault="00183D87" w:rsidP="00183D87">
      <w:pPr>
        <w:keepNext/>
      </w:pPr>
    </w:p>
    <w:p w14:paraId="04C37DB1" w14:textId="6C41325A" w:rsidR="009D6428" w:rsidRDefault="00183D87" w:rsidP="00183D87">
      <w:r>
        <w:t>Hos åtta vuxna försökspersoner med gravt nedsatt njurfunktion till vilka en engångsdos på 30 mg apremilast administrerades, ökade AUC och Cmax för apremilast med cirka 89 % respektive 42 %. Dosen av apremilast ska reduceras till 30 mg en gång dagligen hos vuxna patienter med gravt nedsatt njurfunktion (eGFR mindre än 30 ml/min/1,73 m</w:t>
      </w:r>
      <w:r>
        <w:rPr>
          <w:vertAlign w:val="superscript"/>
        </w:rPr>
        <w:t>2</w:t>
      </w:r>
      <w:r>
        <w:t xml:space="preserve"> eller CLcr &lt;30 ml/min).För pediatriska patienter från 6 år med gravt nedsatt njurfunktion bör dosen av apremilast minskas till 30 mg en gång dagligen för barn som väger minst 50 kg och till 20 mg en gång dagligen för barn som väger från 20 kg till mindre än 50 kg (se avsnitt 4.2).</w:t>
      </w:r>
    </w:p>
    <w:p w14:paraId="601613DB" w14:textId="77777777" w:rsidR="00183D87" w:rsidRPr="00BD1AD5" w:rsidRDefault="00183D87" w:rsidP="00183D87"/>
    <w:p w14:paraId="1FEE2F39" w14:textId="77777777" w:rsidR="009D6428" w:rsidRPr="00BD1AD5" w:rsidRDefault="009E04DF" w:rsidP="00CC4144">
      <w:pPr>
        <w:keepNext/>
        <w:rPr>
          <w:u w:val="single"/>
        </w:rPr>
      </w:pPr>
      <w:r>
        <w:rPr>
          <w:u w:val="single"/>
        </w:rPr>
        <w:t>Nedsatt leverfunktion</w:t>
      </w:r>
    </w:p>
    <w:p w14:paraId="0F966DA9" w14:textId="77777777" w:rsidR="009D6428" w:rsidRPr="00BD1AD5" w:rsidRDefault="009D6428" w:rsidP="00CC4144">
      <w:pPr>
        <w:keepNext/>
      </w:pPr>
    </w:p>
    <w:p w14:paraId="3A602C3B" w14:textId="77777777" w:rsidR="009D6428" w:rsidRPr="00BD1AD5" w:rsidRDefault="009E04DF" w:rsidP="00CC4144">
      <w:pPr>
        <w:rPr>
          <w:u w:val="single"/>
        </w:rPr>
      </w:pPr>
      <w:r>
        <w:t>Farmakokinetiken för apremilast och dess huvudsakliga metabolit M12 påverkas inte av måttligt eller gravt nedsatt leverfunktion. Ingen dosjustering är nödvändig för patienter med nedsatt leverfunktion.</w:t>
      </w:r>
    </w:p>
    <w:p w14:paraId="168D9692" w14:textId="77777777" w:rsidR="009D6428" w:rsidRPr="00BD1AD5" w:rsidRDefault="009D6428" w:rsidP="00CC4144">
      <w:pPr>
        <w:rPr>
          <w:iCs/>
          <w:noProof/>
        </w:rPr>
      </w:pPr>
    </w:p>
    <w:p w14:paraId="43E0F1F7" w14:textId="77777777" w:rsidR="009D6428" w:rsidRPr="00BD1AD5" w:rsidRDefault="009E04DF" w:rsidP="00CC4144">
      <w:pPr>
        <w:keepNext/>
        <w:ind w:left="567" w:hanging="567"/>
        <w:outlineLvl w:val="0"/>
        <w:rPr>
          <w:b/>
          <w:noProof/>
        </w:rPr>
      </w:pPr>
      <w:r>
        <w:rPr>
          <w:b/>
        </w:rPr>
        <w:t>5.3</w:t>
      </w:r>
      <w:r>
        <w:rPr>
          <w:b/>
        </w:rPr>
        <w:tab/>
        <w:t>Prekliniska säkerhetsuppgifter</w:t>
      </w:r>
    </w:p>
    <w:p w14:paraId="27AF6088" w14:textId="77777777" w:rsidR="009D6428" w:rsidRPr="00BD1AD5" w:rsidRDefault="009D6428" w:rsidP="00CC4144">
      <w:pPr>
        <w:keepNext/>
      </w:pPr>
    </w:p>
    <w:p w14:paraId="244F9629" w14:textId="77777777" w:rsidR="009D6428" w:rsidRPr="00BD1AD5" w:rsidRDefault="009E04DF" w:rsidP="00CC4144">
      <w:r>
        <w:t>Gängse studier avseende säkerhetsfarmakologi och allmäntoxicitet visade inte några särskilda risker för människa. Det finns inget belägg för immuntoxisk, hudirriterande eller fototoxisk potential.</w:t>
      </w:r>
    </w:p>
    <w:p w14:paraId="1C406549" w14:textId="77777777" w:rsidR="009D6428" w:rsidRPr="00BD1AD5" w:rsidRDefault="009D6428" w:rsidP="00CC4144">
      <w:pPr>
        <w:rPr>
          <w:noProof/>
        </w:rPr>
      </w:pPr>
    </w:p>
    <w:p w14:paraId="08B9D0B6" w14:textId="77777777" w:rsidR="009D6428" w:rsidRPr="00BD1AD5" w:rsidRDefault="009E04DF" w:rsidP="00CC4144">
      <w:pPr>
        <w:keepNext/>
        <w:rPr>
          <w:u w:val="single"/>
        </w:rPr>
      </w:pPr>
      <w:r>
        <w:rPr>
          <w:u w:val="single"/>
        </w:rPr>
        <w:t>Fertilitet och tidig embryoutveckling</w:t>
      </w:r>
    </w:p>
    <w:p w14:paraId="5B887BCE" w14:textId="77777777" w:rsidR="009D6428" w:rsidRPr="006E33D4" w:rsidRDefault="009D6428" w:rsidP="00CC4144">
      <w:pPr>
        <w:pStyle w:val="C-BodyText"/>
        <w:keepNext/>
        <w:tabs>
          <w:tab w:val="left" w:pos="11520"/>
        </w:tabs>
        <w:spacing w:before="0" w:after="0" w:line="240" w:lineRule="auto"/>
        <w:rPr>
          <w:noProof/>
          <w:sz w:val="22"/>
          <w:szCs w:val="22"/>
        </w:rPr>
      </w:pPr>
    </w:p>
    <w:p w14:paraId="5F69B155" w14:textId="259C16C1" w:rsidR="009D6428" w:rsidRPr="00BD1AD5" w:rsidRDefault="009E04DF" w:rsidP="00CC4144">
      <w:pPr>
        <w:pStyle w:val="C-BodyText"/>
        <w:tabs>
          <w:tab w:val="left" w:pos="11520"/>
        </w:tabs>
        <w:spacing w:before="0" w:after="0" w:line="240" w:lineRule="auto"/>
        <w:rPr>
          <w:noProof/>
          <w:sz w:val="22"/>
          <w:szCs w:val="22"/>
        </w:rPr>
      </w:pPr>
      <w:r>
        <w:rPr>
          <w:sz w:val="22"/>
        </w:rPr>
        <w:t>I en studie av fertilitet hos hanmöss gav apremilast i orala doser på 1, 10, 25 och 50 mg/kg/dag inga effekter på hanarnas fertilitet; ingen observerad biverkningsnivå (NOAEL) för hanarnas fertilitet var mer än 50 mg/kg/dag (3 gånger klinisk exponering).</w:t>
      </w:r>
    </w:p>
    <w:p w14:paraId="74C50642" w14:textId="77777777" w:rsidR="009D6428" w:rsidRPr="006E33D4" w:rsidRDefault="009D6428" w:rsidP="00CC4144">
      <w:pPr>
        <w:pStyle w:val="C-BodyText"/>
        <w:tabs>
          <w:tab w:val="left" w:pos="11520"/>
        </w:tabs>
        <w:spacing w:before="0" w:after="0" w:line="240" w:lineRule="auto"/>
        <w:rPr>
          <w:noProof/>
          <w:sz w:val="22"/>
          <w:szCs w:val="22"/>
        </w:rPr>
      </w:pPr>
    </w:p>
    <w:p w14:paraId="739EE003" w14:textId="697E0C91" w:rsidR="009D6428" w:rsidRPr="00BD1AD5" w:rsidRDefault="009E04DF" w:rsidP="00CC4144">
      <w:pPr>
        <w:rPr>
          <w:noProof/>
        </w:rPr>
      </w:pPr>
      <w:r>
        <w:t>I en kombinerad toxicitetsstudie av fertilitet och embryofetal utveckling hos honmöss med orala doser på 10, 20, 40 och 80 mg/kg/dag observerades en förlängning av estruscyklerna och längre tid till parning vid 20 mg/kg/dag och däröver; trots detta parade sig alla möss och dräktighetsfrekvenserna påverkades inte. Ingen observerad effektnivå (NOEL) för honornas fertilitet var 10 mg/kg/dag (1,0 gånger klinisk exponering).</w:t>
      </w:r>
    </w:p>
    <w:p w14:paraId="3104BB8B" w14:textId="77777777" w:rsidR="009D6428" w:rsidRPr="00BD1AD5" w:rsidRDefault="009D6428" w:rsidP="00CC4144">
      <w:pPr>
        <w:rPr>
          <w:noProof/>
        </w:rPr>
      </w:pPr>
    </w:p>
    <w:p w14:paraId="71667229" w14:textId="77777777" w:rsidR="009D6428" w:rsidRPr="00BD1AD5" w:rsidRDefault="009E04DF" w:rsidP="00CC4144">
      <w:pPr>
        <w:keepNext/>
        <w:rPr>
          <w:u w:val="single"/>
        </w:rPr>
      </w:pPr>
      <w:r>
        <w:rPr>
          <w:u w:val="single"/>
        </w:rPr>
        <w:t>Embryofetal utveckling</w:t>
      </w:r>
    </w:p>
    <w:p w14:paraId="02367793" w14:textId="77777777" w:rsidR="009D6428" w:rsidRPr="006E33D4" w:rsidRDefault="009D6428" w:rsidP="00CC4144">
      <w:pPr>
        <w:pStyle w:val="C-BodyText"/>
        <w:keepNext/>
        <w:spacing w:before="0" w:after="0" w:line="240" w:lineRule="auto"/>
        <w:rPr>
          <w:noProof/>
          <w:sz w:val="22"/>
          <w:szCs w:val="22"/>
        </w:rPr>
      </w:pPr>
    </w:p>
    <w:p w14:paraId="589C5AB5" w14:textId="17B59970" w:rsidR="009D6428" w:rsidRPr="00BD1AD5" w:rsidRDefault="000E5113" w:rsidP="00CC4144">
      <w:pPr>
        <w:pStyle w:val="C-BodyText"/>
        <w:spacing w:before="0" w:after="0" w:line="240" w:lineRule="auto"/>
        <w:rPr>
          <w:noProof/>
          <w:sz w:val="22"/>
          <w:szCs w:val="22"/>
        </w:rPr>
      </w:pPr>
      <w:r>
        <w:rPr>
          <w:sz w:val="22"/>
        </w:rPr>
        <w:t>I en kombinerad toxicitetsstudie av fertilitet och embryofetal utveckling hos honmöss med orala doser på 10, 20, 40 och 80 mg/kg/dag ökade de absoluta och/eller relativa hjärtvikterna hos moderdjuren vid 20, 40 och 80 mg/kg/dag. Ökat antal tidiga resorptioner och minskat antal ossifierade tarsalben observerades vid 20, 40 och 80 mg/kg/dag. Minskade fostervikter och försenad ossifikation av supraoccipitalbenet i skallen observerades vid 40 och 80 mg/kg/dag. Maternell och utvecklingsmässig NOEL hos mus var 10 mg/kg/dag (1,3 gånger klinisk exponering).</w:t>
      </w:r>
    </w:p>
    <w:p w14:paraId="0150B064" w14:textId="77777777" w:rsidR="009D6428" w:rsidRPr="006E33D4" w:rsidRDefault="009D6428" w:rsidP="00CC4144">
      <w:pPr>
        <w:pStyle w:val="C-BodyText"/>
        <w:spacing w:before="0" w:after="0" w:line="240" w:lineRule="auto"/>
        <w:rPr>
          <w:noProof/>
          <w:sz w:val="22"/>
          <w:szCs w:val="22"/>
        </w:rPr>
      </w:pPr>
    </w:p>
    <w:p w14:paraId="7CDCF838" w14:textId="0A8DFF79" w:rsidR="009D6428" w:rsidRPr="00BD1AD5" w:rsidRDefault="009E04DF" w:rsidP="00CC4144">
      <w:pPr>
        <w:rPr>
          <w:noProof/>
        </w:rPr>
      </w:pPr>
      <w:r>
        <w:t xml:space="preserve">I en toxicitetsstudie av embryofetal utveckling hos apa resulterade orala doser på 20, 50, 200 och 1 000 mg/kg/dag i en dosrelaterad ökning av prenatal förlust (aborter) vid doser på 50 mg/kg/dag och </w:t>
      </w:r>
      <w:r>
        <w:lastRenderedPageBreak/>
        <w:t>däröver; ingen testsubstansrelaterad effekt på prenatal förlust observerades vid 20 mg/kg/dag (1,4 gånger klinisk exponering).</w:t>
      </w:r>
    </w:p>
    <w:p w14:paraId="442B6E0C" w14:textId="77777777" w:rsidR="009D6428" w:rsidRPr="00BD1AD5" w:rsidRDefault="009D6428" w:rsidP="00CC4144">
      <w:pPr>
        <w:rPr>
          <w:noProof/>
        </w:rPr>
      </w:pPr>
    </w:p>
    <w:p w14:paraId="452918E3" w14:textId="77777777" w:rsidR="009D6428" w:rsidRPr="00BD1AD5" w:rsidRDefault="009E04DF" w:rsidP="00CC4144">
      <w:pPr>
        <w:keepNext/>
        <w:rPr>
          <w:u w:val="single"/>
        </w:rPr>
      </w:pPr>
      <w:r>
        <w:rPr>
          <w:u w:val="single"/>
        </w:rPr>
        <w:t>Pre- och postnatal utveckling</w:t>
      </w:r>
    </w:p>
    <w:p w14:paraId="54ACA00B" w14:textId="77777777" w:rsidR="009D6428" w:rsidRPr="00BD1AD5" w:rsidRDefault="009D6428" w:rsidP="00CC4144">
      <w:pPr>
        <w:keepNext/>
        <w:rPr>
          <w:noProof/>
        </w:rPr>
      </w:pPr>
    </w:p>
    <w:p w14:paraId="6641EBE6" w14:textId="56BD45AC" w:rsidR="009D6428" w:rsidRPr="00BD1AD5" w:rsidRDefault="009E04DF" w:rsidP="00CC4144">
      <w:pPr>
        <w:rPr>
          <w:noProof/>
        </w:rPr>
      </w:pPr>
      <w:r>
        <w:t>I en pre- och postnatal studie administrerades apremilast oralt till dräktiga honmöss i doser på 10, 80 och 300 mg/kg/dag från gestationsdag (GD) 6 till dag 20 av laktationen. Minskningar av maternell kroppsvikt och viktökning, samt ett dödsfall i samband med svårighet att föda ungarna, observerades vid 300 mg/kg/dag. Fysiska tecken på maternell toxicitet i samband med födande av ungar observerades hos en mus vid vardera av 80 och 300 mg/kg/dag. Ökade peri- och postnatala dödsfall hos ungarna och minskade kroppsvikter hos ungarna under de första laktationsveckorna observerades vid ≥80 mg/kg/dag (≥4,0 gånger klinisk exponering). Det förekom inga apremilastrelaterade effekter på dräktighetsduration, antal dräktiga möss i slutet av gestationsperioden, antal möss som födde en kull ungar eller några utvecklingseffekter hos ungarna efter dag 7 postnatalt. Det är sannolikt att de utvecklingseffekter hos ungarna som observerades under den första veckan av den postnatala perioden hade samband med den apremilastrelaterade toxiciteten hos ungarna (minskad vikt och livsduglighet hos ungarna) och/eller bristande modersomsorg (högre incidens av ingen mjölk i ungarnas magsäck). Alla utvecklingseffekter observerades under den första veckan av den postnatala perioden; inga apremilastrelaterade effekter sågs under de återstående perioderna före och efter avvänjning, inklusive sexuell mognad, beteende, parning, fertilitet och uterusparametrar. NOEL hos mus för maternell toxicitet och F1</w:t>
      </w:r>
      <w:r>
        <w:noBreakHyphen/>
        <w:t>generationen var 10 mg/kg/dag (1,3 gånger klinisk AUC).</w:t>
      </w:r>
    </w:p>
    <w:p w14:paraId="0A03D590" w14:textId="77777777" w:rsidR="009D6428" w:rsidRPr="00BD1AD5" w:rsidRDefault="009D6428" w:rsidP="00CC4144">
      <w:pPr>
        <w:rPr>
          <w:noProof/>
        </w:rPr>
      </w:pPr>
    </w:p>
    <w:p w14:paraId="28BCC6F2" w14:textId="77777777" w:rsidR="009D6428" w:rsidRPr="00BD1AD5" w:rsidRDefault="009E04DF" w:rsidP="00CC4144">
      <w:pPr>
        <w:keepNext/>
        <w:rPr>
          <w:u w:val="single"/>
        </w:rPr>
      </w:pPr>
      <w:r>
        <w:rPr>
          <w:u w:val="single"/>
        </w:rPr>
        <w:t>Karcinogenicitetsstudier</w:t>
      </w:r>
    </w:p>
    <w:p w14:paraId="6D28FA24" w14:textId="77777777" w:rsidR="009D6428" w:rsidRPr="00BD1AD5" w:rsidRDefault="009D6428" w:rsidP="00CC4144">
      <w:pPr>
        <w:keepNext/>
      </w:pPr>
    </w:p>
    <w:p w14:paraId="2818102E" w14:textId="77777777" w:rsidR="009D6428" w:rsidRPr="00BD1AD5" w:rsidRDefault="009E04DF" w:rsidP="00CC4144">
      <w:r>
        <w:t>Karcinogenicitetsstudier på mus och råtta visade inga tecken på karcinogenicitet som hade samband med behandling med apremilast.</w:t>
      </w:r>
    </w:p>
    <w:p w14:paraId="3E317E97" w14:textId="77777777" w:rsidR="009D6428" w:rsidRPr="006E33D4" w:rsidRDefault="009D6428" w:rsidP="00CC4144">
      <w:pPr>
        <w:pStyle w:val="C-BodyText"/>
        <w:spacing w:before="0" w:after="0" w:line="240" w:lineRule="auto"/>
        <w:rPr>
          <w:sz w:val="22"/>
          <w:szCs w:val="22"/>
        </w:rPr>
      </w:pPr>
    </w:p>
    <w:p w14:paraId="1C9877DF" w14:textId="77777777" w:rsidR="009D6428" w:rsidRPr="00BD1AD5" w:rsidRDefault="009E04DF" w:rsidP="00CC4144">
      <w:pPr>
        <w:keepNext/>
        <w:rPr>
          <w:u w:val="single"/>
        </w:rPr>
      </w:pPr>
      <w:r>
        <w:rPr>
          <w:u w:val="single"/>
        </w:rPr>
        <w:t>Gentoxicitetsstudier</w:t>
      </w:r>
    </w:p>
    <w:p w14:paraId="203B712B" w14:textId="77777777" w:rsidR="009D6428" w:rsidRPr="00BD1AD5" w:rsidRDefault="009D6428" w:rsidP="00CC4144">
      <w:pPr>
        <w:keepNext/>
        <w:tabs>
          <w:tab w:val="clear" w:pos="567"/>
        </w:tabs>
        <w:autoSpaceDE w:val="0"/>
        <w:autoSpaceDN w:val="0"/>
        <w:adjustRightInd w:val="0"/>
        <w:rPr>
          <w:noProof/>
        </w:rPr>
      </w:pPr>
    </w:p>
    <w:p w14:paraId="49ACCE78" w14:textId="77777777" w:rsidR="009D6428" w:rsidRPr="00BD1AD5" w:rsidRDefault="009E04DF" w:rsidP="00CC4144">
      <w:pPr>
        <w:tabs>
          <w:tab w:val="clear" w:pos="567"/>
        </w:tabs>
        <w:autoSpaceDE w:val="0"/>
        <w:autoSpaceDN w:val="0"/>
        <w:adjustRightInd w:val="0"/>
        <w:rPr>
          <w:noProof/>
        </w:rPr>
      </w:pPr>
      <w:r>
        <w:t xml:space="preserve">Apremilast är inte gentoxiskt. Apremilast inducerade inte mutationer i Ames test eller kromosomavvikelser hos odlade humana lymfocyter från perifert blod i närvaro eller frånvaro av metabolisk aktivering. Apremilast var inte klastogent i ett mikrokärntest på mus </w:t>
      </w:r>
      <w:r>
        <w:rPr>
          <w:i/>
        </w:rPr>
        <w:t>in vivo</w:t>
      </w:r>
      <w:r>
        <w:t xml:space="preserve"> i doser på upp till 2 000 mg/kg/dag.</w:t>
      </w:r>
    </w:p>
    <w:p w14:paraId="0579A31F" w14:textId="77777777" w:rsidR="009D6428" w:rsidRPr="00BD1AD5" w:rsidRDefault="009D6428" w:rsidP="00CC4144">
      <w:pPr>
        <w:rPr>
          <w:noProof/>
        </w:rPr>
      </w:pPr>
    </w:p>
    <w:p w14:paraId="3836302A" w14:textId="77777777" w:rsidR="009D6428" w:rsidRPr="00BD1AD5" w:rsidRDefault="009E04DF" w:rsidP="00CC4144">
      <w:pPr>
        <w:keepNext/>
        <w:rPr>
          <w:u w:val="single"/>
        </w:rPr>
      </w:pPr>
      <w:r>
        <w:rPr>
          <w:u w:val="single"/>
        </w:rPr>
        <w:t>Övriga studier</w:t>
      </w:r>
    </w:p>
    <w:p w14:paraId="11E28644" w14:textId="77777777" w:rsidR="009D6428" w:rsidRPr="00BD1AD5" w:rsidRDefault="009D6428" w:rsidP="00CC4144">
      <w:pPr>
        <w:keepNext/>
        <w:rPr>
          <w:noProof/>
        </w:rPr>
      </w:pPr>
    </w:p>
    <w:p w14:paraId="19002C27" w14:textId="6D6B6898" w:rsidR="009D6428" w:rsidRPr="00BD1AD5" w:rsidRDefault="009E04DF" w:rsidP="00183D87">
      <w:pPr>
        <w:widowControl w:val="0"/>
        <w:rPr>
          <w:noProof/>
        </w:rPr>
      </w:pPr>
      <w:r>
        <w:t>Det finns inget belägg för immuntoxisk, hudirriterande eller fototoxisk potential.</w:t>
      </w:r>
    </w:p>
    <w:p w14:paraId="36AAA4F1" w14:textId="77777777" w:rsidR="009D6428" w:rsidRPr="00BD1AD5" w:rsidRDefault="009D6428" w:rsidP="00CC4144">
      <w:pPr>
        <w:rPr>
          <w:noProof/>
        </w:rPr>
      </w:pPr>
    </w:p>
    <w:p w14:paraId="4B86840C" w14:textId="77777777" w:rsidR="009D6428" w:rsidRPr="00BD1AD5" w:rsidRDefault="009D6428" w:rsidP="00CC4144">
      <w:pPr>
        <w:rPr>
          <w:noProof/>
        </w:rPr>
      </w:pPr>
    </w:p>
    <w:p w14:paraId="3408491B" w14:textId="77777777" w:rsidR="009D6428" w:rsidRPr="00BD1AD5" w:rsidRDefault="009E04DF" w:rsidP="00CC4144">
      <w:pPr>
        <w:pStyle w:val="StyleHeadings"/>
      </w:pPr>
      <w:r>
        <w:t>6.</w:t>
      </w:r>
      <w:r>
        <w:tab/>
        <w:t>FARMACEUTISKA UPPGIFTER</w:t>
      </w:r>
    </w:p>
    <w:p w14:paraId="3CE960AF" w14:textId="77777777" w:rsidR="009D6428" w:rsidRPr="00BD1AD5" w:rsidRDefault="009D6428" w:rsidP="00CC4144">
      <w:pPr>
        <w:keepNext/>
        <w:rPr>
          <w:noProof/>
        </w:rPr>
      </w:pPr>
    </w:p>
    <w:p w14:paraId="058D4C0D" w14:textId="77777777" w:rsidR="009D6428" w:rsidRPr="00BD1AD5" w:rsidRDefault="009E04DF" w:rsidP="00CC4144">
      <w:pPr>
        <w:keepNext/>
        <w:ind w:left="567" w:hanging="567"/>
        <w:outlineLvl w:val="0"/>
        <w:rPr>
          <w:noProof/>
        </w:rPr>
      </w:pPr>
      <w:r>
        <w:rPr>
          <w:b/>
        </w:rPr>
        <w:t>6.1</w:t>
      </w:r>
      <w:r>
        <w:rPr>
          <w:b/>
        </w:rPr>
        <w:tab/>
        <w:t>Förteckning över hjälpämnen</w:t>
      </w:r>
    </w:p>
    <w:p w14:paraId="18AB5250" w14:textId="77777777" w:rsidR="009D6428" w:rsidRPr="00BD1AD5" w:rsidRDefault="009D6428" w:rsidP="00CC4144">
      <w:pPr>
        <w:keepNext/>
        <w:rPr>
          <w:i/>
          <w:noProof/>
        </w:rPr>
      </w:pPr>
    </w:p>
    <w:p w14:paraId="245B1C69" w14:textId="77777777" w:rsidR="009D6428" w:rsidRPr="00BD1AD5" w:rsidRDefault="009E04DF" w:rsidP="00CC4144">
      <w:pPr>
        <w:keepNext/>
        <w:rPr>
          <w:noProof/>
          <w:u w:val="single"/>
        </w:rPr>
      </w:pPr>
      <w:r>
        <w:rPr>
          <w:u w:val="single"/>
        </w:rPr>
        <w:t>Tablettkärna</w:t>
      </w:r>
    </w:p>
    <w:p w14:paraId="565DBA31" w14:textId="77777777" w:rsidR="009D6428" w:rsidRPr="00BD1AD5" w:rsidRDefault="009D6428" w:rsidP="00CC4144">
      <w:pPr>
        <w:keepNext/>
        <w:rPr>
          <w:noProof/>
        </w:rPr>
      </w:pPr>
    </w:p>
    <w:p w14:paraId="3811E31B" w14:textId="77777777" w:rsidR="009D6428" w:rsidRPr="00BD1AD5" w:rsidRDefault="001B269E" w:rsidP="00CC4144">
      <w:pPr>
        <w:keepNext/>
        <w:rPr>
          <w:noProof/>
        </w:rPr>
      </w:pPr>
      <w:r>
        <w:t>Mikrokristallin cellulosa</w:t>
      </w:r>
    </w:p>
    <w:p w14:paraId="0814930F" w14:textId="77777777" w:rsidR="009D6428" w:rsidRPr="00BD1AD5" w:rsidRDefault="009E04DF" w:rsidP="00CC4144">
      <w:pPr>
        <w:rPr>
          <w:noProof/>
        </w:rPr>
      </w:pPr>
      <w:r>
        <w:t>Laktosmonohydrat</w:t>
      </w:r>
    </w:p>
    <w:p w14:paraId="6015A9CA" w14:textId="77777777" w:rsidR="009D6428" w:rsidRPr="00BD1AD5" w:rsidRDefault="009E04DF" w:rsidP="00CC4144">
      <w:pPr>
        <w:keepNext/>
        <w:rPr>
          <w:noProof/>
        </w:rPr>
      </w:pPr>
      <w:r>
        <w:t>Kroskarmellosnatrium</w:t>
      </w:r>
    </w:p>
    <w:p w14:paraId="698D08EF" w14:textId="77777777" w:rsidR="009D6428" w:rsidRPr="00BD1AD5" w:rsidRDefault="009E04DF" w:rsidP="00CC4144">
      <w:pPr>
        <w:rPr>
          <w:noProof/>
          <w:u w:val="single"/>
        </w:rPr>
      </w:pPr>
      <w:r>
        <w:t>Magnesiumstearat</w:t>
      </w:r>
    </w:p>
    <w:p w14:paraId="629C9B47" w14:textId="77777777" w:rsidR="009D6428" w:rsidRPr="00BD1AD5" w:rsidRDefault="009D6428" w:rsidP="00CC4144">
      <w:pPr>
        <w:rPr>
          <w:noProof/>
        </w:rPr>
      </w:pPr>
    </w:p>
    <w:p w14:paraId="2382C7C7" w14:textId="77777777" w:rsidR="009D6428" w:rsidRPr="00BD1AD5" w:rsidRDefault="009E04DF" w:rsidP="00CC4144">
      <w:pPr>
        <w:keepNext/>
        <w:rPr>
          <w:noProof/>
          <w:u w:val="single"/>
        </w:rPr>
      </w:pPr>
      <w:r>
        <w:rPr>
          <w:u w:val="single"/>
        </w:rPr>
        <w:t>Filmdragering</w:t>
      </w:r>
    </w:p>
    <w:p w14:paraId="6B36F03C" w14:textId="77777777" w:rsidR="009D6428" w:rsidRPr="00BD1AD5" w:rsidRDefault="009D6428" w:rsidP="00CC4144">
      <w:pPr>
        <w:keepNext/>
        <w:rPr>
          <w:noProof/>
        </w:rPr>
      </w:pPr>
    </w:p>
    <w:p w14:paraId="0380A2C8" w14:textId="77777777" w:rsidR="009D6428" w:rsidRPr="006E33D4" w:rsidRDefault="009E04DF" w:rsidP="00CC4144">
      <w:pPr>
        <w:keepNext/>
        <w:rPr>
          <w:bCs/>
          <w:lang w:val="da-DK"/>
        </w:rPr>
      </w:pPr>
      <w:r w:rsidRPr="006E33D4">
        <w:rPr>
          <w:lang w:val="da-DK"/>
        </w:rPr>
        <w:t>Poly(vinylalkohol)</w:t>
      </w:r>
    </w:p>
    <w:p w14:paraId="65A22D4A" w14:textId="77777777" w:rsidR="009D6428" w:rsidRPr="006E33D4" w:rsidRDefault="009E04DF" w:rsidP="00CC4144">
      <w:pPr>
        <w:rPr>
          <w:bCs/>
          <w:lang w:val="da-DK"/>
        </w:rPr>
      </w:pPr>
      <w:r w:rsidRPr="006E33D4">
        <w:rPr>
          <w:lang w:val="da-DK"/>
        </w:rPr>
        <w:t>Titandioxid (E171)</w:t>
      </w:r>
    </w:p>
    <w:p w14:paraId="1B764AF8" w14:textId="77777777" w:rsidR="009D6428" w:rsidRPr="006E33D4" w:rsidRDefault="009E04DF" w:rsidP="00CC4144">
      <w:pPr>
        <w:rPr>
          <w:bCs/>
          <w:lang w:val="da-DK"/>
        </w:rPr>
      </w:pPr>
      <w:r w:rsidRPr="006E33D4">
        <w:rPr>
          <w:lang w:val="da-DK"/>
        </w:rPr>
        <w:t>Makrogol (3350)</w:t>
      </w:r>
    </w:p>
    <w:p w14:paraId="7D061BEA" w14:textId="77777777" w:rsidR="009D6428" w:rsidRPr="008F344C" w:rsidRDefault="000E5113" w:rsidP="00CC4144">
      <w:pPr>
        <w:keepNext/>
        <w:rPr>
          <w:bCs/>
        </w:rPr>
      </w:pPr>
      <w:r w:rsidRPr="008F344C">
        <w:t>Talk</w:t>
      </w:r>
    </w:p>
    <w:p w14:paraId="6F9FFFCB" w14:textId="77777777" w:rsidR="009D6428" w:rsidRPr="00BD1AD5" w:rsidRDefault="000E5113" w:rsidP="00CC4144">
      <w:pPr>
        <w:rPr>
          <w:bCs/>
        </w:rPr>
      </w:pPr>
      <w:r>
        <w:t>Röd järnoxid (E172)</w:t>
      </w:r>
    </w:p>
    <w:p w14:paraId="6824F120" w14:textId="77777777" w:rsidR="009D6428" w:rsidRPr="00BD1AD5" w:rsidRDefault="009D6428" w:rsidP="00CC4144">
      <w:pPr>
        <w:rPr>
          <w:noProof/>
          <w:u w:val="single"/>
        </w:rPr>
      </w:pPr>
    </w:p>
    <w:p w14:paraId="6BCDF00D" w14:textId="77777777" w:rsidR="009D6428" w:rsidRPr="00BD1AD5" w:rsidRDefault="009E04DF" w:rsidP="00CC4144">
      <w:pPr>
        <w:tabs>
          <w:tab w:val="clear" w:pos="567"/>
          <w:tab w:val="left" w:pos="0"/>
        </w:tabs>
        <w:rPr>
          <w:noProof/>
        </w:rPr>
      </w:pPr>
      <w:r>
        <w:t>20 mg tabletter innehåller även gul järnoxid (E172).</w:t>
      </w:r>
    </w:p>
    <w:p w14:paraId="567F1789" w14:textId="77777777" w:rsidR="009D6428" w:rsidRPr="00BD1AD5" w:rsidRDefault="009D6428" w:rsidP="00CC4144">
      <w:pPr>
        <w:rPr>
          <w:bCs/>
        </w:rPr>
      </w:pPr>
    </w:p>
    <w:p w14:paraId="5276F272" w14:textId="77777777" w:rsidR="009D6428" w:rsidRPr="00BD1AD5" w:rsidRDefault="009E04DF" w:rsidP="00CC4144">
      <w:pPr>
        <w:tabs>
          <w:tab w:val="clear" w:pos="567"/>
          <w:tab w:val="left" w:pos="0"/>
        </w:tabs>
        <w:ind w:right="-2"/>
        <w:rPr>
          <w:noProof/>
        </w:rPr>
      </w:pPr>
      <w:r>
        <w:t>30 mg tabletter innehåller även gul järnoxid (E172) och svart järnoxid (E172).</w:t>
      </w:r>
    </w:p>
    <w:p w14:paraId="383FDD4D" w14:textId="77777777" w:rsidR="009D6428" w:rsidRPr="00BD1AD5" w:rsidRDefault="009D6428" w:rsidP="00CC4144"/>
    <w:p w14:paraId="42B47401" w14:textId="77777777" w:rsidR="009D6428" w:rsidRPr="00BD1AD5" w:rsidRDefault="009E04DF" w:rsidP="00CC4144">
      <w:pPr>
        <w:keepNext/>
        <w:ind w:left="567" w:hanging="567"/>
        <w:outlineLvl w:val="0"/>
        <w:rPr>
          <w:noProof/>
        </w:rPr>
      </w:pPr>
      <w:r>
        <w:rPr>
          <w:b/>
        </w:rPr>
        <w:t>6.2</w:t>
      </w:r>
      <w:r>
        <w:rPr>
          <w:b/>
        </w:rPr>
        <w:tab/>
        <w:t>Inkompatibiliteter</w:t>
      </w:r>
    </w:p>
    <w:p w14:paraId="1FD32CD2" w14:textId="77777777" w:rsidR="009D6428" w:rsidRPr="00BD1AD5" w:rsidRDefault="009D6428" w:rsidP="00CC4144">
      <w:pPr>
        <w:keepNext/>
        <w:rPr>
          <w:noProof/>
        </w:rPr>
      </w:pPr>
    </w:p>
    <w:p w14:paraId="44C3EF21" w14:textId="77777777" w:rsidR="009D6428" w:rsidRPr="00BD1AD5" w:rsidRDefault="009E04DF" w:rsidP="00CC4144">
      <w:pPr>
        <w:rPr>
          <w:noProof/>
        </w:rPr>
      </w:pPr>
      <w:r>
        <w:t>Ej relevant.</w:t>
      </w:r>
    </w:p>
    <w:p w14:paraId="2BB997EF" w14:textId="77777777" w:rsidR="009D6428" w:rsidRPr="00BD1AD5" w:rsidRDefault="009D6428" w:rsidP="00CC4144">
      <w:pPr>
        <w:rPr>
          <w:noProof/>
        </w:rPr>
      </w:pPr>
    </w:p>
    <w:p w14:paraId="37B2B763" w14:textId="77777777" w:rsidR="009D6428" w:rsidRPr="00BD1AD5" w:rsidRDefault="009E04DF" w:rsidP="00CC4144">
      <w:pPr>
        <w:keepNext/>
        <w:ind w:left="567" w:hanging="567"/>
        <w:outlineLvl w:val="0"/>
        <w:rPr>
          <w:b/>
          <w:noProof/>
        </w:rPr>
      </w:pPr>
      <w:r>
        <w:rPr>
          <w:b/>
        </w:rPr>
        <w:t>6.3</w:t>
      </w:r>
      <w:r>
        <w:rPr>
          <w:b/>
        </w:rPr>
        <w:tab/>
        <w:t>Hållbarhet</w:t>
      </w:r>
    </w:p>
    <w:p w14:paraId="5E322316" w14:textId="77777777" w:rsidR="009D6428" w:rsidRPr="00BD1AD5" w:rsidRDefault="009D6428" w:rsidP="00CC4144">
      <w:pPr>
        <w:keepNext/>
      </w:pPr>
    </w:p>
    <w:p w14:paraId="6C2FA3E0" w14:textId="36ADAA33" w:rsidR="009D6428" w:rsidRPr="00BD1AD5" w:rsidRDefault="00BA47C6" w:rsidP="00CC4144">
      <w:pPr>
        <w:rPr>
          <w:noProof/>
        </w:rPr>
      </w:pPr>
      <w:r>
        <w:t>3 år.</w:t>
      </w:r>
    </w:p>
    <w:p w14:paraId="7AAEBCBC" w14:textId="77777777" w:rsidR="009D6428" w:rsidRPr="00BD1AD5" w:rsidRDefault="009D6428" w:rsidP="00CC4144"/>
    <w:p w14:paraId="2E1ED24D" w14:textId="77777777" w:rsidR="009D6428" w:rsidRPr="00BD1AD5" w:rsidRDefault="009E04DF" w:rsidP="00CC4144">
      <w:pPr>
        <w:keepNext/>
        <w:ind w:left="567" w:hanging="567"/>
        <w:outlineLvl w:val="0"/>
        <w:rPr>
          <w:b/>
          <w:noProof/>
        </w:rPr>
      </w:pPr>
      <w:r>
        <w:rPr>
          <w:b/>
        </w:rPr>
        <w:t>6.4</w:t>
      </w:r>
      <w:r>
        <w:rPr>
          <w:b/>
        </w:rPr>
        <w:tab/>
        <w:t>Särskilda förvaringsanvisningar</w:t>
      </w:r>
    </w:p>
    <w:p w14:paraId="6F769036" w14:textId="77777777" w:rsidR="009D6428" w:rsidRPr="00BD1AD5" w:rsidRDefault="009D6428" w:rsidP="00CC4144">
      <w:pPr>
        <w:keepNext/>
      </w:pPr>
    </w:p>
    <w:p w14:paraId="0FE03274" w14:textId="77777777" w:rsidR="009D6428" w:rsidRPr="00BD1AD5" w:rsidRDefault="00B97A25" w:rsidP="00CC4144">
      <w:pPr>
        <w:rPr>
          <w:noProof/>
        </w:rPr>
      </w:pPr>
      <w:r>
        <w:t>Förvaras vid högst 30 °C.</w:t>
      </w:r>
    </w:p>
    <w:p w14:paraId="26FC4071" w14:textId="77777777" w:rsidR="009D6428" w:rsidRPr="00BD1AD5" w:rsidRDefault="009D6428" w:rsidP="00CC4144">
      <w:pPr>
        <w:rPr>
          <w:noProof/>
        </w:rPr>
      </w:pPr>
    </w:p>
    <w:p w14:paraId="76C2B2B9" w14:textId="77777777" w:rsidR="009D6428" w:rsidRPr="00BD1AD5" w:rsidRDefault="009E04DF" w:rsidP="00CC4144">
      <w:pPr>
        <w:keepNext/>
        <w:ind w:left="567" w:hanging="567"/>
        <w:outlineLvl w:val="0"/>
        <w:rPr>
          <w:b/>
          <w:noProof/>
        </w:rPr>
      </w:pPr>
      <w:r>
        <w:rPr>
          <w:b/>
        </w:rPr>
        <w:t>6.5</w:t>
      </w:r>
      <w:r>
        <w:rPr>
          <w:b/>
        </w:rPr>
        <w:tab/>
        <w:t>Förpackningstyp och innehåll</w:t>
      </w:r>
    </w:p>
    <w:p w14:paraId="264F5BEB" w14:textId="77777777" w:rsidR="009D6428" w:rsidRPr="00BD1AD5" w:rsidRDefault="009D6428" w:rsidP="00CC4144">
      <w:pPr>
        <w:keepNext/>
        <w:rPr>
          <w:rFonts w:eastAsia="MS Gothic"/>
          <w:lang w:eastAsia="zh-CN"/>
        </w:rPr>
      </w:pPr>
    </w:p>
    <w:p w14:paraId="2B66A21F" w14:textId="501FE502" w:rsidR="009D6428" w:rsidRPr="00183D87" w:rsidRDefault="00A66A4E" w:rsidP="00CC4144">
      <w:pPr>
        <w:keepNext/>
        <w:rPr>
          <w:noProof/>
          <w:u w:val="single"/>
        </w:rPr>
      </w:pPr>
      <w:r>
        <w:rPr>
          <w:u w:val="single"/>
        </w:rPr>
        <w:t>Otezla</w:t>
      </w:r>
      <w:r>
        <w:rPr>
          <w:u w:val="single"/>
        </w:rPr>
        <w:noBreakHyphen/>
        <w:t>startförpackningar</w:t>
      </w:r>
    </w:p>
    <w:p w14:paraId="55E81DC8" w14:textId="77777777" w:rsidR="00183D87" w:rsidRDefault="00183D87" w:rsidP="00183D87">
      <w:pPr>
        <w:rPr>
          <w:noProof/>
          <w:u w:val="single"/>
        </w:rPr>
      </w:pPr>
      <w:bookmarkStart w:id="11" w:name="_Hlk175754738"/>
    </w:p>
    <w:p w14:paraId="1B664A44" w14:textId="2ED67871" w:rsidR="009D6428" w:rsidRPr="00BD1AD5" w:rsidRDefault="00183D87" w:rsidP="00183D87">
      <w:pPr>
        <w:widowControl w:val="0"/>
        <w:rPr>
          <w:noProof/>
          <w:u w:val="single"/>
        </w:rPr>
      </w:pPr>
      <w:r>
        <w:t>Blister av PVC/aluminiumfolie innehållande 27 filmdragerade tabletter (4 × 10 mg, 23 × 20 mg).</w:t>
      </w:r>
      <w:bookmarkEnd w:id="11"/>
    </w:p>
    <w:p w14:paraId="1AE8CDF0" w14:textId="6BDA250F" w:rsidR="009D6428" w:rsidRPr="00BD1AD5" w:rsidRDefault="0099308C" w:rsidP="00CC4144">
      <w:pPr>
        <w:rPr>
          <w:noProof/>
        </w:rPr>
      </w:pPr>
      <w:r>
        <w:t>Blister av PVC/aluminiumfolie innehållande 27 filmdragerade tabletter (4 × 10 mg, 4 × 20 mg, 19 × 30 mg).</w:t>
      </w:r>
    </w:p>
    <w:p w14:paraId="0390429B" w14:textId="77777777" w:rsidR="00183D87" w:rsidRDefault="00183D87" w:rsidP="00183D87">
      <w:pPr>
        <w:widowControl w:val="0"/>
        <w:rPr>
          <w:noProof/>
        </w:rPr>
      </w:pPr>
    </w:p>
    <w:p w14:paraId="5057EEAD" w14:textId="77777777" w:rsidR="00183D87" w:rsidRPr="00104611" w:rsidRDefault="00183D87" w:rsidP="00104611">
      <w:pPr>
        <w:pStyle w:val="Styleunderline"/>
        <w:keepNext/>
      </w:pPr>
      <w:r>
        <w:t>Otezla 20 mg</w:t>
      </w:r>
      <w:r>
        <w:noBreakHyphen/>
        <w:t>förpackningar</w:t>
      </w:r>
    </w:p>
    <w:p w14:paraId="586C4FCB" w14:textId="77777777" w:rsidR="00183D87" w:rsidRPr="00A0447C" w:rsidRDefault="00183D87" w:rsidP="00043CA3">
      <w:pPr>
        <w:keepNext/>
        <w:widowControl w:val="0"/>
        <w:rPr>
          <w:noProof/>
        </w:rPr>
      </w:pPr>
    </w:p>
    <w:p w14:paraId="3B119D2E" w14:textId="54D5A3C7" w:rsidR="00183D87" w:rsidRPr="00A0447C" w:rsidRDefault="00183D87" w:rsidP="00043CA3">
      <w:pPr>
        <w:widowControl w:val="0"/>
        <w:rPr>
          <w:noProof/>
        </w:rPr>
      </w:pPr>
      <w:r>
        <w:t>Blister av PVC/aluminiumfolie innehållande 14 filmdragerade tabletter, i en förpackningsstorlek om 56 tabletter.</w:t>
      </w:r>
    </w:p>
    <w:p w14:paraId="703140F5" w14:textId="77777777" w:rsidR="009D6428" w:rsidRPr="00BD1AD5" w:rsidRDefault="009D6428" w:rsidP="00CC4144">
      <w:pPr>
        <w:rPr>
          <w:rFonts w:eastAsia="MS Gothic"/>
          <w:lang w:eastAsia="zh-CN"/>
        </w:rPr>
      </w:pPr>
    </w:p>
    <w:p w14:paraId="0F1FCAAE" w14:textId="2ACC9993" w:rsidR="009D6428" w:rsidRPr="00BD1AD5" w:rsidRDefault="00A66A4E" w:rsidP="00CC4144">
      <w:pPr>
        <w:keepNext/>
        <w:rPr>
          <w:noProof/>
          <w:u w:val="single"/>
        </w:rPr>
      </w:pPr>
      <w:r>
        <w:rPr>
          <w:u w:val="single"/>
        </w:rPr>
        <w:t>Otezla 30 mg</w:t>
      </w:r>
      <w:r>
        <w:rPr>
          <w:u w:val="single"/>
        </w:rPr>
        <w:noBreakHyphen/>
        <w:t>förpackningar</w:t>
      </w:r>
    </w:p>
    <w:p w14:paraId="51AF1D12" w14:textId="77777777" w:rsidR="009D6428" w:rsidRPr="00BD1AD5" w:rsidRDefault="009D6428" w:rsidP="00CC4144">
      <w:pPr>
        <w:keepNext/>
        <w:rPr>
          <w:noProof/>
          <w:u w:val="single"/>
        </w:rPr>
      </w:pPr>
    </w:p>
    <w:p w14:paraId="50135202" w14:textId="77777777" w:rsidR="009D6428" w:rsidRPr="00BD1AD5" w:rsidRDefault="005318D6" w:rsidP="00CC4144">
      <w:pPr>
        <w:rPr>
          <w:rFonts w:eastAsia="MS Gothic"/>
        </w:rPr>
      </w:pPr>
      <w:r>
        <w:t>Blister av PVC/aluminiumfolie innehållande 14 filmdragerade tabletter, i förpackningsstorlekar om 56 tabletter och 168 tabletter.</w:t>
      </w:r>
    </w:p>
    <w:p w14:paraId="103DF79D" w14:textId="77777777" w:rsidR="009D6428" w:rsidRPr="00BD1AD5" w:rsidRDefault="009D6428" w:rsidP="00CC4144">
      <w:pPr>
        <w:rPr>
          <w:noProof/>
        </w:rPr>
      </w:pPr>
    </w:p>
    <w:p w14:paraId="201B5D72" w14:textId="77777777" w:rsidR="009D6428" w:rsidRPr="00BD1AD5" w:rsidRDefault="009E04DF" w:rsidP="00CC4144">
      <w:pPr>
        <w:rPr>
          <w:noProof/>
        </w:rPr>
      </w:pPr>
      <w:r>
        <w:t>Eventuellt kommer inte alla förpackningsstorlekar att marknadsföras.</w:t>
      </w:r>
    </w:p>
    <w:p w14:paraId="54DCA97E" w14:textId="77777777" w:rsidR="009D6428" w:rsidRPr="00BD1AD5" w:rsidRDefault="009D6428" w:rsidP="00CC4144">
      <w:pPr>
        <w:rPr>
          <w:noProof/>
        </w:rPr>
      </w:pPr>
    </w:p>
    <w:p w14:paraId="4C78B873" w14:textId="77777777" w:rsidR="009D6428" w:rsidRPr="00BD1AD5" w:rsidRDefault="009E04DF" w:rsidP="00CC4144">
      <w:pPr>
        <w:keepNext/>
        <w:ind w:left="567" w:hanging="567"/>
        <w:outlineLvl w:val="0"/>
        <w:rPr>
          <w:b/>
          <w:noProof/>
        </w:rPr>
      </w:pPr>
      <w:r>
        <w:rPr>
          <w:b/>
        </w:rPr>
        <w:t>6.6</w:t>
      </w:r>
      <w:r>
        <w:rPr>
          <w:b/>
        </w:rPr>
        <w:tab/>
        <w:t>Särskilda anvisningar för destruktion</w:t>
      </w:r>
    </w:p>
    <w:p w14:paraId="4E48E4ED" w14:textId="77777777" w:rsidR="009D6428" w:rsidRPr="00BD1AD5" w:rsidRDefault="009D6428" w:rsidP="00CC4144">
      <w:pPr>
        <w:keepNext/>
      </w:pPr>
    </w:p>
    <w:p w14:paraId="0B7EC89D" w14:textId="10A3D7F0" w:rsidR="009D6428" w:rsidRPr="00BD1AD5" w:rsidRDefault="009E04DF" w:rsidP="00CC4144">
      <w:r>
        <w:t>Ej använt läkemedel och avfall ska kasseras enligt gällande anvisningar.</w:t>
      </w:r>
    </w:p>
    <w:p w14:paraId="19E2F82B" w14:textId="77777777" w:rsidR="009D6428" w:rsidRPr="00BD1AD5" w:rsidRDefault="009D6428" w:rsidP="00CC4144">
      <w:pPr>
        <w:rPr>
          <w:noProof/>
        </w:rPr>
      </w:pPr>
    </w:p>
    <w:p w14:paraId="335747E3" w14:textId="77777777" w:rsidR="009D6428" w:rsidRPr="00BD1AD5" w:rsidRDefault="009D6428" w:rsidP="00CC4144">
      <w:pPr>
        <w:rPr>
          <w:noProof/>
        </w:rPr>
      </w:pPr>
    </w:p>
    <w:p w14:paraId="27B18AC3" w14:textId="77777777" w:rsidR="009D6428" w:rsidRPr="00BD1AD5" w:rsidRDefault="009E04DF" w:rsidP="00577854">
      <w:pPr>
        <w:pStyle w:val="Heading1"/>
        <w:ind w:left="567" w:hanging="567"/>
      </w:pPr>
      <w:r>
        <w:t>7.</w:t>
      </w:r>
      <w:r>
        <w:tab/>
        <w:t>INNEHAVARE AV GODKÄNNANDE FÖR FÖRSÄLJNING</w:t>
      </w:r>
    </w:p>
    <w:p w14:paraId="61251249" w14:textId="77777777" w:rsidR="009D6428" w:rsidRPr="00BD1AD5" w:rsidRDefault="009D6428" w:rsidP="00CC4144">
      <w:pPr>
        <w:keepNext/>
        <w:rPr>
          <w:noProof/>
        </w:rPr>
      </w:pPr>
    </w:p>
    <w:p w14:paraId="0F8183AE" w14:textId="77777777" w:rsidR="009D6428" w:rsidRPr="00BD1AD5" w:rsidRDefault="00CB27CB" w:rsidP="00CC4144">
      <w:pPr>
        <w:keepNext/>
        <w:ind w:right="-1"/>
      </w:pPr>
      <w:r>
        <w:t>Amgen Europe B.V.</w:t>
      </w:r>
    </w:p>
    <w:p w14:paraId="42442C62" w14:textId="77777777" w:rsidR="009D6428" w:rsidRPr="00BD1AD5" w:rsidRDefault="00CB27CB" w:rsidP="00CC4144">
      <w:pPr>
        <w:keepNext/>
        <w:ind w:right="-1"/>
      </w:pPr>
      <w:r>
        <w:t>Minervum 7061</w:t>
      </w:r>
    </w:p>
    <w:p w14:paraId="3B740658" w14:textId="77777777" w:rsidR="009D6428" w:rsidRPr="00BD1AD5" w:rsidRDefault="00CB27CB" w:rsidP="00CC4144">
      <w:pPr>
        <w:keepNext/>
        <w:ind w:right="-1"/>
      </w:pPr>
      <w:r>
        <w:t>4817 ZK Breda</w:t>
      </w:r>
    </w:p>
    <w:p w14:paraId="1ED1B0A7" w14:textId="77777777" w:rsidR="009D6428" w:rsidRPr="00BD1AD5" w:rsidRDefault="00CB27CB" w:rsidP="00CC4144">
      <w:pPr>
        <w:tabs>
          <w:tab w:val="clear" w:pos="567"/>
        </w:tabs>
      </w:pPr>
      <w:r>
        <w:t>Nederländerna</w:t>
      </w:r>
    </w:p>
    <w:p w14:paraId="6D72BF6C" w14:textId="77777777" w:rsidR="009D6428" w:rsidRPr="00BD1AD5" w:rsidRDefault="009D6428" w:rsidP="00CC4144">
      <w:pPr>
        <w:rPr>
          <w:noProof/>
        </w:rPr>
      </w:pPr>
    </w:p>
    <w:p w14:paraId="66267A62" w14:textId="77777777" w:rsidR="009D6428" w:rsidRPr="00BD1AD5" w:rsidRDefault="009D6428" w:rsidP="00CC4144">
      <w:pPr>
        <w:rPr>
          <w:noProof/>
        </w:rPr>
      </w:pPr>
    </w:p>
    <w:p w14:paraId="2F852FA7" w14:textId="77777777" w:rsidR="009D6428" w:rsidRPr="00BD1AD5" w:rsidRDefault="00812D16" w:rsidP="00586E92">
      <w:pPr>
        <w:pStyle w:val="Heading1"/>
        <w:keepNext w:val="0"/>
      </w:pPr>
      <w:r>
        <w:t>8.</w:t>
      </w:r>
      <w:r>
        <w:tab/>
        <w:t>NUMMER PÅ GODKÄNNANDE FÖR FÖRSÄLJNING</w:t>
      </w:r>
    </w:p>
    <w:p w14:paraId="2381DAA2" w14:textId="77777777" w:rsidR="009D6428" w:rsidRPr="00BD1AD5" w:rsidRDefault="009D6428" w:rsidP="00586E92">
      <w:pPr>
        <w:rPr>
          <w:noProof/>
        </w:rPr>
      </w:pPr>
    </w:p>
    <w:p w14:paraId="6CA973C0" w14:textId="77777777" w:rsidR="006C0A46" w:rsidRPr="00104611" w:rsidRDefault="006C0A46" w:rsidP="00586E92">
      <w:pPr>
        <w:pStyle w:val="Styleunderline"/>
      </w:pPr>
      <w:r>
        <w:t>Otezla 10 mg, 20 mg filmdragerade tabletter (startförpackning)</w:t>
      </w:r>
    </w:p>
    <w:p w14:paraId="3BCA7893" w14:textId="77777777" w:rsidR="006C0A46" w:rsidRPr="001C2019" w:rsidRDefault="006C0A46" w:rsidP="00586E92">
      <w:pPr>
        <w:rPr>
          <w:noProof/>
          <w:u w:val="single"/>
        </w:rPr>
      </w:pPr>
    </w:p>
    <w:p w14:paraId="61806190" w14:textId="062C7040" w:rsidR="006C0A46" w:rsidRPr="00394DF8" w:rsidRDefault="006C0A46" w:rsidP="00586E92">
      <w:pPr>
        <w:rPr>
          <w:noProof/>
        </w:rPr>
      </w:pPr>
      <w:r>
        <w:t>EU/1/14/981/</w:t>
      </w:r>
      <w:r w:rsidR="00773778">
        <w:t>004</w:t>
      </w:r>
    </w:p>
    <w:p w14:paraId="152BBA11" w14:textId="77777777" w:rsidR="006C0A46" w:rsidRDefault="006C0A46" w:rsidP="00586E92">
      <w:pPr>
        <w:rPr>
          <w:noProof/>
          <w:u w:val="single"/>
        </w:rPr>
      </w:pPr>
    </w:p>
    <w:p w14:paraId="5C50643E" w14:textId="77777777" w:rsidR="009D6428" w:rsidRPr="00BD1AD5" w:rsidRDefault="00A66A4E" w:rsidP="0076247C">
      <w:pPr>
        <w:keepNext/>
        <w:rPr>
          <w:noProof/>
          <w:u w:val="single"/>
        </w:rPr>
      </w:pPr>
      <w:r>
        <w:rPr>
          <w:u w:val="single"/>
        </w:rPr>
        <w:lastRenderedPageBreak/>
        <w:t>Otezla 10 mg, 20 mg, 30 mg filmdragerade tabletter (startförpackning)</w:t>
      </w:r>
    </w:p>
    <w:p w14:paraId="132289D3" w14:textId="77777777" w:rsidR="009D6428" w:rsidRPr="00BD1AD5" w:rsidRDefault="009D6428" w:rsidP="0076247C">
      <w:pPr>
        <w:keepNext/>
        <w:rPr>
          <w:noProof/>
          <w:u w:val="single"/>
        </w:rPr>
      </w:pPr>
    </w:p>
    <w:p w14:paraId="17744074" w14:textId="77777777" w:rsidR="006C0A46" w:rsidRDefault="00A5232A" w:rsidP="00586E92">
      <w:pPr>
        <w:rPr>
          <w:noProof/>
        </w:rPr>
      </w:pPr>
      <w:r>
        <w:t>EU/1/14/981/001</w:t>
      </w:r>
    </w:p>
    <w:p w14:paraId="61D96533" w14:textId="77777777" w:rsidR="006C0A46" w:rsidRDefault="006C0A46" w:rsidP="006C0A46">
      <w:pPr>
        <w:keepNext/>
        <w:rPr>
          <w:noProof/>
        </w:rPr>
      </w:pPr>
    </w:p>
    <w:p w14:paraId="6C0C452B" w14:textId="360CBCBD" w:rsidR="006C0A46" w:rsidRPr="00104611" w:rsidRDefault="006C0A46" w:rsidP="00104611">
      <w:pPr>
        <w:pStyle w:val="Styleunderline"/>
        <w:keepNext/>
      </w:pPr>
      <w:r>
        <w:t>Otezla 20 mg filmdragerade tabletter</w:t>
      </w:r>
    </w:p>
    <w:p w14:paraId="2DC67530" w14:textId="77777777" w:rsidR="006C0A46" w:rsidRPr="001C2019" w:rsidRDefault="006C0A46" w:rsidP="006C0A46">
      <w:pPr>
        <w:keepNext/>
        <w:rPr>
          <w:noProof/>
          <w:u w:val="single"/>
        </w:rPr>
      </w:pPr>
    </w:p>
    <w:p w14:paraId="318A81F0" w14:textId="71DB048A" w:rsidR="006C0A46" w:rsidRPr="00394DF8" w:rsidRDefault="006C0A46" w:rsidP="006C0A46">
      <w:pPr>
        <w:keepNext/>
        <w:rPr>
          <w:noProof/>
        </w:rPr>
      </w:pPr>
      <w:r>
        <w:t>EU/1/14/981/</w:t>
      </w:r>
      <w:r w:rsidR="00773778">
        <w:t>005</w:t>
      </w:r>
      <w:r>
        <w:t xml:space="preserve"> – förpackning med 56 tabletter</w:t>
      </w:r>
    </w:p>
    <w:p w14:paraId="34FE3CAA" w14:textId="77777777" w:rsidR="009D6428" w:rsidRPr="00BD1AD5" w:rsidRDefault="009D6428" w:rsidP="00124D44">
      <w:pPr>
        <w:keepNext/>
        <w:rPr>
          <w:noProof/>
          <w:u w:val="single"/>
        </w:rPr>
      </w:pPr>
    </w:p>
    <w:p w14:paraId="35F2944E" w14:textId="77777777" w:rsidR="009D6428" w:rsidRPr="00BD1AD5" w:rsidRDefault="00A66A4E" w:rsidP="00CC4144">
      <w:pPr>
        <w:keepNext/>
        <w:rPr>
          <w:noProof/>
          <w:u w:val="single"/>
        </w:rPr>
      </w:pPr>
      <w:r>
        <w:rPr>
          <w:u w:val="single"/>
        </w:rPr>
        <w:t>Otezla 30 mg filmdragerade tabletter</w:t>
      </w:r>
    </w:p>
    <w:p w14:paraId="36303D51" w14:textId="77777777" w:rsidR="009D6428" w:rsidRPr="00BD1AD5" w:rsidRDefault="009D6428" w:rsidP="00CC4144">
      <w:pPr>
        <w:keepNext/>
        <w:rPr>
          <w:noProof/>
          <w:u w:val="single"/>
        </w:rPr>
      </w:pPr>
    </w:p>
    <w:p w14:paraId="542915CE" w14:textId="77777777" w:rsidR="009D6428" w:rsidRPr="00BD1AD5" w:rsidRDefault="002168B0" w:rsidP="00CC4144">
      <w:pPr>
        <w:rPr>
          <w:noProof/>
        </w:rPr>
      </w:pPr>
      <w:r>
        <w:t>EU/1/14/981/002 – förpackning med 56 tabletter</w:t>
      </w:r>
    </w:p>
    <w:p w14:paraId="0DFAF26A" w14:textId="77777777" w:rsidR="009D6428" w:rsidRPr="00BD1AD5" w:rsidRDefault="002168B0" w:rsidP="00CC4144">
      <w:pPr>
        <w:rPr>
          <w:noProof/>
        </w:rPr>
      </w:pPr>
      <w:r>
        <w:t>EU/1/14/981/003 – förpackning med 168 tabletter</w:t>
      </w:r>
    </w:p>
    <w:p w14:paraId="6F3292B7" w14:textId="77777777" w:rsidR="009D6428" w:rsidRPr="00BD1AD5" w:rsidRDefault="009D6428" w:rsidP="00CC4144">
      <w:pPr>
        <w:rPr>
          <w:noProof/>
        </w:rPr>
      </w:pPr>
    </w:p>
    <w:p w14:paraId="023357E4" w14:textId="77777777" w:rsidR="009D6428" w:rsidRPr="00BD1AD5" w:rsidRDefault="009D6428" w:rsidP="00CC4144">
      <w:pPr>
        <w:rPr>
          <w:noProof/>
        </w:rPr>
      </w:pPr>
    </w:p>
    <w:p w14:paraId="7B60EE36" w14:textId="77777777" w:rsidR="009D6428" w:rsidRPr="00BD1AD5" w:rsidRDefault="009E04DF" w:rsidP="00CB1780">
      <w:pPr>
        <w:pStyle w:val="Heading1"/>
        <w:ind w:left="567" w:hanging="567"/>
      </w:pPr>
      <w:r>
        <w:t>9.</w:t>
      </w:r>
      <w:r>
        <w:tab/>
        <w:t>DATUM FÖR FÖRSTA GODKÄNNANDE/FÖRNYAT GODKÄNNANDE</w:t>
      </w:r>
    </w:p>
    <w:p w14:paraId="509F98AD" w14:textId="77777777" w:rsidR="009D6428" w:rsidRPr="00BD1AD5" w:rsidRDefault="009D6428" w:rsidP="00CC4144">
      <w:pPr>
        <w:keepNext/>
        <w:rPr>
          <w:noProof/>
        </w:rPr>
      </w:pPr>
    </w:p>
    <w:p w14:paraId="409AC975" w14:textId="07380036" w:rsidR="009D6428" w:rsidRPr="00BD1AD5" w:rsidRDefault="005C7C11" w:rsidP="00CC4144">
      <w:pPr>
        <w:keepNext/>
        <w:rPr>
          <w:noProof/>
        </w:rPr>
      </w:pPr>
      <w:r>
        <w:t>Datum för det första godkännandet: 15 januari 2015</w:t>
      </w:r>
    </w:p>
    <w:p w14:paraId="6D88790E" w14:textId="0BB7FDE2" w:rsidR="009D6428" w:rsidRPr="00BD1AD5" w:rsidRDefault="005318C8" w:rsidP="00CC4144">
      <w:pPr>
        <w:keepNext/>
        <w:rPr>
          <w:color w:val="000000"/>
        </w:rPr>
      </w:pPr>
      <w:r>
        <w:rPr>
          <w:color w:val="000000"/>
        </w:rPr>
        <w:t>Datum för den senaste förnyelsen: 23 augusti 2019</w:t>
      </w:r>
    </w:p>
    <w:p w14:paraId="2798F377" w14:textId="77777777" w:rsidR="009D6428" w:rsidRPr="00BD1AD5" w:rsidRDefault="009D6428" w:rsidP="00CC4144">
      <w:pPr>
        <w:keepNext/>
        <w:rPr>
          <w:noProof/>
        </w:rPr>
      </w:pPr>
    </w:p>
    <w:p w14:paraId="31C0ECEE" w14:textId="77777777" w:rsidR="009D6428" w:rsidRPr="00BD1AD5" w:rsidRDefault="009D6428" w:rsidP="00CC4144">
      <w:pPr>
        <w:rPr>
          <w:noProof/>
        </w:rPr>
      </w:pPr>
    </w:p>
    <w:p w14:paraId="3FE09459" w14:textId="77777777" w:rsidR="009D6428" w:rsidRPr="00BD1AD5" w:rsidRDefault="009E04DF" w:rsidP="00577854">
      <w:pPr>
        <w:pStyle w:val="Heading1"/>
        <w:ind w:left="567" w:hanging="567"/>
      </w:pPr>
      <w:r>
        <w:t>10.</w:t>
      </w:r>
      <w:r>
        <w:tab/>
        <w:t>DATUM FÖR ÖVERSYN AV PRODUKTRESUMÉN</w:t>
      </w:r>
    </w:p>
    <w:p w14:paraId="3477CE60" w14:textId="77777777" w:rsidR="009D6428" w:rsidRPr="00BD1AD5" w:rsidRDefault="009D6428" w:rsidP="00CC4144">
      <w:pPr>
        <w:keepNext/>
        <w:numPr>
          <w:ilvl w:val="12"/>
          <w:numId w:val="0"/>
        </w:numPr>
        <w:ind w:right="-2"/>
      </w:pPr>
    </w:p>
    <w:p w14:paraId="57101D29" w14:textId="5431B5FD" w:rsidR="009D6428" w:rsidRPr="00BD1AD5" w:rsidRDefault="009E04DF" w:rsidP="00CC4144">
      <w:pPr>
        <w:numPr>
          <w:ilvl w:val="12"/>
          <w:numId w:val="0"/>
        </w:numPr>
        <w:ind w:right="-2"/>
        <w:rPr>
          <w:noProof/>
        </w:rPr>
      </w:pPr>
      <w:r>
        <w:t xml:space="preserve">Ytterligare information om detta läkemedel finns på Europeiska läkemedelsmyndighetens webbplats </w:t>
      </w:r>
      <w:hyperlink r:id="rId20" w:history="1">
        <w:r>
          <w:rPr>
            <w:rStyle w:val="Hyperlink"/>
          </w:rPr>
          <w:t>http://www.ema.europa.eu</w:t>
        </w:r>
      </w:hyperlink>
      <w:r>
        <w:t>.</w:t>
      </w:r>
    </w:p>
    <w:p w14:paraId="26041248" w14:textId="77777777" w:rsidR="009D6428" w:rsidRPr="00BD1AD5" w:rsidRDefault="009E04DF" w:rsidP="00D7207A">
      <w:pPr>
        <w:tabs>
          <w:tab w:val="clear" w:pos="567"/>
        </w:tabs>
        <w:autoSpaceDE w:val="0"/>
        <w:autoSpaceDN w:val="0"/>
        <w:adjustRightInd w:val="0"/>
        <w:ind w:right="120"/>
        <w:rPr>
          <w:rFonts w:eastAsia="SimSun"/>
        </w:rPr>
      </w:pPr>
      <w:r>
        <w:br w:type="page"/>
      </w:r>
    </w:p>
    <w:p w14:paraId="053E235C" w14:textId="77777777" w:rsidR="009D6428" w:rsidRPr="00BD1AD5" w:rsidRDefault="009D6428" w:rsidP="00D7207A">
      <w:pPr>
        <w:tabs>
          <w:tab w:val="clear" w:pos="567"/>
        </w:tabs>
        <w:autoSpaceDE w:val="0"/>
        <w:autoSpaceDN w:val="0"/>
        <w:adjustRightInd w:val="0"/>
        <w:ind w:right="120"/>
        <w:rPr>
          <w:rFonts w:eastAsia="SimSun"/>
          <w:lang w:eastAsia="en-GB"/>
        </w:rPr>
      </w:pPr>
    </w:p>
    <w:p w14:paraId="3BDF33AC" w14:textId="77777777" w:rsidR="009D6428" w:rsidRPr="00BD1AD5" w:rsidRDefault="009D6428" w:rsidP="00D7207A">
      <w:pPr>
        <w:tabs>
          <w:tab w:val="clear" w:pos="567"/>
        </w:tabs>
        <w:autoSpaceDE w:val="0"/>
        <w:autoSpaceDN w:val="0"/>
        <w:adjustRightInd w:val="0"/>
        <w:ind w:right="120"/>
        <w:rPr>
          <w:rFonts w:eastAsia="SimSun"/>
          <w:lang w:eastAsia="en-GB"/>
        </w:rPr>
      </w:pPr>
    </w:p>
    <w:p w14:paraId="7CCE309C" w14:textId="77777777" w:rsidR="009D6428" w:rsidRPr="00BD1AD5" w:rsidRDefault="009D6428" w:rsidP="00D7207A">
      <w:pPr>
        <w:tabs>
          <w:tab w:val="clear" w:pos="567"/>
        </w:tabs>
        <w:autoSpaceDE w:val="0"/>
        <w:autoSpaceDN w:val="0"/>
        <w:adjustRightInd w:val="0"/>
        <w:ind w:right="120"/>
        <w:rPr>
          <w:rFonts w:eastAsia="SimSun"/>
          <w:lang w:eastAsia="en-GB"/>
        </w:rPr>
      </w:pPr>
    </w:p>
    <w:p w14:paraId="0D2BDCCB" w14:textId="77777777" w:rsidR="009D6428" w:rsidRPr="00BD1AD5" w:rsidRDefault="009D6428" w:rsidP="00D7207A">
      <w:pPr>
        <w:tabs>
          <w:tab w:val="clear" w:pos="567"/>
        </w:tabs>
        <w:autoSpaceDE w:val="0"/>
        <w:autoSpaceDN w:val="0"/>
        <w:adjustRightInd w:val="0"/>
        <w:ind w:right="120"/>
        <w:rPr>
          <w:rFonts w:eastAsia="SimSun"/>
          <w:lang w:eastAsia="en-GB"/>
        </w:rPr>
      </w:pPr>
    </w:p>
    <w:p w14:paraId="66C1FEA2" w14:textId="77777777" w:rsidR="009D6428" w:rsidRPr="00BD1AD5" w:rsidRDefault="009D6428" w:rsidP="00D7207A">
      <w:pPr>
        <w:tabs>
          <w:tab w:val="clear" w:pos="567"/>
        </w:tabs>
        <w:autoSpaceDE w:val="0"/>
        <w:autoSpaceDN w:val="0"/>
        <w:adjustRightInd w:val="0"/>
        <w:ind w:right="120"/>
        <w:rPr>
          <w:rFonts w:eastAsia="SimSun"/>
          <w:lang w:eastAsia="en-GB"/>
        </w:rPr>
      </w:pPr>
    </w:p>
    <w:p w14:paraId="3B52711B" w14:textId="77777777" w:rsidR="009D6428" w:rsidRPr="00BD1AD5" w:rsidRDefault="009D6428" w:rsidP="00D7207A">
      <w:pPr>
        <w:tabs>
          <w:tab w:val="clear" w:pos="567"/>
        </w:tabs>
        <w:autoSpaceDE w:val="0"/>
        <w:autoSpaceDN w:val="0"/>
        <w:adjustRightInd w:val="0"/>
        <w:ind w:right="120"/>
        <w:rPr>
          <w:rFonts w:eastAsia="SimSun"/>
          <w:lang w:eastAsia="en-GB"/>
        </w:rPr>
      </w:pPr>
    </w:p>
    <w:p w14:paraId="64C9F3FF" w14:textId="77777777" w:rsidR="009D6428" w:rsidRPr="00BD1AD5" w:rsidRDefault="009D6428" w:rsidP="00D7207A">
      <w:pPr>
        <w:tabs>
          <w:tab w:val="clear" w:pos="567"/>
        </w:tabs>
        <w:autoSpaceDE w:val="0"/>
        <w:autoSpaceDN w:val="0"/>
        <w:adjustRightInd w:val="0"/>
        <w:ind w:right="120"/>
        <w:rPr>
          <w:rFonts w:eastAsia="SimSun"/>
          <w:lang w:eastAsia="en-GB"/>
        </w:rPr>
      </w:pPr>
    </w:p>
    <w:p w14:paraId="32A259A6" w14:textId="77777777" w:rsidR="009D6428" w:rsidRPr="00BD1AD5" w:rsidRDefault="009D6428" w:rsidP="00D7207A">
      <w:pPr>
        <w:tabs>
          <w:tab w:val="clear" w:pos="567"/>
        </w:tabs>
        <w:autoSpaceDE w:val="0"/>
        <w:autoSpaceDN w:val="0"/>
        <w:adjustRightInd w:val="0"/>
        <w:ind w:right="120"/>
        <w:rPr>
          <w:rFonts w:eastAsia="SimSun"/>
          <w:lang w:eastAsia="en-GB"/>
        </w:rPr>
      </w:pPr>
    </w:p>
    <w:p w14:paraId="1956113F" w14:textId="77777777" w:rsidR="009D6428" w:rsidRPr="00BD1AD5" w:rsidRDefault="009D6428" w:rsidP="00D7207A">
      <w:pPr>
        <w:tabs>
          <w:tab w:val="clear" w:pos="567"/>
        </w:tabs>
        <w:autoSpaceDE w:val="0"/>
        <w:autoSpaceDN w:val="0"/>
        <w:adjustRightInd w:val="0"/>
        <w:ind w:right="120"/>
        <w:rPr>
          <w:rFonts w:eastAsia="SimSun"/>
          <w:lang w:eastAsia="en-GB"/>
        </w:rPr>
      </w:pPr>
    </w:p>
    <w:p w14:paraId="15E04C7F" w14:textId="77777777" w:rsidR="009D6428" w:rsidRPr="00BD1AD5" w:rsidRDefault="009D6428" w:rsidP="00D7207A">
      <w:pPr>
        <w:tabs>
          <w:tab w:val="clear" w:pos="567"/>
        </w:tabs>
        <w:autoSpaceDE w:val="0"/>
        <w:autoSpaceDN w:val="0"/>
        <w:adjustRightInd w:val="0"/>
        <w:ind w:right="120"/>
        <w:rPr>
          <w:rFonts w:eastAsia="SimSun"/>
          <w:lang w:eastAsia="en-GB"/>
        </w:rPr>
      </w:pPr>
    </w:p>
    <w:p w14:paraId="58E356DD" w14:textId="77777777" w:rsidR="009D6428" w:rsidRPr="00BD1AD5" w:rsidRDefault="009D6428" w:rsidP="00D7207A">
      <w:pPr>
        <w:tabs>
          <w:tab w:val="clear" w:pos="567"/>
        </w:tabs>
        <w:autoSpaceDE w:val="0"/>
        <w:autoSpaceDN w:val="0"/>
        <w:adjustRightInd w:val="0"/>
        <w:ind w:right="120"/>
        <w:rPr>
          <w:rFonts w:eastAsia="SimSun"/>
          <w:lang w:eastAsia="en-GB"/>
        </w:rPr>
      </w:pPr>
    </w:p>
    <w:p w14:paraId="24883501" w14:textId="77777777" w:rsidR="009D6428" w:rsidRPr="00BD1AD5" w:rsidRDefault="009D6428" w:rsidP="00D7207A">
      <w:pPr>
        <w:tabs>
          <w:tab w:val="clear" w:pos="567"/>
        </w:tabs>
        <w:autoSpaceDE w:val="0"/>
        <w:autoSpaceDN w:val="0"/>
        <w:adjustRightInd w:val="0"/>
        <w:ind w:right="120"/>
        <w:rPr>
          <w:rFonts w:eastAsia="SimSun"/>
          <w:lang w:eastAsia="en-GB"/>
        </w:rPr>
      </w:pPr>
    </w:p>
    <w:p w14:paraId="18661D3D" w14:textId="77777777" w:rsidR="009D6428" w:rsidRPr="00BD1AD5" w:rsidRDefault="009D6428" w:rsidP="00D7207A">
      <w:pPr>
        <w:tabs>
          <w:tab w:val="clear" w:pos="567"/>
        </w:tabs>
        <w:autoSpaceDE w:val="0"/>
        <w:autoSpaceDN w:val="0"/>
        <w:adjustRightInd w:val="0"/>
        <w:ind w:right="120"/>
        <w:rPr>
          <w:rFonts w:eastAsia="SimSun"/>
          <w:lang w:eastAsia="en-GB"/>
        </w:rPr>
      </w:pPr>
    </w:p>
    <w:p w14:paraId="207C77A4" w14:textId="77777777" w:rsidR="009D6428" w:rsidRPr="00BD1AD5" w:rsidRDefault="009D6428" w:rsidP="00D7207A">
      <w:pPr>
        <w:tabs>
          <w:tab w:val="clear" w:pos="567"/>
        </w:tabs>
        <w:autoSpaceDE w:val="0"/>
        <w:autoSpaceDN w:val="0"/>
        <w:adjustRightInd w:val="0"/>
        <w:ind w:right="120"/>
        <w:rPr>
          <w:rFonts w:eastAsia="SimSun"/>
          <w:lang w:eastAsia="en-GB"/>
        </w:rPr>
      </w:pPr>
    </w:p>
    <w:p w14:paraId="6206972F" w14:textId="77777777" w:rsidR="009D6428" w:rsidRPr="00BD1AD5" w:rsidRDefault="009D6428" w:rsidP="00D7207A">
      <w:pPr>
        <w:tabs>
          <w:tab w:val="clear" w:pos="567"/>
        </w:tabs>
        <w:autoSpaceDE w:val="0"/>
        <w:autoSpaceDN w:val="0"/>
        <w:adjustRightInd w:val="0"/>
        <w:ind w:right="120"/>
        <w:rPr>
          <w:rFonts w:eastAsia="SimSun"/>
          <w:lang w:eastAsia="en-GB"/>
        </w:rPr>
      </w:pPr>
    </w:p>
    <w:p w14:paraId="31E2C04A" w14:textId="77777777" w:rsidR="009D6428" w:rsidRPr="00BD1AD5" w:rsidRDefault="009D6428" w:rsidP="00D7207A">
      <w:pPr>
        <w:tabs>
          <w:tab w:val="clear" w:pos="567"/>
        </w:tabs>
        <w:autoSpaceDE w:val="0"/>
        <w:autoSpaceDN w:val="0"/>
        <w:adjustRightInd w:val="0"/>
        <w:ind w:right="120"/>
        <w:rPr>
          <w:rFonts w:eastAsia="SimSun"/>
          <w:lang w:eastAsia="en-GB"/>
        </w:rPr>
      </w:pPr>
    </w:p>
    <w:p w14:paraId="62F7A508" w14:textId="77777777" w:rsidR="009D6428" w:rsidRPr="00BD1AD5" w:rsidRDefault="009D6428" w:rsidP="00D7207A">
      <w:pPr>
        <w:tabs>
          <w:tab w:val="clear" w:pos="567"/>
        </w:tabs>
        <w:autoSpaceDE w:val="0"/>
        <w:autoSpaceDN w:val="0"/>
        <w:adjustRightInd w:val="0"/>
        <w:ind w:right="120"/>
        <w:rPr>
          <w:rFonts w:eastAsia="SimSun"/>
          <w:lang w:eastAsia="en-GB"/>
        </w:rPr>
      </w:pPr>
    </w:p>
    <w:p w14:paraId="51830F0E" w14:textId="77777777" w:rsidR="009D6428" w:rsidRPr="00BD1AD5" w:rsidRDefault="009D6428" w:rsidP="00D7207A">
      <w:pPr>
        <w:tabs>
          <w:tab w:val="clear" w:pos="567"/>
        </w:tabs>
        <w:autoSpaceDE w:val="0"/>
        <w:autoSpaceDN w:val="0"/>
        <w:adjustRightInd w:val="0"/>
        <w:ind w:right="120"/>
        <w:rPr>
          <w:rFonts w:eastAsia="SimSun"/>
          <w:lang w:eastAsia="en-GB"/>
        </w:rPr>
      </w:pPr>
    </w:p>
    <w:p w14:paraId="2BE55C30" w14:textId="77777777" w:rsidR="009D6428" w:rsidRPr="00BD1AD5" w:rsidRDefault="009D6428" w:rsidP="00D7207A">
      <w:pPr>
        <w:tabs>
          <w:tab w:val="clear" w:pos="567"/>
        </w:tabs>
        <w:autoSpaceDE w:val="0"/>
        <w:autoSpaceDN w:val="0"/>
        <w:adjustRightInd w:val="0"/>
        <w:ind w:right="120"/>
        <w:rPr>
          <w:rFonts w:eastAsia="SimSun"/>
          <w:lang w:eastAsia="en-GB"/>
        </w:rPr>
      </w:pPr>
    </w:p>
    <w:p w14:paraId="190E5796" w14:textId="77777777" w:rsidR="009D6428" w:rsidRPr="00BD1AD5" w:rsidRDefault="009D6428" w:rsidP="00D7207A">
      <w:pPr>
        <w:tabs>
          <w:tab w:val="clear" w:pos="567"/>
        </w:tabs>
        <w:autoSpaceDE w:val="0"/>
        <w:autoSpaceDN w:val="0"/>
        <w:adjustRightInd w:val="0"/>
        <w:ind w:right="120"/>
        <w:rPr>
          <w:rFonts w:eastAsia="SimSun"/>
          <w:lang w:eastAsia="en-GB"/>
        </w:rPr>
      </w:pPr>
    </w:p>
    <w:p w14:paraId="5642C72B" w14:textId="77777777" w:rsidR="009D6428" w:rsidRDefault="009D6428" w:rsidP="00D7207A">
      <w:pPr>
        <w:tabs>
          <w:tab w:val="clear" w:pos="567"/>
        </w:tabs>
        <w:autoSpaceDE w:val="0"/>
        <w:autoSpaceDN w:val="0"/>
        <w:adjustRightInd w:val="0"/>
        <w:ind w:right="120"/>
        <w:rPr>
          <w:rFonts w:eastAsia="SimSun"/>
          <w:lang w:eastAsia="en-GB"/>
        </w:rPr>
      </w:pPr>
    </w:p>
    <w:p w14:paraId="06EC97F2" w14:textId="77777777" w:rsidR="006C0A46" w:rsidRPr="00BD1AD5" w:rsidRDefault="006C0A46" w:rsidP="00D7207A">
      <w:pPr>
        <w:tabs>
          <w:tab w:val="clear" w:pos="567"/>
        </w:tabs>
        <w:autoSpaceDE w:val="0"/>
        <w:autoSpaceDN w:val="0"/>
        <w:adjustRightInd w:val="0"/>
        <w:ind w:right="120"/>
        <w:rPr>
          <w:rFonts w:eastAsia="SimSun"/>
          <w:lang w:eastAsia="en-GB"/>
        </w:rPr>
      </w:pPr>
    </w:p>
    <w:p w14:paraId="51118237" w14:textId="77777777" w:rsidR="009D6428" w:rsidRPr="00BD1AD5" w:rsidRDefault="00D64BFE" w:rsidP="00CC4144">
      <w:pPr>
        <w:pStyle w:val="TitleA"/>
      </w:pPr>
      <w:r>
        <w:t>BILAGA II</w:t>
      </w:r>
    </w:p>
    <w:p w14:paraId="27BD6394" w14:textId="77777777" w:rsidR="009D6428" w:rsidRPr="00BD1AD5" w:rsidRDefault="009D6428" w:rsidP="00CC4144">
      <w:pPr>
        <w:tabs>
          <w:tab w:val="clear" w:pos="567"/>
        </w:tabs>
        <w:autoSpaceDE w:val="0"/>
        <w:autoSpaceDN w:val="0"/>
        <w:adjustRightInd w:val="0"/>
        <w:ind w:right="120"/>
        <w:rPr>
          <w:rFonts w:eastAsia="SimSun"/>
          <w:lang w:eastAsia="en-GB"/>
        </w:rPr>
      </w:pPr>
    </w:p>
    <w:p w14:paraId="0BBFDCD9"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A.</w:t>
      </w:r>
      <w:r>
        <w:rPr>
          <w:b/>
        </w:rPr>
        <w:tab/>
        <w:t>TILLVERKARE SOM ANSVARAR FÖR FRISLÄPPANDE AV TILLVERKNINGSSATS</w:t>
      </w:r>
    </w:p>
    <w:p w14:paraId="5A8824C2"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251EDD3F"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B.</w:t>
      </w:r>
      <w:r>
        <w:rPr>
          <w:b/>
        </w:rPr>
        <w:tab/>
        <w:t>VILLKOR ELLER BEGRÄNSNINGAR FÖR TILLHANDAHÅLLANDE OCH ANVÄNDNING</w:t>
      </w:r>
    </w:p>
    <w:p w14:paraId="2C1A8A5C"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17272795"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C.</w:t>
      </w:r>
      <w:r>
        <w:rPr>
          <w:b/>
        </w:rPr>
        <w:tab/>
        <w:t>ÖVRIGA VILLKOR OCH KRAV FÖR GODKÄNNANDET FÖR FÖRSÄLJNING</w:t>
      </w:r>
    </w:p>
    <w:p w14:paraId="3A0C5F66" w14:textId="77777777" w:rsidR="00D625D4" w:rsidRPr="00BD1AD5" w:rsidRDefault="00D625D4" w:rsidP="00CC4144">
      <w:pPr>
        <w:keepNext/>
        <w:tabs>
          <w:tab w:val="clear" w:pos="567"/>
        </w:tabs>
        <w:autoSpaceDE w:val="0"/>
        <w:autoSpaceDN w:val="0"/>
        <w:adjustRightInd w:val="0"/>
        <w:ind w:left="1701" w:hanging="567"/>
        <w:rPr>
          <w:rFonts w:eastAsia="SimSun"/>
          <w:b/>
          <w:bCs/>
          <w:lang w:eastAsia="en-GB"/>
        </w:rPr>
      </w:pPr>
    </w:p>
    <w:p w14:paraId="7EF0A4E4"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D.</w:t>
      </w:r>
      <w:r>
        <w:rPr>
          <w:b/>
        </w:rPr>
        <w:tab/>
        <w:t>VILLKOR ELLER BEGRÄNSNINGAR AVSEENDE EN SÄKER OCH EFFEKTIV ANVÄNDNING AV LÄKEMEDLET</w:t>
      </w:r>
    </w:p>
    <w:p w14:paraId="70F2C21A" w14:textId="77777777" w:rsidR="009D6428" w:rsidRPr="00BD1AD5" w:rsidRDefault="009D6428" w:rsidP="00CC4144">
      <w:pPr>
        <w:tabs>
          <w:tab w:val="clear" w:pos="567"/>
        </w:tabs>
        <w:autoSpaceDE w:val="0"/>
        <w:autoSpaceDN w:val="0"/>
        <w:adjustRightInd w:val="0"/>
        <w:ind w:right="120"/>
        <w:rPr>
          <w:rFonts w:eastAsia="SimSun"/>
          <w:lang w:eastAsia="en-GB"/>
        </w:rPr>
      </w:pPr>
    </w:p>
    <w:p w14:paraId="13B467C0" w14:textId="77777777" w:rsidR="009D6428" w:rsidRPr="00BD1AD5" w:rsidRDefault="00D64BFE" w:rsidP="00586E92">
      <w:pPr>
        <w:pStyle w:val="TitleB"/>
        <w:rPr>
          <w:rFonts w:eastAsia="SimSun"/>
        </w:rPr>
      </w:pPr>
      <w:r>
        <w:br w:type="page"/>
      </w:r>
      <w:r w:rsidRPr="00325B0B">
        <w:rPr>
          <w:szCs w:val="20"/>
        </w:rPr>
        <w:lastRenderedPageBreak/>
        <w:t>A.</w:t>
      </w:r>
      <w:r w:rsidRPr="00325B0B">
        <w:rPr>
          <w:szCs w:val="20"/>
        </w:rPr>
        <w:tab/>
        <w:t>TILLVERKARE SOM ANSVARAR FÖR FRISLÄPPANDE AV TILLVERKNINGSSATS</w:t>
      </w:r>
    </w:p>
    <w:p w14:paraId="0AFCEEF2" w14:textId="77777777" w:rsidR="009D6428" w:rsidRPr="00BD1AD5" w:rsidRDefault="009D6428" w:rsidP="00CC4144">
      <w:pPr>
        <w:keepNext/>
        <w:tabs>
          <w:tab w:val="clear" w:pos="567"/>
        </w:tabs>
        <w:autoSpaceDE w:val="0"/>
        <w:autoSpaceDN w:val="0"/>
        <w:adjustRightInd w:val="0"/>
        <w:ind w:left="127" w:right="120"/>
        <w:rPr>
          <w:rFonts w:eastAsia="SimSun"/>
          <w:b/>
          <w:bCs/>
          <w:lang w:eastAsia="en-GB"/>
        </w:rPr>
      </w:pPr>
    </w:p>
    <w:p w14:paraId="2D7DB6C7" w14:textId="77777777" w:rsidR="009D6428" w:rsidRPr="00BD1AD5" w:rsidRDefault="00D64BFE" w:rsidP="00CC4144">
      <w:pPr>
        <w:keepNext/>
        <w:tabs>
          <w:tab w:val="clear" w:pos="567"/>
        </w:tabs>
        <w:autoSpaceDE w:val="0"/>
        <w:autoSpaceDN w:val="0"/>
        <w:adjustRightInd w:val="0"/>
        <w:rPr>
          <w:rFonts w:eastAsia="SimSun"/>
          <w:u w:val="single"/>
        </w:rPr>
      </w:pPr>
      <w:r>
        <w:rPr>
          <w:u w:val="single"/>
        </w:rPr>
        <w:t>Namn och adress till tillverkare som ansvarar för frisläppande av tillverkningssats</w:t>
      </w:r>
    </w:p>
    <w:p w14:paraId="4AD9CDBA" w14:textId="77777777" w:rsidR="009D6428" w:rsidRPr="00BD1AD5" w:rsidRDefault="009D6428" w:rsidP="00CC4144">
      <w:pPr>
        <w:keepNext/>
      </w:pPr>
    </w:p>
    <w:p w14:paraId="5F82AF7E" w14:textId="77777777" w:rsidR="009D6428" w:rsidRPr="00BD1AD5" w:rsidRDefault="00A072DF" w:rsidP="00CC4144">
      <w:pPr>
        <w:keepNext/>
        <w:jc w:val="both"/>
        <w:rPr>
          <w:iCs/>
        </w:rPr>
      </w:pPr>
      <w:r>
        <w:t>Amgen Europe B.V.</w:t>
      </w:r>
    </w:p>
    <w:p w14:paraId="37581665" w14:textId="77777777" w:rsidR="009D6428" w:rsidRPr="00BD1AD5" w:rsidRDefault="00A072DF" w:rsidP="00CC4144">
      <w:pPr>
        <w:keepNext/>
        <w:jc w:val="both"/>
        <w:rPr>
          <w:iCs/>
        </w:rPr>
      </w:pPr>
      <w:r>
        <w:t>Minervum 7061</w:t>
      </w:r>
    </w:p>
    <w:p w14:paraId="00EA52CA" w14:textId="77777777" w:rsidR="009D6428" w:rsidRPr="00BD1AD5" w:rsidRDefault="00A072DF" w:rsidP="00CC4144">
      <w:pPr>
        <w:keepNext/>
        <w:jc w:val="both"/>
        <w:rPr>
          <w:iCs/>
        </w:rPr>
      </w:pPr>
      <w:r>
        <w:t>4817 ZK Breda</w:t>
      </w:r>
    </w:p>
    <w:p w14:paraId="41462AC4" w14:textId="77777777" w:rsidR="009D6428" w:rsidRPr="006E33D4" w:rsidRDefault="00A072DF" w:rsidP="00CC4144">
      <w:pPr>
        <w:jc w:val="both"/>
        <w:rPr>
          <w:iCs/>
          <w:lang w:val="de-DE"/>
        </w:rPr>
      </w:pPr>
      <w:r w:rsidRPr="006E33D4">
        <w:rPr>
          <w:lang w:val="de-DE"/>
        </w:rPr>
        <w:t>Nederländerna</w:t>
      </w:r>
    </w:p>
    <w:p w14:paraId="3BE36E15" w14:textId="77777777" w:rsidR="009D6428" w:rsidRPr="006E33D4" w:rsidRDefault="009D6428" w:rsidP="00CC4144">
      <w:pPr>
        <w:tabs>
          <w:tab w:val="clear" w:pos="567"/>
        </w:tabs>
        <w:autoSpaceDE w:val="0"/>
        <w:autoSpaceDN w:val="0"/>
        <w:adjustRightInd w:val="0"/>
        <w:rPr>
          <w:rFonts w:eastAsia="SimSun"/>
          <w:lang w:val="de-DE" w:eastAsia="en-GB"/>
        </w:rPr>
      </w:pPr>
    </w:p>
    <w:p w14:paraId="4BE6B86D" w14:textId="77777777" w:rsidR="009D6428" w:rsidRPr="006E33D4" w:rsidRDefault="003117D3" w:rsidP="00CC4144">
      <w:pPr>
        <w:keepNext/>
        <w:rPr>
          <w:lang w:val="de-DE"/>
        </w:rPr>
      </w:pPr>
      <w:r w:rsidRPr="006E33D4">
        <w:rPr>
          <w:lang w:val="de-DE"/>
        </w:rPr>
        <w:t>Amgen NV</w:t>
      </w:r>
    </w:p>
    <w:p w14:paraId="7FBBA4D7" w14:textId="7F26ECCB" w:rsidR="009D6428" w:rsidRPr="006E33D4" w:rsidRDefault="003117D3" w:rsidP="00CC4144">
      <w:pPr>
        <w:keepNext/>
        <w:rPr>
          <w:lang w:val="de-DE"/>
        </w:rPr>
      </w:pPr>
      <w:r w:rsidRPr="006E33D4">
        <w:rPr>
          <w:lang w:val="de-DE"/>
        </w:rPr>
        <w:t>Telecomlaan 5</w:t>
      </w:r>
      <w:r w:rsidRPr="006E33D4">
        <w:rPr>
          <w:lang w:val="de-DE"/>
        </w:rPr>
        <w:noBreakHyphen/>
        <w:t>7</w:t>
      </w:r>
    </w:p>
    <w:p w14:paraId="5CB9E16A" w14:textId="77777777" w:rsidR="009D6428" w:rsidRPr="006E33D4" w:rsidRDefault="003117D3" w:rsidP="00CC4144">
      <w:pPr>
        <w:keepNext/>
        <w:rPr>
          <w:lang w:val="de-DE"/>
        </w:rPr>
      </w:pPr>
      <w:r w:rsidRPr="006E33D4">
        <w:rPr>
          <w:lang w:val="de-DE"/>
        </w:rPr>
        <w:t>1831 Diegem</w:t>
      </w:r>
    </w:p>
    <w:p w14:paraId="21D72D9E" w14:textId="77777777" w:rsidR="009D6428" w:rsidRPr="006E33D4" w:rsidRDefault="003117D3" w:rsidP="00CC4144">
      <w:pPr>
        <w:rPr>
          <w:lang w:val="de-DE"/>
        </w:rPr>
      </w:pPr>
      <w:r w:rsidRPr="006E33D4">
        <w:rPr>
          <w:lang w:val="de-DE"/>
        </w:rPr>
        <w:t>Belgien</w:t>
      </w:r>
    </w:p>
    <w:p w14:paraId="56FDC1BE" w14:textId="77777777" w:rsidR="009D6428" w:rsidRPr="006E33D4" w:rsidRDefault="009D6428" w:rsidP="00CC4144">
      <w:pPr>
        <w:tabs>
          <w:tab w:val="clear" w:pos="567"/>
        </w:tabs>
        <w:autoSpaceDE w:val="0"/>
        <w:autoSpaceDN w:val="0"/>
        <w:adjustRightInd w:val="0"/>
        <w:rPr>
          <w:rFonts w:eastAsia="SimSun"/>
          <w:lang w:val="de-DE" w:eastAsia="en-GB"/>
        </w:rPr>
      </w:pPr>
    </w:p>
    <w:p w14:paraId="3E474C45" w14:textId="77777777" w:rsidR="009D6428" w:rsidRPr="00BD1AD5" w:rsidRDefault="00A072DF" w:rsidP="00CC4144">
      <w:pPr>
        <w:rPr>
          <w:iCs/>
        </w:rPr>
      </w:pPr>
      <w:r>
        <w:t>I läkemedlets tryckta bipacksedel ska namn och adress till tillverkaren som ansvarar för frisläppandet av den relevanta tillverkningssatsen anges.</w:t>
      </w:r>
    </w:p>
    <w:p w14:paraId="5045C244" w14:textId="77777777" w:rsidR="009D6428" w:rsidRPr="00BD1AD5" w:rsidRDefault="009D6428" w:rsidP="00CC4144">
      <w:pPr>
        <w:tabs>
          <w:tab w:val="clear" w:pos="567"/>
        </w:tabs>
        <w:autoSpaceDE w:val="0"/>
        <w:autoSpaceDN w:val="0"/>
        <w:adjustRightInd w:val="0"/>
        <w:ind w:right="120"/>
        <w:rPr>
          <w:rFonts w:eastAsia="SimSun"/>
          <w:lang w:eastAsia="en-GB"/>
        </w:rPr>
      </w:pPr>
    </w:p>
    <w:p w14:paraId="1F3A8452" w14:textId="77777777" w:rsidR="009D6428" w:rsidRPr="00BD1AD5" w:rsidRDefault="009D6428" w:rsidP="00CC4144">
      <w:pPr>
        <w:tabs>
          <w:tab w:val="clear" w:pos="567"/>
        </w:tabs>
        <w:autoSpaceDE w:val="0"/>
        <w:autoSpaceDN w:val="0"/>
        <w:adjustRightInd w:val="0"/>
        <w:ind w:right="120"/>
        <w:rPr>
          <w:rFonts w:eastAsia="SimSun"/>
          <w:lang w:eastAsia="en-GB"/>
        </w:rPr>
      </w:pPr>
    </w:p>
    <w:p w14:paraId="5E82FF56" w14:textId="77777777" w:rsidR="009D6428" w:rsidRPr="00BD1AD5" w:rsidRDefault="00D64BFE" w:rsidP="00586E92">
      <w:pPr>
        <w:pStyle w:val="TitleB"/>
      </w:pPr>
      <w:r w:rsidRPr="00325B0B">
        <w:rPr>
          <w:szCs w:val="20"/>
        </w:rPr>
        <w:t>B.</w:t>
      </w:r>
      <w:r w:rsidRPr="00325B0B">
        <w:rPr>
          <w:szCs w:val="20"/>
        </w:rPr>
        <w:tab/>
        <w:t>VILLKOR ELLER BEGRÄNSNINGAR FÖR TILLHANDAHÅLLANDE OCH ANVÄNDNING</w:t>
      </w:r>
    </w:p>
    <w:p w14:paraId="628A79B4" w14:textId="77777777" w:rsidR="009D6428" w:rsidRPr="00BD1AD5" w:rsidRDefault="009D6428" w:rsidP="00CC4144">
      <w:pPr>
        <w:pStyle w:val="StyleHeadings"/>
      </w:pPr>
    </w:p>
    <w:p w14:paraId="4825F4F8" w14:textId="65A85621" w:rsidR="009D6428" w:rsidRPr="00BD1AD5" w:rsidRDefault="00D64BFE" w:rsidP="00CC4144">
      <w:pPr>
        <w:tabs>
          <w:tab w:val="clear" w:pos="567"/>
        </w:tabs>
        <w:autoSpaceDE w:val="0"/>
        <w:autoSpaceDN w:val="0"/>
        <w:adjustRightInd w:val="0"/>
        <w:rPr>
          <w:rFonts w:eastAsia="SimSun"/>
        </w:rPr>
      </w:pPr>
      <w:r>
        <w:t>Läkemedel som med begränsningar lämnas ut mot recept (se bilaga I: Produktresumén avsnitt 4.2).</w:t>
      </w:r>
    </w:p>
    <w:p w14:paraId="7333A96E" w14:textId="77777777" w:rsidR="009D6428" w:rsidRPr="00BD1AD5" w:rsidRDefault="009D6428" w:rsidP="00CC4144">
      <w:pPr>
        <w:tabs>
          <w:tab w:val="clear" w:pos="567"/>
        </w:tabs>
        <w:autoSpaceDE w:val="0"/>
        <w:autoSpaceDN w:val="0"/>
        <w:adjustRightInd w:val="0"/>
        <w:rPr>
          <w:rFonts w:eastAsia="SimSun"/>
          <w:lang w:eastAsia="en-GB"/>
        </w:rPr>
      </w:pPr>
    </w:p>
    <w:p w14:paraId="1FF7CAE9" w14:textId="77777777" w:rsidR="009D6428" w:rsidRPr="00BD1AD5" w:rsidRDefault="009D6428" w:rsidP="00CC4144">
      <w:pPr>
        <w:tabs>
          <w:tab w:val="clear" w:pos="567"/>
        </w:tabs>
        <w:autoSpaceDE w:val="0"/>
        <w:autoSpaceDN w:val="0"/>
        <w:adjustRightInd w:val="0"/>
        <w:rPr>
          <w:rFonts w:eastAsia="SimSun"/>
          <w:lang w:eastAsia="en-GB"/>
        </w:rPr>
      </w:pPr>
    </w:p>
    <w:p w14:paraId="515B3F10" w14:textId="77777777" w:rsidR="009D6428" w:rsidRPr="00BD1AD5" w:rsidRDefault="00D64BFE" w:rsidP="00586E92">
      <w:pPr>
        <w:pStyle w:val="TitleB"/>
      </w:pPr>
      <w:r w:rsidRPr="00325B0B">
        <w:rPr>
          <w:szCs w:val="20"/>
        </w:rPr>
        <w:t>C.</w:t>
      </w:r>
      <w:r w:rsidRPr="00325B0B">
        <w:rPr>
          <w:szCs w:val="20"/>
        </w:rPr>
        <w:tab/>
        <w:t>ÖVRIGA VILLKOR OCH KRAV FÖR GODKÄNNANDET FÖR FÖRSÄLJNING</w:t>
      </w:r>
    </w:p>
    <w:p w14:paraId="348F38FC" w14:textId="77777777" w:rsidR="009D6428" w:rsidRPr="00BD1AD5" w:rsidRDefault="009D6428" w:rsidP="00CC4144">
      <w:pPr>
        <w:keepNext/>
      </w:pPr>
    </w:p>
    <w:p w14:paraId="44843795"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Periodiska säkerhetsrapporter</w:t>
      </w:r>
    </w:p>
    <w:p w14:paraId="1F55285F" w14:textId="77777777" w:rsidR="009D6428" w:rsidRPr="00BD1AD5" w:rsidRDefault="009D6428" w:rsidP="00CC4144">
      <w:pPr>
        <w:tabs>
          <w:tab w:val="clear" w:pos="567"/>
        </w:tabs>
        <w:autoSpaceDE w:val="0"/>
        <w:autoSpaceDN w:val="0"/>
        <w:adjustRightInd w:val="0"/>
        <w:ind w:right="120"/>
        <w:rPr>
          <w:rFonts w:eastAsia="SimSun"/>
          <w:lang w:eastAsia="en-GB"/>
        </w:rPr>
      </w:pPr>
    </w:p>
    <w:p w14:paraId="45C58078" w14:textId="27D96AD4" w:rsidR="009D6428" w:rsidRPr="00BD1AD5" w:rsidRDefault="002059E2" w:rsidP="00CC4144">
      <w:pPr>
        <w:tabs>
          <w:tab w:val="clear" w:pos="567"/>
        </w:tabs>
        <w:autoSpaceDE w:val="0"/>
        <w:autoSpaceDN w:val="0"/>
        <w:adjustRightInd w:val="0"/>
        <w:rPr>
          <w:rFonts w:eastAsia="SimSun"/>
        </w:rPr>
      </w:pPr>
      <w:r>
        <w:t>Kraven för att lämna in periodiska säkerhetsrapporter för detta läkemedel anges i den förteckning över referensdatum för unionen (EURD</w:t>
      </w:r>
      <w:r>
        <w:noBreakHyphen/>
        <w:t>listan) som föreskrivs i artikel 107c.7 i direktiv 2001/83/EG och eventuella uppdateringar och som offentliggjorts på webbportalen för europeiska läkemedel.</w:t>
      </w:r>
    </w:p>
    <w:p w14:paraId="44DE46D2" w14:textId="77777777" w:rsidR="009D6428" w:rsidRPr="00BD1AD5" w:rsidRDefault="009D6428" w:rsidP="00CC4144">
      <w:pPr>
        <w:tabs>
          <w:tab w:val="clear" w:pos="567"/>
        </w:tabs>
        <w:autoSpaceDE w:val="0"/>
        <w:autoSpaceDN w:val="0"/>
        <w:adjustRightInd w:val="0"/>
        <w:ind w:right="120"/>
        <w:rPr>
          <w:rFonts w:eastAsia="SimSun"/>
          <w:lang w:eastAsia="en-GB"/>
        </w:rPr>
      </w:pPr>
    </w:p>
    <w:p w14:paraId="1E4FCE38" w14:textId="77777777" w:rsidR="009D6428" w:rsidRPr="00BD1AD5" w:rsidRDefault="009D6428" w:rsidP="00CC4144">
      <w:pPr>
        <w:tabs>
          <w:tab w:val="clear" w:pos="567"/>
        </w:tabs>
        <w:autoSpaceDE w:val="0"/>
        <w:autoSpaceDN w:val="0"/>
        <w:adjustRightInd w:val="0"/>
        <w:ind w:right="120"/>
        <w:rPr>
          <w:rFonts w:eastAsia="SimSun"/>
          <w:lang w:eastAsia="en-GB"/>
        </w:rPr>
      </w:pPr>
    </w:p>
    <w:p w14:paraId="7C9F873A" w14:textId="77777777" w:rsidR="009D6428" w:rsidRPr="00BD1AD5" w:rsidRDefault="00D64BFE" w:rsidP="00586E92">
      <w:pPr>
        <w:pStyle w:val="TitleB"/>
      </w:pPr>
      <w:r w:rsidRPr="00325B0B">
        <w:rPr>
          <w:szCs w:val="20"/>
        </w:rPr>
        <w:t>D.</w:t>
      </w:r>
      <w:r w:rsidRPr="00325B0B">
        <w:rPr>
          <w:szCs w:val="20"/>
        </w:rPr>
        <w:tab/>
        <w:t>VILLKOR ELLER BEGRÄNSNINGAR AVSEENDE EN SÄKER OCH EFFEKTIV ANVÄNDNING AV LÄKEMEDLET</w:t>
      </w:r>
    </w:p>
    <w:p w14:paraId="0F13AA71" w14:textId="77777777" w:rsidR="009D6428" w:rsidRPr="00BD1AD5" w:rsidRDefault="009D6428" w:rsidP="00CC4144">
      <w:pPr>
        <w:keepNext/>
        <w:tabs>
          <w:tab w:val="clear" w:pos="567"/>
        </w:tabs>
        <w:autoSpaceDE w:val="0"/>
        <w:autoSpaceDN w:val="0"/>
        <w:adjustRightInd w:val="0"/>
        <w:ind w:left="720" w:right="115" w:hanging="720"/>
        <w:rPr>
          <w:rFonts w:eastAsia="SimSun"/>
          <w:b/>
          <w:bCs/>
          <w:lang w:eastAsia="en-GB"/>
        </w:rPr>
      </w:pPr>
    </w:p>
    <w:p w14:paraId="0F197BBB"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Riskhanteringsplan</w:t>
      </w:r>
    </w:p>
    <w:p w14:paraId="5FAC7299" w14:textId="77777777" w:rsidR="009D6428" w:rsidRPr="00BD1AD5" w:rsidRDefault="009D6428" w:rsidP="00CC4144">
      <w:pPr>
        <w:tabs>
          <w:tab w:val="clear" w:pos="567"/>
          <w:tab w:val="left" w:pos="468"/>
        </w:tabs>
        <w:autoSpaceDE w:val="0"/>
        <w:autoSpaceDN w:val="0"/>
        <w:adjustRightInd w:val="0"/>
        <w:rPr>
          <w:rFonts w:eastAsia="SimSun"/>
          <w:lang w:eastAsia="en-GB"/>
        </w:rPr>
      </w:pPr>
    </w:p>
    <w:p w14:paraId="47C0898E" w14:textId="774702DB" w:rsidR="009D6428" w:rsidRPr="00BD1AD5" w:rsidRDefault="00D64BFE" w:rsidP="00CC4144">
      <w:pPr>
        <w:tabs>
          <w:tab w:val="clear" w:pos="567"/>
        </w:tabs>
        <w:autoSpaceDE w:val="0"/>
        <w:autoSpaceDN w:val="0"/>
        <w:adjustRightInd w:val="0"/>
        <w:rPr>
          <w:rFonts w:eastAsia="SimSun"/>
        </w:rPr>
      </w:pPr>
      <w: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4069F782" w14:textId="77777777" w:rsidR="009D6428" w:rsidRPr="00BD1AD5" w:rsidRDefault="009D6428" w:rsidP="00CC4144">
      <w:pPr>
        <w:tabs>
          <w:tab w:val="clear" w:pos="567"/>
        </w:tabs>
        <w:autoSpaceDE w:val="0"/>
        <w:autoSpaceDN w:val="0"/>
        <w:adjustRightInd w:val="0"/>
        <w:ind w:right="120"/>
        <w:rPr>
          <w:rFonts w:eastAsia="SimSun"/>
          <w:lang w:eastAsia="en-GB"/>
        </w:rPr>
      </w:pPr>
    </w:p>
    <w:p w14:paraId="5B224087" w14:textId="77777777" w:rsidR="009D6428" w:rsidRPr="00BD1AD5" w:rsidRDefault="00D64BFE" w:rsidP="00CC4144">
      <w:pPr>
        <w:keepNext/>
        <w:tabs>
          <w:tab w:val="clear" w:pos="567"/>
        </w:tabs>
        <w:autoSpaceDE w:val="0"/>
        <w:autoSpaceDN w:val="0"/>
        <w:adjustRightInd w:val="0"/>
        <w:rPr>
          <w:rFonts w:eastAsia="SimSun"/>
        </w:rPr>
      </w:pPr>
      <w:r>
        <w:t>En uppdaterad riskhanteringsplan ska lämnas in:</w:t>
      </w:r>
    </w:p>
    <w:p w14:paraId="75DF18D0" w14:textId="77777777" w:rsidR="009D6428" w:rsidRPr="00BD1AD5" w:rsidRDefault="00D64BFE" w:rsidP="001F6DA8">
      <w:pPr>
        <w:keepNext/>
        <w:numPr>
          <w:ilvl w:val="0"/>
          <w:numId w:val="30"/>
        </w:numPr>
        <w:tabs>
          <w:tab w:val="clear" w:pos="468"/>
          <w:tab w:val="clear" w:pos="567"/>
        </w:tabs>
        <w:autoSpaceDE w:val="0"/>
        <w:autoSpaceDN w:val="0"/>
        <w:adjustRightInd w:val="0"/>
        <w:ind w:left="567" w:hanging="567"/>
        <w:rPr>
          <w:rFonts w:eastAsia="SimSun"/>
        </w:rPr>
      </w:pPr>
      <w:r>
        <w:t>på begäran av Europeiska läkemedelsmyndigheten,</w:t>
      </w:r>
    </w:p>
    <w:p w14:paraId="327F3C42" w14:textId="77777777" w:rsidR="009D6428" w:rsidRPr="00BD1AD5" w:rsidRDefault="00D64BFE" w:rsidP="001F6DA8">
      <w:pPr>
        <w:numPr>
          <w:ilvl w:val="0"/>
          <w:numId w:val="30"/>
        </w:numPr>
        <w:tabs>
          <w:tab w:val="clear" w:pos="468"/>
          <w:tab w:val="clear" w:pos="567"/>
        </w:tabs>
        <w:autoSpaceDE w:val="0"/>
        <w:autoSpaceDN w:val="0"/>
        <w:adjustRightInd w:val="0"/>
        <w:ind w:left="567" w:hanging="567"/>
        <w:rPr>
          <w:rFonts w:eastAsia="SimSun"/>
        </w:rPr>
      </w:pPr>
      <w:r>
        <w:t>när riskhanteringssystemet ändras, särskilt efter att ny information framkommit som kan leda till betydande ändringar i läkemedlets nytta</w:t>
      </w:r>
      <w:r>
        <w:noBreakHyphen/>
        <w:t>riskprofil eller efter att en viktig milstolpe (för farmakovigilans eller riskminimering) har nåtts.</w:t>
      </w:r>
    </w:p>
    <w:p w14:paraId="293F24AA" w14:textId="77777777" w:rsidR="009D6428" w:rsidRPr="00BD1AD5" w:rsidRDefault="00D64BFE" w:rsidP="00CC4144">
      <w:r>
        <w:br w:type="page"/>
      </w:r>
    </w:p>
    <w:p w14:paraId="766E4CB2" w14:textId="77777777" w:rsidR="009D6428" w:rsidRPr="00BD1AD5" w:rsidRDefault="009D6428" w:rsidP="00CC4144"/>
    <w:p w14:paraId="008138B0" w14:textId="77777777" w:rsidR="009D6428" w:rsidRPr="00BD1AD5" w:rsidRDefault="009D6428" w:rsidP="00CC4144"/>
    <w:p w14:paraId="78685A54" w14:textId="77777777" w:rsidR="009D6428" w:rsidRPr="00BD1AD5" w:rsidRDefault="009D6428" w:rsidP="00CC4144"/>
    <w:p w14:paraId="565E30AB" w14:textId="77777777" w:rsidR="009D6428" w:rsidRPr="00BD1AD5" w:rsidRDefault="009D6428" w:rsidP="00CC4144"/>
    <w:p w14:paraId="767DE191" w14:textId="77777777" w:rsidR="009D6428" w:rsidRPr="00BD1AD5" w:rsidRDefault="009D6428" w:rsidP="00CC4144"/>
    <w:p w14:paraId="56436286" w14:textId="77777777" w:rsidR="009D6428" w:rsidRPr="00BD1AD5" w:rsidRDefault="009D6428" w:rsidP="00CC4144"/>
    <w:p w14:paraId="7227896A" w14:textId="77777777" w:rsidR="009D6428" w:rsidRPr="00BD1AD5" w:rsidRDefault="009D6428" w:rsidP="00CC4144"/>
    <w:p w14:paraId="71CFA66F" w14:textId="77777777" w:rsidR="009D6428" w:rsidRPr="00BD1AD5" w:rsidRDefault="009D6428" w:rsidP="00CC4144"/>
    <w:p w14:paraId="4630E523" w14:textId="77777777" w:rsidR="009D6428" w:rsidRPr="00BD1AD5" w:rsidRDefault="009D6428" w:rsidP="00CC4144"/>
    <w:p w14:paraId="5CD35072" w14:textId="77777777" w:rsidR="009D6428" w:rsidRPr="00BD1AD5" w:rsidRDefault="009D6428" w:rsidP="00CC4144"/>
    <w:p w14:paraId="31C2125C" w14:textId="77777777" w:rsidR="009D6428" w:rsidRPr="00BD1AD5" w:rsidRDefault="009D6428" w:rsidP="00CC4144"/>
    <w:p w14:paraId="7D47314E" w14:textId="77777777" w:rsidR="009D6428" w:rsidRPr="00BD1AD5" w:rsidRDefault="009D6428" w:rsidP="00CC4144"/>
    <w:p w14:paraId="2F3B6E08" w14:textId="77777777" w:rsidR="009D6428" w:rsidRPr="00BD1AD5" w:rsidRDefault="009D6428" w:rsidP="00CC4144"/>
    <w:p w14:paraId="15F8E394" w14:textId="77777777" w:rsidR="009D6428" w:rsidRPr="00BD1AD5" w:rsidRDefault="009D6428" w:rsidP="00CC4144"/>
    <w:p w14:paraId="083F60DD" w14:textId="77777777" w:rsidR="009D6428" w:rsidRPr="00BD1AD5" w:rsidRDefault="009D6428" w:rsidP="00CC4144"/>
    <w:p w14:paraId="0273A554" w14:textId="77777777" w:rsidR="009D6428" w:rsidRPr="00BD1AD5" w:rsidRDefault="009D6428" w:rsidP="00CC4144"/>
    <w:p w14:paraId="299A2CFB" w14:textId="77777777" w:rsidR="009D6428" w:rsidRPr="00BD1AD5" w:rsidRDefault="009D6428" w:rsidP="00CC4144"/>
    <w:p w14:paraId="1ABC6C22" w14:textId="77777777" w:rsidR="009D6428" w:rsidRPr="00BD1AD5" w:rsidRDefault="009D6428" w:rsidP="00CC4144"/>
    <w:p w14:paraId="498D21C1" w14:textId="77777777" w:rsidR="009D6428" w:rsidRPr="00BD1AD5" w:rsidRDefault="009D6428" w:rsidP="00CC4144"/>
    <w:p w14:paraId="4654B4F1" w14:textId="77777777" w:rsidR="009D6428" w:rsidRPr="00BD1AD5" w:rsidRDefault="009D6428" w:rsidP="00CC4144"/>
    <w:p w14:paraId="3AAE547F" w14:textId="77777777" w:rsidR="009D6428" w:rsidRPr="00BD1AD5" w:rsidRDefault="009D6428" w:rsidP="00CC4144"/>
    <w:p w14:paraId="4CEC68E6" w14:textId="77777777" w:rsidR="009D6428" w:rsidRPr="00BD1AD5" w:rsidRDefault="009D6428" w:rsidP="00CC4144"/>
    <w:p w14:paraId="06FA51E7" w14:textId="77777777" w:rsidR="009D6428" w:rsidRPr="00BD1AD5" w:rsidRDefault="0037303B" w:rsidP="00CC4144">
      <w:pPr>
        <w:jc w:val="center"/>
        <w:outlineLvl w:val="0"/>
        <w:rPr>
          <w:b/>
        </w:rPr>
      </w:pPr>
      <w:r>
        <w:rPr>
          <w:b/>
        </w:rPr>
        <w:t>BILAGA III</w:t>
      </w:r>
    </w:p>
    <w:p w14:paraId="4C24C164" w14:textId="77777777" w:rsidR="009D6428" w:rsidRPr="00BD1AD5" w:rsidRDefault="009D6428" w:rsidP="00CC4144">
      <w:pPr>
        <w:jc w:val="center"/>
        <w:rPr>
          <w:b/>
        </w:rPr>
      </w:pPr>
    </w:p>
    <w:p w14:paraId="009A26CE" w14:textId="77777777" w:rsidR="009D6428" w:rsidRPr="00BD1AD5" w:rsidRDefault="0037303B" w:rsidP="00CC4144">
      <w:pPr>
        <w:jc w:val="center"/>
        <w:rPr>
          <w:b/>
        </w:rPr>
      </w:pPr>
      <w:r>
        <w:rPr>
          <w:b/>
        </w:rPr>
        <w:t>MÄRKNING OCH BIPACKSEDEL</w:t>
      </w:r>
    </w:p>
    <w:p w14:paraId="133008EB" w14:textId="77777777" w:rsidR="009D6428" w:rsidRPr="00BD1AD5" w:rsidRDefault="00295E99" w:rsidP="00CC4144">
      <w:r>
        <w:br w:type="page"/>
      </w:r>
    </w:p>
    <w:p w14:paraId="34D2E445" w14:textId="77777777" w:rsidR="009D6428" w:rsidRPr="00BD1AD5" w:rsidRDefault="009D6428" w:rsidP="00CC4144"/>
    <w:p w14:paraId="198BF270" w14:textId="77777777" w:rsidR="009D6428" w:rsidRPr="00BD1AD5" w:rsidRDefault="009D6428" w:rsidP="00CC4144"/>
    <w:p w14:paraId="28E079D5" w14:textId="77777777" w:rsidR="009D6428" w:rsidRPr="00BD1AD5" w:rsidRDefault="009D6428" w:rsidP="00CC4144"/>
    <w:p w14:paraId="46AEB8FB" w14:textId="77777777" w:rsidR="009D6428" w:rsidRPr="00BD1AD5" w:rsidRDefault="009D6428" w:rsidP="00CC4144"/>
    <w:p w14:paraId="37FB5A26" w14:textId="77777777" w:rsidR="009D6428" w:rsidRPr="00BD1AD5" w:rsidRDefault="009D6428" w:rsidP="00CC4144"/>
    <w:p w14:paraId="40BE479C" w14:textId="77777777" w:rsidR="009D6428" w:rsidRPr="00BD1AD5" w:rsidRDefault="009D6428" w:rsidP="00CC4144"/>
    <w:p w14:paraId="5ECE0369" w14:textId="77777777" w:rsidR="009D6428" w:rsidRPr="00BD1AD5" w:rsidRDefault="009D6428" w:rsidP="00CC4144"/>
    <w:p w14:paraId="2065C7E3" w14:textId="77777777" w:rsidR="009D6428" w:rsidRPr="00BD1AD5" w:rsidRDefault="009D6428" w:rsidP="00CC4144"/>
    <w:p w14:paraId="7BB202CA" w14:textId="77777777" w:rsidR="009D6428" w:rsidRPr="00BD1AD5" w:rsidRDefault="009D6428" w:rsidP="00CC4144"/>
    <w:p w14:paraId="7721E97A" w14:textId="77777777" w:rsidR="009D6428" w:rsidRPr="00BD1AD5" w:rsidRDefault="009D6428" w:rsidP="00CC4144"/>
    <w:p w14:paraId="6B06F550" w14:textId="77777777" w:rsidR="009D6428" w:rsidRPr="00BD1AD5" w:rsidRDefault="009D6428" w:rsidP="00CC4144"/>
    <w:p w14:paraId="04FDF1FB" w14:textId="77777777" w:rsidR="009D6428" w:rsidRPr="00BD1AD5" w:rsidRDefault="009D6428" w:rsidP="00CC4144"/>
    <w:p w14:paraId="1D38DDA9" w14:textId="77777777" w:rsidR="009D6428" w:rsidRPr="00BD1AD5" w:rsidRDefault="009D6428" w:rsidP="00CC4144"/>
    <w:p w14:paraId="299C6E11" w14:textId="77777777" w:rsidR="009D6428" w:rsidRPr="00BD1AD5" w:rsidRDefault="009D6428" w:rsidP="00CC4144"/>
    <w:p w14:paraId="71375B90" w14:textId="77777777" w:rsidR="009D6428" w:rsidRPr="00BD1AD5" w:rsidRDefault="009D6428" w:rsidP="00CC4144"/>
    <w:p w14:paraId="73C097E6" w14:textId="77777777" w:rsidR="009D6428" w:rsidRPr="00BD1AD5" w:rsidRDefault="009D6428" w:rsidP="00CC4144"/>
    <w:p w14:paraId="3E9044AC" w14:textId="77777777" w:rsidR="009D6428" w:rsidRPr="00BD1AD5" w:rsidRDefault="009D6428" w:rsidP="00CC4144"/>
    <w:p w14:paraId="3FA74689" w14:textId="77777777" w:rsidR="009D6428" w:rsidRPr="00BD1AD5" w:rsidRDefault="009D6428" w:rsidP="00CC4144"/>
    <w:p w14:paraId="0F49DDA0" w14:textId="77777777" w:rsidR="009D6428" w:rsidRPr="00BD1AD5" w:rsidRDefault="009D6428" w:rsidP="00CC4144"/>
    <w:p w14:paraId="1FC7ED29" w14:textId="77777777" w:rsidR="009D6428" w:rsidRPr="00BD1AD5" w:rsidRDefault="009D6428" w:rsidP="00CC4144"/>
    <w:p w14:paraId="53E213E9" w14:textId="77777777" w:rsidR="009D6428" w:rsidRPr="00BD1AD5" w:rsidRDefault="009D6428" w:rsidP="00CC4144"/>
    <w:p w14:paraId="2322BF91" w14:textId="77777777" w:rsidR="009D6428" w:rsidRPr="00BD1AD5" w:rsidRDefault="009D6428" w:rsidP="00CC4144"/>
    <w:p w14:paraId="53E297EE" w14:textId="77777777" w:rsidR="009D6428" w:rsidRDefault="0037303B" w:rsidP="00CC4144">
      <w:pPr>
        <w:pStyle w:val="TitleA"/>
      </w:pPr>
      <w:r>
        <w:t>A. MÄRKNING</w:t>
      </w:r>
    </w:p>
    <w:p w14:paraId="28AA7AF7" w14:textId="635CEB1F"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r>
        <w:br w:type="page"/>
      </w:r>
      <w:r>
        <w:lastRenderedPageBreak/>
        <w:t>UPPGIFTER SOM SKA FINNAS PÅ YTTRE FÖRPACKNINGEN</w:t>
      </w:r>
    </w:p>
    <w:p w14:paraId="2F3C3065"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p>
    <w:p w14:paraId="1144E607" w14:textId="77777777" w:rsidR="00FD2B06" w:rsidRPr="00104611" w:rsidRDefault="00FD2B06" w:rsidP="00FD2B06">
      <w:pPr>
        <w:pStyle w:val="Stylebold"/>
        <w:pBdr>
          <w:top w:val="single" w:sz="4" w:space="1" w:color="auto"/>
          <w:left w:val="single" w:sz="4" w:space="4" w:color="auto"/>
          <w:bottom w:val="single" w:sz="4" w:space="1" w:color="auto"/>
          <w:right w:val="single" w:sz="4" w:space="4" w:color="auto"/>
        </w:pBdr>
      </w:pPr>
      <w:r>
        <w:t>Plånbokskort innehållande 2</w:t>
      </w:r>
      <w:r>
        <w:noBreakHyphen/>
        <w:t>veckors startförpackning</w:t>
      </w:r>
    </w:p>
    <w:p w14:paraId="70293D4D" w14:textId="77777777" w:rsidR="006C0A46" w:rsidRPr="004F295B" w:rsidRDefault="006C0A46" w:rsidP="0065580F">
      <w:pPr>
        <w:keepNext/>
      </w:pPr>
    </w:p>
    <w:p w14:paraId="7921ABAE" w14:textId="77777777" w:rsidR="006C0A46" w:rsidRPr="004F295B" w:rsidRDefault="006C0A46" w:rsidP="0065580F"/>
    <w:p w14:paraId="1BC42408" w14:textId="0C69360F"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w:t>
      </w:r>
      <w:r>
        <w:tab/>
        <w:t>LÄKEMEDLETS NAMN</w:t>
      </w:r>
    </w:p>
    <w:p w14:paraId="4EA6F716" w14:textId="77777777" w:rsidR="006C0A46" w:rsidRPr="00394DF8" w:rsidRDefault="006C0A46" w:rsidP="0065580F">
      <w:pPr>
        <w:keepNext/>
      </w:pPr>
    </w:p>
    <w:p w14:paraId="7661D8F6" w14:textId="77777777" w:rsidR="006C0A46" w:rsidRPr="00394DF8" w:rsidRDefault="006C0A46" w:rsidP="0065580F">
      <w:pPr>
        <w:keepNext/>
      </w:pPr>
      <w:r>
        <w:t>Otezla 10 mg filmdragerade tabletter</w:t>
      </w:r>
    </w:p>
    <w:p w14:paraId="22CD4AA2" w14:textId="77777777" w:rsidR="006C0A46" w:rsidRPr="00394DF8" w:rsidRDefault="006C0A46" w:rsidP="0065580F">
      <w:pPr>
        <w:keepNext/>
      </w:pPr>
      <w:r>
        <w:t>Otezla 20 mg filmdragerade tabletter</w:t>
      </w:r>
    </w:p>
    <w:p w14:paraId="38B4E6AB" w14:textId="0F5AA314" w:rsidR="006C0A46" w:rsidRPr="00394DF8" w:rsidRDefault="006C0A46" w:rsidP="0065580F">
      <w:pPr>
        <w:rPr>
          <w:b/>
        </w:rPr>
      </w:pPr>
      <w:r>
        <w:t>apremilast</w:t>
      </w:r>
    </w:p>
    <w:p w14:paraId="0F020258" w14:textId="77777777" w:rsidR="006C0A46" w:rsidRPr="00394DF8" w:rsidRDefault="006C0A46" w:rsidP="0065580F"/>
    <w:p w14:paraId="5B20A3BD" w14:textId="77777777" w:rsidR="006C0A46" w:rsidRPr="00394DF8" w:rsidRDefault="006C0A46" w:rsidP="0065580F"/>
    <w:p w14:paraId="0E36653A" w14:textId="0991163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2.</w:t>
      </w:r>
      <w:r>
        <w:tab/>
        <w:t>DEKLARATION AV AKTIV(A) SUBSTANS(ER)</w:t>
      </w:r>
    </w:p>
    <w:p w14:paraId="57D61432" w14:textId="77777777" w:rsidR="006C0A46" w:rsidRPr="0065580F" w:rsidRDefault="006C0A46" w:rsidP="0065580F">
      <w:pPr>
        <w:keepNext/>
        <w:rPr>
          <w:iCs/>
        </w:rPr>
      </w:pPr>
    </w:p>
    <w:p w14:paraId="4AD1AFDC" w14:textId="77777777" w:rsidR="006C0A46" w:rsidRPr="00394DF8" w:rsidRDefault="006C0A46" w:rsidP="0065580F">
      <w:pPr>
        <w:widowControl w:val="0"/>
      </w:pPr>
      <w:r>
        <w:t>Varje filmdragerad tablett innehåller 10 mg eller 20 mg apremilast.</w:t>
      </w:r>
    </w:p>
    <w:p w14:paraId="695461C3" w14:textId="77777777" w:rsidR="006C0A46" w:rsidRPr="00394DF8" w:rsidRDefault="006C0A46" w:rsidP="0065580F"/>
    <w:p w14:paraId="653763AF" w14:textId="77777777" w:rsidR="006C0A46" w:rsidRPr="00394DF8" w:rsidRDefault="006C0A46" w:rsidP="0065580F"/>
    <w:p w14:paraId="18F8155B" w14:textId="059B75E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3.</w:t>
      </w:r>
      <w:r>
        <w:tab/>
        <w:t>FÖRTECKNING ÖVER HJÄLPÄMNEN</w:t>
      </w:r>
    </w:p>
    <w:p w14:paraId="0058034D" w14:textId="77777777" w:rsidR="006C0A46" w:rsidRPr="00394DF8" w:rsidRDefault="006C0A46" w:rsidP="0065580F">
      <w:pPr>
        <w:keepNext/>
      </w:pPr>
    </w:p>
    <w:p w14:paraId="4B836023" w14:textId="31087F4C" w:rsidR="006C0A46" w:rsidRPr="0065580F" w:rsidRDefault="006C0A46" w:rsidP="0065580F">
      <w:r>
        <w:t>Innehåller laktos. Se bipacksedeln för ytterligare information.</w:t>
      </w:r>
    </w:p>
    <w:p w14:paraId="0A0BFD48" w14:textId="77777777" w:rsidR="006C0A46" w:rsidRPr="00394DF8" w:rsidRDefault="006C0A46" w:rsidP="0065580F"/>
    <w:p w14:paraId="09005780" w14:textId="77777777" w:rsidR="006C0A46" w:rsidRPr="00394DF8" w:rsidRDefault="006C0A46" w:rsidP="0065580F"/>
    <w:p w14:paraId="6D2980A5" w14:textId="3807F423"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4.</w:t>
      </w:r>
      <w:r>
        <w:tab/>
        <w:t>LÄKEMEDELSFORM OCH FÖRPACKNINGSSTORLEK</w:t>
      </w:r>
    </w:p>
    <w:p w14:paraId="6C392E27" w14:textId="77777777" w:rsidR="006C0A46" w:rsidRPr="00394DF8" w:rsidRDefault="006C0A46" w:rsidP="0065580F">
      <w:pPr>
        <w:keepNext/>
      </w:pPr>
    </w:p>
    <w:p w14:paraId="68AC83E1" w14:textId="4EA7A1BA" w:rsidR="006C0A46" w:rsidRPr="00394DF8" w:rsidRDefault="006C0A46" w:rsidP="0065580F">
      <w:pPr>
        <w:keepNext/>
      </w:pPr>
      <w:r w:rsidRPr="00412D60">
        <w:rPr>
          <w:highlight w:val="lightGray"/>
        </w:rPr>
        <w:t>Filmdragerad tablett</w:t>
      </w:r>
    </w:p>
    <w:p w14:paraId="3D4C365D" w14:textId="77777777" w:rsidR="006C0A46" w:rsidRPr="00394DF8" w:rsidRDefault="006C0A46" w:rsidP="0065580F">
      <w:r>
        <w:t>Startförpackning</w:t>
      </w:r>
    </w:p>
    <w:p w14:paraId="2FCE6FA5" w14:textId="77777777" w:rsidR="006C0A46" w:rsidRDefault="006C0A46" w:rsidP="0065580F"/>
    <w:p w14:paraId="1D9DC8F6" w14:textId="2939C9DD" w:rsidR="006C0A46" w:rsidRDefault="006C0A46" w:rsidP="0065580F">
      <w:pPr>
        <w:keepNext/>
      </w:pPr>
      <w:r>
        <w:t>Varje förpackning med 27 filmdragerade tabletter avsedda för 2 veckors behandling innehåller:</w:t>
      </w:r>
    </w:p>
    <w:p w14:paraId="49334BCD" w14:textId="7A95DCD3" w:rsidR="006C0A46" w:rsidRPr="00394DF8" w:rsidRDefault="006C0A46" w:rsidP="0065580F">
      <w:pPr>
        <w:keepNext/>
      </w:pPr>
      <w:r>
        <w:t>4 filmdragerade tabletter på 10 mg</w:t>
      </w:r>
    </w:p>
    <w:p w14:paraId="4FEFC76C" w14:textId="4B4F55E2" w:rsidR="006C0A46" w:rsidRPr="00394DF8" w:rsidRDefault="006C0A46" w:rsidP="0065580F">
      <w:r>
        <w:t>23 filmdragerade tabletter på 20 mg</w:t>
      </w:r>
    </w:p>
    <w:p w14:paraId="3CC24CCE" w14:textId="77777777" w:rsidR="006C0A46" w:rsidRPr="00394DF8" w:rsidRDefault="006C0A46" w:rsidP="0065580F"/>
    <w:p w14:paraId="05095B1F" w14:textId="77777777" w:rsidR="006C0A46" w:rsidRPr="00394DF8" w:rsidRDefault="006C0A46" w:rsidP="0065580F">
      <w:pPr>
        <w:rPr>
          <w:rFonts w:eastAsia="SimSun"/>
          <w:noProof/>
          <w:lang w:eastAsia="zh-CN"/>
        </w:rPr>
      </w:pPr>
    </w:p>
    <w:p w14:paraId="52F97766" w14:textId="48EC7FE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5.</w:t>
      </w:r>
      <w:r>
        <w:tab/>
        <w:t>ADMINISTRERINGSSÄTT OCH ADMINISTRERINGSVÄG</w:t>
      </w:r>
    </w:p>
    <w:p w14:paraId="4766544E" w14:textId="77777777" w:rsidR="006C0A46" w:rsidRPr="00394DF8" w:rsidRDefault="006C0A46" w:rsidP="0065580F">
      <w:pPr>
        <w:keepNext/>
      </w:pPr>
    </w:p>
    <w:p w14:paraId="3BBCFC6B" w14:textId="77777777" w:rsidR="006C0A46" w:rsidRPr="00394DF8" w:rsidRDefault="006C0A46" w:rsidP="0065580F">
      <w:pPr>
        <w:keepNext/>
      </w:pPr>
      <w:r w:rsidRPr="00412D60">
        <w:rPr>
          <w:highlight w:val="lightGray"/>
        </w:rPr>
        <w:t>Läs bipacksedeln före användning.</w:t>
      </w:r>
    </w:p>
    <w:p w14:paraId="5C2C64AB" w14:textId="77777777" w:rsidR="006C0A46" w:rsidRPr="00394DF8" w:rsidRDefault="006C0A46" w:rsidP="0065580F">
      <w:pPr>
        <w:keepNext/>
        <w:rPr>
          <w:rFonts w:eastAsia="SimSun"/>
          <w:noProof/>
        </w:rPr>
      </w:pPr>
      <w:r>
        <w:t>Ska sväljas.</w:t>
      </w:r>
    </w:p>
    <w:p w14:paraId="2E1EDF1F" w14:textId="749E9A85" w:rsidR="006C0A46" w:rsidRPr="001436B1" w:rsidRDefault="006C0A46" w:rsidP="0065580F">
      <w:pPr>
        <w:keepNext/>
        <w:autoSpaceDE w:val="0"/>
        <w:autoSpaceDN w:val="0"/>
        <w:adjustRightInd w:val="0"/>
      </w:pPr>
      <w:r>
        <w:t>Vecka 1</w:t>
      </w:r>
    </w:p>
    <w:p w14:paraId="71626A6C" w14:textId="32089D9E" w:rsidR="006C0A46" w:rsidRPr="001436B1" w:rsidRDefault="006C0A46" w:rsidP="0065580F">
      <w:pPr>
        <w:keepNext/>
        <w:autoSpaceDE w:val="0"/>
        <w:autoSpaceDN w:val="0"/>
        <w:adjustRightInd w:val="0"/>
      </w:pPr>
      <w:r>
        <w:t>Vecka 2</w:t>
      </w:r>
    </w:p>
    <w:p w14:paraId="679999FB" w14:textId="7A4A124C" w:rsidR="006C0A46" w:rsidRDefault="006C0A46" w:rsidP="007D2BC6">
      <w:pPr>
        <w:keepNext/>
        <w:tabs>
          <w:tab w:val="left" w:pos="851"/>
        </w:tabs>
        <w:autoSpaceDE w:val="0"/>
        <w:autoSpaceDN w:val="0"/>
        <w:adjustRightInd w:val="0"/>
        <w:rPr>
          <w:b/>
        </w:rPr>
      </w:pPr>
      <w:r>
        <w:t>Dag 1</w:t>
      </w:r>
      <w:r w:rsidR="00773778">
        <w:t xml:space="preserve"> </w:t>
      </w:r>
      <w:r w:rsidR="00773778">
        <w:tab/>
      </w:r>
      <w:r w:rsidR="00AB3F4B">
        <w:t>D</w:t>
      </w:r>
      <w:r>
        <w:t>ag 8</w:t>
      </w:r>
    </w:p>
    <w:p w14:paraId="0AB52FFE" w14:textId="06ACEAAB" w:rsidR="006C0A46" w:rsidRDefault="006C0A46" w:rsidP="007D2BC6">
      <w:pPr>
        <w:keepNext/>
        <w:tabs>
          <w:tab w:val="left" w:pos="851"/>
        </w:tabs>
        <w:autoSpaceDE w:val="0"/>
        <w:autoSpaceDN w:val="0"/>
        <w:adjustRightInd w:val="0"/>
        <w:rPr>
          <w:b/>
        </w:rPr>
      </w:pPr>
      <w:r>
        <w:t>Dag 2</w:t>
      </w:r>
      <w:r w:rsidR="00AB3F4B">
        <w:t xml:space="preserve"> </w:t>
      </w:r>
      <w:r w:rsidR="00AB3F4B">
        <w:tab/>
        <w:t>D</w:t>
      </w:r>
      <w:r>
        <w:t>ag 9</w:t>
      </w:r>
    </w:p>
    <w:p w14:paraId="63FED5C6" w14:textId="32B35BBE" w:rsidR="006C0A46" w:rsidRDefault="006C0A46" w:rsidP="007D2BC6">
      <w:pPr>
        <w:keepNext/>
        <w:tabs>
          <w:tab w:val="left" w:pos="851"/>
        </w:tabs>
        <w:autoSpaceDE w:val="0"/>
        <w:autoSpaceDN w:val="0"/>
        <w:adjustRightInd w:val="0"/>
        <w:rPr>
          <w:b/>
        </w:rPr>
      </w:pPr>
      <w:r>
        <w:t>Dag 3</w:t>
      </w:r>
      <w:r w:rsidR="00AB3F4B">
        <w:t xml:space="preserve"> </w:t>
      </w:r>
      <w:r w:rsidR="00AB3F4B">
        <w:tab/>
        <w:t>D</w:t>
      </w:r>
      <w:r>
        <w:t>ag 10</w:t>
      </w:r>
    </w:p>
    <w:p w14:paraId="425BF71A" w14:textId="25D355A7" w:rsidR="006C0A46" w:rsidRDefault="006C0A46" w:rsidP="007D2BC6">
      <w:pPr>
        <w:keepNext/>
        <w:tabs>
          <w:tab w:val="left" w:pos="851"/>
        </w:tabs>
        <w:autoSpaceDE w:val="0"/>
        <w:autoSpaceDN w:val="0"/>
        <w:adjustRightInd w:val="0"/>
        <w:rPr>
          <w:b/>
        </w:rPr>
      </w:pPr>
      <w:r>
        <w:t>Dag 4</w:t>
      </w:r>
      <w:r w:rsidR="00AB3F4B">
        <w:t xml:space="preserve"> </w:t>
      </w:r>
      <w:r w:rsidR="00AB3F4B">
        <w:tab/>
        <w:t>D</w:t>
      </w:r>
      <w:r>
        <w:t>ag 11</w:t>
      </w:r>
    </w:p>
    <w:p w14:paraId="5D23890B" w14:textId="3789A20A" w:rsidR="006C0A46" w:rsidRDefault="006C0A46" w:rsidP="007D2BC6">
      <w:pPr>
        <w:keepNext/>
        <w:tabs>
          <w:tab w:val="left" w:pos="851"/>
        </w:tabs>
        <w:autoSpaceDE w:val="0"/>
        <w:autoSpaceDN w:val="0"/>
        <w:adjustRightInd w:val="0"/>
        <w:rPr>
          <w:b/>
        </w:rPr>
      </w:pPr>
      <w:r>
        <w:t>Dag 5</w:t>
      </w:r>
      <w:r w:rsidR="00AB3F4B">
        <w:t xml:space="preserve"> </w:t>
      </w:r>
      <w:r w:rsidR="00AB3F4B">
        <w:tab/>
        <w:t>D</w:t>
      </w:r>
      <w:r>
        <w:t>ag 12</w:t>
      </w:r>
    </w:p>
    <w:p w14:paraId="374D5AB7" w14:textId="361A2037" w:rsidR="006C0A46" w:rsidRDefault="006C0A46" w:rsidP="007D2BC6">
      <w:pPr>
        <w:keepNext/>
        <w:tabs>
          <w:tab w:val="left" w:pos="851"/>
        </w:tabs>
        <w:autoSpaceDE w:val="0"/>
        <w:autoSpaceDN w:val="0"/>
        <w:adjustRightInd w:val="0"/>
        <w:rPr>
          <w:b/>
        </w:rPr>
      </w:pPr>
      <w:r>
        <w:t>Dag 6</w:t>
      </w:r>
      <w:r w:rsidR="00AB3F4B">
        <w:t xml:space="preserve"> </w:t>
      </w:r>
      <w:r w:rsidR="00AB3F4B">
        <w:tab/>
        <w:t>D</w:t>
      </w:r>
      <w:r>
        <w:t>ag 13</w:t>
      </w:r>
    </w:p>
    <w:p w14:paraId="2D9DF1A7" w14:textId="2352BBDE" w:rsidR="006C0A46" w:rsidRDefault="006C0A46" w:rsidP="007D2BC6">
      <w:pPr>
        <w:keepNext/>
        <w:tabs>
          <w:tab w:val="left" w:pos="851"/>
        </w:tabs>
        <w:autoSpaceDE w:val="0"/>
        <w:autoSpaceDN w:val="0"/>
        <w:adjustRightInd w:val="0"/>
        <w:rPr>
          <w:b/>
        </w:rPr>
      </w:pPr>
      <w:r>
        <w:t>Dag 7</w:t>
      </w:r>
      <w:r w:rsidR="00AB3F4B">
        <w:t xml:space="preserve"> </w:t>
      </w:r>
      <w:r w:rsidR="00AB3F4B">
        <w:tab/>
        <w:t>D</w:t>
      </w:r>
      <w:r>
        <w:t>ag 14</w:t>
      </w:r>
    </w:p>
    <w:p w14:paraId="1F4C5EF9" w14:textId="77777777" w:rsidR="006C0A46" w:rsidRPr="0065580F" w:rsidRDefault="006C0A46" w:rsidP="0065580F">
      <w:pPr>
        <w:pStyle w:val="StyleItalic"/>
      </w:pPr>
      <w:r>
        <w:t>Sol som symbol för morgondos</w:t>
      </w:r>
    </w:p>
    <w:p w14:paraId="4FE43EFD" w14:textId="77777777" w:rsidR="006C0A46" w:rsidRPr="0065580F" w:rsidRDefault="006C0A46" w:rsidP="0065580F">
      <w:pPr>
        <w:pStyle w:val="StyleItalic"/>
      </w:pPr>
      <w:r>
        <w:t>Måne som symbol för kvällsdos</w:t>
      </w:r>
    </w:p>
    <w:p w14:paraId="02514329" w14:textId="77777777" w:rsidR="006C0A46" w:rsidRPr="00B3268D" w:rsidRDefault="006C0A46" w:rsidP="0065580F">
      <w:pPr>
        <w:keepNext/>
      </w:pPr>
      <w:r w:rsidRPr="00412D60">
        <w:rPr>
          <w:highlight w:val="lightGray"/>
        </w:rPr>
        <w:t>Information om daglig dos, se insidan av förpackningen</w:t>
      </w:r>
    </w:p>
    <w:p w14:paraId="028A27CE" w14:textId="77777777" w:rsidR="006C0A46" w:rsidRDefault="006C0A46" w:rsidP="0065580F">
      <w:pPr>
        <w:keepNext/>
        <w:autoSpaceDE w:val="0"/>
        <w:autoSpaceDN w:val="0"/>
        <w:adjustRightInd w:val="0"/>
      </w:pPr>
    </w:p>
    <w:p w14:paraId="0925CE40" w14:textId="77777777" w:rsidR="006C0A46" w:rsidRPr="00412D60" w:rsidRDefault="006C0A46" w:rsidP="0065580F">
      <w:pPr>
        <w:keepNext/>
        <w:widowControl w:val="0"/>
        <w:rPr>
          <w:highlight w:val="lightGray"/>
        </w:rPr>
      </w:pPr>
      <w:r w:rsidRPr="00412D60">
        <w:rPr>
          <w:highlight w:val="lightGray"/>
        </w:rPr>
        <w:t>QR</w:t>
      </w:r>
      <w:r w:rsidRPr="00412D60">
        <w:rPr>
          <w:highlight w:val="lightGray"/>
        </w:rPr>
        <w:noBreakHyphen/>
        <w:t>kod kommer att ingå</w:t>
      </w:r>
    </w:p>
    <w:p w14:paraId="0A663182" w14:textId="77777777" w:rsidR="006C0A46" w:rsidRPr="00E61F33" w:rsidRDefault="006C0A46" w:rsidP="0065580F">
      <w:pPr>
        <w:autoSpaceDE w:val="0"/>
        <w:autoSpaceDN w:val="0"/>
        <w:adjustRightInd w:val="0"/>
        <w:rPr>
          <w:i/>
        </w:rPr>
      </w:pPr>
      <w:hyperlink r:id="rId21" w:history="1">
        <w:r>
          <w:rPr>
            <w:rStyle w:val="Hyperlink"/>
          </w:rPr>
          <w:t>www.otezla-eu-pil.com</w:t>
        </w:r>
      </w:hyperlink>
    </w:p>
    <w:p w14:paraId="0D86064A" w14:textId="77777777" w:rsidR="006C0A46" w:rsidRDefault="006C0A46" w:rsidP="0065580F">
      <w:pPr>
        <w:autoSpaceDE w:val="0"/>
        <w:autoSpaceDN w:val="0"/>
        <w:adjustRightInd w:val="0"/>
      </w:pPr>
    </w:p>
    <w:p w14:paraId="69ABFFCB" w14:textId="77777777" w:rsidR="006C0A46" w:rsidRPr="00394DF8" w:rsidRDefault="006C0A46" w:rsidP="0065580F">
      <w:pPr>
        <w:autoSpaceDE w:val="0"/>
        <w:autoSpaceDN w:val="0"/>
        <w:adjustRightInd w:val="0"/>
      </w:pPr>
    </w:p>
    <w:p w14:paraId="0680FE43" w14:textId="092D0C5B"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lastRenderedPageBreak/>
        <w:t>6.</w:t>
      </w:r>
      <w:r>
        <w:tab/>
        <w:t>SÄRSKILD VARNING OM ATT LÄKEMEDLET MÅSTE FÖRVARAS UTOM SYN- OCH RÄCKHÅLL FÖR BARN</w:t>
      </w:r>
    </w:p>
    <w:p w14:paraId="1DA706BD" w14:textId="77777777" w:rsidR="006C0A46" w:rsidRPr="00394DF8" w:rsidRDefault="006C0A46" w:rsidP="0065580F">
      <w:pPr>
        <w:keepNext/>
      </w:pPr>
    </w:p>
    <w:p w14:paraId="2BBA558E" w14:textId="77777777" w:rsidR="006C0A46" w:rsidRPr="00394DF8" w:rsidRDefault="006C0A46" w:rsidP="0065580F">
      <w:pPr>
        <w:autoSpaceDE w:val="0"/>
        <w:autoSpaceDN w:val="0"/>
        <w:adjustRightInd w:val="0"/>
      </w:pPr>
      <w:r>
        <w:t>Förvaras utom syn- och räckhåll för barn.</w:t>
      </w:r>
    </w:p>
    <w:p w14:paraId="2670FAB6" w14:textId="77777777" w:rsidR="006C0A46" w:rsidRPr="00394DF8" w:rsidRDefault="006C0A46" w:rsidP="0065580F"/>
    <w:p w14:paraId="574ECE97" w14:textId="77777777" w:rsidR="006C0A46" w:rsidRPr="00394DF8" w:rsidRDefault="006C0A46" w:rsidP="0065580F"/>
    <w:p w14:paraId="055852B9" w14:textId="0A889470"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7.</w:t>
      </w:r>
      <w:r>
        <w:tab/>
        <w:t>ÖVRIGA SÄRSKILDA VARNINGAR OM SÅ ÄR NÖDVÄNDIGT</w:t>
      </w:r>
    </w:p>
    <w:p w14:paraId="286A2AD9" w14:textId="77777777" w:rsidR="006C0A46" w:rsidRPr="00394DF8" w:rsidRDefault="006C0A46" w:rsidP="0065580F">
      <w:pPr>
        <w:keepNext/>
        <w:tabs>
          <w:tab w:val="left" w:pos="749"/>
        </w:tabs>
      </w:pPr>
    </w:p>
    <w:p w14:paraId="0BFA7DAF" w14:textId="77777777" w:rsidR="006C0A46" w:rsidRPr="00394DF8" w:rsidRDefault="006C0A46" w:rsidP="0065580F">
      <w:pPr>
        <w:tabs>
          <w:tab w:val="left" w:pos="749"/>
        </w:tabs>
      </w:pPr>
    </w:p>
    <w:p w14:paraId="23B4548E" w14:textId="167A74B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8.</w:t>
      </w:r>
      <w:r>
        <w:tab/>
        <w:t>UTGÅNGSDATUM</w:t>
      </w:r>
    </w:p>
    <w:p w14:paraId="581C84FB" w14:textId="77777777" w:rsidR="006C0A46" w:rsidRPr="00394DF8" w:rsidRDefault="006C0A46" w:rsidP="0065580F">
      <w:pPr>
        <w:keepNext/>
      </w:pPr>
    </w:p>
    <w:p w14:paraId="59267044" w14:textId="77777777" w:rsidR="006C0A46" w:rsidRPr="00394DF8" w:rsidRDefault="006C0A46" w:rsidP="0065580F">
      <w:r>
        <w:t>EXP</w:t>
      </w:r>
    </w:p>
    <w:p w14:paraId="32ADCDCD" w14:textId="77777777" w:rsidR="006C0A46" w:rsidRPr="00394DF8" w:rsidRDefault="006C0A46" w:rsidP="0065580F"/>
    <w:p w14:paraId="50BCF6EE" w14:textId="77777777" w:rsidR="006C0A46" w:rsidRPr="00394DF8" w:rsidRDefault="006C0A46" w:rsidP="0065580F">
      <w:pPr>
        <w:rPr>
          <w:rFonts w:eastAsia="SimSun"/>
          <w:noProof/>
          <w:lang w:eastAsia="zh-CN"/>
        </w:rPr>
      </w:pPr>
    </w:p>
    <w:p w14:paraId="7C59F0E8" w14:textId="71F4A4C1"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9.</w:t>
      </w:r>
      <w:r>
        <w:tab/>
        <w:t>SÄRSKILDA FÖRVARINGSANVISNINGAR</w:t>
      </w:r>
    </w:p>
    <w:p w14:paraId="217BFC6E" w14:textId="77777777" w:rsidR="006C0A46" w:rsidRPr="00394DF8" w:rsidRDefault="006C0A46" w:rsidP="0065580F">
      <w:pPr>
        <w:keepNext/>
      </w:pPr>
    </w:p>
    <w:p w14:paraId="2C8FBD16" w14:textId="77777777" w:rsidR="006C0A46" w:rsidRPr="00394DF8" w:rsidRDefault="006C0A46" w:rsidP="0065580F">
      <w:r>
        <w:t>Förvaras vid högst 30 °C.</w:t>
      </w:r>
    </w:p>
    <w:p w14:paraId="2155C684" w14:textId="77777777" w:rsidR="006C0A46" w:rsidRPr="00394DF8" w:rsidRDefault="006C0A46" w:rsidP="0065580F"/>
    <w:p w14:paraId="72AD8167" w14:textId="77777777" w:rsidR="006C0A46" w:rsidRPr="00394DF8" w:rsidRDefault="006C0A46" w:rsidP="0065580F">
      <w:pPr>
        <w:ind w:left="567" w:hanging="567"/>
      </w:pPr>
    </w:p>
    <w:p w14:paraId="054A4941" w14:textId="14253DB5"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10.</w:t>
      </w:r>
      <w:r>
        <w:tab/>
        <w:t>SÄRSKILDA FÖRSIKTIGHETSÅTGÄRDER FÖR DESTRUKTION AV EJ ANVÄNT LÄKEMEDEL OCH AVFALL I FÖREKOMMANDE FALL</w:t>
      </w:r>
    </w:p>
    <w:p w14:paraId="0DE8E768" w14:textId="77777777" w:rsidR="006C0A46" w:rsidRPr="00394DF8" w:rsidRDefault="006C0A46" w:rsidP="0065580F">
      <w:pPr>
        <w:keepNext/>
      </w:pPr>
    </w:p>
    <w:p w14:paraId="3B023B60" w14:textId="77777777" w:rsidR="006C0A46" w:rsidRPr="00394DF8" w:rsidRDefault="006C0A46" w:rsidP="0065580F">
      <w:pPr>
        <w:rPr>
          <w:rFonts w:eastAsia="SimSun"/>
          <w:noProof/>
          <w:lang w:eastAsia="zh-CN"/>
        </w:rPr>
      </w:pPr>
    </w:p>
    <w:p w14:paraId="5FACAD5C" w14:textId="3CE98C1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11.</w:t>
      </w:r>
      <w:r>
        <w:tab/>
        <w:t>INNEHAVARE AV GODKÄNNANDE FÖR FÖRSÄLJNING (NAMN OCH ADRESS)</w:t>
      </w:r>
    </w:p>
    <w:p w14:paraId="7E839A4E" w14:textId="77777777" w:rsidR="006C0A46" w:rsidRPr="00394DF8" w:rsidRDefault="006C0A46" w:rsidP="0065580F">
      <w:pPr>
        <w:keepNext/>
      </w:pPr>
    </w:p>
    <w:p w14:paraId="19C39428" w14:textId="77777777" w:rsidR="006C0A46" w:rsidRPr="00A649EE" w:rsidRDefault="006C0A46" w:rsidP="0065580F">
      <w:pPr>
        <w:keepNext/>
        <w:ind w:right="-1"/>
      </w:pPr>
      <w:r>
        <w:t>Amgen Europe B.V.</w:t>
      </w:r>
    </w:p>
    <w:p w14:paraId="7F1772B5" w14:textId="77777777" w:rsidR="006C0A46" w:rsidRPr="00A649EE" w:rsidRDefault="006C0A46" w:rsidP="0065580F">
      <w:pPr>
        <w:keepNext/>
        <w:ind w:right="-1"/>
      </w:pPr>
      <w:r>
        <w:t>Minervum 7061,</w:t>
      </w:r>
    </w:p>
    <w:p w14:paraId="41988217" w14:textId="77777777" w:rsidR="006C0A46" w:rsidRPr="006D1CB7" w:rsidRDefault="006C0A46" w:rsidP="0065580F">
      <w:pPr>
        <w:keepNext/>
        <w:ind w:right="-1"/>
      </w:pPr>
      <w:r>
        <w:t>4817 ZK Breda,</w:t>
      </w:r>
    </w:p>
    <w:p w14:paraId="12C37B68" w14:textId="34F723AB" w:rsidR="006C0A46" w:rsidRDefault="006C0A46" w:rsidP="0065580F">
      <w:pPr>
        <w:tabs>
          <w:tab w:val="clear" w:pos="567"/>
        </w:tabs>
      </w:pPr>
      <w:r>
        <w:t>Nederländerna</w:t>
      </w:r>
    </w:p>
    <w:p w14:paraId="70621075" w14:textId="77777777" w:rsidR="006C0A46" w:rsidRPr="00394DF8" w:rsidRDefault="006C0A46" w:rsidP="0065580F"/>
    <w:p w14:paraId="7D1E43DF" w14:textId="77777777" w:rsidR="006C0A46" w:rsidRPr="00394DF8" w:rsidRDefault="006C0A46" w:rsidP="0065580F"/>
    <w:p w14:paraId="0D1ECD75" w14:textId="039ACBD8"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12.</w:t>
      </w:r>
      <w:r>
        <w:tab/>
        <w:t>NUMMER PÅ GODKÄNNANDE FÖR FÖRSÄLJNING</w:t>
      </w:r>
    </w:p>
    <w:p w14:paraId="71BCB653" w14:textId="77777777" w:rsidR="006C0A46" w:rsidRPr="00394DF8" w:rsidRDefault="006C0A46" w:rsidP="0065580F">
      <w:pPr>
        <w:keepNext/>
      </w:pPr>
    </w:p>
    <w:p w14:paraId="6FAB9086" w14:textId="37FDFDFA" w:rsidR="006C0A46" w:rsidRPr="009A0146" w:rsidRDefault="006C0A46" w:rsidP="0065580F">
      <w:r>
        <w:t>EU/1/14/981/</w:t>
      </w:r>
      <w:r w:rsidR="00AB3F4B">
        <w:t>004</w:t>
      </w:r>
    </w:p>
    <w:p w14:paraId="23D466FB" w14:textId="77777777" w:rsidR="006C0A46" w:rsidRPr="006E33D4" w:rsidRDefault="006C0A46" w:rsidP="0065580F"/>
    <w:p w14:paraId="267F803B" w14:textId="77777777" w:rsidR="006C0A46" w:rsidRPr="006E33D4" w:rsidRDefault="006C0A46" w:rsidP="0065580F"/>
    <w:p w14:paraId="04671122" w14:textId="47BA089A"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13.</w:t>
      </w:r>
      <w:r>
        <w:tab/>
        <w:t>TILLVERKNINGSSATSNUMMER</w:t>
      </w:r>
    </w:p>
    <w:p w14:paraId="0108F396" w14:textId="77777777" w:rsidR="006C0A46" w:rsidRPr="006E33D4" w:rsidRDefault="006C0A46" w:rsidP="0065580F">
      <w:pPr>
        <w:keepNext/>
        <w:rPr>
          <w:i/>
        </w:rPr>
      </w:pPr>
    </w:p>
    <w:p w14:paraId="4F7577BD" w14:textId="77777777" w:rsidR="006C0A46" w:rsidRPr="00394DF8" w:rsidRDefault="006C0A46" w:rsidP="0065580F">
      <w:r>
        <w:t>Lot</w:t>
      </w:r>
    </w:p>
    <w:p w14:paraId="687F7AFB" w14:textId="77777777" w:rsidR="006C0A46" w:rsidRPr="00394DF8" w:rsidRDefault="006C0A46" w:rsidP="0065580F"/>
    <w:p w14:paraId="7D9DD502" w14:textId="77777777" w:rsidR="006C0A46" w:rsidRPr="00394DF8" w:rsidRDefault="006C0A46" w:rsidP="0065580F">
      <w:pPr>
        <w:rPr>
          <w:rFonts w:eastAsia="SimSun"/>
          <w:noProof/>
          <w:lang w:eastAsia="zh-CN"/>
        </w:rPr>
      </w:pPr>
    </w:p>
    <w:p w14:paraId="2B01A829" w14:textId="365E6C2D"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14.</w:t>
      </w:r>
      <w:r>
        <w:tab/>
        <w:t>ALLMÄN KLASSIFICERING FÖR FÖRSKRIVNING</w:t>
      </w:r>
    </w:p>
    <w:p w14:paraId="799CFF3D" w14:textId="77777777" w:rsidR="006C0A46" w:rsidRPr="0065580F" w:rsidRDefault="006C0A46" w:rsidP="0065580F">
      <w:pPr>
        <w:keepNext/>
        <w:rPr>
          <w:iCs/>
        </w:rPr>
      </w:pPr>
    </w:p>
    <w:p w14:paraId="16F8B8E7" w14:textId="77777777" w:rsidR="006C0A46" w:rsidRPr="00394DF8" w:rsidRDefault="006C0A46" w:rsidP="0065580F"/>
    <w:p w14:paraId="5EDA4591" w14:textId="1550A69A"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15.</w:t>
      </w:r>
      <w:r>
        <w:tab/>
        <w:t>BRUKSANVISNING</w:t>
      </w:r>
    </w:p>
    <w:p w14:paraId="76ABA8BC" w14:textId="77777777" w:rsidR="006C0A46" w:rsidRPr="00257CA8" w:rsidRDefault="006C0A46" w:rsidP="0065580F">
      <w:pPr>
        <w:keepNext/>
      </w:pPr>
    </w:p>
    <w:p w14:paraId="32752511" w14:textId="77777777" w:rsidR="006C0A46" w:rsidRPr="00394DF8" w:rsidRDefault="006C0A46" w:rsidP="0065580F"/>
    <w:p w14:paraId="531BBEE3" w14:textId="0C859BB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16.</w:t>
      </w:r>
      <w:r>
        <w:tab/>
        <w:t>INFORMATION I PUNKTSKRIFT</w:t>
      </w:r>
    </w:p>
    <w:p w14:paraId="6A76EFC4" w14:textId="77777777" w:rsidR="006C0A46" w:rsidRPr="00394DF8" w:rsidRDefault="006C0A46" w:rsidP="0065580F">
      <w:pPr>
        <w:keepNext/>
      </w:pPr>
    </w:p>
    <w:p w14:paraId="6FD92238" w14:textId="531FAD9A" w:rsidR="006C0A46" w:rsidRPr="00394DF8" w:rsidRDefault="006C0A46" w:rsidP="0065580F">
      <w:pPr>
        <w:keepNext/>
      </w:pPr>
      <w:r>
        <w:t>Otezla 10 mg</w:t>
      </w:r>
    </w:p>
    <w:p w14:paraId="7802AD62" w14:textId="63555684" w:rsidR="006C0A46" w:rsidRPr="00394DF8" w:rsidRDefault="006C0A46" w:rsidP="0065580F">
      <w:r>
        <w:t>Otezla 20 mg</w:t>
      </w:r>
    </w:p>
    <w:p w14:paraId="19C2904D" w14:textId="77777777" w:rsidR="006C0A46" w:rsidRPr="00394DF8" w:rsidRDefault="006C0A46" w:rsidP="0065580F">
      <w:pPr>
        <w:tabs>
          <w:tab w:val="clear" w:pos="567"/>
        </w:tabs>
      </w:pPr>
    </w:p>
    <w:p w14:paraId="58268BA6" w14:textId="77777777" w:rsidR="006C0A46" w:rsidRPr="00394DF8" w:rsidRDefault="006C0A46" w:rsidP="0065580F"/>
    <w:p w14:paraId="59C8498D" w14:textId="093CF87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lastRenderedPageBreak/>
        <w:t>17.</w:t>
      </w:r>
      <w:r>
        <w:tab/>
        <w:t>UNIK IDENTITETSBETECKNING – TVÅDIMENSIONELL STRECKKOD</w:t>
      </w:r>
    </w:p>
    <w:p w14:paraId="73BA95CA" w14:textId="77777777" w:rsidR="006C0A46" w:rsidRDefault="006C0A46" w:rsidP="0065580F">
      <w:pPr>
        <w:keepNext/>
      </w:pPr>
    </w:p>
    <w:p w14:paraId="581151FB" w14:textId="77777777" w:rsidR="006C0A46" w:rsidRPr="005531F1" w:rsidRDefault="006C0A46" w:rsidP="005531F1">
      <w:r w:rsidRPr="00412D60">
        <w:rPr>
          <w:highlight w:val="lightGray"/>
        </w:rPr>
        <w:t>Tvådimensionell streckkod som innehåller den unika identitetsbeteckningen.</w:t>
      </w:r>
    </w:p>
    <w:p w14:paraId="2B82DDBB" w14:textId="77777777" w:rsidR="006C0A46" w:rsidRDefault="006C0A46" w:rsidP="0065580F"/>
    <w:p w14:paraId="568116B7" w14:textId="77777777" w:rsidR="006C0A46" w:rsidRPr="00997253" w:rsidRDefault="006C0A46" w:rsidP="0065580F"/>
    <w:p w14:paraId="315144C5" w14:textId="2148674D" w:rsidR="006C0A46" w:rsidRPr="004F295B"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18.</w:t>
      </w:r>
      <w:r>
        <w:tab/>
        <w:t>UNIK IDENTITETSBETECKNING – I ETT FORMAT LÄSBART FÖR MÄNSKLIGT ÖGA</w:t>
      </w:r>
    </w:p>
    <w:p w14:paraId="15C80EB0" w14:textId="77777777" w:rsidR="006C0A46" w:rsidRDefault="006C0A46" w:rsidP="0065580F">
      <w:pPr>
        <w:keepNext/>
      </w:pPr>
    </w:p>
    <w:p w14:paraId="36E8369A" w14:textId="77777777" w:rsidR="006C0A46" w:rsidRPr="002F7BF5" w:rsidRDefault="006C0A46" w:rsidP="0065580F">
      <w:r>
        <w:t>PC</w:t>
      </w:r>
    </w:p>
    <w:p w14:paraId="0583826C" w14:textId="77777777" w:rsidR="006C0A46" w:rsidRPr="002F7BF5" w:rsidRDefault="006C0A46" w:rsidP="0065580F">
      <w:r>
        <w:t>SN</w:t>
      </w:r>
    </w:p>
    <w:p w14:paraId="594F1068" w14:textId="31CDFAF6" w:rsidR="00B426DF" w:rsidRDefault="006C0A46" w:rsidP="0065580F">
      <w:r>
        <w:t>NN</w:t>
      </w:r>
    </w:p>
    <w:p w14:paraId="0A13CDD9" w14:textId="295AA9BE" w:rsidR="00B426DF" w:rsidRDefault="00B426DF" w:rsidP="0065580F"/>
    <w:p w14:paraId="6C9F0B5F" w14:textId="0CF52D3E" w:rsidR="009D6428" w:rsidRPr="00B426DF" w:rsidRDefault="00B426DF" w:rsidP="00B426DF">
      <w:pPr>
        <w:pBdr>
          <w:top w:val="single" w:sz="4" w:space="1" w:color="auto"/>
          <w:left w:val="single" w:sz="4" w:space="4" w:color="auto"/>
          <w:bottom w:val="single" w:sz="4" w:space="1" w:color="auto"/>
          <w:right w:val="single" w:sz="4" w:space="4" w:color="auto"/>
        </w:pBdr>
        <w:rPr>
          <w:b/>
        </w:rPr>
      </w:pPr>
      <w:r>
        <w:br w:type="page"/>
      </w:r>
      <w:r>
        <w:rPr>
          <w:b/>
        </w:rPr>
        <w:lastRenderedPageBreak/>
        <w:t>UPPGIFTER SOM SKA FINNAS PÅ YTTRE FÖRPACKNINGEN</w:t>
      </w:r>
    </w:p>
    <w:p w14:paraId="4A3C9337" w14:textId="77777777" w:rsidR="00B426DF" w:rsidRPr="00BD1AD5" w:rsidRDefault="00B426DF" w:rsidP="00B426DF">
      <w:pPr>
        <w:pBdr>
          <w:top w:val="single" w:sz="4" w:space="1" w:color="auto"/>
          <w:left w:val="single" w:sz="4" w:space="4" w:color="auto"/>
          <w:bottom w:val="single" w:sz="4" w:space="1" w:color="auto"/>
          <w:right w:val="single" w:sz="4" w:space="4" w:color="auto"/>
        </w:pBdr>
      </w:pPr>
    </w:p>
    <w:p w14:paraId="408767BE" w14:textId="77777777" w:rsidR="00FD2B06" w:rsidRDefault="00FD2B06" w:rsidP="00FD2B06">
      <w:pPr>
        <w:pBdr>
          <w:top w:val="single" w:sz="4" w:space="1" w:color="auto"/>
          <w:left w:val="single" w:sz="4" w:space="4" w:color="auto"/>
          <w:bottom w:val="single" w:sz="4" w:space="1" w:color="auto"/>
          <w:right w:val="single" w:sz="4" w:space="4" w:color="auto"/>
        </w:pBdr>
      </w:pPr>
      <w:r>
        <w:rPr>
          <w:b/>
        </w:rPr>
        <w:t>Plånbokskort innehållande 2</w:t>
      </w:r>
      <w:r>
        <w:rPr>
          <w:b/>
        </w:rPr>
        <w:noBreakHyphen/>
        <w:t>veckors startförpackning</w:t>
      </w:r>
    </w:p>
    <w:p w14:paraId="3108E62F" w14:textId="77777777" w:rsidR="00B426DF" w:rsidRDefault="00B426DF" w:rsidP="00CC4144"/>
    <w:p w14:paraId="3D381C4D" w14:textId="77777777" w:rsidR="00B426DF" w:rsidRPr="00BD1AD5" w:rsidRDefault="00B426DF" w:rsidP="00CC4144"/>
    <w:p w14:paraId="511EC46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LÄKEMEDLETS NAMN</w:t>
      </w:r>
    </w:p>
    <w:p w14:paraId="246080E7" w14:textId="77777777" w:rsidR="009D6428" w:rsidRPr="00BD1AD5" w:rsidRDefault="009D6428" w:rsidP="00CC4144">
      <w:pPr>
        <w:keepNext/>
      </w:pPr>
    </w:p>
    <w:p w14:paraId="4FB67FF1" w14:textId="77777777" w:rsidR="009D6428" w:rsidRPr="00BD1AD5" w:rsidRDefault="00167F54" w:rsidP="00CC4144">
      <w:r>
        <w:t>Otezla 10 mg filmdragerade tabletter</w:t>
      </w:r>
    </w:p>
    <w:p w14:paraId="527FACCD" w14:textId="77777777" w:rsidR="009D6428" w:rsidRPr="00BD1AD5" w:rsidRDefault="0070657E" w:rsidP="00CC4144">
      <w:r>
        <w:t>Otezla 20 mg filmdragerade tabletter</w:t>
      </w:r>
    </w:p>
    <w:p w14:paraId="5167DB7B" w14:textId="77777777" w:rsidR="009D6428" w:rsidRPr="00BD1AD5" w:rsidRDefault="0070657E" w:rsidP="00CC4144">
      <w:r>
        <w:t>Otezla 30 mg filmdragerade tabletter</w:t>
      </w:r>
    </w:p>
    <w:p w14:paraId="14CCF3D9" w14:textId="77777777" w:rsidR="009D6428" w:rsidRPr="00BD1AD5" w:rsidRDefault="00167F54" w:rsidP="00CC4144">
      <w:r>
        <w:t>apremilast</w:t>
      </w:r>
    </w:p>
    <w:p w14:paraId="15B38CB9" w14:textId="77777777" w:rsidR="009D6428" w:rsidRPr="00BD1AD5" w:rsidRDefault="009D6428" w:rsidP="00CC4144"/>
    <w:p w14:paraId="242A5439" w14:textId="77777777" w:rsidR="009D6428" w:rsidRPr="00BD1AD5" w:rsidRDefault="009D6428" w:rsidP="00CC4144"/>
    <w:p w14:paraId="6E9D847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DEKLARATION AV AKTIV(A) SUBSTANS(ER)</w:t>
      </w:r>
    </w:p>
    <w:p w14:paraId="2BEE9E3F" w14:textId="77777777" w:rsidR="009D6428" w:rsidRPr="00BD1AD5" w:rsidRDefault="009D6428" w:rsidP="00CC4144">
      <w:pPr>
        <w:keepNext/>
        <w:rPr>
          <w:i/>
        </w:rPr>
      </w:pPr>
    </w:p>
    <w:p w14:paraId="495DC259" w14:textId="77777777" w:rsidR="009D6428" w:rsidRPr="00BD1AD5" w:rsidRDefault="00167F54" w:rsidP="00CC4144">
      <w:r>
        <w:t>Varje filmdragerad tablett innehåller 10 mg, 20 mg eller 30 mg apremilast.</w:t>
      </w:r>
    </w:p>
    <w:p w14:paraId="2CF5BD0E" w14:textId="77777777" w:rsidR="009D6428" w:rsidRPr="00BD1AD5" w:rsidRDefault="009D6428" w:rsidP="00CC4144"/>
    <w:p w14:paraId="6A628B10" w14:textId="77777777" w:rsidR="009D6428" w:rsidRPr="00BD1AD5" w:rsidRDefault="009D6428" w:rsidP="00CC4144"/>
    <w:p w14:paraId="354EE1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FÖRTECKNING ÖVER HJÄLPÄMNEN</w:t>
      </w:r>
    </w:p>
    <w:p w14:paraId="2E2FF19C" w14:textId="77777777" w:rsidR="009D6428" w:rsidRPr="00BD1AD5" w:rsidRDefault="009D6428" w:rsidP="00CC4144">
      <w:pPr>
        <w:keepNext/>
      </w:pPr>
    </w:p>
    <w:p w14:paraId="4B5D8D77" w14:textId="77777777" w:rsidR="009D6428" w:rsidRPr="00BD1AD5" w:rsidRDefault="009C23A4" w:rsidP="00CC4144">
      <w:r>
        <w:t>Innehåller laktos.</w:t>
      </w:r>
      <w:r>
        <w:rPr>
          <w:shd w:val="clear" w:color="auto" w:fill="FFFFFF"/>
        </w:rPr>
        <w:t xml:space="preserve"> Se bipacksedeln för ytterligare information.</w:t>
      </w:r>
    </w:p>
    <w:p w14:paraId="5F08EFA3" w14:textId="77777777" w:rsidR="009D6428" w:rsidRPr="00BD1AD5" w:rsidRDefault="009D6428" w:rsidP="00CC4144"/>
    <w:p w14:paraId="74DE2D88" w14:textId="77777777" w:rsidR="009D6428" w:rsidRPr="00BD1AD5" w:rsidRDefault="009D6428" w:rsidP="00CC4144"/>
    <w:p w14:paraId="4768E39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LÄKEMEDELSFORM OCH FÖRPACKNINGSSTORLEK</w:t>
      </w:r>
    </w:p>
    <w:p w14:paraId="1DEFE256" w14:textId="77777777" w:rsidR="009D6428" w:rsidRPr="00BD1AD5" w:rsidRDefault="009D6428" w:rsidP="00CC4144">
      <w:pPr>
        <w:keepNext/>
      </w:pPr>
    </w:p>
    <w:p w14:paraId="7C14F00B" w14:textId="77777777" w:rsidR="009D6428" w:rsidRPr="00412D60" w:rsidRDefault="00167F54" w:rsidP="00CC4144">
      <w:pPr>
        <w:rPr>
          <w:highlight w:val="lightGray"/>
        </w:rPr>
      </w:pPr>
      <w:r w:rsidRPr="00412D60">
        <w:rPr>
          <w:highlight w:val="lightGray"/>
        </w:rPr>
        <w:t>Filmdragerad tablett</w:t>
      </w:r>
    </w:p>
    <w:p w14:paraId="0BEAC874" w14:textId="77777777" w:rsidR="009D6428" w:rsidRPr="00BD1AD5" w:rsidRDefault="001535B2" w:rsidP="00CC4144">
      <w:r>
        <w:t>Startförpackning</w:t>
      </w:r>
    </w:p>
    <w:p w14:paraId="4918BAD8" w14:textId="77777777" w:rsidR="009D6428" w:rsidRPr="00BD1AD5" w:rsidRDefault="009D6428" w:rsidP="00CC4144"/>
    <w:p w14:paraId="1CF3C5FA" w14:textId="3347D51E" w:rsidR="009D6428" w:rsidRPr="00BD1AD5" w:rsidRDefault="00E40703" w:rsidP="00CC4144">
      <w:r>
        <w:t>Varje förpackning med 27 filmdragerade tabletter avsedda för 2 veckors behandling innehåller:</w:t>
      </w:r>
    </w:p>
    <w:p w14:paraId="1F528E0A" w14:textId="77777777" w:rsidR="009D6428" w:rsidRPr="00BD1AD5" w:rsidRDefault="00F13B23" w:rsidP="00CC4144">
      <w:r>
        <w:t>4 filmdragerade tabletter på 10 mg</w:t>
      </w:r>
    </w:p>
    <w:p w14:paraId="0A6426F7" w14:textId="77777777" w:rsidR="009D6428" w:rsidRPr="00BD1AD5" w:rsidRDefault="000726B2" w:rsidP="00CC4144">
      <w:r>
        <w:t>4 filmdragerade tabletter på 20 mg</w:t>
      </w:r>
    </w:p>
    <w:p w14:paraId="4F181E45" w14:textId="77777777" w:rsidR="009D6428" w:rsidRPr="00BD1AD5" w:rsidRDefault="00F13B23" w:rsidP="00CC4144">
      <w:r>
        <w:t>19 filmdragerade tabletter på 30 mg</w:t>
      </w:r>
    </w:p>
    <w:p w14:paraId="6B4E2D3B" w14:textId="77777777" w:rsidR="009D6428" w:rsidRPr="00BD1AD5" w:rsidRDefault="009D6428" w:rsidP="00CC4144"/>
    <w:p w14:paraId="312A2D6A" w14:textId="77777777" w:rsidR="009D6428" w:rsidRPr="00BD1AD5" w:rsidRDefault="009D6428" w:rsidP="00CC4144">
      <w:pPr>
        <w:rPr>
          <w:rFonts w:eastAsia="SimSun"/>
          <w:noProof/>
          <w:lang w:eastAsia="zh-CN"/>
        </w:rPr>
      </w:pPr>
    </w:p>
    <w:p w14:paraId="08A64A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ADMINISTRERINGSSÄTT OCH ADMINISTRERINGSVÄG</w:t>
      </w:r>
    </w:p>
    <w:p w14:paraId="6E870E10" w14:textId="77777777" w:rsidR="009D6428" w:rsidRPr="00BD1AD5" w:rsidRDefault="009D6428" w:rsidP="00CC4144">
      <w:pPr>
        <w:keepNext/>
      </w:pPr>
    </w:p>
    <w:p w14:paraId="25BF72EF" w14:textId="77777777" w:rsidR="009D6428" w:rsidRPr="00BD1AD5" w:rsidRDefault="000E5113" w:rsidP="00CC4144">
      <w:r w:rsidRPr="00412D60">
        <w:rPr>
          <w:highlight w:val="lightGray"/>
        </w:rPr>
        <w:t>Läs bipacksedeln före användning.</w:t>
      </w:r>
    </w:p>
    <w:p w14:paraId="38466C16" w14:textId="77777777" w:rsidR="009D6428" w:rsidRPr="00BD1AD5" w:rsidRDefault="00167F54" w:rsidP="00CC4144">
      <w:pPr>
        <w:rPr>
          <w:rFonts w:eastAsia="SimSun"/>
          <w:noProof/>
        </w:rPr>
      </w:pPr>
      <w:r>
        <w:t>Ska sväljas.</w:t>
      </w:r>
    </w:p>
    <w:p w14:paraId="12EE83D3" w14:textId="77777777" w:rsidR="009D6428" w:rsidRPr="00BD1AD5" w:rsidRDefault="00B4148F" w:rsidP="00CC4144">
      <w:pPr>
        <w:autoSpaceDE w:val="0"/>
        <w:autoSpaceDN w:val="0"/>
        <w:adjustRightInd w:val="0"/>
      </w:pPr>
      <w:r>
        <w:t>Vecka 1</w:t>
      </w:r>
    </w:p>
    <w:p w14:paraId="434466C5" w14:textId="77777777" w:rsidR="009D6428" w:rsidRPr="00BD1AD5" w:rsidRDefault="00B4148F" w:rsidP="00CC4144">
      <w:pPr>
        <w:autoSpaceDE w:val="0"/>
        <w:autoSpaceDN w:val="0"/>
        <w:adjustRightInd w:val="0"/>
      </w:pPr>
      <w:r>
        <w:t>Vecka 2</w:t>
      </w:r>
    </w:p>
    <w:p w14:paraId="1F72066C" w14:textId="260540DB" w:rsidR="00543954" w:rsidRDefault="00543954" w:rsidP="007D2BC6">
      <w:pPr>
        <w:suppressLineNumbers/>
        <w:tabs>
          <w:tab w:val="left" w:pos="851"/>
        </w:tabs>
        <w:autoSpaceDE w:val="0"/>
        <w:autoSpaceDN w:val="0"/>
        <w:adjustRightInd w:val="0"/>
        <w:rPr>
          <w:b/>
        </w:rPr>
      </w:pPr>
      <w:r>
        <w:t>Dag 1</w:t>
      </w:r>
      <w:r w:rsidR="00AB3F4B">
        <w:t xml:space="preserve"> </w:t>
      </w:r>
      <w:r w:rsidR="00AB3F4B">
        <w:tab/>
        <w:t>D</w:t>
      </w:r>
      <w:r>
        <w:t>ag 8</w:t>
      </w:r>
    </w:p>
    <w:p w14:paraId="746D1222" w14:textId="3295CDA7" w:rsidR="00543954" w:rsidRDefault="00543954" w:rsidP="007D2BC6">
      <w:pPr>
        <w:suppressLineNumbers/>
        <w:tabs>
          <w:tab w:val="left" w:pos="851"/>
        </w:tabs>
        <w:autoSpaceDE w:val="0"/>
        <w:autoSpaceDN w:val="0"/>
        <w:adjustRightInd w:val="0"/>
        <w:rPr>
          <w:b/>
        </w:rPr>
      </w:pPr>
      <w:r>
        <w:t>Dag 2</w:t>
      </w:r>
      <w:r w:rsidR="00AB3F4B">
        <w:t xml:space="preserve"> </w:t>
      </w:r>
      <w:r w:rsidR="00AB3F4B">
        <w:tab/>
        <w:t>D</w:t>
      </w:r>
      <w:r>
        <w:t>ag 9</w:t>
      </w:r>
    </w:p>
    <w:p w14:paraId="175D8556" w14:textId="37FF4D12" w:rsidR="00543954" w:rsidRDefault="00543954" w:rsidP="007D2BC6">
      <w:pPr>
        <w:suppressLineNumbers/>
        <w:tabs>
          <w:tab w:val="left" w:pos="851"/>
        </w:tabs>
        <w:autoSpaceDE w:val="0"/>
        <w:autoSpaceDN w:val="0"/>
        <w:adjustRightInd w:val="0"/>
        <w:rPr>
          <w:b/>
        </w:rPr>
      </w:pPr>
      <w:r>
        <w:t>Dag 3</w:t>
      </w:r>
      <w:r w:rsidR="00AB3F4B">
        <w:t xml:space="preserve"> </w:t>
      </w:r>
      <w:r w:rsidR="00AB3F4B">
        <w:tab/>
        <w:t>D</w:t>
      </w:r>
      <w:r>
        <w:t>ag 10</w:t>
      </w:r>
    </w:p>
    <w:p w14:paraId="79D0E5C4" w14:textId="583C775E" w:rsidR="00543954" w:rsidRDefault="00543954" w:rsidP="007D2BC6">
      <w:pPr>
        <w:suppressLineNumbers/>
        <w:tabs>
          <w:tab w:val="left" w:pos="851"/>
        </w:tabs>
        <w:autoSpaceDE w:val="0"/>
        <w:autoSpaceDN w:val="0"/>
        <w:adjustRightInd w:val="0"/>
        <w:rPr>
          <w:b/>
        </w:rPr>
      </w:pPr>
      <w:r>
        <w:t>Dag 4</w:t>
      </w:r>
      <w:r w:rsidR="00AB3F4B">
        <w:t xml:space="preserve"> </w:t>
      </w:r>
      <w:r w:rsidR="00AB3F4B">
        <w:tab/>
        <w:t>D</w:t>
      </w:r>
      <w:r>
        <w:t>ag 11</w:t>
      </w:r>
    </w:p>
    <w:p w14:paraId="5E0B92E0" w14:textId="22BC2419" w:rsidR="00543954" w:rsidRDefault="00543954" w:rsidP="007D2BC6">
      <w:pPr>
        <w:suppressLineNumbers/>
        <w:tabs>
          <w:tab w:val="left" w:pos="851"/>
        </w:tabs>
        <w:autoSpaceDE w:val="0"/>
        <w:autoSpaceDN w:val="0"/>
        <w:adjustRightInd w:val="0"/>
        <w:rPr>
          <w:b/>
        </w:rPr>
      </w:pPr>
      <w:r>
        <w:t>Dag 5</w:t>
      </w:r>
      <w:r w:rsidR="00AB3F4B">
        <w:t xml:space="preserve"> </w:t>
      </w:r>
      <w:r w:rsidR="00AB3F4B">
        <w:tab/>
        <w:t>D</w:t>
      </w:r>
      <w:r>
        <w:t>ag 12</w:t>
      </w:r>
    </w:p>
    <w:p w14:paraId="7D0E932F" w14:textId="26C1897B" w:rsidR="00543954" w:rsidRDefault="00543954" w:rsidP="007D2BC6">
      <w:pPr>
        <w:suppressLineNumbers/>
        <w:tabs>
          <w:tab w:val="left" w:pos="851"/>
        </w:tabs>
        <w:autoSpaceDE w:val="0"/>
        <w:autoSpaceDN w:val="0"/>
        <w:adjustRightInd w:val="0"/>
        <w:rPr>
          <w:b/>
        </w:rPr>
      </w:pPr>
      <w:r>
        <w:t>Dag 6</w:t>
      </w:r>
      <w:r w:rsidR="00AB3F4B">
        <w:t xml:space="preserve"> </w:t>
      </w:r>
      <w:r w:rsidR="00AB3F4B">
        <w:tab/>
        <w:t>D</w:t>
      </w:r>
      <w:r>
        <w:t>ag 13</w:t>
      </w:r>
    </w:p>
    <w:p w14:paraId="33315CEC" w14:textId="69C40893" w:rsidR="00543954" w:rsidRDefault="00543954" w:rsidP="007D2BC6">
      <w:pPr>
        <w:suppressLineNumbers/>
        <w:tabs>
          <w:tab w:val="left" w:pos="851"/>
        </w:tabs>
        <w:autoSpaceDE w:val="0"/>
        <w:autoSpaceDN w:val="0"/>
        <w:adjustRightInd w:val="0"/>
        <w:rPr>
          <w:b/>
        </w:rPr>
      </w:pPr>
      <w:r>
        <w:t>Dag 7</w:t>
      </w:r>
      <w:r w:rsidR="00AB3F4B">
        <w:t xml:space="preserve"> </w:t>
      </w:r>
      <w:r w:rsidR="00AB3F4B">
        <w:tab/>
        <w:t>D</w:t>
      </w:r>
      <w:r>
        <w:t>ag 14</w:t>
      </w:r>
    </w:p>
    <w:p w14:paraId="2895ED49" w14:textId="77777777" w:rsidR="009D6428" w:rsidRPr="00BD1AD5" w:rsidRDefault="00B4148F" w:rsidP="00CC4144">
      <w:pPr>
        <w:autoSpaceDE w:val="0"/>
        <w:autoSpaceDN w:val="0"/>
        <w:adjustRightInd w:val="0"/>
        <w:rPr>
          <w:i/>
        </w:rPr>
      </w:pPr>
      <w:r>
        <w:rPr>
          <w:i/>
        </w:rPr>
        <w:t>Sol som symbol för morgondos</w:t>
      </w:r>
    </w:p>
    <w:p w14:paraId="5A76BD16" w14:textId="77777777" w:rsidR="009D6428" w:rsidRPr="00BD1AD5" w:rsidRDefault="00B4148F" w:rsidP="00CC4144">
      <w:pPr>
        <w:autoSpaceDE w:val="0"/>
        <w:autoSpaceDN w:val="0"/>
        <w:adjustRightInd w:val="0"/>
        <w:rPr>
          <w:i/>
        </w:rPr>
      </w:pPr>
      <w:r>
        <w:rPr>
          <w:i/>
        </w:rPr>
        <w:t>Måne som symbol för kvällsdos</w:t>
      </w:r>
    </w:p>
    <w:p w14:paraId="09FAEB2A" w14:textId="77777777" w:rsidR="009D6428" w:rsidRPr="00BD1AD5" w:rsidRDefault="00154DE5" w:rsidP="00CC4144">
      <w:r w:rsidRPr="00412D60">
        <w:rPr>
          <w:highlight w:val="lightGray"/>
        </w:rPr>
        <w:t>Information om daglig dos, se insidan av förpackningen</w:t>
      </w:r>
    </w:p>
    <w:p w14:paraId="7A1C6E70" w14:textId="77777777" w:rsidR="009D6428" w:rsidRPr="00BD1AD5" w:rsidRDefault="009D6428" w:rsidP="00CC4144">
      <w:pPr>
        <w:autoSpaceDE w:val="0"/>
        <w:autoSpaceDN w:val="0"/>
        <w:adjustRightInd w:val="0"/>
      </w:pPr>
    </w:p>
    <w:p w14:paraId="51E82F2D" w14:textId="77777777" w:rsidR="009D6428" w:rsidRPr="00412D60" w:rsidRDefault="006C41B3" w:rsidP="00CC4144">
      <w:pPr>
        <w:rPr>
          <w:highlight w:val="lightGray"/>
        </w:rPr>
      </w:pPr>
      <w:r w:rsidRPr="00412D60">
        <w:rPr>
          <w:highlight w:val="lightGray"/>
        </w:rPr>
        <w:t>QR</w:t>
      </w:r>
      <w:r w:rsidRPr="00412D60">
        <w:rPr>
          <w:highlight w:val="lightGray"/>
        </w:rPr>
        <w:noBreakHyphen/>
        <w:t>kod kommer att ingå</w:t>
      </w:r>
    </w:p>
    <w:p w14:paraId="25157E5C" w14:textId="77777777" w:rsidR="009D6428" w:rsidRPr="00BD1AD5" w:rsidRDefault="00A84A07" w:rsidP="00CC4144">
      <w:pPr>
        <w:autoSpaceDE w:val="0"/>
        <w:autoSpaceDN w:val="0"/>
        <w:adjustRightInd w:val="0"/>
        <w:rPr>
          <w:i/>
        </w:rPr>
      </w:pPr>
      <w:hyperlink r:id="rId22" w:history="1">
        <w:r>
          <w:rPr>
            <w:rStyle w:val="Hyperlink"/>
          </w:rPr>
          <w:t>www.otezla-eu-pil.com</w:t>
        </w:r>
      </w:hyperlink>
    </w:p>
    <w:p w14:paraId="449D6464" w14:textId="77777777" w:rsidR="009D6428" w:rsidRPr="00BD1AD5" w:rsidRDefault="009D6428" w:rsidP="00CC4144">
      <w:pPr>
        <w:autoSpaceDE w:val="0"/>
        <w:autoSpaceDN w:val="0"/>
        <w:adjustRightInd w:val="0"/>
      </w:pPr>
    </w:p>
    <w:p w14:paraId="6521296A" w14:textId="77777777" w:rsidR="009D6428" w:rsidRPr="00BD1AD5" w:rsidRDefault="009D6428" w:rsidP="00CC4144">
      <w:pPr>
        <w:autoSpaceDE w:val="0"/>
        <w:autoSpaceDN w:val="0"/>
        <w:adjustRightInd w:val="0"/>
      </w:pPr>
    </w:p>
    <w:p w14:paraId="375544B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6.</w:t>
      </w:r>
      <w:r>
        <w:rPr>
          <w:b/>
        </w:rPr>
        <w:tab/>
        <w:t>SÄRSKILD VARNING OM ATT LÄKEMEDLET MÅSTE FÖRVARAS UTOM SYN- OCH RÄCKHÅLL FÖR BARN</w:t>
      </w:r>
    </w:p>
    <w:p w14:paraId="5D3A8469" w14:textId="77777777" w:rsidR="009D6428" w:rsidRPr="00BD1AD5" w:rsidRDefault="009D6428" w:rsidP="00CC4144">
      <w:pPr>
        <w:keepNext/>
      </w:pPr>
    </w:p>
    <w:p w14:paraId="1842F5C0" w14:textId="77777777" w:rsidR="009D6428" w:rsidRPr="00BD1AD5" w:rsidRDefault="00167F54" w:rsidP="00CC4144">
      <w:pPr>
        <w:autoSpaceDE w:val="0"/>
        <w:autoSpaceDN w:val="0"/>
        <w:adjustRightInd w:val="0"/>
      </w:pPr>
      <w:r>
        <w:t>Förvaras utom syn- och räckhåll för barn.</w:t>
      </w:r>
    </w:p>
    <w:p w14:paraId="5BDA94E6" w14:textId="77777777" w:rsidR="009D6428" w:rsidRPr="00BD1AD5" w:rsidRDefault="009D6428" w:rsidP="00CC4144"/>
    <w:p w14:paraId="6B8F26B3" w14:textId="77777777" w:rsidR="009D6428" w:rsidRPr="00BD1AD5" w:rsidRDefault="009D6428" w:rsidP="00CC4144"/>
    <w:p w14:paraId="5CDC76F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Pr>
          <w:b/>
        </w:rPr>
        <w:t>7.</w:t>
      </w:r>
      <w:r>
        <w:rPr>
          <w:b/>
        </w:rPr>
        <w:tab/>
        <w:t>ÖVRIGA SÄRSKILDA VARNINGAR OM SÅ ÄR NÖDVÄNDIGT</w:t>
      </w:r>
    </w:p>
    <w:p w14:paraId="10CDCD5C" w14:textId="77777777" w:rsidR="009D6428" w:rsidRPr="00BD1AD5" w:rsidRDefault="009D6428" w:rsidP="00CC4144">
      <w:pPr>
        <w:keepNext/>
        <w:tabs>
          <w:tab w:val="left" w:pos="749"/>
        </w:tabs>
      </w:pPr>
    </w:p>
    <w:p w14:paraId="424C0928" w14:textId="77777777" w:rsidR="009D6428" w:rsidRPr="00BD1AD5" w:rsidRDefault="009D6428" w:rsidP="00CC4144">
      <w:pPr>
        <w:tabs>
          <w:tab w:val="left" w:pos="749"/>
        </w:tabs>
      </w:pPr>
    </w:p>
    <w:p w14:paraId="214DBA5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UTGÅNGSDATUM</w:t>
      </w:r>
    </w:p>
    <w:p w14:paraId="3DF33D5B" w14:textId="77777777" w:rsidR="009D6428" w:rsidRPr="00BD1AD5" w:rsidRDefault="009D6428" w:rsidP="00CC4144">
      <w:pPr>
        <w:keepNext/>
      </w:pPr>
    </w:p>
    <w:p w14:paraId="19CD81AC" w14:textId="77777777" w:rsidR="009D6428" w:rsidRPr="00BD1AD5" w:rsidRDefault="00167F54" w:rsidP="00CC4144">
      <w:r>
        <w:t>EXP</w:t>
      </w:r>
    </w:p>
    <w:p w14:paraId="7BF473CE" w14:textId="77777777" w:rsidR="009D6428" w:rsidRPr="00BD1AD5" w:rsidRDefault="009D6428" w:rsidP="00CC4144"/>
    <w:p w14:paraId="6C0B9B3F" w14:textId="77777777" w:rsidR="009D6428" w:rsidRPr="00BD1AD5" w:rsidRDefault="009D6428" w:rsidP="00CC4144">
      <w:pPr>
        <w:rPr>
          <w:rFonts w:eastAsia="SimSun"/>
          <w:noProof/>
          <w:lang w:eastAsia="zh-CN"/>
        </w:rPr>
      </w:pPr>
    </w:p>
    <w:p w14:paraId="506C9C6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SÄRSKILDA FÖRVARINGSANVISNINGAR</w:t>
      </w:r>
    </w:p>
    <w:p w14:paraId="71B9765B" w14:textId="77777777" w:rsidR="009D6428" w:rsidRPr="00BD1AD5" w:rsidRDefault="009D6428" w:rsidP="00CC4144">
      <w:pPr>
        <w:keepNext/>
      </w:pPr>
    </w:p>
    <w:p w14:paraId="27478962" w14:textId="77777777" w:rsidR="009D6428" w:rsidRPr="00BD1AD5" w:rsidRDefault="00893525" w:rsidP="00CC4144">
      <w:pPr>
        <w:keepNext/>
      </w:pPr>
      <w:r>
        <w:t>Förvaras vid högst 30 °C.</w:t>
      </w:r>
    </w:p>
    <w:p w14:paraId="7E6E4333" w14:textId="77777777" w:rsidR="009D6428" w:rsidRPr="00BD1AD5" w:rsidRDefault="009D6428" w:rsidP="00CC4144">
      <w:pPr>
        <w:keepNext/>
      </w:pPr>
    </w:p>
    <w:p w14:paraId="6714EA1F" w14:textId="77777777" w:rsidR="009D6428" w:rsidRPr="00BD1AD5" w:rsidRDefault="009D6428" w:rsidP="00CC4144">
      <w:pPr>
        <w:ind w:left="567" w:hanging="567"/>
      </w:pPr>
    </w:p>
    <w:p w14:paraId="00090D6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SÄRSKILDA FÖRSIKTIGHETSÅTGÄRDER FÖR DESTRUKTION AV EJ ANVÄNT LÄKEMEDEL OCH AVFALL I FÖREKOMMANDE FALL</w:t>
      </w:r>
    </w:p>
    <w:p w14:paraId="76539E99" w14:textId="77777777" w:rsidR="009D6428" w:rsidRPr="00BD1AD5" w:rsidRDefault="009D6428" w:rsidP="00CC4144">
      <w:pPr>
        <w:keepNext/>
      </w:pPr>
    </w:p>
    <w:p w14:paraId="00F85BA8" w14:textId="77777777" w:rsidR="009D6428" w:rsidRPr="00BD1AD5" w:rsidRDefault="009D6428" w:rsidP="00CC4144">
      <w:pPr>
        <w:rPr>
          <w:rFonts w:eastAsia="SimSun"/>
          <w:noProof/>
          <w:lang w:eastAsia="zh-CN"/>
        </w:rPr>
      </w:pPr>
    </w:p>
    <w:p w14:paraId="1B93116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INNEHAVARE AV GODKÄNNANDE FÖR FÖRSÄLJNING (NAMN OCH ADRESS)</w:t>
      </w:r>
    </w:p>
    <w:p w14:paraId="740FF329" w14:textId="77777777" w:rsidR="009D6428" w:rsidRPr="00BD1AD5" w:rsidRDefault="009D6428" w:rsidP="00CC4144">
      <w:pPr>
        <w:keepNext/>
      </w:pPr>
    </w:p>
    <w:p w14:paraId="7A08A880" w14:textId="77777777" w:rsidR="009D6428" w:rsidRPr="00BD1AD5" w:rsidRDefault="00CB27CB" w:rsidP="00CC4144">
      <w:pPr>
        <w:keepNext/>
        <w:ind w:right="-1"/>
      </w:pPr>
      <w:r>
        <w:t>Amgen Europe B.V.</w:t>
      </w:r>
    </w:p>
    <w:p w14:paraId="4A693E96" w14:textId="77777777" w:rsidR="009D6428" w:rsidRPr="00BD1AD5" w:rsidRDefault="00CB27CB" w:rsidP="00CC4144">
      <w:pPr>
        <w:keepNext/>
        <w:ind w:right="-1"/>
      </w:pPr>
      <w:r>
        <w:t>Minervum 7061,</w:t>
      </w:r>
    </w:p>
    <w:p w14:paraId="18754D8B" w14:textId="77777777" w:rsidR="009D6428" w:rsidRPr="00BD1AD5" w:rsidRDefault="00CB27CB" w:rsidP="00CC4144">
      <w:pPr>
        <w:keepNext/>
        <w:ind w:right="-1"/>
      </w:pPr>
      <w:r>
        <w:t>4817 ZK Breda,</w:t>
      </w:r>
    </w:p>
    <w:p w14:paraId="327EF511" w14:textId="77777777" w:rsidR="009D6428" w:rsidRPr="00BD1AD5" w:rsidRDefault="00CB27CB" w:rsidP="00CC4144">
      <w:pPr>
        <w:tabs>
          <w:tab w:val="clear" w:pos="567"/>
        </w:tabs>
      </w:pPr>
      <w:r>
        <w:t>Nederländerna</w:t>
      </w:r>
    </w:p>
    <w:p w14:paraId="4B8C6C56" w14:textId="77777777" w:rsidR="009D6428" w:rsidRPr="00BD1AD5" w:rsidRDefault="009D6428" w:rsidP="00CC4144"/>
    <w:p w14:paraId="6524ECF1" w14:textId="77777777" w:rsidR="009D6428" w:rsidRPr="00BD1AD5" w:rsidRDefault="009D6428" w:rsidP="00CC4144"/>
    <w:p w14:paraId="02DC9D1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NUMMER PÅ GODKÄNNANDE FÖR FÖRSÄLJNING</w:t>
      </w:r>
    </w:p>
    <w:p w14:paraId="6482C029" w14:textId="77777777" w:rsidR="009D6428" w:rsidRPr="00BD1AD5" w:rsidRDefault="009D6428" w:rsidP="00CC4144">
      <w:pPr>
        <w:keepNext/>
      </w:pPr>
    </w:p>
    <w:p w14:paraId="7811B99A" w14:textId="77777777" w:rsidR="009D6428" w:rsidRPr="00BD1AD5" w:rsidRDefault="00C16833" w:rsidP="00CC4144">
      <w:r>
        <w:t>EU/1/14/981/001</w:t>
      </w:r>
    </w:p>
    <w:p w14:paraId="5B0A4A92" w14:textId="77777777" w:rsidR="009D6428" w:rsidRPr="00BD1AD5" w:rsidRDefault="009D6428" w:rsidP="00CC4144"/>
    <w:p w14:paraId="34DBA62C" w14:textId="77777777" w:rsidR="009D6428" w:rsidRPr="00BD1AD5" w:rsidRDefault="009D6428" w:rsidP="00CC4144"/>
    <w:p w14:paraId="540F20F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TILLVERKNINGSSATSNUMMER</w:t>
      </w:r>
    </w:p>
    <w:p w14:paraId="6370ED23" w14:textId="77777777" w:rsidR="009D6428" w:rsidRPr="00BD1AD5" w:rsidRDefault="009D6428" w:rsidP="00CC4144">
      <w:pPr>
        <w:keepNext/>
        <w:rPr>
          <w:i/>
        </w:rPr>
      </w:pPr>
    </w:p>
    <w:p w14:paraId="6757D5B4" w14:textId="77777777" w:rsidR="009D6428" w:rsidRPr="00BD1AD5" w:rsidRDefault="00167F54" w:rsidP="00CC4144">
      <w:r>
        <w:t>Lot</w:t>
      </w:r>
    </w:p>
    <w:p w14:paraId="2FAE3D86" w14:textId="77777777" w:rsidR="009D6428" w:rsidRPr="00BD1AD5" w:rsidRDefault="009D6428" w:rsidP="00CC4144"/>
    <w:p w14:paraId="4A7AFD12" w14:textId="77777777" w:rsidR="009D6428" w:rsidRPr="00BD1AD5" w:rsidRDefault="009D6428" w:rsidP="00CC4144">
      <w:pPr>
        <w:rPr>
          <w:rFonts w:eastAsia="SimSun"/>
          <w:noProof/>
          <w:lang w:eastAsia="zh-CN"/>
        </w:rPr>
      </w:pPr>
    </w:p>
    <w:p w14:paraId="46FA31E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ALLMÄN KLASSIFICERING FÖR FÖRSKRIVNING</w:t>
      </w:r>
    </w:p>
    <w:p w14:paraId="075901A0" w14:textId="77777777" w:rsidR="009D6428" w:rsidRPr="00BD1AD5" w:rsidRDefault="009D6428" w:rsidP="00CC4144">
      <w:pPr>
        <w:keepNext/>
        <w:rPr>
          <w:i/>
        </w:rPr>
      </w:pPr>
    </w:p>
    <w:p w14:paraId="7CA00C05" w14:textId="77777777" w:rsidR="009D6428" w:rsidRPr="00BD1AD5" w:rsidRDefault="009D6428" w:rsidP="00CC4144"/>
    <w:p w14:paraId="71706D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BRUKSANVISNING</w:t>
      </w:r>
    </w:p>
    <w:p w14:paraId="01309456" w14:textId="77777777" w:rsidR="009D6428" w:rsidRPr="00BD1AD5" w:rsidRDefault="009D6428" w:rsidP="00CC4144">
      <w:pPr>
        <w:keepNext/>
      </w:pPr>
    </w:p>
    <w:p w14:paraId="3FB75254" w14:textId="77777777" w:rsidR="009D6428" w:rsidRPr="00BD1AD5" w:rsidRDefault="009D6428" w:rsidP="00CC4144"/>
    <w:p w14:paraId="433E570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INFORMATION I PUNKTSKRIFT</w:t>
      </w:r>
    </w:p>
    <w:p w14:paraId="499E76D9" w14:textId="77777777" w:rsidR="009D6428" w:rsidRPr="00BD1AD5" w:rsidRDefault="009D6428" w:rsidP="00CC4144">
      <w:pPr>
        <w:keepNext/>
      </w:pPr>
    </w:p>
    <w:p w14:paraId="0A358EA3" w14:textId="77777777" w:rsidR="009D6428" w:rsidRPr="00BD1AD5" w:rsidRDefault="00167F54" w:rsidP="00CC4144">
      <w:pPr>
        <w:keepNext/>
      </w:pPr>
      <w:r>
        <w:t>Otezla 10 mg</w:t>
      </w:r>
    </w:p>
    <w:p w14:paraId="787D6A88" w14:textId="77777777" w:rsidR="009D6428" w:rsidRPr="00BD1AD5" w:rsidRDefault="00167F54" w:rsidP="00CC4144">
      <w:pPr>
        <w:keepNext/>
      </w:pPr>
      <w:r>
        <w:t>Otezla 20 mg</w:t>
      </w:r>
    </w:p>
    <w:p w14:paraId="32C944F8" w14:textId="77777777" w:rsidR="009D6428" w:rsidRPr="00BD1AD5" w:rsidRDefault="00167F54" w:rsidP="00CC4144">
      <w:pPr>
        <w:keepNext/>
        <w:tabs>
          <w:tab w:val="clear" w:pos="567"/>
        </w:tabs>
      </w:pPr>
      <w:r>
        <w:t>Otezla 30 mg</w:t>
      </w:r>
    </w:p>
    <w:p w14:paraId="6E67A858" w14:textId="77777777" w:rsidR="009D6428" w:rsidRPr="00BD1AD5" w:rsidRDefault="009D6428" w:rsidP="00CC4144">
      <w:pPr>
        <w:tabs>
          <w:tab w:val="clear" w:pos="567"/>
        </w:tabs>
      </w:pPr>
    </w:p>
    <w:p w14:paraId="19B23866" w14:textId="77777777" w:rsidR="009D6428" w:rsidRPr="00BD1AD5" w:rsidRDefault="009D6428" w:rsidP="00CC4144"/>
    <w:p w14:paraId="25E820D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17.</w:t>
      </w:r>
      <w:r>
        <w:rPr>
          <w:b/>
        </w:rPr>
        <w:tab/>
        <w:t>UNIK IDENTITETSBETECKNING – TVÅDIMENSIONELL STRECKKOD</w:t>
      </w:r>
    </w:p>
    <w:p w14:paraId="554078D9" w14:textId="77777777" w:rsidR="009D6428" w:rsidRPr="00BD1AD5" w:rsidRDefault="009D6428" w:rsidP="00CC4144">
      <w:pPr>
        <w:keepNext/>
      </w:pPr>
    </w:p>
    <w:p w14:paraId="48F6BD32" w14:textId="77777777" w:rsidR="009D6428" w:rsidRPr="00BD1AD5" w:rsidRDefault="000F67A6" w:rsidP="00CC4144">
      <w:pPr>
        <w:keepNext/>
      </w:pPr>
      <w:r>
        <w:rPr>
          <w:shd w:val="clear" w:color="auto" w:fill="CCCCCC"/>
        </w:rPr>
        <w:t>Tvådimensionell streckkod som innehåller den unika identitetsbeteckningen.</w:t>
      </w:r>
    </w:p>
    <w:p w14:paraId="3CC50AD2" w14:textId="77777777" w:rsidR="009D6428" w:rsidRPr="00BD1AD5" w:rsidRDefault="009D6428" w:rsidP="00CC4144">
      <w:pPr>
        <w:keepNext/>
      </w:pPr>
    </w:p>
    <w:p w14:paraId="6E3CE417" w14:textId="77777777" w:rsidR="009D6428" w:rsidRPr="00BD1AD5" w:rsidRDefault="009D6428" w:rsidP="00CC4144"/>
    <w:p w14:paraId="7EAF132E"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UNIK IDENTITETSBETECKNING – I ETT FORMAT LÄSBART FÖR MÄNSKLIGT ÖGA</w:t>
      </w:r>
    </w:p>
    <w:p w14:paraId="1D7FBCDB" w14:textId="77777777" w:rsidR="009D6428" w:rsidRPr="00BD1AD5" w:rsidRDefault="009D6428" w:rsidP="00CC4144">
      <w:pPr>
        <w:keepNext/>
      </w:pPr>
    </w:p>
    <w:p w14:paraId="790A0551" w14:textId="77777777" w:rsidR="009D6428" w:rsidRPr="00BD1AD5" w:rsidRDefault="000F67A6" w:rsidP="00CC4144">
      <w:pPr>
        <w:keepNext/>
      </w:pPr>
      <w:r>
        <w:t>PC</w:t>
      </w:r>
    </w:p>
    <w:p w14:paraId="5544760C" w14:textId="77777777" w:rsidR="009D6428" w:rsidRPr="00BD1AD5" w:rsidRDefault="000F67A6" w:rsidP="00CC4144">
      <w:pPr>
        <w:keepNext/>
      </w:pPr>
      <w:r>
        <w:t>SN</w:t>
      </w:r>
    </w:p>
    <w:p w14:paraId="275622C2" w14:textId="77777777" w:rsidR="009D6428" w:rsidRPr="00BD1AD5" w:rsidRDefault="000F67A6" w:rsidP="00CC4144">
      <w:r>
        <w:t>NN</w:t>
      </w:r>
    </w:p>
    <w:p w14:paraId="2E802892" w14:textId="77777777" w:rsidR="009D6428" w:rsidRPr="00BD1AD5" w:rsidRDefault="009D6428" w:rsidP="00CC4144"/>
    <w:p w14:paraId="05A13672" w14:textId="77777777" w:rsidR="009D6428" w:rsidRPr="00BD1AD5" w:rsidRDefault="009D6428" w:rsidP="00CC4144">
      <w:pPr>
        <w:tabs>
          <w:tab w:val="clear" w:pos="567"/>
        </w:tabs>
        <w:rPr>
          <w:rFonts w:eastAsia="SimSun"/>
          <w:noProof/>
          <w:lang w:eastAsia="zh-CN"/>
        </w:rPr>
      </w:pPr>
    </w:p>
    <w:p w14:paraId="63F4144C" w14:textId="77777777" w:rsidR="005A76C6" w:rsidRPr="00223494" w:rsidRDefault="00A34C7E" w:rsidP="00223494">
      <w:pPr>
        <w:pStyle w:val="Stylebold"/>
        <w:pBdr>
          <w:top w:val="single" w:sz="4" w:space="1" w:color="auto"/>
          <w:left w:val="single" w:sz="4" w:space="4" w:color="auto"/>
          <w:bottom w:val="single" w:sz="4" w:space="1" w:color="auto"/>
          <w:right w:val="single" w:sz="4" w:space="4" w:color="auto"/>
        </w:pBdr>
      </w:pPr>
      <w:r>
        <w:br w:type="page"/>
      </w:r>
      <w:r>
        <w:lastRenderedPageBreak/>
        <w:t>UPPGIFTER SOM SKA FINNAS PÅ BLISTER ELLER STRIPS</w:t>
      </w:r>
    </w:p>
    <w:p w14:paraId="25BBA4F7"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pPr>
    </w:p>
    <w:p w14:paraId="02DA69D4" w14:textId="77777777" w:rsidR="00FD2B06" w:rsidRPr="00223494" w:rsidRDefault="00FD2B06" w:rsidP="00FD2B06">
      <w:pPr>
        <w:pStyle w:val="Stylebold"/>
        <w:pBdr>
          <w:top w:val="single" w:sz="4" w:space="1" w:color="auto"/>
          <w:left w:val="single" w:sz="4" w:space="4" w:color="auto"/>
          <w:bottom w:val="single" w:sz="4" w:space="1" w:color="auto"/>
          <w:right w:val="single" w:sz="4" w:space="4" w:color="auto"/>
        </w:pBdr>
      </w:pPr>
      <w:r w:rsidRPr="00412D60">
        <w:rPr>
          <w:highlight w:val="lightGray"/>
        </w:rPr>
        <w:t>BLISTER (Uppgifter tryckta direkt på plånbokskortet med det blanka blistret förseglat inuti.)</w:t>
      </w:r>
    </w:p>
    <w:p w14:paraId="66CC2757" w14:textId="77777777" w:rsidR="005A76C6" w:rsidRPr="00997253" w:rsidRDefault="005A76C6" w:rsidP="00223494">
      <w:pPr>
        <w:keepNext/>
      </w:pPr>
    </w:p>
    <w:p w14:paraId="410E1AF5" w14:textId="77777777" w:rsidR="005A76C6" w:rsidRPr="004F295B" w:rsidRDefault="005A76C6" w:rsidP="00223494"/>
    <w:p w14:paraId="552D077D" w14:textId="009D9FF4"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1.</w:t>
      </w:r>
      <w:r>
        <w:tab/>
        <w:t>LÄKEMEDLETS NAMN</w:t>
      </w:r>
    </w:p>
    <w:p w14:paraId="3B85221F" w14:textId="77777777" w:rsidR="005A76C6" w:rsidRPr="004F295B" w:rsidRDefault="005A76C6" w:rsidP="00223494">
      <w:pPr>
        <w:keepNext/>
      </w:pPr>
    </w:p>
    <w:p w14:paraId="7D7AE5AF" w14:textId="77777777" w:rsidR="005A76C6" w:rsidRPr="007F7BE9" w:rsidRDefault="005A76C6" w:rsidP="007F7BE9">
      <w:pPr>
        <w:rPr>
          <w:highlight w:val="lightGray"/>
        </w:rPr>
      </w:pPr>
      <w:r w:rsidRPr="007F7BE9">
        <w:rPr>
          <w:highlight w:val="lightGray"/>
        </w:rPr>
        <w:t>Otezla 10 mg tabletter</w:t>
      </w:r>
    </w:p>
    <w:p w14:paraId="6ECA7663" w14:textId="77777777" w:rsidR="005A76C6" w:rsidRPr="007F7BE9" w:rsidRDefault="005A76C6" w:rsidP="007F7BE9">
      <w:pPr>
        <w:rPr>
          <w:highlight w:val="lightGray"/>
        </w:rPr>
      </w:pPr>
      <w:r w:rsidRPr="007F7BE9">
        <w:rPr>
          <w:highlight w:val="lightGray"/>
        </w:rPr>
        <w:t>Otezla 20 mg tabletter</w:t>
      </w:r>
    </w:p>
    <w:p w14:paraId="682CB211" w14:textId="77777777" w:rsidR="005A76C6" w:rsidRPr="007F7BE9" w:rsidRDefault="005A76C6" w:rsidP="007F7BE9">
      <w:pPr>
        <w:rPr>
          <w:highlight w:val="lightGray"/>
        </w:rPr>
      </w:pPr>
    </w:p>
    <w:p w14:paraId="15B82AFE" w14:textId="6B5603B0" w:rsidR="005A76C6" w:rsidRPr="00394DF8" w:rsidRDefault="005A76C6" w:rsidP="007F7BE9">
      <w:pPr>
        <w:rPr>
          <w:shd w:val="clear" w:color="auto" w:fill="CCCCCC"/>
        </w:rPr>
      </w:pPr>
      <w:r w:rsidRPr="007F7BE9">
        <w:rPr>
          <w:highlight w:val="lightGray"/>
        </w:rPr>
        <w:t>apremilast</w:t>
      </w:r>
    </w:p>
    <w:p w14:paraId="55560C91" w14:textId="77777777" w:rsidR="005A76C6" w:rsidRPr="00394DF8" w:rsidRDefault="005A76C6" w:rsidP="00223494"/>
    <w:p w14:paraId="612CFCA7" w14:textId="77777777" w:rsidR="005A76C6" w:rsidRPr="00394DF8" w:rsidRDefault="005A76C6" w:rsidP="00223494"/>
    <w:p w14:paraId="15E574AD" w14:textId="2DBE2F65"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2.</w:t>
      </w:r>
      <w:r>
        <w:tab/>
        <w:t>INNEHAVARE AV GODKÄNNANDE FÖR FÖRSÄLJNING</w:t>
      </w:r>
    </w:p>
    <w:p w14:paraId="1EB9DACE" w14:textId="77777777" w:rsidR="005A76C6" w:rsidRPr="00394DF8" w:rsidRDefault="005A76C6" w:rsidP="00223494">
      <w:pPr>
        <w:keepNext/>
      </w:pPr>
    </w:p>
    <w:p w14:paraId="5B0BCF06" w14:textId="77777777" w:rsidR="005A76C6" w:rsidRPr="00394DF8" w:rsidRDefault="005A76C6" w:rsidP="00223494">
      <w:r>
        <w:t>Amgen</w:t>
      </w:r>
    </w:p>
    <w:p w14:paraId="6F12103D" w14:textId="77777777" w:rsidR="005A76C6" w:rsidRDefault="005A76C6" w:rsidP="00223494"/>
    <w:p w14:paraId="2305E60E" w14:textId="77777777" w:rsidR="005A76C6" w:rsidRPr="00394DF8" w:rsidRDefault="005A76C6" w:rsidP="00223494"/>
    <w:p w14:paraId="34575E29" w14:textId="20748C5D"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3.</w:t>
      </w:r>
      <w:r>
        <w:tab/>
        <w:t>UTGÅNGSDATUM</w:t>
      </w:r>
    </w:p>
    <w:p w14:paraId="16C411C8" w14:textId="77777777" w:rsidR="005A76C6" w:rsidRPr="00394DF8" w:rsidRDefault="005A76C6" w:rsidP="00223494">
      <w:pPr>
        <w:keepNext/>
      </w:pPr>
    </w:p>
    <w:p w14:paraId="7AEAD2AF" w14:textId="77777777" w:rsidR="005A76C6" w:rsidRPr="00394DF8" w:rsidRDefault="005A76C6" w:rsidP="007F7BE9">
      <w:r w:rsidRPr="007F7BE9">
        <w:rPr>
          <w:highlight w:val="lightGray"/>
        </w:rPr>
        <w:t>EXP</w:t>
      </w:r>
    </w:p>
    <w:p w14:paraId="1DA18A26" w14:textId="77777777" w:rsidR="005A76C6" w:rsidRPr="00394DF8" w:rsidRDefault="005A76C6" w:rsidP="00223494"/>
    <w:p w14:paraId="593D8FF9" w14:textId="77777777" w:rsidR="005A76C6" w:rsidRPr="00394DF8" w:rsidRDefault="005A76C6" w:rsidP="00223494">
      <w:pPr>
        <w:rPr>
          <w:rFonts w:eastAsia="SimSun"/>
          <w:noProof/>
          <w:lang w:eastAsia="zh-CN"/>
        </w:rPr>
      </w:pPr>
    </w:p>
    <w:p w14:paraId="29C917D4" w14:textId="4AF4D821"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4.</w:t>
      </w:r>
      <w:r>
        <w:tab/>
        <w:t>TILLVERKNINGSSATSNUMMER</w:t>
      </w:r>
    </w:p>
    <w:p w14:paraId="22A3E7B9" w14:textId="77777777" w:rsidR="005A76C6" w:rsidRPr="00394DF8" w:rsidRDefault="005A76C6" w:rsidP="00223494">
      <w:pPr>
        <w:keepNext/>
      </w:pPr>
    </w:p>
    <w:p w14:paraId="04FD7788" w14:textId="77777777" w:rsidR="005A76C6" w:rsidRPr="00394DF8" w:rsidRDefault="005A76C6" w:rsidP="007F7BE9">
      <w:r w:rsidRPr="007F7BE9">
        <w:rPr>
          <w:highlight w:val="lightGray"/>
        </w:rPr>
        <w:t>Lot</w:t>
      </w:r>
    </w:p>
    <w:p w14:paraId="0ADF4F49" w14:textId="77777777" w:rsidR="005A76C6" w:rsidRPr="009A0146" w:rsidRDefault="005A76C6" w:rsidP="00223494"/>
    <w:p w14:paraId="33F163CF" w14:textId="77777777" w:rsidR="005A76C6" w:rsidRPr="009A0146" w:rsidRDefault="005A76C6" w:rsidP="00223494"/>
    <w:p w14:paraId="4E8ED031" w14:textId="1BBFB7EB"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5.</w:t>
      </w:r>
      <w:r>
        <w:tab/>
        <w:t>ÖVRIGT</w:t>
      </w:r>
    </w:p>
    <w:p w14:paraId="57D5D964" w14:textId="77777777" w:rsidR="005A76C6" w:rsidRPr="009A0146" w:rsidRDefault="005A76C6" w:rsidP="00223494">
      <w:pPr>
        <w:keepNext/>
        <w:rPr>
          <w:rFonts w:eastAsia="Calibri"/>
        </w:rPr>
      </w:pPr>
    </w:p>
    <w:p w14:paraId="4201B941" w14:textId="77777777" w:rsidR="005A76C6" w:rsidRPr="009A0146" w:rsidRDefault="005A76C6" w:rsidP="00223494">
      <w:pPr>
        <w:rPr>
          <w:rFonts w:eastAsia="Calibri"/>
        </w:rPr>
      </w:pPr>
    </w:p>
    <w:p w14:paraId="3338C823" w14:textId="2B58CFDA" w:rsidR="009D6428" w:rsidRPr="00BD1AD5" w:rsidRDefault="005A76C6" w:rsidP="005A76C6">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UPPGIFTER SOM SKA FINNAS PÅ BLISTER ELLER STRIPS</w:t>
      </w:r>
    </w:p>
    <w:p w14:paraId="2462B8EA" w14:textId="77777777" w:rsidR="009D6428" w:rsidRPr="00BD1AD5" w:rsidRDefault="009D6428" w:rsidP="00CC4144">
      <w:pPr>
        <w:pBdr>
          <w:top w:val="single" w:sz="4" w:space="1" w:color="auto"/>
          <w:left w:val="single" w:sz="4" w:space="4" w:color="auto"/>
          <w:bottom w:val="single" w:sz="4" w:space="1" w:color="auto"/>
          <w:right w:val="single" w:sz="4" w:space="4" w:color="auto"/>
        </w:pBdr>
        <w:tabs>
          <w:tab w:val="clear" w:pos="567"/>
        </w:tabs>
        <w:rPr>
          <w:b/>
        </w:rPr>
      </w:pPr>
    </w:p>
    <w:p w14:paraId="3C16942F" w14:textId="77777777" w:rsidR="00FD2B06" w:rsidRPr="00BD1AD5" w:rsidRDefault="00FD2B06" w:rsidP="00FD2B06">
      <w:pPr>
        <w:pBdr>
          <w:top w:val="single" w:sz="4" w:space="1" w:color="auto"/>
          <w:left w:val="single" w:sz="4" w:space="4" w:color="auto"/>
          <w:bottom w:val="single" w:sz="4" w:space="1" w:color="auto"/>
          <w:right w:val="single" w:sz="4" w:space="4" w:color="auto"/>
        </w:pBdr>
        <w:tabs>
          <w:tab w:val="clear" w:pos="567"/>
        </w:tabs>
        <w:rPr>
          <w:b/>
          <w:bCs/>
          <w:shd w:val="clear" w:color="auto" w:fill="D9D9D9"/>
        </w:rPr>
      </w:pPr>
      <w:r>
        <w:rPr>
          <w:b/>
          <w:shd w:val="clear" w:color="auto" w:fill="D9D9D9"/>
        </w:rPr>
        <w:t>BLISTER (Uppgifter tryckta direkt på plånbokskortet med det blanka blistret förseglat inuti.)</w:t>
      </w:r>
    </w:p>
    <w:p w14:paraId="3F2BF9C4" w14:textId="77777777" w:rsidR="009D6428" w:rsidRPr="00BD1AD5" w:rsidRDefault="009D6428" w:rsidP="00CC4144"/>
    <w:p w14:paraId="1519B4DD" w14:textId="77777777" w:rsidR="009D6428" w:rsidRPr="00BD1AD5" w:rsidRDefault="009D6428" w:rsidP="00CC4144"/>
    <w:p w14:paraId="20B8F69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LÄKEMEDLETS NAMN</w:t>
      </w:r>
    </w:p>
    <w:p w14:paraId="72D7BC44" w14:textId="77777777" w:rsidR="009D6428" w:rsidRPr="00BD1AD5" w:rsidRDefault="009D6428" w:rsidP="00CC4144">
      <w:pPr>
        <w:keepNext/>
      </w:pPr>
    </w:p>
    <w:p w14:paraId="14C5F1D4" w14:textId="77777777" w:rsidR="009D6428" w:rsidRPr="007F7BE9" w:rsidRDefault="00167F54" w:rsidP="007F7BE9">
      <w:pPr>
        <w:rPr>
          <w:highlight w:val="lightGray"/>
        </w:rPr>
      </w:pPr>
      <w:r w:rsidRPr="007F7BE9">
        <w:rPr>
          <w:highlight w:val="lightGray"/>
        </w:rPr>
        <w:t>Otezla 10 mg tabletter</w:t>
      </w:r>
    </w:p>
    <w:p w14:paraId="55602517" w14:textId="77777777" w:rsidR="009D6428" w:rsidRPr="007F7BE9" w:rsidRDefault="00027809" w:rsidP="007F7BE9">
      <w:pPr>
        <w:rPr>
          <w:highlight w:val="lightGray"/>
        </w:rPr>
      </w:pPr>
      <w:r w:rsidRPr="007F7BE9">
        <w:rPr>
          <w:highlight w:val="lightGray"/>
        </w:rPr>
        <w:t>Otezla 20 mg tabletter</w:t>
      </w:r>
    </w:p>
    <w:p w14:paraId="7D1B360B" w14:textId="77777777" w:rsidR="009D6428" w:rsidRPr="007F7BE9" w:rsidRDefault="006C53DC" w:rsidP="007F7BE9">
      <w:pPr>
        <w:rPr>
          <w:highlight w:val="lightGray"/>
        </w:rPr>
      </w:pPr>
      <w:r w:rsidRPr="007F7BE9">
        <w:rPr>
          <w:highlight w:val="lightGray"/>
        </w:rPr>
        <w:t>Otezla 30 mg tabletter</w:t>
      </w:r>
    </w:p>
    <w:p w14:paraId="17F547B9" w14:textId="77777777" w:rsidR="009D6428" w:rsidRPr="007F7BE9" w:rsidRDefault="009D6428" w:rsidP="007F7BE9">
      <w:pPr>
        <w:rPr>
          <w:highlight w:val="lightGray"/>
        </w:rPr>
      </w:pPr>
    </w:p>
    <w:p w14:paraId="58C0F085" w14:textId="77777777" w:rsidR="009D6428" w:rsidRPr="00BD1AD5" w:rsidRDefault="00167F54" w:rsidP="007F7BE9">
      <w:r w:rsidRPr="007F7BE9">
        <w:rPr>
          <w:highlight w:val="lightGray"/>
        </w:rPr>
        <w:t>apremilast</w:t>
      </w:r>
    </w:p>
    <w:p w14:paraId="7CD7F5E7" w14:textId="77777777" w:rsidR="009D6428" w:rsidRPr="00BD1AD5" w:rsidRDefault="009D6428" w:rsidP="00CC4144"/>
    <w:p w14:paraId="0401AC16" w14:textId="77777777" w:rsidR="009D6428" w:rsidRPr="00BD1AD5" w:rsidRDefault="009D6428" w:rsidP="00CC4144"/>
    <w:p w14:paraId="064AE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INNEHAVARE AV GODKÄNNANDE FÖR FÖRSÄLJNING</w:t>
      </w:r>
    </w:p>
    <w:p w14:paraId="03A4C24A" w14:textId="77777777" w:rsidR="009D6428" w:rsidRPr="00BD1AD5" w:rsidRDefault="009D6428" w:rsidP="00CC4144">
      <w:pPr>
        <w:keepNext/>
      </w:pPr>
    </w:p>
    <w:p w14:paraId="36E43F85" w14:textId="77777777" w:rsidR="009D6428" w:rsidRPr="00BD1AD5" w:rsidRDefault="00CB27CB" w:rsidP="00CC4144">
      <w:r>
        <w:t>Amgen</w:t>
      </w:r>
    </w:p>
    <w:p w14:paraId="6D659CFE" w14:textId="77777777" w:rsidR="009D6428" w:rsidRDefault="009D6428" w:rsidP="00CC4144"/>
    <w:p w14:paraId="0CA917C6" w14:textId="77777777" w:rsidR="0049634C" w:rsidRPr="00BD1AD5" w:rsidRDefault="0049634C" w:rsidP="00CC4144"/>
    <w:p w14:paraId="5AE04A0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3.</w:t>
      </w:r>
      <w:r>
        <w:rPr>
          <w:b/>
        </w:rPr>
        <w:tab/>
        <w:t>UTGÅNGSDATUM</w:t>
      </w:r>
    </w:p>
    <w:p w14:paraId="69847D00" w14:textId="77777777" w:rsidR="009D6428" w:rsidRPr="00BD1AD5" w:rsidRDefault="009D6428" w:rsidP="00CC4144">
      <w:pPr>
        <w:keepNext/>
      </w:pPr>
    </w:p>
    <w:p w14:paraId="49701DD0" w14:textId="77777777" w:rsidR="009D6428" w:rsidRPr="00BD1AD5" w:rsidRDefault="00167F54" w:rsidP="007F7BE9">
      <w:r w:rsidRPr="007F7BE9">
        <w:rPr>
          <w:highlight w:val="lightGray"/>
        </w:rPr>
        <w:t>EXP</w:t>
      </w:r>
    </w:p>
    <w:p w14:paraId="6D348987" w14:textId="77777777" w:rsidR="009D6428" w:rsidRPr="00BD1AD5" w:rsidRDefault="009D6428" w:rsidP="00CC4144"/>
    <w:p w14:paraId="138CFF80" w14:textId="77777777" w:rsidR="009D6428" w:rsidRPr="00BD1AD5" w:rsidRDefault="009D6428" w:rsidP="00CC4144">
      <w:pPr>
        <w:rPr>
          <w:rFonts w:eastAsia="SimSun"/>
          <w:noProof/>
          <w:lang w:eastAsia="zh-CN"/>
        </w:rPr>
      </w:pPr>
    </w:p>
    <w:p w14:paraId="63FBF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TILLVERKNINGSSATSNUMMER</w:t>
      </w:r>
    </w:p>
    <w:p w14:paraId="5557BCB1" w14:textId="77777777" w:rsidR="009D6428" w:rsidRPr="00BD1AD5" w:rsidRDefault="009D6428" w:rsidP="00CC4144">
      <w:pPr>
        <w:keepNext/>
      </w:pPr>
    </w:p>
    <w:p w14:paraId="5F87ADA2" w14:textId="77777777" w:rsidR="009D6428" w:rsidRPr="00BD1AD5" w:rsidRDefault="00167F54" w:rsidP="007F7BE9">
      <w:r w:rsidRPr="007F7BE9">
        <w:rPr>
          <w:highlight w:val="lightGray"/>
        </w:rPr>
        <w:t>Lot</w:t>
      </w:r>
    </w:p>
    <w:p w14:paraId="731CFFC2" w14:textId="77777777" w:rsidR="009D6428" w:rsidRPr="00BD1AD5" w:rsidRDefault="009D6428" w:rsidP="00CC4144"/>
    <w:p w14:paraId="3A8CA27F" w14:textId="77777777" w:rsidR="009D6428" w:rsidRPr="00BD1AD5" w:rsidRDefault="009D6428" w:rsidP="00CC4144"/>
    <w:p w14:paraId="5CDBA45A" w14:textId="77777777" w:rsidR="009D6428" w:rsidRPr="00412D60"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ÖVRIGT</w:t>
      </w:r>
    </w:p>
    <w:p w14:paraId="713CEDFA" w14:textId="77777777" w:rsidR="009D6428" w:rsidRPr="00BD1AD5" w:rsidRDefault="009D6428" w:rsidP="00CC4144">
      <w:pPr>
        <w:keepNext/>
        <w:rPr>
          <w:rFonts w:eastAsia="Calibri"/>
        </w:rPr>
      </w:pPr>
    </w:p>
    <w:p w14:paraId="4982957E" w14:textId="77777777" w:rsidR="009D6428" w:rsidRPr="00BD1AD5" w:rsidRDefault="009D6428" w:rsidP="00CC4144">
      <w:pPr>
        <w:rPr>
          <w:rFonts w:eastAsia="Calibri"/>
        </w:rPr>
      </w:pPr>
    </w:p>
    <w:p w14:paraId="6D205CC7" w14:textId="77777777" w:rsidR="0049634C" w:rsidRPr="000701B9" w:rsidRDefault="001612E2" w:rsidP="000701B9">
      <w:pPr>
        <w:pStyle w:val="Stylebold"/>
        <w:pBdr>
          <w:top w:val="single" w:sz="4" w:space="1" w:color="auto"/>
          <w:left w:val="single" w:sz="4" w:space="4" w:color="auto"/>
          <w:bottom w:val="single" w:sz="4" w:space="1" w:color="auto"/>
          <w:right w:val="single" w:sz="4" w:space="4" w:color="auto"/>
        </w:pBdr>
      </w:pPr>
      <w:r>
        <w:br w:type="page"/>
      </w:r>
      <w:r>
        <w:lastRenderedPageBreak/>
        <w:t>UPPGIFTER SOM SKA FINNAS PÅ YTTRE FÖRPACKNINGEN</w:t>
      </w:r>
    </w:p>
    <w:p w14:paraId="0D942938" w14:textId="77777777" w:rsidR="0049634C" w:rsidRPr="000701B9" w:rsidRDefault="0049634C" w:rsidP="000701B9">
      <w:pPr>
        <w:pStyle w:val="Stylebold"/>
        <w:pBdr>
          <w:top w:val="single" w:sz="4" w:space="1" w:color="auto"/>
          <w:left w:val="single" w:sz="4" w:space="4" w:color="auto"/>
          <w:bottom w:val="single" w:sz="4" w:space="1" w:color="auto"/>
          <w:right w:val="single" w:sz="4" w:space="4" w:color="auto"/>
        </w:pBdr>
      </w:pPr>
    </w:p>
    <w:p w14:paraId="3AD8D4F4" w14:textId="77777777" w:rsidR="00FD2B06" w:rsidRPr="000701B9" w:rsidRDefault="00FD2B06" w:rsidP="00FD2B06">
      <w:pPr>
        <w:pStyle w:val="Stylebold"/>
        <w:pBdr>
          <w:top w:val="single" w:sz="4" w:space="1" w:color="auto"/>
          <w:left w:val="single" w:sz="4" w:space="4" w:color="auto"/>
          <w:bottom w:val="single" w:sz="4" w:space="1" w:color="auto"/>
          <w:right w:val="single" w:sz="4" w:space="4" w:color="auto"/>
        </w:pBdr>
      </w:pPr>
      <w:r>
        <w:t>KARTONG</w:t>
      </w:r>
    </w:p>
    <w:p w14:paraId="3703C883" w14:textId="77777777" w:rsidR="0049634C" w:rsidRPr="00394DF8" w:rsidRDefault="0049634C" w:rsidP="000701B9">
      <w:pPr>
        <w:keepNext/>
      </w:pPr>
    </w:p>
    <w:p w14:paraId="27301C63" w14:textId="77777777" w:rsidR="0049634C" w:rsidRPr="00394DF8" w:rsidRDefault="0049634C" w:rsidP="000701B9"/>
    <w:p w14:paraId="7BBDD0C9" w14:textId="07D81FFC"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w:t>
      </w:r>
      <w:r>
        <w:tab/>
        <w:t>LÄKEMEDLETS NAMN</w:t>
      </w:r>
    </w:p>
    <w:p w14:paraId="3BFFB285" w14:textId="77777777" w:rsidR="0049634C" w:rsidRPr="00394DF8" w:rsidRDefault="0049634C" w:rsidP="000701B9">
      <w:pPr>
        <w:keepNext/>
      </w:pPr>
    </w:p>
    <w:p w14:paraId="5B7069C3" w14:textId="170E29D9" w:rsidR="0049634C" w:rsidRPr="00394DF8" w:rsidRDefault="0049634C" w:rsidP="000701B9">
      <w:pPr>
        <w:keepNext/>
      </w:pPr>
      <w:r>
        <w:t>Otezla 20 mg filmdragerade tabletter</w:t>
      </w:r>
    </w:p>
    <w:p w14:paraId="029648B1" w14:textId="468FD939" w:rsidR="0049634C" w:rsidRPr="00394DF8" w:rsidRDefault="0049634C" w:rsidP="000701B9">
      <w:pPr>
        <w:rPr>
          <w:b/>
        </w:rPr>
      </w:pPr>
      <w:r>
        <w:t>apremilast</w:t>
      </w:r>
    </w:p>
    <w:p w14:paraId="5A6F6286" w14:textId="77777777" w:rsidR="0049634C" w:rsidRPr="00394DF8" w:rsidRDefault="0049634C" w:rsidP="000701B9"/>
    <w:p w14:paraId="7E239FAC" w14:textId="77777777" w:rsidR="0049634C" w:rsidRPr="00394DF8" w:rsidRDefault="0049634C" w:rsidP="000701B9"/>
    <w:p w14:paraId="37B17708" w14:textId="0550D279"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2.</w:t>
      </w:r>
      <w:r>
        <w:tab/>
        <w:t>DEKLARATION AV AKTIV(A) SUBSTANS(ER)</w:t>
      </w:r>
    </w:p>
    <w:p w14:paraId="2E3036F6" w14:textId="77777777" w:rsidR="0049634C" w:rsidRPr="00394DF8" w:rsidRDefault="0049634C" w:rsidP="000701B9">
      <w:pPr>
        <w:keepNext/>
        <w:rPr>
          <w:i/>
        </w:rPr>
      </w:pPr>
    </w:p>
    <w:p w14:paraId="0AB95908" w14:textId="77777777" w:rsidR="0049634C" w:rsidRPr="00394DF8" w:rsidRDefault="0049634C" w:rsidP="000701B9">
      <w:pPr>
        <w:widowControl w:val="0"/>
      </w:pPr>
      <w:r>
        <w:t>Varje filmdragerad tablett innehåller 20 mg apremilast.</w:t>
      </w:r>
    </w:p>
    <w:p w14:paraId="03993D56" w14:textId="77777777" w:rsidR="0049634C" w:rsidRPr="00394DF8" w:rsidRDefault="0049634C" w:rsidP="000701B9"/>
    <w:p w14:paraId="28D2ACEA" w14:textId="77777777" w:rsidR="0049634C" w:rsidRPr="00394DF8" w:rsidRDefault="0049634C" w:rsidP="000701B9"/>
    <w:p w14:paraId="354047FA" w14:textId="749FECB5"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3.</w:t>
      </w:r>
      <w:r>
        <w:tab/>
        <w:t>FÖRTECKNING ÖVER HJÄLPÄMNEN</w:t>
      </w:r>
    </w:p>
    <w:p w14:paraId="7E1619C8" w14:textId="77777777" w:rsidR="0049634C" w:rsidRPr="00394DF8" w:rsidRDefault="0049634C" w:rsidP="000701B9">
      <w:pPr>
        <w:keepNext/>
      </w:pPr>
    </w:p>
    <w:p w14:paraId="30E8174D" w14:textId="4B127182" w:rsidR="0049634C" w:rsidRPr="00394DF8" w:rsidRDefault="0049634C" w:rsidP="000701B9">
      <w:pPr>
        <w:widowControl w:val="0"/>
      </w:pPr>
      <w:r>
        <w:t>Innehåller laktos. Se bipacksedeln för ytterligare information.</w:t>
      </w:r>
    </w:p>
    <w:p w14:paraId="52D2B25F" w14:textId="77777777" w:rsidR="0049634C" w:rsidRPr="00394DF8" w:rsidRDefault="0049634C" w:rsidP="000701B9"/>
    <w:p w14:paraId="7811D8B3" w14:textId="77777777" w:rsidR="0049634C" w:rsidRPr="00394DF8" w:rsidRDefault="0049634C" w:rsidP="000701B9"/>
    <w:p w14:paraId="5FB34456" w14:textId="763C05F1"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4.</w:t>
      </w:r>
      <w:r>
        <w:tab/>
        <w:t>LÄKEMEDELSFORM OCH FÖRPACKNINGSSTORLEK</w:t>
      </w:r>
    </w:p>
    <w:p w14:paraId="7B517413" w14:textId="77777777" w:rsidR="0049634C" w:rsidRPr="00394DF8" w:rsidRDefault="0049634C" w:rsidP="000701B9">
      <w:pPr>
        <w:keepNext/>
      </w:pPr>
    </w:p>
    <w:p w14:paraId="7EDEFF20" w14:textId="3FD6C3B5" w:rsidR="0049634C" w:rsidRPr="00394DF8" w:rsidRDefault="0049634C" w:rsidP="000701B9">
      <w:pPr>
        <w:keepNext/>
      </w:pPr>
      <w:r w:rsidRPr="00412D60">
        <w:rPr>
          <w:highlight w:val="lightGray"/>
        </w:rPr>
        <w:t>Filmdragerad tablett</w:t>
      </w:r>
    </w:p>
    <w:p w14:paraId="4BEE6323" w14:textId="0AC54F12" w:rsidR="0049634C" w:rsidRPr="00394DF8" w:rsidRDefault="0049634C" w:rsidP="000701B9">
      <w:r>
        <w:t>56 filmdragerade tabletter</w:t>
      </w:r>
    </w:p>
    <w:p w14:paraId="135E20F1" w14:textId="77777777" w:rsidR="0049634C" w:rsidRPr="00394DF8" w:rsidRDefault="0049634C" w:rsidP="000701B9"/>
    <w:p w14:paraId="1D226E42" w14:textId="77777777" w:rsidR="0049634C" w:rsidRPr="00394DF8" w:rsidRDefault="0049634C" w:rsidP="000701B9">
      <w:pPr>
        <w:rPr>
          <w:rFonts w:eastAsia="SimSun"/>
          <w:noProof/>
          <w:lang w:eastAsia="zh-CN"/>
        </w:rPr>
      </w:pPr>
    </w:p>
    <w:p w14:paraId="4CEC9000" w14:textId="2373E0AA"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5.</w:t>
      </w:r>
      <w:r>
        <w:tab/>
        <w:t>ADMINISTRERINGSSÄTT OCH ADMINISTRERINGSVÄG</w:t>
      </w:r>
    </w:p>
    <w:p w14:paraId="2A5D286B" w14:textId="77777777" w:rsidR="0049634C" w:rsidRPr="00394DF8" w:rsidRDefault="0049634C" w:rsidP="000701B9">
      <w:pPr>
        <w:keepNext/>
      </w:pPr>
    </w:p>
    <w:p w14:paraId="52E4513C" w14:textId="77777777" w:rsidR="0049634C" w:rsidRPr="00394DF8" w:rsidRDefault="0049634C" w:rsidP="000701B9">
      <w:pPr>
        <w:keepNext/>
      </w:pPr>
      <w:r w:rsidRPr="00412D60">
        <w:rPr>
          <w:highlight w:val="lightGray"/>
        </w:rPr>
        <w:t>Läs bipacksedeln före användning.</w:t>
      </w:r>
    </w:p>
    <w:p w14:paraId="1C0D45C3" w14:textId="77777777" w:rsidR="0049634C" w:rsidRPr="00394DF8" w:rsidRDefault="0049634C" w:rsidP="000701B9">
      <w:pPr>
        <w:rPr>
          <w:rFonts w:eastAsia="SimSun"/>
          <w:noProof/>
        </w:rPr>
      </w:pPr>
      <w:r>
        <w:t>Ska sväljas.</w:t>
      </w:r>
    </w:p>
    <w:p w14:paraId="443A10F2" w14:textId="77777777" w:rsidR="0049634C" w:rsidRDefault="0049634C" w:rsidP="000701B9">
      <w:pPr>
        <w:autoSpaceDE w:val="0"/>
        <w:autoSpaceDN w:val="0"/>
        <w:adjustRightInd w:val="0"/>
      </w:pPr>
    </w:p>
    <w:p w14:paraId="02A8FC38" w14:textId="77777777" w:rsidR="0049634C" w:rsidRPr="00412D60" w:rsidRDefault="0049634C" w:rsidP="000701B9">
      <w:pPr>
        <w:keepNext/>
        <w:widowControl w:val="0"/>
        <w:rPr>
          <w:highlight w:val="lightGray"/>
        </w:rPr>
      </w:pPr>
      <w:r w:rsidRPr="00412D60">
        <w:rPr>
          <w:highlight w:val="lightGray"/>
        </w:rPr>
        <w:t>QR</w:t>
      </w:r>
      <w:r w:rsidRPr="00412D60">
        <w:rPr>
          <w:highlight w:val="lightGray"/>
        </w:rPr>
        <w:noBreakHyphen/>
        <w:t>kod kommer att ingå</w:t>
      </w:r>
    </w:p>
    <w:p w14:paraId="27E09DD4" w14:textId="77777777" w:rsidR="0049634C" w:rsidRPr="00E61F33" w:rsidRDefault="0049634C" w:rsidP="000701B9">
      <w:pPr>
        <w:autoSpaceDE w:val="0"/>
        <w:autoSpaceDN w:val="0"/>
        <w:adjustRightInd w:val="0"/>
        <w:rPr>
          <w:i/>
        </w:rPr>
      </w:pPr>
      <w:hyperlink r:id="rId23" w:history="1">
        <w:r>
          <w:rPr>
            <w:rStyle w:val="Hyperlink"/>
          </w:rPr>
          <w:t>www.otezla-eu-pil.com</w:t>
        </w:r>
      </w:hyperlink>
    </w:p>
    <w:p w14:paraId="6F138B4F" w14:textId="77777777" w:rsidR="0049634C" w:rsidRPr="00394DF8" w:rsidRDefault="0049634C" w:rsidP="000701B9">
      <w:pPr>
        <w:autoSpaceDE w:val="0"/>
        <w:autoSpaceDN w:val="0"/>
        <w:adjustRightInd w:val="0"/>
      </w:pPr>
    </w:p>
    <w:p w14:paraId="5BD43681" w14:textId="77777777" w:rsidR="0049634C" w:rsidRPr="00394DF8" w:rsidRDefault="0049634C" w:rsidP="000701B9">
      <w:pPr>
        <w:autoSpaceDE w:val="0"/>
        <w:autoSpaceDN w:val="0"/>
        <w:adjustRightInd w:val="0"/>
      </w:pPr>
    </w:p>
    <w:p w14:paraId="773BE6C6" w14:textId="66C39EC0"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6.</w:t>
      </w:r>
      <w:r>
        <w:tab/>
        <w:t>SÄRSKILD VARNING OM ATT LÄKEMEDLET MÅSTE FÖRVARAS UTOM SYN- OCH RÄCKHÅLL FÖR BARN</w:t>
      </w:r>
    </w:p>
    <w:p w14:paraId="50113A0E" w14:textId="77777777" w:rsidR="0049634C" w:rsidRPr="00394DF8" w:rsidRDefault="0049634C" w:rsidP="000701B9">
      <w:pPr>
        <w:keepNext/>
      </w:pPr>
    </w:p>
    <w:p w14:paraId="3FED1C4E" w14:textId="77777777" w:rsidR="0049634C" w:rsidRPr="009A0146" w:rsidRDefault="0049634C" w:rsidP="000701B9">
      <w:pPr>
        <w:rPr>
          <w:rFonts w:eastAsia="SimSun"/>
          <w:noProof/>
        </w:rPr>
      </w:pPr>
      <w:r>
        <w:t>Förvaras utom syn- och räckhåll för barn.</w:t>
      </w:r>
    </w:p>
    <w:p w14:paraId="0663A16C" w14:textId="77777777" w:rsidR="0049634C" w:rsidRPr="00394DF8" w:rsidRDefault="0049634C" w:rsidP="000701B9"/>
    <w:p w14:paraId="373471D8" w14:textId="77777777" w:rsidR="0049634C" w:rsidRPr="00394DF8" w:rsidRDefault="0049634C" w:rsidP="000701B9"/>
    <w:p w14:paraId="72003B7D" w14:textId="166A238E"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7.</w:t>
      </w:r>
      <w:r>
        <w:tab/>
        <w:t>ÖVRIGA SÄRSKILDA VARNINGAR OM SÅ ÄR NÖDVÄNDIGT</w:t>
      </w:r>
    </w:p>
    <w:p w14:paraId="0DF72A51" w14:textId="77777777" w:rsidR="0049634C" w:rsidRPr="00394DF8" w:rsidRDefault="0049634C" w:rsidP="000701B9">
      <w:pPr>
        <w:keepNext/>
      </w:pPr>
    </w:p>
    <w:p w14:paraId="5E1F1B4C" w14:textId="77777777" w:rsidR="0049634C" w:rsidRPr="00394DF8" w:rsidRDefault="0049634C" w:rsidP="000701B9">
      <w:pPr>
        <w:tabs>
          <w:tab w:val="left" w:pos="749"/>
        </w:tabs>
      </w:pPr>
    </w:p>
    <w:p w14:paraId="6A672373" w14:textId="7CE99AE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8.</w:t>
      </w:r>
      <w:r>
        <w:tab/>
        <w:t>UTGÅNGSDATUM</w:t>
      </w:r>
    </w:p>
    <w:p w14:paraId="11C7E1C0" w14:textId="77777777" w:rsidR="0049634C" w:rsidRPr="00394DF8" w:rsidRDefault="0049634C" w:rsidP="000701B9">
      <w:pPr>
        <w:keepNext/>
      </w:pPr>
    </w:p>
    <w:p w14:paraId="3C2C369A" w14:textId="77777777" w:rsidR="0049634C" w:rsidRPr="00394DF8" w:rsidRDefault="0049634C" w:rsidP="000701B9">
      <w:r>
        <w:t>EXP</w:t>
      </w:r>
    </w:p>
    <w:p w14:paraId="07378019" w14:textId="77777777" w:rsidR="0049634C" w:rsidRPr="00394DF8" w:rsidRDefault="0049634C" w:rsidP="000701B9"/>
    <w:p w14:paraId="773A03DD" w14:textId="77777777" w:rsidR="0049634C" w:rsidRPr="00394DF8" w:rsidRDefault="0049634C" w:rsidP="000701B9">
      <w:pPr>
        <w:rPr>
          <w:rFonts w:eastAsia="SimSun"/>
          <w:noProof/>
          <w:lang w:eastAsia="zh-CN"/>
        </w:rPr>
      </w:pPr>
    </w:p>
    <w:p w14:paraId="07B32BC0" w14:textId="4F8B4386"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9.</w:t>
      </w:r>
      <w:r>
        <w:tab/>
        <w:t>SÄRSKILDA FÖRVARINGSANVISNINGAR</w:t>
      </w:r>
    </w:p>
    <w:p w14:paraId="7FA21EF7" w14:textId="77777777" w:rsidR="0049634C" w:rsidRPr="00394DF8" w:rsidRDefault="0049634C" w:rsidP="000701B9">
      <w:pPr>
        <w:keepNext/>
      </w:pPr>
    </w:p>
    <w:p w14:paraId="098AEF1B" w14:textId="77777777" w:rsidR="0049634C" w:rsidRPr="00394DF8" w:rsidRDefault="0049634C" w:rsidP="000701B9">
      <w:r>
        <w:t>Förvaras vid högst 30 °C.</w:t>
      </w:r>
    </w:p>
    <w:p w14:paraId="32039E93" w14:textId="77777777" w:rsidR="0049634C" w:rsidRPr="00394DF8" w:rsidRDefault="0049634C" w:rsidP="000701B9"/>
    <w:p w14:paraId="4FE736FB" w14:textId="77777777" w:rsidR="0049634C" w:rsidRPr="00394DF8" w:rsidRDefault="0049634C" w:rsidP="000701B9">
      <w:pPr>
        <w:ind w:left="567" w:hanging="567"/>
      </w:pPr>
    </w:p>
    <w:p w14:paraId="74352342" w14:textId="08919708"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lastRenderedPageBreak/>
        <w:t>10.</w:t>
      </w:r>
      <w:r>
        <w:tab/>
        <w:t>SÄRSKILDA FÖRSIKTIGHETSÅTGÄRDER FÖR DESTRUKTION AV EJ ANVÄNT LÄKEMEDEL OCH AVFALL I FÖREKOMMANDE FALL</w:t>
      </w:r>
    </w:p>
    <w:p w14:paraId="35968048" w14:textId="77777777" w:rsidR="0049634C" w:rsidRPr="00394DF8" w:rsidRDefault="0049634C" w:rsidP="000701B9">
      <w:pPr>
        <w:keepNext/>
      </w:pPr>
    </w:p>
    <w:p w14:paraId="69C413CF" w14:textId="77777777" w:rsidR="0049634C" w:rsidRPr="00394DF8" w:rsidRDefault="0049634C" w:rsidP="000701B9">
      <w:pPr>
        <w:rPr>
          <w:rFonts w:eastAsia="SimSun"/>
          <w:noProof/>
          <w:lang w:eastAsia="zh-CN"/>
        </w:rPr>
      </w:pPr>
    </w:p>
    <w:p w14:paraId="2238DB3F" w14:textId="1FC311DD"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11.</w:t>
      </w:r>
      <w:r>
        <w:tab/>
        <w:t>INNEHAVARE AV GODKÄNNANDE FÖR FÖRSÄLJNING (NAMN OCH ADRESS)</w:t>
      </w:r>
    </w:p>
    <w:p w14:paraId="7A3FBAB4" w14:textId="77777777" w:rsidR="0049634C" w:rsidRPr="00394DF8" w:rsidRDefault="0049634C" w:rsidP="000701B9">
      <w:pPr>
        <w:keepNext/>
      </w:pPr>
    </w:p>
    <w:p w14:paraId="79EA7BC8" w14:textId="77777777" w:rsidR="0049634C" w:rsidRPr="00A649EE" w:rsidRDefault="0049634C" w:rsidP="000701B9">
      <w:pPr>
        <w:keepNext/>
        <w:ind w:right="-1"/>
      </w:pPr>
      <w:r>
        <w:t>Amgen Europe B.V.</w:t>
      </w:r>
    </w:p>
    <w:p w14:paraId="339B932E" w14:textId="77777777" w:rsidR="0049634C" w:rsidRPr="00A649EE" w:rsidRDefault="0049634C" w:rsidP="000701B9">
      <w:pPr>
        <w:keepNext/>
        <w:ind w:right="-1"/>
      </w:pPr>
      <w:r>
        <w:t>Minervum 7061,</w:t>
      </w:r>
    </w:p>
    <w:p w14:paraId="726A185C" w14:textId="77777777" w:rsidR="0049634C" w:rsidRPr="006D1CB7" w:rsidRDefault="0049634C" w:rsidP="000701B9">
      <w:pPr>
        <w:keepNext/>
        <w:ind w:right="-1"/>
      </w:pPr>
      <w:r>
        <w:t>4817 ZK Breda,</w:t>
      </w:r>
    </w:p>
    <w:p w14:paraId="6B357AA7" w14:textId="4E908519" w:rsidR="0049634C" w:rsidRDefault="0049634C" w:rsidP="000701B9">
      <w:pPr>
        <w:tabs>
          <w:tab w:val="clear" w:pos="567"/>
        </w:tabs>
      </w:pPr>
      <w:r>
        <w:t>Nederländerna</w:t>
      </w:r>
    </w:p>
    <w:p w14:paraId="7DAF54F8" w14:textId="77777777" w:rsidR="0049634C" w:rsidRPr="00394DF8" w:rsidRDefault="0049634C" w:rsidP="000701B9"/>
    <w:p w14:paraId="4A5BBB7C" w14:textId="77777777" w:rsidR="0049634C" w:rsidRPr="00394DF8" w:rsidRDefault="0049634C" w:rsidP="000701B9"/>
    <w:p w14:paraId="3C345498" w14:textId="6665E55B"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12.</w:t>
      </w:r>
      <w:r>
        <w:tab/>
        <w:t>NUMMER PÅ GODKÄNNANDE FÖR FÖRSÄLJNING</w:t>
      </w:r>
    </w:p>
    <w:p w14:paraId="3E9E2F2C" w14:textId="77777777" w:rsidR="0049634C" w:rsidRPr="009A0146" w:rsidRDefault="0049634C" w:rsidP="000701B9">
      <w:pPr>
        <w:keepNext/>
        <w:rPr>
          <w:rFonts w:eastAsia="SimSun"/>
          <w:noProof/>
          <w:lang w:eastAsia="zh-CN"/>
        </w:rPr>
      </w:pPr>
    </w:p>
    <w:p w14:paraId="558490A9" w14:textId="255781D6" w:rsidR="0049634C" w:rsidRPr="002D06C1" w:rsidRDefault="0049634C" w:rsidP="000701B9">
      <w:pPr>
        <w:rPr>
          <w:noProof/>
          <w:shd w:val="clear" w:color="auto" w:fill="CCCCCC"/>
        </w:rPr>
      </w:pPr>
      <w:r>
        <w:t>EU/1/14/981/</w:t>
      </w:r>
      <w:r w:rsidR="00AB3F4B">
        <w:t>005</w:t>
      </w:r>
    </w:p>
    <w:p w14:paraId="59AE8FE4" w14:textId="77777777" w:rsidR="0049634C" w:rsidRPr="006E33D4" w:rsidRDefault="0049634C" w:rsidP="000701B9"/>
    <w:p w14:paraId="18D2F845" w14:textId="77777777" w:rsidR="0049634C" w:rsidRPr="006E33D4" w:rsidRDefault="0049634C" w:rsidP="000701B9"/>
    <w:p w14:paraId="708B2BC1" w14:textId="6D0EBEDF"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13.</w:t>
      </w:r>
      <w:r>
        <w:tab/>
        <w:t>TILLVERKNINGSSATSNUMMER</w:t>
      </w:r>
    </w:p>
    <w:p w14:paraId="261A9043" w14:textId="77777777" w:rsidR="0049634C" w:rsidRPr="006E33D4" w:rsidRDefault="0049634C" w:rsidP="000701B9">
      <w:pPr>
        <w:keepNext/>
        <w:rPr>
          <w:i/>
        </w:rPr>
      </w:pPr>
    </w:p>
    <w:p w14:paraId="641D2BA3" w14:textId="77777777" w:rsidR="0049634C" w:rsidRPr="00394DF8" w:rsidRDefault="0049634C" w:rsidP="000701B9">
      <w:r>
        <w:t>Lot</w:t>
      </w:r>
    </w:p>
    <w:p w14:paraId="4E1FE920" w14:textId="77777777" w:rsidR="0049634C" w:rsidRPr="00394DF8" w:rsidRDefault="0049634C" w:rsidP="000701B9"/>
    <w:p w14:paraId="393F5375" w14:textId="77777777" w:rsidR="0049634C" w:rsidRPr="00394DF8" w:rsidRDefault="0049634C" w:rsidP="000701B9">
      <w:pPr>
        <w:rPr>
          <w:rFonts w:eastAsia="SimSun"/>
          <w:noProof/>
          <w:lang w:eastAsia="zh-CN"/>
        </w:rPr>
      </w:pPr>
    </w:p>
    <w:p w14:paraId="4D717962" w14:textId="14251093"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14.</w:t>
      </w:r>
      <w:r>
        <w:tab/>
        <w:t>ALLMÄN KLASSIFICERING FÖR FÖRSKRIVNING</w:t>
      </w:r>
    </w:p>
    <w:p w14:paraId="154A8231" w14:textId="77777777" w:rsidR="0049634C" w:rsidRPr="000701B9" w:rsidRDefault="0049634C" w:rsidP="000701B9">
      <w:pPr>
        <w:keepNext/>
        <w:rPr>
          <w:iCs/>
        </w:rPr>
      </w:pPr>
    </w:p>
    <w:p w14:paraId="66714041" w14:textId="77777777" w:rsidR="0049634C" w:rsidRPr="00394DF8" w:rsidRDefault="0049634C" w:rsidP="000701B9"/>
    <w:p w14:paraId="21BAEF22" w14:textId="5FDD2EB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15.</w:t>
      </w:r>
      <w:r>
        <w:tab/>
        <w:t>BRUKSANVISNING</w:t>
      </w:r>
    </w:p>
    <w:p w14:paraId="1B74A5F3" w14:textId="77777777" w:rsidR="0049634C" w:rsidRPr="00394DF8" w:rsidRDefault="0049634C" w:rsidP="000701B9">
      <w:pPr>
        <w:keepNext/>
      </w:pPr>
    </w:p>
    <w:p w14:paraId="650F1066" w14:textId="77777777" w:rsidR="0049634C" w:rsidRPr="00394DF8" w:rsidRDefault="0049634C" w:rsidP="000701B9"/>
    <w:p w14:paraId="0DF510F1" w14:textId="77777777"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16.</w:t>
      </w:r>
      <w:r>
        <w:tab/>
        <w:t>INFORMATION I PUNKTSKRIFT</w:t>
      </w:r>
    </w:p>
    <w:p w14:paraId="0D97B902" w14:textId="77777777" w:rsidR="0049634C" w:rsidRPr="00394DF8" w:rsidRDefault="0049634C" w:rsidP="000701B9">
      <w:pPr>
        <w:keepNext/>
      </w:pPr>
    </w:p>
    <w:p w14:paraId="10A131D5" w14:textId="57EEFEB4" w:rsidR="0049634C" w:rsidRPr="00394DF8" w:rsidRDefault="0049634C" w:rsidP="000701B9">
      <w:r>
        <w:t>Otezla 20 mg</w:t>
      </w:r>
    </w:p>
    <w:p w14:paraId="13018363" w14:textId="77777777" w:rsidR="0049634C" w:rsidRPr="00394DF8" w:rsidRDefault="0049634C" w:rsidP="000701B9"/>
    <w:p w14:paraId="3C1A199F" w14:textId="77777777" w:rsidR="0049634C" w:rsidRPr="00394DF8" w:rsidRDefault="0049634C" w:rsidP="000701B9"/>
    <w:p w14:paraId="5055CC7E" w14:textId="60CD01A8"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17.</w:t>
      </w:r>
      <w:r>
        <w:tab/>
        <w:t>UNIK IDENTITETSBETECKNING – TVÅDIMENSIONELL STRECKKOD</w:t>
      </w:r>
    </w:p>
    <w:p w14:paraId="0692CE8D" w14:textId="77777777" w:rsidR="0049634C" w:rsidRPr="00997253" w:rsidRDefault="0049634C" w:rsidP="000701B9">
      <w:pPr>
        <w:keepNext/>
      </w:pPr>
    </w:p>
    <w:p w14:paraId="490AA35B" w14:textId="77777777" w:rsidR="0049634C" w:rsidRPr="005531F1" w:rsidRDefault="0049634C" w:rsidP="005531F1">
      <w:r w:rsidRPr="00412D60">
        <w:rPr>
          <w:highlight w:val="lightGray"/>
        </w:rPr>
        <w:t>Tvådimensionell streckkod som innehåller den unika identitetsbeteckningen.</w:t>
      </w:r>
    </w:p>
    <w:p w14:paraId="3829B360" w14:textId="77777777" w:rsidR="0049634C" w:rsidRDefault="0049634C" w:rsidP="000701B9"/>
    <w:p w14:paraId="32D33122" w14:textId="77777777" w:rsidR="0049634C" w:rsidRPr="00997253" w:rsidRDefault="0049634C" w:rsidP="000701B9"/>
    <w:p w14:paraId="6B10B539" w14:textId="729D0488" w:rsidR="0049634C" w:rsidRPr="004F295B"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18.</w:t>
      </w:r>
      <w:r>
        <w:tab/>
        <w:t>UNIK IDENTITETSBETECKNING – I ETT FORMAT LÄSBART FÖR MÄNSKLIGT ÖGA</w:t>
      </w:r>
    </w:p>
    <w:p w14:paraId="7B053DAB" w14:textId="77777777" w:rsidR="0049634C" w:rsidRDefault="0049634C" w:rsidP="000701B9">
      <w:pPr>
        <w:keepNext/>
      </w:pPr>
    </w:p>
    <w:p w14:paraId="131BD3F7" w14:textId="77777777" w:rsidR="0049634C" w:rsidRPr="002F7BF5" w:rsidRDefault="0049634C" w:rsidP="000701B9">
      <w:r>
        <w:t>PC</w:t>
      </w:r>
    </w:p>
    <w:p w14:paraId="2D9F7489" w14:textId="77777777" w:rsidR="0049634C" w:rsidRPr="002F7BF5" w:rsidRDefault="0049634C" w:rsidP="000701B9">
      <w:r>
        <w:t>SN</w:t>
      </w:r>
    </w:p>
    <w:p w14:paraId="59468263" w14:textId="77777777" w:rsidR="0049634C" w:rsidRPr="002F7BF5" w:rsidRDefault="0049634C" w:rsidP="000701B9">
      <w:r>
        <w:t>NN</w:t>
      </w:r>
    </w:p>
    <w:p w14:paraId="0EB23EEF" w14:textId="77777777" w:rsidR="0049634C" w:rsidRPr="009A0146" w:rsidRDefault="0049634C" w:rsidP="000701B9">
      <w:pPr>
        <w:rPr>
          <w:rFonts w:eastAsia="Calibri"/>
        </w:rPr>
      </w:pPr>
    </w:p>
    <w:p w14:paraId="5C3FA699" w14:textId="40BBF45F" w:rsidR="009D6428" w:rsidRPr="00BD1AD5" w:rsidRDefault="0049634C" w:rsidP="0049634C">
      <w:pPr>
        <w:keepNext/>
        <w:pBdr>
          <w:top w:val="single" w:sz="4" w:space="4" w:color="auto"/>
          <w:left w:val="single" w:sz="4" w:space="4" w:color="auto"/>
          <w:bottom w:val="single" w:sz="4" w:space="1" w:color="auto"/>
          <w:right w:val="single" w:sz="4" w:space="4" w:color="auto"/>
        </w:pBdr>
        <w:tabs>
          <w:tab w:val="clear" w:pos="567"/>
        </w:tabs>
        <w:rPr>
          <w:b/>
        </w:rPr>
      </w:pPr>
      <w:r>
        <w:br w:type="page"/>
      </w:r>
      <w:r>
        <w:rPr>
          <w:b/>
        </w:rPr>
        <w:lastRenderedPageBreak/>
        <w:t>UPPGIFTER SOM SKA FINNAS PÅ YTTRE FÖRPACKNINGEN</w:t>
      </w:r>
    </w:p>
    <w:p w14:paraId="10E72E00" w14:textId="77777777" w:rsidR="009D6428" w:rsidRPr="00BD1AD5" w:rsidRDefault="009D6428" w:rsidP="00CC4144">
      <w:pPr>
        <w:pBdr>
          <w:top w:val="single" w:sz="4" w:space="4" w:color="auto"/>
          <w:left w:val="single" w:sz="4" w:space="4" w:color="auto"/>
          <w:bottom w:val="single" w:sz="4" w:space="1" w:color="auto"/>
          <w:right w:val="single" w:sz="4" w:space="4" w:color="auto"/>
        </w:pBdr>
        <w:tabs>
          <w:tab w:val="clear" w:pos="567"/>
        </w:tabs>
        <w:rPr>
          <w:b/>
        </w:rPr>
      </w:pPr>
    </w:p>
    <w:p w14:paraId="15444E10" w14:textId="77777777" w:rsidR="00FD2B06" w:rsidRPr="00BD1AD5" w:rsidRDefault="00FD2B06" w:rsidP="00FD2B06">
      <w:pPr>
        <w:pBdr>
          <w:top w:val="single" w:sz="4" w:space="4" w:color="auto"/>
          <w:left w:val="single" w:sz="4" w:space="4" w:color="auto"/>
          <w:bottom w:val="single" w:sz="4" w:space="1" w:color="auto"/>
          <w:right w:val="single" w:sz="4" w:space="4" w:color="auto"/>
        </w:pBdr>
        <w:tabs>
          <w:tab w:val="clear" w:pos="567"/>
        </w:tabs>
      </w:pPr>
      <w:r>
        <w:rPr>
          <w:b/>
        </w:rPr>
        <w:t>KARTONG</w:t>
      </w:r>
    </w:p>
    <w:p w14:paraId="2537C938" w14:textId="77777777" w:rsidR="009D6428" w:rsidRPr="00BD1AD5" w:rsidRDefault="009D6428" w:rsidP="00CC4144"/>
    <w:p w14:paraId="682F30E6" w14:textId="77777777" w:rsidR="009D6428" w:rsidRPr="00BD1AD5" w:rsidRDefault="009D6428" w:rsidP="00CC4144"/>
    <w:p w14:paraId="777E127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LÄKEMEDLETS NAMN</w:t>
      </w:r>
    </w:p>
    <w:p w14:paraId="3A96D21E" w14:textId="77777777" w:rsidR="009D6428" w:rsidRPr="00BD1AD5" w:rsidRDefault="009D6428" w:rsidP="00CC4144">
      <w:pPr>
        <w:keepNext/>
      </w:pPr>
    </w:p>
    <w:p w14:paraId="0C37301C" w14:textId="77777777" w:rsidR="009D6428" w:rsidRPr="00BD1AD5" w:rsidRDefault="00167F54" w:rsidP="00CC4144">
      <w:r>
        <w:t>Otezla 30 mg filmdragerade tabletter</w:t>
      </w:r>
    </w:p>
    <w:p w14:paraId="19088799" w14:textId="77777777" w:rsidR="009D6428" w:rsidRPr="00BD1AD5" w:rsidRDefault="00167F54" w:rsidP="00CC4144">
      <w:r>
        <w:t>apremilast</w:t>
      </w:r>
    </w:p>
    <w:p w14:paraId="7746C096" w14:textId="77777777" w:rsidR="009D6428" w:rsidRPr="00BD1AD5" w:rsidRDefault="009D6428" w:rsidP="00CC4144"/>
    <w:p w14:paraId="705729AF" w14:textId="77777777" w:rsidR="009D6428" w:rsidRPr="00BD1AD5" w:rsidRDefault="009D6428" w:rsidP="00CC4144"/>
    <w:p w14:paraId="6D05278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DEKLARATION AV AKTIV(A) SUBSTANS(ER)</w:t>
      </w:r>
    </w:p>
    <w:p w14:paraId="79CA32EB" w14:textId="77777777" w:rsidR="009D6428" w:rsidRPr="00BD1AD5" w:rsidRDefault="009D6428" w:rsidP="00CC4144">
      <w:pPr>
        <w:keepNext/>
        <w:rPr>
          <w:i/>
        </w:rPr>
      </w:pPr>
    </w:p>
    <w:p w14:paraId="54D8C00D" w14:textId="77777777" w:rsidR="009D6428" w:rsidRPr="00BD1AD5" w:rsidRDefault="00167F54" w:rsidP="00CC4144">
      <w:r>
        <w:t>Varje filmdragerad tablett innehåller 30 mg apremilast.</w:t>
      </w:r>
    </w:p>
    <w:p w14:paraId="1A4C8B97" w14:textId="77777777" w:rsidR="009D6428" w:rsidRPr="00BD1AD5" w:rsidRDefault="009D6428" w:rsidP="00CC4144"/>
    <w:p w14:paraId="0593E3AB" w14:textId="77777777" w:rsidR="009D6428" w:rsidRPr="00BD1AD5" w:rsidRDefault="009D6428" w:rsidP="00CC4144"/>
    <w:p w14:paraId="174C67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FÖRTECKNING ÖVER HJÄLPÄMNEN</w:t>
      </w:r>
    </w:p>
    <w:p w14:paraId="69361076" w14:textId="77777777" w:rsidR="009D6428" w:rsidRPr="00BD1AD5" w:rsidRDefault="009D6428" w:rsidP="00CC4144">
      <w:pPr>
        <w:keepNext/>
      </w:pPr>
    </w:p>
    <w:p w14:paraId="7644004C" w14:textId="77777777" w:rsidR="009D6428" w:rsidRPr="00BD1AD5" w:rsidRDefault="009C23A4" w:rsidP="00CC4144">
      <w:r>
        <w:t>Innehåller laktos. Se bipacksedel för ytterligare information.</w:t>
      </w:r>
    </w:p>
    <w:p w14:paraId="29CC5D38" w14:textId="77777777" w:rsidR="009D6428" w:rsidRPr="00BD1AD5" w:rsidRDefault="009D6428" w:rsidP="00CC4144"/>
    <w:p w14:paraId="2020FFB1" w14:textId="77777777" w:rsidR="009D6428" w:rsidRPr="00BD1AD5" w:rsidRDefault="009D6428" w:rsidP="00CC4144"/>
    <w:p w14:paraId="25A086B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LÄKEMEDELSFORM OCH FÖRPACKNINGSSTORLEK</w:t>
      </w:r>
    </w:p>
    <w:p w14:paraId="1A5CC33E" w14:textId="77777777" w:rsidR="009D6428" w:rsidRPr="00BD1AD5" w:rsidRDefault="009D6428" w:rsidP="00CC4144">
      <w:pPr>
        <w:keepNext/>
      </w:pPr>
    </w:p>
    <w:p w14:paraId="6635FCDF" w14:textId="77777777" w:rsidR="009D6428" w:rsidRPr="00BD1AD5" w:rsidRDefault="00167F54" w:rsidP="00CC4144">
      <w:r w:rsidRPr="00412D60">
        <w:rPr>
          <w:highlight w:val="lightGray"/>
        </w:rPr>
        <w:t>Filmdragerad tablett</w:t>
      </w:r>
    </w:p>
    <w:p w14:paraId="7A4378B0" w14:textId="77777777" w:rsidR="009D6428" w:rsidRPr="00BD1AD5" w:rsidRDefault="00167F54" w:rsidP="00CC4144">
      <w:r>
        <w:t>56 filmdragerade tabletter</w:t>
      </w:r>
    </w:p>
    <w:p w14:paraId="28847F91" w14:textId="77777777" w:rsidR="009D6428" w:rsidRPr="00BD1AD5" w:rsidRDefault="00167F54" w:rsidP="00CC4144">
      <w:r w:rsidRPr="00412D60">
        <w:rPr>
          <w:highlight w:val="lightGray"/>
        </w:rPr>
        <w:t>168 filmdragerade tabletter</w:t>
      </w:r>
    </w:p>
    <w:p w14:paraId="7E1EA41B" w14:textId="77777777" w:rsidR="009D6428" w:rsidRPr="00BD1AD5" w:rsidRDefault="009D6428" w:rsidP="00CC4144"/>
    <w:p w14:paraId="788A961E" w14:textId="77777777" w:rsidR="009D6428" w:rsidRPr="00BD1AD5" w:rsidRDefault="009D6428" w:rsidP="00CC4144">
      <w:pPr>
        <w:rPr>
          <w:rFonts w:eastAsia="SimSun"/>
          <w:noProof/>
          <w:lang w:eastAsia="zh-CN"/>
        </w:rPr>
      </w:pPr>
    </w:p>
    <w:p w14:paraId="67BFAC9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ADMINISTRERINGSSÄTT OCH ADMINISTRERINGSVÄG</w:t>
      </w:r>
    </w:p>
    <w:p w14:paraId="3F4DA2BB" w14:textId="77777777" w:rsidR="009D6428" w:rsidRPr="00BD1AD5" w:rsidRDefault="009D6428" w:rsidP="00CC4144">
      <w:pPr>
        <w:keepNext/>
      </w:pPr>
    </w:p>
    <w:p w14:paraId="6BB75D98" w14:textId="77777777" w:rsidR="009D6428" w:rsidRPr="00BD1AD5" w:rsidRDefault="000E5113" w:rsidP="00CC4144">
      <w:r w:rsidRPr="00412D60">
        <w:rPr>
          <w:highlight w:val="lightGray"/>
        </w:rPr>
        <w:t>Läs bipacksedeln före användning.</w:t>
      </w:r>
    </w:p>
    <w:p w14:paraId="1736EB3C" w14:textId="77777777" w:rsidR="009D6428" w:rsidRPr="00BD1AD5" w:rsidRDefault="00167F54" w:rsidP="00CC4144">
      <w:pPr>
        <w:rPr>
          <w:rFonts w:eastAsia="SimSun"/>
          <w:noProof/>
        </w:rPr>
      </w:pPr>
      <w:r>
        <w:t>Ska sväljas.</w:t>
      </w:r>
    </w:p>
    <w:p w14:paraId="30EB210F" w14:textId="77777777" w:rsidR="009D6428" w:rsidRPr="00BD1AD5" w:rsidRDefault="009D6428" w:rsidP="00CC4144">
      <w:pPr>
        <w:autoSpaceDE w:val="0"/>
        <w:autoSpaceDN w:val="0"/>
        <w:adjustRightInd w:val="0"/>
      </w:pPr>
    </w:p>
    <w:p w14:paraId="493EA958" w14:textId="77777777" w:rsidR="009D6428" w:rsidRPr="00412D60" w:rsidRDefault="006C41B3" w:rsidP="00CC4144">
      <w:pPr>
        <w:rPr>
          <w:highlight w:val="lightGray"/>
        </w:rPr>
      </w:pPr>
      <w:r w:rsidRPr="00412D60">
        <w:rPr>
          <w:highlight w:val="lightGray"/>
        </w:rPr>
        <w:t>QR</w:t>
      </w:r>
      <w:r w:rsidRPr="00412D60">
        <w:rPr>
          <w:highlight w:val="lightGray"/>
        </w:rPr>
        <w:noBreakHyphen/>
        <w:t>kod kommer att ingå</w:t>
      </w:r>
    </w:p>
    <w:p w14:paraId="2C453481" w14:textId="77777777" w:rsidR="009D6428" w:rsidRPr="00BD1AD5" w:rsidRDefault="00A84A07" w:rsidP="00CC4144">
      <w:pPr>
        <w:autoSpaceDE w:val="0"/>
        <w:autoSpaceDN w:val="0"/>
        <w:adjustRightInd w:val="0"/>
        <w:rPr>
          <w:i/>
        </w:rPr>
      </w:pPr>
      <w:hyperlink r:id="rId24" w:history="1">
        <w:r>
          <w:rPr>
            <w:rStyle w:val="Hyperlink"/>
          </w:rPr>
          <w:t>www.otezla-eu-pil.com</w:t>
        </w:r>
      </w:hyperlink>
    </w:p>
    <w:p w14:paraId="75FBF8D9" w14:textId="77777777" w:rsidR="009D6428" w:rsidRPr="00BD1AD5" w:rsidRDefault="009D6428" w:rsidP="00CC4144">
      <w:pPr>
        <w:autoSpaceDE w:val="0"/>
        <w:autoSpaceDN w:val="0"/>
        <w:adjustRightInd w:val="0"/>
      </w:pPr>
    </w:p>
    <w:p w14:paraId="5E86A1AE" w14:textId="77777777" w:rsidR="009D6428" w:rsidRPr="00BD1AD5" w:rsidRDefault="009D6428" w:rsidP="00CC4144">
      <w:pPr>
        <w:autoSpaceDE w:val="0"/>
        <w:autoSpaceDN w:val="0"/>
        <w:adjustRightInd w:val="0"/>
      </w:pPr>
    </w:p>
    <w:p w14:paraId="7B3D03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SÄRSKILD VARNING OM ATT LÄKEMEDLET MÅSTE FÖRVARAS UTOM SYN- OCH RÄCKHÅLL FÖR BARN</w:t>
      </w:r>
    </w:p>
    <w:p w14:paraId="6EAA2B3C" w14:textId="77777777" w:rsidR="009D6428" w:rsidRPr="00BD1AD5" w:rsidRDefault="009D6428" w:rsidP="00CC4144">
      <w:pPr>
        <w:keepNext/>
      </w:pPr>
    </w:p>
    <w:p w14:paraId="4FD3DDDA" w14:textId="77777777" w:rsidR="009D6428" w:rsidRPr="00BD1AD5" w:rsidRDefault="00167F54" w:rsidP="00CC4144">
      <w:pPr>
        <w:rPr>
          <w:rFonts w:eastAsia="SimSun"/>
          <w:noProof/>
        </w:rPr>
      </w:pPr>
      <w:r>
        <w:t>Förvaras utom syn- och räckhåll för barn.</w:t>
      </w:r>
    </w:p>
    <w:p w14:paraId="0DF2C45F" w14:textId="77777777" w:rsidR="009D6428" w:rsidRPr="00BD1AD5" w:rsidRDefault="009D6428" w:rsidP="00CC4144"/>
    <w:p w14:paraId="356431A0" w14:textId="77777777" w:rsidR="009D6428" w:rsidRPr="00BD1AD5" w:rsidRDefault="009D6428" w:rsidP="00CC4144"/>
    <w:p w14:paraId="60D8DF9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7.</w:t>
      </w:r>
      <w:r>
        <w:rPr>
          <w:b/>
        </w:rPr>
        <w:tab/>
        <w:t>ÖVRIGA SÄRSKILDA VARNINGAR OM SÅ ÄR NÖDVÄNDIGT</w:t>
      </w:r>
    </w:p>
    <w:p w14:paraId="7B079C71" w14:textId="77777777" w:rsidR="009D6428" w:rsidRPr="00BD1AD5" w:rsidRDefault="009D6428" w:rsidP="00CC4144">
      <w:pPr>
        <w:keepNext/>
      </w:pPr>
    </w:p>
    <w:p w14:paraId="6E099867" w14:textId="77777777" w:rsidR="009D6428" w:rsidRPr="00BD1AD5" w:rsidRDefault="009D6428" w:rsidP="00CC4144">
      <w:pPr>
        <w:tabs>
          <w:tab w:val="left" w:pos="749"/>
        </w:tabs>
      </w:pPr>
    </w:p>
    <w:p w14:paraId="0F0C980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UTGÅNGSDATUM</w:t>
      </w:r>
    </w:p>
    <w:p w14:paraId="71306DED" w14:textId="77777777" w:rsidR="009D6428" w:rsidRPr="00BD1AD5" w:rsidRDefault="009D6428" w:rsidP="00CC4144">
      <w:pPr>
        <w:keepNext/>
      </w:pPr>
    </w:p>
    <w:p w14:paraId="1DEAE192" w14:textId="77777777" w:rsidR="009D6428" w:rsidRPr="00BD1AD5" w:rsidRDefault="00167F54" w:rsidP="00CC4144">
      <w:r>
        <w:t>EXP</w:t>
      </w:r>
    </w:p>
    <w:p w14:paraId="56DC6405" w14:textId="77777777" w:rsidR="009D6428" w:rsidRPr="00BD1AD5" w:rsidRDefault="009D6428" w:rsidP="00CC4144"/>
    <w:p w14:paraId="5FF606AE" w14:textId="77777777" w:rsidR="009D6428" w:rsidRPr="00BD1AD5" w:rsidRDefault="009D6428" w:rsidP="00CC4144">
      <w:pPr>
        <w:rPr>
          <w:rFonts w:eastAsia="SimSun"/>
          <w:noProof/>
          <w:lang w:eastAsia="zh-CN"/>
        </w:rPr>
      </w:pPr>
    </w:p>
    <w:p w14:paraId="36975543" w14:textId="77777777" w:rsidR="009D6428" w:rsidRPr="00BD1AD5" w:rsidRDefault="00167F54" w:rsidP="00586E92">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SÄRSKILDA FÖRVARINGSANVISNINGAR</w:t>
      </w:r>
    </w:p>
    <w:p w14:paraId="66AEC3AE" w14:textId="77777777" w:rsidR="009D6428" w:rsidRPr="00BD1AD5" w:rsidRDefault="009D6428" w:rsidP="00586E92"/>
    <w:p w14:paraId="62720E2D" w14:textId="77777777" w:rsidR="009D6428" w:rsidRPr="00BD1AD5" w:rsidRDefault="00AB240C" w:rsidP="00586E92">
      <w:r>
        <w:t>Förvaras vid högst 30 °C.</w:t>
      </w:r>
    </w:p>
    <w:p w14:paraId="4C96C171" w14:textId="77777777" w:rsidR="009D6428" w:rsidRPr="00BD1AD5" w:rsidRDefault="009D6428" w:rsidP="00CC4144"/>
    <w:p w14:paraId="4E87F7DF" w14:textId="77777777" w:rsidR="009D6428" w:rsidRPr="00BD1AD5" w:rsidRDefault="009D6428" w:rsidP="00CC4144">
      <w:pPr>
        <w:ind w:left="567" w:hanging="567"/>
      </w:pPr>
    </w:p>
    <w:p w14:paraId="2E60A6A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SÄRSKILDA FÖRSIKTIGHETSÅTGÄRDER FÖR DESTRUKTION AV EJ ANVÄNT LÄKEMEDEL OCH AVFALL I FÖREKOMMANDE FALL</w:t>
      </w:r>
    </w:p>
    <w:p w14:paraId="4CE609B7" w14:textId="77777777" w:rsidR="009D6428" w:rsidRPr="00BD1AD5" w:rsidRDefault="009D6428" w:rsidP="00CC4144">
      <w:pPr>
        <w:keepNext/>
      </w:pPr>
    </w:p>
    <w:p w14:paraId="300FA266" w14:textId="77777777" w:rsidR="009D6428" w:rsidRPr="00BD1AD5" w:rsidRDefault="009D6428" w:rsidP="00CC4144">
      <w:pPr>
        <w:rPr>
          <w:rFonts w:eastAsia="SimSun"/>
          <w:noProof/>
          <w:lang w:eastAsia="zh-CN"/>
        </w:rPr>
      </w:pPr>
    </w:p>
    <w:p w14:paraId="44C9E09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INNEHAVARE AV GODKÄNNANDE FÖR FÖRSÄLJNING (NAMN OCH ADRESS)</w:t>
      </w:r>
    </w:p>
    <w:p w14:paraId="0FB982A8" w14:textId="77777777" w:rsidR="009D6428" w:rsidRPr="00BD1AD5" w:rsidRDefault="009D6428" w:rsidP="00CC4144">
      <w:pPr>
        <w:keepNext/>
      </w:pPr>
    </w:p>
    <w:p w14:paraId="64D4A71A" w14:textId="77777777" w:rsidR="009D6428" w:rsidRPr="00BD1AD5" w:rsidRDefault="00CB27CB" w:rsidP="00CC4144">
      <w:pPr>
        <w:keepNext/>
        <w:ind w:right="-1"/>
      </w:pPr>
      <w:r>
        <w:t>Amgen Europe B.V.</w:t>
      </w:r>
    </w:p>
    <w:p w14:paraId="3110F573" w14:textId="77777777" w:rsidR="009D6428" w:rsidRPr="00BD1AD5" w:rsidRDefault="00CB27CB" w:rsidP="00CC4144">
      <w:pPr>
        <w:keepNext/>
        <w:ind w:right="-1"/>
      </w:pPr>
      <w:r>
        <w:t>Minervum 7061,</w:t>
      </w:r>
    </w:p>
    <w:p w14:paraId="40E60E24" w14:textId="77777777" w:rsidR="009D6428" w:rsidRPr="00BD1AD5" w:rsidRDefault="00CB27CB" w:rsidP="00CC4144">
      <w:pPr>
        <w:keepNext/>
        <w:ind w:right="-1"/>
      </w:pPr>
      <w:r>
        <w:t>4817 ZK Breda,</w:t>
      </w:r>
    </w:p>
    <w:p w14:paraId="65F881A9" w14:textId="77777777" w:rsidR="009D6428" w:rsidRPr="00BD1AD5" w:rsidRDefault="00CB27CB" w:rsidP="00CC4144">
      <w:pPr>
        <w:tabs>
          <w:tab w:val="clear" w:pos="567"/>
        </w:tabs>
      </w:pPr>
      <w:r>
        <w:t>Nederländerna</w:t>
      </w:r>
    </w:p>
    <w:p w14:paraId="09931EC4" w14:textId="77777777" w:rsidR="009D6428" w:rsidRPr="00BD1AD5" w:rsidRDefault="009D6428" w:rsidP="00CC4144"/>
    <w:p w14:paraId="6C100E08" w14:textId="77777777" w:rsidR="009D6428" w:rsidRPr="00BD1AD5" w:rsidRDefault="009D6428" w:rsidP="00CC4144"/>
    <w:p w14:paraId="2D2D266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NUMMER PÅ GODKÄNNANDE FÖR FÖRSÄLJNING</w:t>
      </w:r>
    </w:p>
    <w:p w14:paraId="382730A9" w14:textId="77777777" w:rsidR="009D6428" w:rsidRPr="00BD1AD5" w:rsidRDefault="009D6428" w:rsidP="00CC4144">
      <w:pPr>
        <w:keepNext/>
        <w:rPr>
          <w:rFonts w:eastAsia="SimSun"/>
          <w:noProof/>
          <w:lang w:eastAsia="zh-CN"/>
        </w:rPr>
      </w:pPr>
    </w:p>
    <w:p w14:paraId="742DC2A0" w14:textId="77777777" w:rsidR="009D6428" w:rsidRPr="00BD1AD5" w:rsidRDefault="00C16833" w:rsidP="00B53231">
      <w:r>
        <w:t xml:space="preserve">EU/1/14/981/002 </w:t>
      </w:r>
      <w:r w:rsidRPr="00412D60">
        <w:rPr>
          <w:highlight w:val="lightGray"/>
        </w:rPr>
        <w:t>56 filmdragerade tabletter</w:t>
      </w:r>
    </w:p>
    <w:p w14:paraId="32D70BBF" w14:textId="77777777" w:rsidR="009D6428" w:rsidRPr="00412D60" w:rsidRDefault="00C16833" w:rsidP="00CC4144">
      <w:pPr>
        <w:rPr>
          <w:highlight w:val="lightGray"/>
        </w:rPr>
      </w:pPr>
      <w:r w:rsidRPr="00412D60">
        <w:rPr>
          <w:highlight w:val="lightGray"/>
        </w:rPr>
        <w:t>EU/1/14/981/003 168 filmdragerade tabletter</w:t>
      </w:r>
    </w:p>
    <w:p w14:paraId="7EEA6E42" w14:textId="77777777" w:rsidR="009D6428" w:rsidRPr="00BD1AD5" w:rsidRDefault="009D6428" w:rsidP="00CC4144"/>
    <w:p w14:paraId="0294CBF2" w14:textId="77777777" w:rsidR="009D6428" w:rsidRPr="00BD1AD5" w:rsidRDefault="009D6428" w:rsidP="00CC4144"/>
    <w:p w14:paraId="17DA19A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TILLVERKNINGSSATSNUMMER</w:t>
      </w:r>
    </w:p>
    <w:p w14:paraId="251668DE" w14:textId="77777777" w:rsidR="009D6428" w:rsidRPr="00BD1AD5" w:rsidRDefault="009D6428" w:rsidP="00CC4144">
      <w:pPr>
        <w:keepNext/>
        <w:rPr>
          <w:i/>
        </w:rPr>
      </w:pPr>
    </w:p>
    <w:p w14:paraId="13D3E52C" w14:textId="77777777" w:rsidR="009D6428" w:rsidRPr="00BD1AD5" w:rsidRDefault="00167F54" w:rsidP="00CC4144">
      <w:r>
        <w:t>Lot</w:t>
      </w:r>
    </w:p>
    <w:p w14:paraId="430B8A8C" w14:textId="77777777" w:rsidR="009D6428" w:rsidRPr="00BD1AD5" w:rsidRDefault="009D6428" w:rsidP="00CC4144"/>
    <w:p w14:paraId="2CCEF43A" w14:textId="77777777" w:rsidR="009D6428" w:rsidRPr="00BD1AD5" w:rsidRDefault="009D6428" w:rsidP="00CC4144">
      <w:pPr>
        <w:rPr>
          <w:rFonts w:eastAsia="SimSun"/>
          <w:noProof/>
          <w:lang w:eastAsia="zh-CN"/>
        </w:rPr>
      </w:pPr>
    </w:p>
    <w:p w14:paraId="27EFC0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ALLMÄN KLASSIFICERING FÖR FÖRSKRIVNING</w:t>
      </w:r>
    </w:p>
    <w:p w14:paraId="33A68E68" w14:textId="77777777" w:rsidR="009D6428" w:rsidRPr="00BD1AD5" w:rsidRDefault="009D6428" w:rsidP="00CC4144">
      <w:pPr>
        <w:keepNext/>
        <w:rPr>
          <w:i/>
        </w:rPr>
      </w:pPr>
    </w:p>
    <w:p w14:paraId="17B1F8A9" w14:textId="77777777" w:rsidR="009D6428" w:rsidRPr="00BD1AD5" w:rsidRDefault="009D6428" w:rsidP="00CC4144"/>
    <w:p w14:paraId="25CCCAA2" w14:textId="77777777" w:rsidR="009D6428" w:rsidRPr="00BD1AD5" w:rsidRDefault="00167F54" w:rsidP="00CC4144">
      <w:pPr>
        <w:keepNext/>
        <w:pBdr>
          <w:top w:val="single" w:sz="4" w:space="2" w:color="auto"/>
          <w:left w:val="single" w:sz="4" w:space="4" w:color="auto"/>
          <w:bottom w:val="single" w:sz="4" w:space="1" w:color="auto"/>
          <w:right w:val="single" w:sz="4" w:space="4" w:color="auto"/>
        </w:pBdr>
        <w:ind w:left="567" w:hanging="567"/>
        <w:outlineLvl w:val="0"/>
      </w:pPr>
      <w:r>
        <w:rPr>
          <w:b/>
        </w:rPr>
        <w:t>15.</w:t>
      </w:r>
      <w:r>
        <w:rPr>
          <w:b/>
        </w:rPr>
        <w:tab/>
        <w:t>BRUKSANVISNING</w:t>
      </w:r>
    </w:p>
    <w:p w14:paraId="3C865CA1" w14:textId="77777777" w:rsidR="009D6428" w:rsidRPr="00BD1AD5" w:rsidRDefault="009D6428" w:rsidP="00CC4144">
      <w:pPr>
        <w:keepNext/>
      </w:pPr>
    </w:p>
    <w:p w14:paraId="099C53AC" w14:textId="77777777" w:rsidR="009D6428" w:rsidRPr="00BD1AD5" w:rsidRDefault="009D6428" w:rsidP="00CC4144"/>
    <w:p w14:paraId="135BEA0E" w14:textId="77777777" w:rsidR="009D6428" w:rsidRPr="00A649EE" w:rsidRDefault="00167F54" w:rsidP="00CC4144">
      <w:pPr>
        <w:keepNext/>
        <w:pBdr>
          <w:top w:val="single" w:sz="4" w:space="1" w:color="auto"/>
          <w:left w:val="single" w:sz="4" w:space="4" w:color="auto"/>
          <w:bottom w:val="single" w:sz="4" w:space="0" w:color="auto"/>
          <w:right w:val="single" w:sz="4" w:space="4" w:color="auto"/>
        </w:pBdr>
        <w:ind w:left="567" w:hanging="567"/>
      </w:pPr>
      <w:r>
        <w:rPr>
          <w:b/>
        </w:rPr>
        <w:t>16.</w:t>
      </w:r>
      <w:r>
        <w:rPr>
          <w:b/>
        </w:rPr>
        <w:tab/>
        <w:t>INFORMATION I PUNKTSKRIFT</w:t>
      </w:r>
    </w:p>
    <w:p w14:paraId="482ED8C0" w14:textId="77777777" w:rsidR="009D6428" w:rsidRPr="006E33D4" w:rsidRDefault="009D6428" w:rsidP="00CC4144">
      <w:pPr>
        <w:keepNext/>
      </w:pPr>
    </w:p>
    <w:p w14:paraId="13ED4D12" w14:textId="77777777" w:rsidR="009D6428" w:rsidRPr="00A649EE" w:rsidRDefault="00167F54" w:rsidP="00CC4144">
      <w:r>
        <w:t>Otezla 30 mg</w:t>
      </w:r>
    </w:p>
    <w:p w14:paraId="11B25FFE" w14:textId="77777777" w:rsidR="009D6428" w:rsidRPr="006E33D4" w:rsidRDefault="009D6428" w:rsidP="00CC4144"/>
    <w:p w14:paraId="03194C73" w14:textId="77777777" w:rsidR="009D6428" w:rsidRPr="006E33D4" w:rsidRDefault="009D6428" w:rsidP="00CC4144"/>
    <w:p w14:paraId="34104951" w14:textId="77777777" w:rsidR="009D6428" w:rsidRPr="00A649EE"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UNIK IDENTITETSBETECKNING – TVÅDIMENSIONELL STRECKKOD</w:t>
      </w:r>
    </w:p>
    <w:p w14:paraId="6FD983C3" w14:textId="77777777" w:rsidR="009D6428" w:rsidRPr="006E33D4" w:rsidRDefault="009D6428" w:rsidP="00CC4144">
      <w:pPr>
        <w:keepNext/>
      </w:pPr>
    </w:p>
    <w:p w14:paraId="5F044E3A" w14:textId="77777777" w:rsidR="009D6428" w:rsidRPr="00BD1AD5" w:rsidRDefault="000F67A6" w:rsidP="00CC4144">
      <w:pPr>
        <w:pStyle w:val="Date"/>
        <w:rPr>
          <w:noProof/>
          <w:shd w:val="clear" w:color="auto" w:fill="CCCCCC"/>
        </w:rPr>
      </w:pPr>
      <w:r>
        <w:rPr>
          <w:shd w:val="clear" w:color="auto" w:fill="CCCCCC"/>
        </w:rPr>
        <w:t>Tvådimensionell streckkod som innehåller den unika identitetsbeteckningen.</w:t>
      </w:r>
    </w:p>
    <w:p w14:paraId="4339EABA" w14:textId="77777777" w:rsidR="009D6428" w:rsidRPr="00BD1AD5" w:rsidRDefault="009D6428" w:rsidP="00CC4144"/>
    <w:p w14:paraId="1FEEAB61" w14:textId="77777777" w:rsidR="009D6428" w:rsidRPr="00BD1AD5" w:rsidRDefault="009D6428" w:rsidP="00CC4144"/>
    <w:p w14:paraId="5A1CB2B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UNIK IDENTITETSBETECKNING – I ETT FORMAT LÄSBART FÖR MÄNSKLIGT ÖGA</w:t>
      </w:r>
    </w:p>
    <w:p w14:paraId="1A00E143" w14:textId="77777777" w:rsidR="009D6428" w:rsidRPr="00BD1AD5" w:rsidRDefault="009D6428" w:rsidP="00CC4144">
      <w:pPr>
        <w:keepNext/>
      </w:pPr>
    </w:p>
    <w:p w14:paraId="43E2A33C" w14:textId="77777777" w:rsidR="009D6428" w:rsidRPr="00BD1AD5" w:rsidRDefault="000F67A6" w:rsidP="00CC4144">
      <w:pPr>
        <w:keepNext/>
      </w:pPr>
      <w:r>
        <w:t>PC</w:t>
      </w:r>
    </w:p>
    <w:p w14:paraId="6AC06679" w14:textId="77777777" w:rsidR="009D6428" w:rsidRPr="00BD1AD5" w:rsidRDefault="000F67A6" w:rsidP="00CC4144">
      <w:pPr>
        <w:keepNext/>
      </w:pPr>
      <w:r>
        <w:t>SN</w:t>
      </w:r>
    </w:p>
    <w:p w14:paraId="087C4136" w14:textId="77777777" w:rsidR="009D6428" w:rsidRPr="00BD1AD5" w:rsidRDefault="000F67A6" w:rsidP="00CC4144">
      <w:pPr>
        <w:keepNext/>
      </w:pPr>
      <w:r>
        <w:t>NN</w:t>
      </w:r>
    </w:p>
    <w:p w14:paraId="21DE6C97" w14:textId="77777777" w:rsidR="009D6428" w:rsidRPr="00BD1AD5" w:rsidRDefault="009D6428" w:rsidP="00CC4144">
      <w:pPr>
        <w:keepNext/>
      </w:pPr>
    </w:p>
    <w:p w14:paraId="6CF8AAA1" w14:textId="77777777" w:rsidR="009D6428" w:rsidRPr="00BD1AD5" w:rsidRDefault="009D6428" w:rsidP="00CC4144">
      <w:pPr>
        <w:keepNext/>
      </w:pPr>
    </w:p>
    <w:p w14:paraId="7D761904" w14:textId="6E92A2CA"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br w:type="page"/>
      </w:r>
      <w:r>
        <w:lastRenderedPageBreak/>
        <w:t>UPPGIFTER SOM SKA FINNAS PÅ BLISTER ELLER STRIPS</w:t>
      </w:r>
    </w:p>
    <w:p w14:paraId="36AAA298"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p>
    <w:p w14:paraId="4B2C69AD" w14:textId="1FA4399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t>BLISTER</w:t>
      </w:r>
    </w:p>
    <w:p w14:paraId="01DEDE21" w14:textId="77777777" w:rsidR="004835BF" w:rsidRPr="00997253" w:rsidRDefault="004835BF" w:rsidP="003F4A85">
      <w:pPr>
        <w:keepNext/>
      </w:pPr>
    </w:p>
    <w:p w14:paraId="5DFC4804" w14:textId="77777777" w:rsidR="004835BF" w:rsidRPr="004F295B" w:rsidRDefault="004835BF" w:rsidP="003F4A85"/>
    <w:p w14:paraId="3263ABDB" w14:textId="450469C5"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1.</w:t>
      </w:r>
      <w:r>
        <w:tab/>
        <w:t>LÄKEMEDLETS NAMN</w:t>
      </w:r>
    </w:p>
    <w:p w14:paraId="34C4B857" w14:textId="77777777" w:rsidR="004835BF" w:rsidRPr="004F295B" w:rsidRDefault="004835BF" w:rsidP="003F4A85">
      <w:pPr>
        <w:keepNext/>
      </w:pPr>
    </w:p>
    <w:p w14:paraId="79E0BBE4" w14:textId="77777777" w:rsidR="004835BF" w:rsidRPr="004F295B" w:rsidRDefault="004835BF" w:rsidP="003F4A85">
      <w:pPr>
        <w:keepNext/>
      </w:pPr>
      <w:r>
        <w:t>Otezla 20 mg tabletter</w:t>
      </w:r>
    </w:p>
    <w:p w14:paraId="3D95154F" w14:textId="3F65DE7A" w:rsidR="004835BF" w:rsidRPr="004F295B" w:rsidRDefault="004835BF" w:rsidP="003F4A85">
      <w:pPr>
        <w:rPr>
          <w:shd w:val="clear" w:color="auto" w:fill="CCCCCC"/>
        </w:rPr>
      </w:pPr>
      <w:r>
        <w:t>apremilast</w:t>
      </w:r>
    </w:p>
    <w:p w14:paraId="1B5F5EBA" w14:textId="77777777" w:rsidR="004835BF" w:rsidRPr="004F295B" w:rsidRDefault="004835BF" w:rsidP="003F4A85"/>
    <w:p w14:paraId="34C1D60B" w14:textId="77777777" w:rsidR="004835BF" w:rsidRPr="004F295B" w:rsidRDefault="004835BF" w:rsidP="003F4A85"/>
    <w:p w14:paraId="0B3D40FC" w14:textId="2EF110E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2.</w:t>
      </w:r>
      <w:r>
        <w:tab/>
        <w:t>INNEHAVARE AV GODKÄNNANDE FÖR FÖRSÄLJNING</w:t>
      </w:r>
    </w:p>
    <w:p w14:paraId="47F2C6FB" w14:textId="77777777" w:rsidR="004835BF" w:rsidRPr="00394DF8" w:rsidRDefault="004835BF" w:rsidP="003F4A85">
      <w:pPr>
        <w:keepNext/>
      </w:pPr>
    </w:p>
    <w:p w14:paraId="47C8774E" w14:textId="77777777" w:rsidR="004835BF" w:rsidRPr="00394DF8" w:rsidRDefault="004835BF" w:rsidP="003F4A85">
      <w:r>
        <w:t>Amgen</w:t>
      </w:r>
    </w:p>
    <w:p w14:paraId="7095C94B" w14:textId="77777777" w:rsidR="004835BF" w:rsidRDefault="004835BF" w:rsidP="003F4A85"/>
    <w:p w14:paraId="3D5839E8" w14:textId="77777777" w:rsidR="004835BF" w:rsidRPr="00394DF8" w:rsidRDefault="004835BF" w:rsidP="003F4A85"/>
    <w:p w14:paraId="7CB25644" w14:textId="06E062CF"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3.</w:t>
      </w:r>
      <w:r>
        <w:tab/>
        <w:t>UTGÅNGSDATUM</w:t>
      </w:r>
    </w:p>
    <w:p w14:paraId="60A45880" w14:textId="77777777" w:rsidR="004835BF" w:rsidRPr="00394DF8" w:rsidRDefault="004835BF" w:rsidP="003F4A85">
      <w:pPr>
        <w:keepNext/>
      </w:pPr>
    </w:p>
    <w:p w14:paraId="1BE412A0" w14:textId="77777777" w:rsidR="004835BF" w:rsidRPr="00394DF8" w:rsidRDefault="004835BF" w:rsidP="003F4A85">
      <w:r>
        <w:t>EXP</w:t>
      </w:r>
    </w:p>
    <w:p w14:paraId="17AB3BB9" w14:textId="77777777" w:rsidR="004835BF" w:rsidRPr="00394DF8" w:rsidRDefault="004835BF" w:rsidP="003F4A85"/>
    <w:p w14:paraId="1F1EF982" w14:textId="77777777" w:rsidR="004835BF" w:rsidRPr="00394DF8" w:rsidRDefault="004835BF" w:rsidP="003F4A85">
      <w:pPr>
        <w:rPr>
          <w:rFonts w:eastAsia="SimSun"/>
          <w:noProof/>
          <w:lang w:eastAsia="zh-CN"/>
        </w:rPr>
      </w:pPr>
    </w:p>
    <w:p w14:paraId="0256A6C7" w14:textId="2084680D"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4.</w:t>
      </w:r>
      <w:r>
        <w:tab/>
        <w:t>TILLVERKNINGSSATSNUMMER</w:t>
      </w:r>
    </w:p>
    <w:p w14:paraId="5148DCC2" w14:textId="77777777" w:rsidR="004835BF" w:rsidRPr="00394DF8" w:rsidRDefault="004835BF" w:rsidP="003F4A85">
      <w:pPr>
        <w:keepNext/>
      </w:pPr>
    </w:p>
    <w:p w14:paraId="7349EEB8" w14:textId="77777777" w:rsidR="004835BF" w:rsidRPr="00394DF8" w:rsidRDefault="004835BF" w:rsidP="003F4A85">
      <w:r>
        <w:t>Lot</w:t>
      </w:r>
    </w:p>
    <w:p w14:paraId="7657FD6E" w14:textId="77777777" w:rsidR="004835BF" w:rsidRPr="009A0146" w:rsidRDefault="004835BF" w:rsidP="003F4A85"/>
    <w:p w14:paraId="28A25714" w14:textId="77777777" w:rsidR="004835BF" w:rsidRPr="009A0146" w:rsidRDefault="004835BF" w:rsidP="003F4A85"/>
    <w:p w14:paraId="76F36651" w14:textId="6AD9899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5.</w:t>
      </w:r>
      <w:r>
        <w:tab/>
        <w:t>ÖVRIGT</w:t>
      </w:r>
    </w:p>
    <w:p w14:paraId="72A91946" w14:textId="77777777" w:rsidR="004835BF" w:rsidRDefault="004835BF" w:rsidP="003F4A85">
      <w:pPr>
        <w:keepNext/>
        <w:shd w:val="clear" w:color="auto" w:fill="FFFFFF"/>
        <w:rPr>
          <w:rFonts w:eastAsia="SimSun"/>
          <w:noProof/>
          <w:lang w:eastAsia="zh-CN"/>
        </w:rPr>
      </w:pPr>
    </w:p>
    <w:p w14:paraId="5C3B8957" w14:textId="092EC078" w:rsidR="004835BF" w:rsidRPr="004F295B" w:rsidRDefault="004835BF" w:rsidP="003F4A85">
      <w:pPr>
        <w:shd w:val="clear" w:color="auto" w:fill="FFFFFF"/>
        <w:rPr>
          <w:rFonts w:eastAsia="SimSun"/>
          <w:noProof/>
          <w:lang w:eastAsia="zh-CN"/>
        </w:rPr>
      </w:pPr>
    </w:p>
    <w:p w14:paraId="1F7E4C4E" w14:textId="77777777" w:rsidR="009D6428" w:rsidRPr="00BD1AD5" w:rsidRDefault="00E071AE" w:rsidP="00CC4144">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UPPGIFTER SOM SKA FINNAS PÅ BLISTER ELLER STRIPS</w:t>
      </w:r>
    </w:p>
    <w:p w14:paraId="4B420B80" w14:textId="77777777" w:rsidR="009D6428" w:rsidRPr="00BD1AD5" w:rsidRDefault="009D6428" w:rsidP="00CC4144">
      <w:pPr>
        <w:pBdr>
          <w:top w:val="single" w:sz="4" w:space="1" w:color="auto"/>
          <w:left w:val="single" w:sz="4" w:space="4" w:color="auto"/>
          <w:bottom w:val="single" w:sz="4" w:space="1" w:color="auto"/>
          <w:right w:val="single" w:sz="4" w:space="4" w:color="auto"/>
        </w:pBdr>
        <w:rPr>
          <w:b/>
        </w:rPr>
      </w:pPr>
    </w:p>
    <w:p w14:paraId="459B7E21" w14:textId="77777777" w:rsidR="009D6428" w:rsidRPr="00BD1AD5" w:rsidRDefault="00401C7D" w:rsidP="00CC4144">
      <w:pPr>
        <w:pBdr>
          <w:top w:val="single" w:sz="4" w:space="1" w:color="auto"/>
          <w:left w:val="single" w:sz="4" w:space="4" w:color="auto"/>
          <w:bottom w:val="single" w:sz="4" w:space="1" w:color="auto"/>
          <w:right w:val="single" w:sz="4" w:space="4" w:color="auto"/>
        </w:pBdr>
        <w:rPr>
          <w:b/>
        </w:rPr>
      </w:pPr>
      <w:r>
        <w:rPr>
          <w:b/>
        </w:rPr>
        <w:t>BLISTER</w:t>
      </w:r>
    </w:p>
    <w:p w14:paraId="79429A4B" w14:textId="77777777" w:rsidR="009D6428" w:rsidRPr="00BD1AD5" w:rsidRDefault="009D6428" w:rsidP="00CC4144"/>
    <w:p w14:paraId="0B261514" w14:textId="77777777" w:rsidR="009D6428" w:rsidRPr="00BD1AD5" w:rsidRDefault="009D6428" w:rsidP="00CC4144"/>
    <w:p w14:paraId="4CD5FB86"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LÄKEMEDLETS NAMN</w:t>
      </w:r>
    </w:p>
    <w:p w14:paraId="481F235D" w14:textId="77777777" w:rsidR="009D6428" w:rsidRPr="00BD1AD5" w:rsidRDefault="009D6428" w:rsidP="00D625D4">
      <w:pPr>
        <w:keepNext/>
      </w:pPr>
    </w:p>
    <w:p w14:paraId="27BD2EC6" w14:textId="77777777" w:rsidR="009D6428" w:rsidRPr="00BD1AD5" w:rsidRDefault="00167F54" w:rsidP="00CC4144">
      <w:r>
        <w:t>Otezla 30 mg tabletter</w:t>
      </w:r>
    </w:p>
    <w:p w14:paraId="76C069EE" w14:textId="77777777" w:rsidR="009D6428" w:rsidRPr="00BD1AD5" w:rsidRDefault="00167F54" w:rsidP="00CC4144">
      <w:r>
        <w:t>apremilast</w:t>
      </w:r>
    </w:p>
    <w:p w14:paraId="4EACC1BA" w14:textId="77777777" w:rsidR="009D6428" w:rsidRPr="00BD1AD5" w:rsidRDefault="009D6428" w:rsidP="00CC4144"/>
    <w:p w14:paraId="5490D68F" w14:textId="77777777" w:rsidR="009D6428" w:rsidRPr="00BD1AD5" w:rsidRDefault="009D6428" w:rsidP="00CC4144"/>
    <w:p w14:paraId="0BBC3E1A" w14:textId="77777777" w:rsidR="009D6428" w:rsidRPr="00BD1AD5" w:rsidRDefault="00167F54" w:rsidP="00D625D4">
      <w:pPr>
        <w:keepNext/>
        <w:pBdr>
          <w:top w:val="single" w:sz="4" w:space="2" w:color="auto"/>
          <w:left w:val="single" w:sz="4" w:space="4" w:color="auto"/>
          <w:bottom w:val="single" w:sz="4" w:space="1" w:color="auto"/>
          <w:right w:val="single" w:sz="4" w:space="4" w:color="auto"/>
        </w:pBdr>
        <w:ind w:left="567" w:hanging="567"/>
        <w:outlineLvl w:val="0"/>
        <w:rPr>
          <w:b/>
        </w:rPr>
      </w:pPr>
      <w:r>
        <w:rPr>
          <w:b/>
        </w:rPr>
        <w:t>2.</w:t>
      </w:r>
      <w:r>
        <w:rPr>
          <w:b/>
        </w:rPr>
        <w:tab/>
        <w:t>INNEHAVARE AV GODKÄNNANDE FÖR FÖRSÄLJNING</w:t>
      </w:r>
    </w:p>
    <w:p w14:paraId="4FA7140E" w14:textId="77777777" w:rsidR="009D6428" w:rsidRPr="00BD1AD5" w:rsidRDefault="009D6428" w:rsidP="00D625D4">
      <w:pPr>
        <w:keepNext/>
      </w:pPr>
    </w:p>
    <w:p w14:paraId="7A121605" w14:textId="77777777" w:rsidR="009D6428" w:rsidRPr="00BD1AD5" w:rsidRDefault="00CB27CB" w:rsidP="00CC4144">
      <w:r>
        <w:t>Amgen</w:t>
      </w:r>
    </w:p>
    <w:p w14:paraId="22E3C8CF" w14:textId="77777777" w:rsidR="009D6428" w:rsidRDefault="009D6428" w:rsidP="00CC4144"/>
    <w:p w14:paraId="279E144E" w14:textId="77777777" w:rsidR="004835BF" w:rsidRPr="00BD1AD5" w:rsidRDefault="004835BF" w:rsidP="00CC4144"/>
    <w:p w14:paraId="4447DFED" w14:textId="77777777" w:rsidR="009D6428" w:rsidRPr="00BD1AD5" w:rsidRDefault="00167F54" w:rsidP="00D625D4">
      <w:pPr>
        <w:keepNext/>
        <w:pBdr>
          <w:top w:val="single" w:sz="4" w:space="1" w:color="auto"/>
          <w:left w:val="single" w:sz="4" w:space="4" w:color="auto"/>
          <w:bottom w:val="single" w:sz="4" w:space="2" w:color="auto"/>
          <w:right w:val="single" w:sz="4" w:space="4" w:color="auto"/>
        </w:pBdr>
        <w:ind w:left="567" w:hanging="567"/>
        <w:outlineLvl w:val="0"/>
        <w:rPr>
          <w:b/>
        </w:rPr>
      </w:pPr>
      <w:r>
        <w:rPr>
          <w:b/>
        </w:rPr>
        <w:t>3.</w:t>
      </w:r>
      <w:r>
        <w:rPr>
          <w:b/>
        </w:rPr>
        <w:tab/>
        <w:t>UTGÅNGSDATUM</w:t>
      </w:r>
    </w:p>
    <w:p w14:paraId="146660CA" w14:textId="77777777" w:rsidR="009D6428" w:rsidRPr="00BD1AD5" w:rsidRDefault="009D6428" w:rsidP="00D625D4">
      <w:pPr>
        <w:keepNext/>
      </w:pPr>
    </w:p>
    <w:p w14:paraId="164B0588" w14:textId="77777777" w:rsidR="009D6428" w:rsidRPr="00BD1AD5" w:rsidRDefault="00167F54" w:rsidP="00CC4144">
      <w:r>
        <w:t>EXP</w:t>
      </w:r>
    </w:p>
    <w:p w14:paraId="571FFFE2" w14:textId="77777777" w:rsidR="009D6428" w:rsidRPr="00BD1AD5" w:rsidRDefault="009D6428" w:rsidP="00CC4144"/>
    <w:p w14:paraId="01A853E7" w14:textId="77777777" w:rsidR="009D6428" w:rsidRPr="00BD1AD5" w:rsidRDefault="009D6428" w:rsidP="00CC4144">
      <w:pPr>
        <w:rPr>
          <w:rFonts w:eastAsia="SimSun"/>
          <w:noProof/>
          <w:lang w:eastAsia="zh-CN"/>
        </w:rPr>
      </w:pPr>
    </w:p>
    <w:p w14:paraId="7F1BFF5F"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TILLVERKNINGSSATSNUMMER</w:t>
      </w:r>
    </w:p>
    <w:p w14:paraId="7020E2BF" w14:textId="77777777" w:rsidR="009D6428" w:rsidRPr="00BD1AD5" w:rsidRDefault="009D6428" w:rsidP="00D625D4">
      <w:pPr>
        <w:keepNext/>
      </w:pPr>
    </w:p>
    <w:p w14:paraId="137C7F25" w14:textId="77777777" w:rsidR="009D6428" w:rsidRPr="00BD1AD5" w:rsidRDefault="00167F54" w:rsidP="00CC4144">
      <w:r>
        <w:t>Lot</w:t>
      </w:r>
    </w:p>
    <w:p w14:paraId="2A265734" w14:textId="77777777" w:rsidR="009D6428" w:rsidRPr="00BD1AD5" w:rsidRDefault="009D6428" w:rsidP="00CC4144"/>
    <w:p w14:paraId="1BEC388A" w14:textId="77777777" w:rsidR="009D6428" w:rsidRPr="00BD1AD5" w:rsidRDefault="009D6428" w:rsidP="00CC4144"/>
    <w:p w14:paraId="067CF033" w14:textId="77777777" w:rsidR="009D6428" w:rsidRPr="00412D60"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ÖVRIGT</w:t>
      </w:r>
    </w:p>
    <w:p w14:paraId="02177ECA" w14:textId="77777777" w:rsidR="009D6428" w:rsidRPr="00BD1AD5" w:rsidRDefault="009D6428" w:rsidP="00D625D4">
      <w:pPr>
        <w:keepNext/>
      </w:pPr>
    </w:p>
    <w:p w14:paraId="5A67CFF1" w14:textId="77777777" w:rsidR="009D6428" w:rsidRPr="00BD1AD5" w:rsidRDefault="009D6428" w:rsidP="00CC4144"/>
    <w:p w14:paraId="520C39AE" w14:textId="77777777" w:rsidR="009D6428" w:rsidRPr="00BD1AD5" w:rsidRDefault="00E17973" w:rsidP="00CC4144">
      <w:r>
        <w:br w:type="page"/>
      </w:r>
    </w:p>
    <w:p w14:paraId="3A0DBC6D" w14:textId="77777777" w:rsidR="009D6428" w:rsidRPr="00BD1AD5" w:rsidRDefault="009D6428" w:rsidP="00CC4144"/>
    <w:p w14:paraId="3C0270DF" w14:textId="77777777" w:rsidR="009D6428" w:rsidRPr="00BD1AD5" w:rsidRDefault="009D6428" w:rsidP="00CC4144"/>
    <w:p w14:paraId="44B0FB98" w14:textId="77777777" w:rsidR="009D6428" w:rsidRPr="00BD1AD5" w:rsidRDefault="009D6428" w:rsidP="00CC4144"/>
    <w:p w14:paraId="54B0D53A" w14:textId="77777777" w:rsidR="009D6428" w:rsidRPr="00BD1AD5" w:rsidRDefault="009D6428" w:rsidP="00CC4144"/>
    <w:p w14:paraId="1EF0F833" w14:textId="77777777" w:rsidR="009D6428" w:rsidRPr="00BD1AD5" w:rsidRDefault="009D6428" w:rsidP="00CC4144"/>
    <w:p w14:paraId="1D6E861C" w14:textId="77777777" w:rsidR="009D6428" w:rsidRPr="00BD1AD5" w:rsidRDefault="009D6428" w:rsidP="00CC4144"/>
    <w:p w14:paraId="341BA1E3" w14:textId="77777777" w:rsidR="009D6428" w:rsidRPr="00BD1AD5" w:rsidRDefault="009D6428" w:rsidP="00CC4144"/>
    <w:p w14:paraId="231E4068" w14:textId="77777777" w:rsidR="009D6428" w:rsidRPr="00BD1AD5" w:rsidRDefault="009D6428" w:rsidP="00CC4144"/>
    <w:p w14:paraId="5A999F6F" w14:textId="77777777" w:rsidR="009D6428" w:rsidRPr="00BD1AD5" w:rsidRDefault="009D6428" w:rsidP="00CC4144"/>
    <w:p w14:paraId="5286545E" w14:textId="77777777" w:rsidR="009D6428" w:rsidRPr="00BD1AD5" w:rsidRDefault="009D6428" w:rsidP="00CC4144"/>
    <w:p w14:paraId="065F7B56" w14:textId="77777777" w:rsidR="009D6428" w:rsidRPr="00BD1AD5" w:rsidRDefault="009D6428" w:rsidP="00CC4144"/>
    <w:p w14:paraId="180B35E9" w14:textId="77777777" w:rsidR="009D6428" w:rsidRPr="00BD1AD5" w:rsidRDefault="009D6428" w:rsidP="00CC4144"/>
    <w:p w14:paraId="011FF0CF" w14:textId="77777777" w:rsidR="009D6428" w:rsidRPr="00BD1AD5" w:rsidRDefault="009D6428" w:rsidP="00CC4144"/>
    <w:p w14:paraId="4165DB6A" w14:textId="77777777" w:rsidR="009D6428" w:rsidRPr="00BD1AD5" w:rsidRDefault="009D6428" w:rsidP="00CC4144"/>
    <w:p w14:paraId="7B9F3D68" w14:textId="77777777" w:rsidR="009D6428" w:rsidRPr="00BD1AD5" w:rsidRDefault="009D6428" w:rsidP="00CC4144"/>
    <w:p w14:paraId="2703CA86" w14:textId="77777777" w:rsidR="009D6428" w:rsidRPr="00BD1AD5" w:rsidRDefault="009D6428" w:rsidP="00CC4144"/>
    <w:p w14:paraId="577D4760" w14:textId="77777777" w:rsidR="009D6428" w:rsidRPr="00BD1AD5" w:rsidRDefault="009D6428" w:rsidP="00CC4144"/>
    <w:p w14:paraId="7C281FC3" w14:textId="77777777" w:rsidR="009D6428" w:rsidRPr="00BD1AD5" w:rsidRDefault="009D6428" w:rsidP="00CC4144"/>
    <w:p w14:paraId="2A577FA4" w14:textId="77777777" w:rsidR="009D6428" w:rsidRPr="00BD1AD5" w:rsidRDefault="009D6428" w:rsidP="00CC4144"/>
    <w:p w14:paraId="79C87D88" w14:textId="77777777" w:rsidR="009D6428" w:rsidRPr="00BD1AD5" w:rsidRDefault="009D6428" w:rsidP="00CC4144"/>
    <w:p w14:paraId="1B84CB23" w14:textId="77777777" w:rsidR="009D6428" w:rsidRPr="00BD1AD5" w:rsidRDefault="009D6428" w:rsidP="00CC4144"/>
    <w:p w14:paraId="5071B396" w14:textId="77777777" w:rsidR="009D6428" w:rsidRPr="00BD1AD5" w:rsidRDefault="009D6428" w:rsidP="00CC4144"/>
    <w:p w14:paraId="604615D9" w14:textId="77777777" w:rsidR="009D6428" w:rsidRPr="00BD1AD5" w:rsidRDefault="0037303B" w:rsidP="00CC4144">
      <w:pPr>
        <w:pStyle w:val="TitleA"/>
      </w:pPr>
      <w:r>
        <w:t>B. BIPACKSEDEL</w:t>
      </w:r>
    </w:p>
    <w:p w14:paraId="7BC1000B" w14:textId="77777777" w:rsidR="009D6428" w:rsidRPr="00BD1AD5" w:rsidRDefault="009D6428" w:rsidP="00CC4144"/>
    <w:p w14:paraId="362B9A83" w14:textId="77777777" w:rsidR="009D6428" w:rsidRPr="00BD1AD5" w:rsidRDefault="009D6428" w:rsidP="00CC4144"/>
    <w:p w14:paraId="63F50AD8" w14:textId="77777777" w:rsidR="009D6428" w:rsidRPr="00BD1AD5" w:rsidRDefault="004543EB" w:rsidP="00CC4144">
      <w:r>
        <w:br w:type="page"/>
      </w:r>
    </w:p>
    <w:p w14:paraId="0AFE95FA" w14:textId="77777777" w:rsidR="009D6428" w:rsidRPr="00BD1AD5" w:rsidRDefault="0037303B" w:rsidP="00CC4144">
      <w:pPr>
        <w:jc w:val="center"/>
        <w:rPr>
          <w:b/>
        </w:rPr>
      </w:pPr>
      <w:r>
        <w:rPr>
          <w:b/>
        </w:rPr>
        <w:t>Bipacksedel: Information till patienten</w:t>
      </w:r>
    </w:p>
    <w:p w14:paraId="63CC582F" w14:textId="77777777" w:rsidR="009D6428" w:rsidRPr="00BD1AD5" w:rsidRDefault="009D6428" w:rsidP="00CC4144">
      <w:pPr>
        <w:numPr>
          <w:ilvl w:val="12"/>
          <w:numId w:val="0"/>
        </w:numPr>
        <w:shd w:val="clear" w:color="auto" w:fill="FFFFFF"/>
        <w:jc w:val="center"/>
        <w:rPr>
          <w:noProof/>
        </w:rPr>
      </w:pPr>
    </w:p>
    <w:p w14:paraId="45D5ECBD" w14:textId="77777777" w:rsidR="009D6428" w:rsidRPr="00BD1AD5" w:rsidRDefault="001D682D" w:rsidP="00CC4144">
      <w:pPr>
        <w:numPr>
          <w:ilvl w:val="12"/>
          <w:numId w:val="0"/>
        </w:numPr>
        <w:shd w:val="clear" w:color="auto" w:fill="FFFFFF"/>
        <w:jc w:val="center"/>
        <w:rPr>
          <w:b/>
          <w:noProof/>
        </w:rPr>
      </w:pPr>
      <w:r>
        <w:rPr>
          <w:b/>
        </w:rPr>
        <w:t>Otezla 10 mg filmdragerade tabletter</w:t>
      </w:r>
    </w:p>
    <w:p w14:paraId="6FFA0F36" w14:textId="77777777" w:rsidR="009D6428" w:rsidRPr="00BD1AD5" w:rsidRDefault="001D682D" w:rsidP="00CC4144">
      <w:pPr>
        <w:numPr>
          <w:ilvl w:val="12"/>
          <w:numId w:val="0"/>
        </w:numPr>
        <w:shd w:val="clear" w:color="auto" w:fill="FFFFFF"/>
        <w:jc w:val="center"/>
        <w:rPr>
          <w:b/>
          <w:noProof/>
        </w:rPr>
      </w:pPr>
      <w:r>
        <w:rPr>
          <w:b/>
        </w:rPr>
        <w:t>Otezla 20 mg filmdragerade tabletter</w:t>
      </w:r>
    </w:p>
    <w:p w14:paraId="48613D62" w14:textId="77777777" w:rsidR="009D6428" w:rsidRPr="00BD1AD5" w:rsidRDefault="001D682D" w:rsidP="00CC4144">
      <w:pPr>
        <w:numPr>
          <w:ilvl w:val="12"/>
          <w:numId w:val="0"/>
        </w:numPr>
        <w:shd w:val="clear" w:color="auto" w:fill="FFFFFF"/>
        <w:jc w:val="center"/>
        <w:rPr>
          <w:b/>
          <w:iCs/>
          <w:noProof/>
        </w:rPr>
      </w:pPr>
      <w:r>
        <w:rPr>
          <w:b/>
        </w:rPr>
        <w:t>Otezla 30 mg filmdragerade tabletter</w:t>
      </w:r>
    </w:p>
    <w:p w14:paraId="2D71783B" w14:textId="77777777" w:rsidR="009D6428" w:rsidRPr="00BD1AD5" w:rsidRDefault="00E169E3" w:rsidP="00CC4144">
      <w:pPr>
        <w:jc w:val="center"/>
        <w:rPr>
          <w:b/>
          <w:shd w:val="pct15" w:color="auto" w:fill="FFFFFF"/>
        </w:rPr>
      </w:pPr>
      <w:r>
        <w:t>apremilast</w:t>
      </w:r>
    </w:p>
    <w:p w14:paraId="751E3AF5" w14:textId="77777777" w:rsidR="009D6428" w:rsidRPr="00BD1AD5" w:rsidRDefault="009D6428" w:rsidP="00CC4144"/>
    <w:p w14:paraId="23C8CCCE" w14:textId="77777777" w:rsidR="009D6428" w:rsidRPr="00BD1AD5" w:rsidRDefault="009D6428" w:rsidP="00CC4144">
      <w:pPr>
        <w:suppressAutoHyphens/>
        <w:rPr>
          <w:rFonts w:eastAsia="SimSun"/>
          <w:b/>
          <w:noProof/>
          <w:lang w:eastAsia="zh-CN"/>
        </w:rPr>
      </w:pPr>
    </w:p>
    <w:p w14:paraId="7FC8631B" w14:textId="77777777" w:rsidR="009D6428" w:rsidRPr="00BD1AD5" w:rsidRDefault="00C7602F" w:rsidP="00CC4144">
      <w:pPr>
        <w:suppressAutoHyphens/>
        <w:rPr>
          <w:b/>
        </w:rPr>
      </w:pPr>
      <w:r>
        <w:rPr>
          <w:b/>
        </w:rPr>
        <w:t>Läs noga igenom denna bipacksedel innan du börjar ta detta läkemedel. Den innehåller information som är viktig för dig.</w:t>
      </w:r>
    </w:p>
    <w:p w14:paraId="1AC997F6" w14:textId="77777777" w:rsidR="009D6428" w:rsidRPr="00BD1AD5" w:rsidRDefault="0037303B" w:rsidP="00CC4144">
      <w:pPr>
        <w:numPr>
          <w:ilvl w:val="0"/>
          <w:numId w:val="27"/>
        </w:numPr>
        <w:ind w:left="567" w:hanging="567"/>
        <w:contextualSpacing/>
      </w:pPr>
      <w:r>
        <w:t>Spara denna information, du kan behöva läsa den igen.</w:t>
      </w:r>
    </w:p>
    <w:p w14:paraId="5D0372A2" w14:textId="77777777" w:rsidR="009D6428" w:rsidRPr="00BD1AD5" w:rsidRDefault="0037303B" w:rsidP="00CC4144">
      <w:pPr>
        <w:numPr>
          <w:ilvl w:val="0"/>
          <w:numId w:val="27"/>
        </w:numPr>
        <w:ind w:left="567" w:hanging="567"/>
        <w:contextualSpacing/>
      </w:pPr>
      <w:r>
        <w:t>Om du har ytterligare frågor vänd dig till läkare, apotekspersonal eller sjuksköterska.</w:t>
      </w:r>
    </w:p>
    <w:p w14:paraId="1A9EA159" w14:textId="77777777" w:rsidR="009D6428" w:rsidRPr="00BD1AD5" w:rsidRDefault="0037303B" w:rsidP="00CC4144">
      <w:pPr>
        <w:numPr>
          <w:ilvl w:val="0"/>
          <w:numId w:val="27"/>
        </w:numPr>
        <w:ind w:left="567" w:hanging="567"/>
        <w:contextualSpacing/>
      </w:pPr>
      <w:r>
        <w:t>Detta läkemedel har ordinerats enbart åt dig. Ge det inte till andra. Det kan skada dem, även om de uppvisar sjukdomstecken som liknar dina.</w:t>
      </w:r>
    </w:p>
    <w:p w14:paraId="74045D7F" w14:textId="77777777" w:rsidR="009D6428" w:rsidRPr="00BD1AD5" w:rsidRDefault="0037303B" w:rsidP="00CC4144">
      <w:pPr>
        <w:numPr>
          <w:ilvl w:val="0"/>
          <w:numId w:val="27"/>
        </w:numPr>
        <w:ind w:left="567" w:hanging="567"/>
      </w:pPr>
      <w:r>
        <w:t>Om du får biverkningar, tala med läkare, apotekspersonal eller sjuksköterska. Detta gäller även eventuella biverkningar som inte nämns i denna information. Se avsnitt 4.</w:t>
      </w:r>
    </w:p>
    <w:p w14:paraId="6683CC2B" w14:textId="77777777" w:rsidR="009D6428" w:rsidRPr="00BD1AD5" w:rsidRDefault="009D6428" w:rsidP="00CC4144">
      <w:pPr>
        <w:ind w:right="-2"/>
      </w:pPr>
    </w:p>
    <w:p w14:paraId="4ED55A78" w14:textId="77777777" w:rsidR="009D6428" w:rsidRPr="00BD1AD5" w:rsidRDefault="0037303B" w:rsidP="00CC4144">
      <w:pPr>
        <w:keepNext/>
        <w:rPr>
          <w:b/>
        </w:rPr>
      </w:pPr>
      <w:r>
        <w:rPr>
          <w:b/>
        </w:rPr>
        <w:t>I denna bipacksedel finns information om följande:</w:t>
      </w:r>
    </w:p>
    <w:p w14:paraId="69FC8016" w14:textId="77777777" w:rsidR="009D6428" w:rsidRPr="00BD1AD5" w:rsidRDefault="009D6428" w:rsidP="00CC4144">
      <w:pPr>
        <w:keepNext/>
      </w:pPr>
    </w:p>
    <w:p w14:paraId="7CF44CBD" w14:textId="77777777" w:rsidR="009D6428" w:rsidRPr="00BD1AD5" w:rsidRDefault="0037303B" w:rsidP="00CC4144">
      <w:pPr>
        <w:numPr>
          <w:ilvl w:val="0"/>
          <w:numId w:val="40"/>
        </w:numPr>
      </w:pPr>
      <w:r>
        <w:t>Vad Otezla är och vad det används för</w:t>
      </w:r>
    </w:p>
    <w:p w14:paraId="45CA174F" w14:textId="77777777" w:rsidR="009D6428" w:rsidRPr="00BD1AD5" w:rsidRDefault="0037303B" w:rsidP="00CC4144">
      <w:pPr>
        <w:numPr>
          <w:ilvl w:val="0"/>
          <w:numId w:val="40"/>
        </w:numPr>
      </w:pPr>
      <w:r>
        <w:t>Vad du behöver veta innan du tar Otezla</w:t>
      </w:r>
    </w:p>
    <w:p w14:paraId="42CCB6BB" w14:textId="77777777" w:rsidR="009D6428" w:rsidRPr="00BD1AD5" w:rsidRDefault="0037303B" w:rsidP="00CC4144">
      <w:pPr>
        <w:numPr>
          <w:ilvl w:val="0"/>
          <w:numId w:val="40"/>
        </w:numPr>
      </w:pPr>
      <w:r>
        <w:t>Hur du tar Otezla</w:t>
      </w:r>
    </w:p>
    <w:p w14:paraId="686D2FA7" w14:textId="77777777" w:rsidR="009D6428" w:rsidRPr="00BD1AD5" w:rsidRDefault="0037303B" w:rsidP="00CC4144">
      <w:pPr>
        <w:numPr>
          <w:ilvl w:val="0"/>
          <w:numId w:val="40"/>
        </w:numPr>
      </w:pPr>
      <w:r>
        <w:t>Eventuella biverkningar</w:t>
      </w:r>
    </w:p>
    <w:p w14:paraId="447AF246" w14:textId="77777777" w:rsidR="009D6428" w:rsidRPr="00BD1AD5" w:rsidRDefault="0037303B" w:rsidP="00CC4144">
      <w:pPr>
        <w:keepNext/>
        <w:numPr>
          <w:ilvl w:val="0"/>
          <w:numId w:val="40"/>
        </w:numPr>
      </w:pPr>
      <w:r>
        <w:t>Hur Otezla ska förvaras</w:t>
      </w:r>
    </w:p>
    <w:p w14:paraId="010401DD" w14:textId="77777777" w:rsidR="009D6428" w:rsidRPr="00BD1AD5" w:rsidRDefault="0037303B" w:rsidP="00CC4144">
      <w:pPr>
        <w:numPr>
          <w:ilvl w:val="0"/>
          <w:numId w:val="40"/>
        </w:numPr>
      </w:pPr>
      <w:r>
        <w:t>Förpackningens innehåll och övriga upplysningar</w:t>
      </w:r>
    </w:p>
    <w:p w14:paraId="11C825C6" w14:textId="77777777" w:rsidR="009D6428" w:rsidRPr="00BD1AD5" w:rsidRDefault="009D6428" w:rsidP="00CC4144">
      <w:pPr>
        <w:numPr>
          <w:ilvl w:val="12"/>
          <w:numId w:val="0"/>
        </w:numPr>
      </w:pPr>
    </w:p>
    <w:p w14:paraId="465DD008" w14:textId="77777777" w:rsidR="009D6428" w:rsidRPr="00BD1AD5" w:rsidRDefault="009D6428" w:rsidP="00CC4144">
      <w:pPr>
        <w:numPr>
          <w:ilvl w:val="12"/>
          <w:numId w:val="0"/>
        </w:numPr>
      </w:pPr>
    </w:p>
    <w:p w14:paraId="384B2143" w14:textId="77777777" w:rsidR="009D6428" w:rsidRPr="00BD1AD5" w:rsidRDefault="0037303B" w:rsidP="00CC4144">
      <w:pPr>
        <w:keepNext/>
        <w:numPr>
          <w:ilvl w:val="12"/>
          <w:numId w:val="0"/>
        </w:numPr>
        <w:shd w:val="clear" w:color="auto" w:fill="FFFFFF"/>
        <w:ind w:left="562" w:hanging="562"/>
        <w:outlineLvl w:val="0"/>
        <w:rPr>
          <w:b/>
          <w:szCs w:val="24"/>
        </w:rPr>
      </w:pPr>
      <w:r>
        <w:rPr>
          <w:b/>
        </w:rPr>
        <w:t>1.</w:t>
      </w:r>
      <w:r>
        <w:rPr>
          <w:b/>
        </w:rPr>
        <w:tab/>
        <w:t>Vad Otezla är och vad det används för</w:t>
      </w:r>
    </w:p>
    <w:p w14:paraId="3547EAC5" w14:textId="77777777" w:rsidR="009D6428" w:rsidRPr="00BD1AD5" w:rsidRDefault="009D6428" w:rsidP="00CC4144">
      <w:pPr>
        <w:keepNext/>
        <w:rPr>
          <w:rFonts w:eastAsia="SimSun"/>
          <w:b/>
          <w:noProof/>
          <w:lang w:eastAsia="zh-CN"/>
        </w:rPr>
      </w:pPr>
    </w:p>
    <w:p w14:paraId="470A41FF" w14:textId="77777777" w:rsidR="009D6428" w:rsidRPr="00BD1AD5" w:rsidRDefault="0037303B" w:rsidP="00CC4144">
      <w:pPr>
        <w:keepNext/>
        <w:rPr>
          <w:b/>
        </w:rPr>
      </w:pPr>
      <w:r>
        <w:rPr>
          <w:b/>
        </w:rPr>
        <w:t>Vad Otezla är</w:t>
      </w:r>
    </w:p>
    <w:p w14:paraId="6F92AB73" w14:textId="77777777" w:rsidR="009D6428" w:rsidRPr="00BD1AD5" w:rsidRDefault="009D6428" w:rsidP="00CC4144">
      <w:pPr>
        <w:ind w:right="-2"/>
      </w:pPr>
    </w:p>
    <w:p w14:paraId="68AAA8B0" w14:textId="63B96722" w:rsidR="009D6428" w:rsidRPr="00BD1AD5" w:rsidRDefault="0037303B" w:rsidP="00CC4144">
      <w:pPr>
        <w:ind w:right="-2"/>
      </w:pPr>
      <w:r>
        <w:t>Otezla innehåller den aktiva substansen ”apremilast”. Det tillhör en grupp läkemedel som kallas fosfodiesteras 4</w:t>
      </w:r>
      <w:r>
        <w:noBreakHyphen/>
        <w:t>hämmare, som hjälper till att minska inflammation.</w:t>
      </w:r>
    </w:p>
    <w:p w14:paraId="76165960" w14:textId="77777777" w:rsidR="009D6428" w:rsidRPr="00BD1AD5" w:rsidRDefault="009D6428" w:rsidP="00CC4144">
      <w:pPr>
        <w:ind w:right="-2"/>
      </w:pPr>
    </w:p>
    <w:p w14:paraId="22FB68C1" w14:textId="77777777" w:rsidR="009D6428" w:rsidRPr="00BD1AD5" w:rsidRDefault="0037303B" w:rsidP="00CC4144">
      <w:pPr>
        <w:keepNext/>
        <w:ind w:right="-2"/>
        <w:rPr>
          <w:b/>
        </w:rPr>
      </w:pPr>
      <w:r>
        <w:rPr>
          <w:b/>
        </w:rPr>
        <w:t>Vad Otezla används för</w:t>
      </w:r>
    </w:p>
    <w:p w14:paraId="21EE8C3B" w14:textId="77777777" w:rsidR="009D6428" w:rsidRPr="00BD1AD5" w:rsidRDefault="009D6428" w:rsidP="00CC4144">
      <w:pPr>
        <w:keepNext/>
      </w:pPr>
    </w:p>
    <w:p w14:paraId="5DA7A1F7" w14:textId="77777777" w:rsidR="009D6428" w:rsidRPr="00BD1AD5" w:rsidRDefault="00E55800" w:rsidP="00CC4144">
      <w:pPr>
        <w:keepNext/>
      </w:pPr>
      <w:r>
        <w:t>Otezla används för att behandla vuxna med följande sjukdomar:</w:t>
      </w:r>
    </w:p>
    <w:p w14:paraId="4F40056A" w14:textId="77777777" w:rsidR="009D6428" w:rsidRPr="00BD1AD5" w:rsidRDefault="000637D8" w:rsidP="00CC4144">
      <w:pPr>
        <w:numPr>
          <w:ilvl w:val="0"/>
          <w:numId w:val="10"/>
        </w:numPr>
        <w:ind w:left="567" w:hanging="567"/>
      </w:pPr>
      <w:r>
        <w:rPr>
          <w:b/>
        </w:rPr>
        <w:t>aktiv psoriasisartrit</w:t>
      </w:r>
      <w:r>
        <w:t xml:space="preserve"> – om du inte kan använda en annan typ av läkemedel som kallas ”sjukdomsmodifierande antireumatiska läkemedel” (DMARDs) eller om du har provat något av dessa läkemedel och det inte fungerade.</w:t>
      </w:r>
    </w:p>
    <w:p w14:paraId="705BF886" w14:textId="77777777" w:rsidR="009D6428" w:rsidRPr="00BD1AD5" w:rsidRDefault="009744B8" w:rsidP="00FA3277">
      <w:pPr>
        <w:pStyle w:val="StyleBullets"/>
      </w:pPr>
      <w:r>
        <w:rPr>
          <w:b/>
        </w:rPr>
        <w:t>måttlig till svår kronisk plackpsoriasis</w:t>
      </w:r>
      <w:r>
        <w:t xml:space="preserve"> – om du inte kan använda någon av följande behandlingar eller om du har provat någon av dessa behandlingar och den inte fungerade:</w:t>
      </w:r>
    </w:p>
    <w:p w14:paraId="00C441F7" w14:textId="77777777" w:rsidR="009D6428" w:rsidRPr="00BD1AD5" w:rsidRDefault="009744B8" w:rsidP="00CC4144">
      <w:pPr>
        <w:numPr>
          <w:ilvl w:val="1"/>
          <w:numId w:val="9"/>
        </w:numPr>
        <w:tabs>
          <w:tab w:val="clear" w:pos="567"/>
          <w:tab w:val="left" w:pos="1134"/>
        </w:tabs>
        <w:ind w:left="1134" w:hanging="567"/>
      </w:pPr>
      <w:r>
        <w:t>fototerapi – en behandling där vissa hudområden utsätts för ultraviolett ljus</w:t>
      </w:r>
    </w:p>
    <w:p w14:paraId="5A5F670E" w14:textId="77777777" w:rsidR="009D6428" w:rsidRPr="00BD1AD5" w:rsidRDefault="009744B8" w:rsidP="00CC4144">
      <w:pPr>
        <w:keepNext/>
        <w:numPr>
          <w:ilvl w:val="1"/>
          <w:numId w:val="9"/>
        </w:numPr>
        <w:tabs>
          <w:tab w:val="clear" w:pos="567"/>
          <w:tab w:val="left" w:pos="1134"/>
        </w:tabs>
        <w:ind w:left="1134" w:hanging="567"/>
      </w:pPr>
      <w:r>
        <w:t>systemisk behandling – en behandling som påverkar hela kroppen snarare än bara ett lokalt område, såsom ”ciklosporin”, ”metotrexat” eller ”psoralen”.</w:t>
      </w:r>
    </w:p>
    <w:p w14:paraId="1DE11D77" w14:textId="77777777" w:rsidR="004835BF" w:rsidRDefault="00166B97" w:rsidP="004835BF">
      <w:pPr>
        <w:numPr>
          <w:ilvl w:val="0"/>
          <w:numId w:val="10"/>
        </w:numPr>
        <w:ind w:left="567" w:hanging="567"/>
        <w:rPr>
          <w:noProof/>
        </w:rPr>
      </w:pPr>
      <w:r>
        <w:rPr>
          <w:b/>
        </w:rPr>
        <w:t>Behçets sjukdom</w:t>
      </w:r>
      <w:r>
        <w:t xml:space="preserve"> – för att behandla munsår som är ett vanligt problem för människor med denna sjukdom.</w:t>
      </w:r>
    </w:p>
    <w:p w14:paraId="6034159A" w14:textId="77777777" w:rsidR="004835BF" w:rsidRPr="00503B56" w:rsidRDefault="004835BF" w:rsidP="004835BF">
      <w:pPr>
        <w:rPr>
          <w:noProof/>
        </w:rPr>
      </w:pPr>
    </w:p>
    <w:p w14:paraId="7016DC3F" w14:textId="77777777" w:rsidR="00A84A07" w:rsidRPr="007E5954" w:rsidRDefault="00A84A07" w:rsidP="00A84A07">
      <w:pPr>
        <w:keepNext/>
        <w:ind w:right="-2"/>
      </w:pPr>
      <w:r>
        <w:t>Otezla används för att behandla barn och ungdomar från 6 år som väger minst 20 kg med följande tillstånd:</w:t>
      </w:r>
    </w:p>
    <w:p w14:paraId="380C5F43" w14:textId="77777777" w:rsidR="00A84A07" w:rsidRPr="000A78B7" w:rsidRDefault="00A84A07" w:rsidP="00A84A07">
      <w:pPr>
        <w:numPr>
          <w:ilvl w:val="0"/>
          <w:numId w:val="41"/>
        </w:numPr>
        <w:tabs>
          <w:tab w:val="clear" w:pos="567"/>
        </w:tabs>
        <w:ind w:left="567" w:right="-2" w:hanging="567"/>
      </w:pPr>
      <w:r>
        <w:rPr>
          <w:b/>
        </w:rPr>
        <w:t xml:space="preserve">Måttlig till svår plackpsoriasis – </w:t>
      </w:r>
      <w:r>
        <w:t>om läkaren bedömer att det är lämpligt för dig att få en systemisk behandling som Otezla.</w:t>
      </w:r>
    </w:p>
    <w:p w14:paraId="4DAF6947" w14:textId="77777777" w:rsidR="00A84A07" w:rsidRDefault="00A84A07" w:rsidP="00A84A07">
      <w:pPr>
        <w:tabs>
          <w:tab w:val="clear" w:pos="567"/>
        </w:tabs>
        <w:ind w:left="567" w:right="-2"/>
        <w:rPr>
          <w:b/>
          <w:bCs/>
        </w:rPr>
      </w:pPr>
    </w:p>
    <w:p w14:paraId="1A348003" w14:textId="77777777" w:rsidR="009D6428" w:rsidRPr="00BD1AD5" w:rsidRDefault="009744B8" w:rsidP="00CC4144">
      <w:pPr>
        <w:keepNext/>
        <w:rPr>
          <w:b/>
        </w:rPr>
      </w:pPr>
      <w:r>
        <w:rPr>
          <w:b/>
        </w:rPr>
        <w:lastRenderedPageBreak/>
        <w:t>Vad psoriasisartrit är</w:t>
      </w:r>
    </w:p>
    <w:p w14:paraId="6B1FC117" w14:textId="77777777" w:rsidR="009D6428" w:rsidRPr="00BD1AD5" w:rsidRDefault="009D6428" w:rsidP="00CC4144">
      <w:pPr>
        <w:keepNext/>
        <w:ind w:right="-2"/>
        <w:rPr>
          <w:rFonts w:eastAsia="SimSun"/>
        </w:rPr>
      </w:pPr>
    </w:p>
    <w:p w14:paraId="69EE0B33" w14:textId="77777777" w:rsidR="009D6428" w:rsidRPr="00BD1AD5" w:rsidRDefault="009744B8" w:rsidP="00CC4144">
      <w:pPr>
        <w:ind w:right="-2"/>
        <w:rPr>
          <w:rFonts w:eastAsia="SimSun"/>
        </w:rPr>
      </w:pPr>
      <w:r>
        <w:t>Psoriasisartrit är en inflammatorisk sjukdom i lederna som vanligtvis åtföljs av psoriasis, som är en inflammatorisk sjukdom i huden.</w:t>
      </w:r>
    </w:p>
    <w:p w14:paraId="6C309A5C" w14:textId="77777777" w:rsidR="009D6428" w:rsidRPr="00BD1AD5" w:rsidRDefault="009D6428" w:rsidP="00CC4144">
      <w:pPr>
        <w:ind w:right="-2"/>
      </w:pPr>
    </w:p>
    <w:p w14:paraId="28097571" w14:textId="77777777" w:rsidR="009D6428" w:rsidRPr="00BD1AD5" w:rsidRDefault="009744B8" w:rsidP="00CC4144">
      <w:pPr>
        <w:keepNext/>
        <w:rPr>
          <w:b/>
        </w:rPr>
      </w:pPr>
      <w:r>
        <w:rPr>
          <w:b/>
        </w:rPr>
        <w:t>Vad plackpsoriasis är</w:t>
      </w:r>
    </w:p>
    <w:p w14:paraId="0DEB3CC8" w14:textId="77777777" w:rsidR="009D6428" w:rsidRPr="00BD1AD5" w:rsidRDefault="009D6428" w:rsidP="00CC4144">
      <w:pPr>
        <w:keepNext/>
        <w:ind w:right="-2"/>
        <w:rPr>
          <w:rFonts w:eastAsia="SimSun"/>
        </w:rPr>
      </w:pPr>
    </w:p>
    <w:p w14:paraId="2C188206" w14:textId="77777777" w:rsidR="009D6428" w:rsidRPr="00BD1AD5" w:rsidRDefault="006725C2" w:rsidP="00CC4144">
      <w:pPr>
        <w:ind w:right="-2"/>
      </w:pPr>
      <w:r>
        <w:t>Psoriasis är en inflammatorisk sjukdom i huden, som kan orsaka röda, fjällande, tjocka, kliande, smärtsamma fläckar på huden och som även kan påverka hårbottnen och naglarna.</w:t>
      </w:r>
    </w:p>
    <w:p w14:paraId="4340F992" w14:textId="77777777" w:rsidR="009D6428" w:rsidRPr="00BD1AD5" w:rsidRDefault="009D6428" w:rsidP="00CC4144">
      <w:pPr>
        <w:ind w:right="-2"/>
      </w:pPr>
    </w:p>
    <w:p w14:paraId="29831075" w14:textId="77777777" w:rsidR="009D6428" w:rsidRPr="00BD1AD5" w:rsidRDefault="00166B97" w:rsidP="00CC4144">
      <w:pPr>
        <w:keepNext/>
        <w:rPr>
          <w:b/>
        </w:rPr>
      </w:pPr>
      <w:r>
        <w:rPr>
          <w:b/>
        </w:rPr>
        <w:t>Vad är Behçets sjukdom</w:t>
      </w:r>
    </w:p>
    <w:p w14:paraId="241B247C" w14:textId="77777777" w:rsidR="009D6428" w:rsidRPr="00BD1AD5" w:rsidRDefault="009D6428" w:rsidP="00CC4144">
      <w:pPr>
        <w:keepNext/>
      </w:pPr>
    </w:p>
    <w:p w14:paraId="5A1F8632" w14:textId="77777777" w:rsidR="009D6428" w:rsidRPr="00BD1AD5" w:rsidRDefault="00166B97" w:rsidP="00CC4144">
      <w:r>
        <w:t>Behçets sjukdom är en sällsynt typ av inflammatorisk sjukdom som påverkar många delar av kroppen. Det vanligaste problemet är munsår.</w:t>
      </w:r>
    </w:p>
    <w:p w14:paraId="066C01D0" w14:textId="77777777" w:rsidR="009D6428" w:rsidRPr="00BD1AD5" w:rsidRDefault="009D6428" w:rsidP="00CC4144">
      <w:pPr>
        <w:ind w:right="-2"/>
      </w:pPr>
    </w:p>
    <w:p w14:paraId="016BD6C9" w14:textId="77777777" w:rsidR="009D6428" w:rsidRPr="00BD1AD5" w:rsidRDefault="0037303B" w:rsidP="00CC4144">
      <w:pPr>
        <w:keepNext/>
        <w:rPr>
          <w:b/>
        </w:rPr>
      </w:pPr>
      <w:r>
        <w:rPr>
          <w:b/>
        </w:rPr>
        <w:t>Hur Otezla verkar</w:t>
      </w:r>
    </w:p>
    <w:p w14:paraId="211B9658" w14:textId="77777777" w:rsidR="009D6428" w:rsidRPr="00BD1AD5" w:rsidRDefault="009D6428" w:rsidP="00CC4144">
      <w:pPr>
        <w:keepNext/>
        <w:tabs>
          <w:tab w:val="clear" w:pos="567"/>
        </w:tabs>
        <w:autoSpaceDE w:val="0"/>
        <w:autoSpaceDN w:val="0"/>
        <w:adjustRightInd w:val="0"/>
      </w:pPr>
    </w:p>
    <w:p w14:paraId="115C1291" w14:textId="5823D431" w:rsidR="009D6428" w:rsidRPr="00BD1AD5" w:rsidRDefault="005A5F3F" w:rsidP="00CC4144">
      <w:pPr>
        <w:tabs>
          <w:tab w:val="clear" w:pos="567"/>
        </w:tabs>
        <w:autoSpaceDE w:val="0"/>
        <w:autoSpaceDN w:val="0"/>
        <w:adjustRightInd w:val="0"/>
      </w:pPr>
      <w:r>
        <w:t>Psoriasisartrit, psoriasis och Behçets sjukdom är vanligtvis livslånga sjukdomar och det finns för närvarande inget botemedel. Otezla verkar genom att minska aktiviteten hos ett enzym i kroppen som kallas ”fosfodiesteras 4”, som är involverat i inflammationsförloppet. Genom att minska aktiviteten hos detta enzym kan Otezla hjälpa till att kontrollera den inflammation som är förknippad med psoriasisartrit, psoriasis och Behçets sjukdom, och behandlingen minskar tecknen och symtomen på dessa sjukdomar.</w:t>
      </w:r>
    </w:p>
    <w:p w14:paraId="1440F216" w14:textId="77777777" w:rsidR="009D6428" w:rsidRPr="00BD1AD5" w:rsidRDefault="009D6428" w:rsidP="00CC4144">
      <w:pPr>
        <w:tabs>
          <w:tab w:val="clear" w:pos="567"/>
        </w:tabs>
        <w:autoSpaceDE w:val="0"/>
        <w:autoSpaceDN w:val="0"/>
        <w:adjustRightInd w:val="0"/>
      </w:pPr>
    </w:p>
    <w:p w14:paraId="37DDAD5A" w14:textId="291CBCBF" w:rsidR="009D6428" w:rsidRPr="00BD1AD5" w:rsidRDefault="005A5F3F" w:rsidP="00CC4144">
      <w:pPr>
        <w:tabs>
          <w:tab w:val="clear" w:pos="567"/>
        </w:tabs>
        <w:autoSpaceDE w:val="0"/>
        <w:autoSpaceDN w:val="0"/>
        <w:adjustRightInd w:val="0"/>
      </w:pPr>
      <w:r>
        <w:t>Hos vuxna med psoriasisartrit leder behandling med Otezla till en förbättring av svullna och smärtsamma leder och kan förbättra din allmänna fysiska funktion.</w:t>
      </w:r>
    </w:p>
    <w:p w14:paraId="4E502BF0" w14:textId="77777777" w:rsidR="009D6428" w:rsidRPr="00BD1AD5" w:rsidRDefault="009D6428" w:rsidP="00CC4144">
      <w:pPr>
        <w:tabs>
          <w:tab w:val="clear" w:pos="567"/>
        </w:tabs>
        <w:autoSpaceDE w:val="0"/>
        <w:autoSpaceDN w:val="0"/>
        <w:adjustRightInd w:val="0"/>
      </w:pPr>
    </w:p>
    <w:p w14:paraId="7CE529AF" w14:textId="4E81A23C" w:rsidR="009D6428" w:rsidRPr="00BD1AD5" w:rsidRDefault="005A5F3F" w:rsidP="00CC4144">
      <w:pPr>
        <w:tabs>
          <w:tab w:val="clear" w:pos="567"/>
        </w:tabs>
        <w:autoSpaceDE w:val="0"/>
        <w:autoSpaceDN w:val="0"/>
        <w:adjustRightInd w:val="0"/>
        <w:rPr>
          <w:b/>
        </w:rPr>
      </w:pPr>
      <w:r>
        <w:t>Hos vuxna och hos barn och ungdomar från 6 års ålder som väger minst 20 kg med psoriasis leder behandling med Otezla till en minskning av psoriatiska hudplack och andra tecken och symtom på sjukdomen.</w:t>
      </w:r>
    </w:p>
    <w:p w14:paraId="7E7D279D" w14:textId="77777777" w:rsidR="009D6428" w:rsidRPr="00BD1AD5" w:rsidRDefault="009D6428" w:rsidP="00CC4144">
      <w:pPr>
        <w:tabs>
          <w:tab w:val="clear" w:pos="567"/>
        </w:tabs>
        <w:autoSpaceDE w:val="0"/>
        <w:autoSpaceDN w:val="0"/>
        <w:adjustRightInd w:val="0"/>
        <w:rPr>
          <w:b/>
        </w:rPr>
      </w:pPr>
    </w:p>
    <w:p w14:paraId="33BB512A" w14:textId="5E39B023" w:rsidR="009D6428" w:rsidRPr="00BD1AD5" w:rsidRDefault="00FE6BF0" w:rsidP="00CC4144">
      <w:pPr>
        <w:tabs>
          <w:tab w:val="clear" w:pos="567"/>
          <w:tab w:val="left" w:pos="0"/>
        </w:tabs>
        <w:autoSpaceDE w:val="0"/>
        <w:autoSpaceDN w:val="0"/>
        <w:adjustRightInd w:val="0"/>
      </w:pPr>
      <w:r>
        <w:t>Hos vuxna med Behçets sjukdom minskar behandling med Otezla antalet munsår och kan stoppa dem helt och hållet. Det kan även minska smärtan vid munsår.</w:t>
      </w:r>
    </w:p>
    <w:p w14:paraId="34258F2D" w14:textId="77777777" w:rsidR="009D6428" w:rsidRPr="00BD1AD5" w:rsidRDefault="009D6428" w:rsidP="00CC4144">
      <w:pPr>
        <w:tabs>
          <w:tab w:val="clear" w:pos="567"/>
        </w:tabs>
        <w:autoSpaceDE w:val="0"/>
        <w:autoSpaceDN w:val="0"/>
        <w:adjustRightInd w:val="0"/>
      </w:pPr>
    </w:p>
    <w:p w14:paraId="351D95C5" w14:textId="0B77C7BB" w:rsidR="009D6428" w:rsidRPr="00BD1AD5" w:rsidRDefault="005A5F3F" w:rsidP="00CC4144">
      <w:pPr>
        <w:ind w:right="-2"/>
      </w:pPr>
      <w:r>
        <w:t xml:space="preserve">Otezla har också visat sig förbättra livskvaliteten hos vuxna och </w:t>
      </w:r>
      <w:r w:rsidR="006C6928">
        <w:t>barn</w:t>
      </w:r>
      <w:r>
        <w:t xml:space="preserve"> med psoriasis, vuxna patienter med psoriasisartrit och vuxna patienter med Behçets sjukdom. Detta innebär att sjukdomens inverkan på dagliga aktiviteter, relationer och andra faktorer bör bli mindre än tidigare.</w:t>
      </w:r>
    </w:p>
    <w:p w14:paraId="4B07662E" w14:textId="77777777" w:rsidR="009D6428" w:rsidRPr="00BD1AD5" w:rsidRDefault="009D6428" w:rsidP="00CC4144">
      <w:pPr>
        <w:ind w:right="-2"/>
        <w:rPr>
          <w:szCs w:val="24"/>
        </w:rPr>
      </w:pPr>
    </w:p>
    <w:p w14:paraId="75E7D4B7" w14:textId="77777777" w:rsidR="009D6428" w:rsidRPr="00BD1AD5" w:rsidRDefault="009D6428" w:rsidP="00CC4144">
      <w:pPr>
        <w:ind w:right="-2"/>
        <w:rPr>
          <w:szCs w:val="24"/>
        </w:rPr>
      </w:pPr>
    </w:p>
    <w:p w14:paraId="5D0656BD" w14:textId="77777777" w:rsidR="009D6428" w:rsidRPr="00BD1AD5" w:rsidRDefault="0037303B" w:rsidP="00CC4144">
      <w:pPr>
        <w:keepNext/>
        <w:numPr>
          <w:ilvl w:val="12"/>
          <w:numId w:val="0"/>
        </w:numPr>
        <w:shd w:val="clear" w:color="auto" w:fill="FFFFFF"/>
        <w:ind w:left="562" w:hanging="562"/>
        <w:outlineLvl w:val="0"/>
        <w:rPr>
          <w:b/>
          <w:szCs w:val="24"/>
        </w:rPr>
      </w:pPr>
      <w:r>
        <w:rPr>
          <w:b/>
        </w:rPr>
        <w:t>2.</w:t>
      </w:r>
      <w:r>
        <w:rPr>
          <w:b/>
        </w:rPr>
        <w:tab/>
        <w:t>Vad du behöver veta innan du tar Otezla</w:t>
      </w:r>
    </w:p>
    <w:p w14:paraId="573A6853" w14:textId="77777777" w:rsidR="009D6428" w:rsidRPr="00BD1AD5" w:rsidRDefault="009D6428" w:rsidP="00CC4144">
      <w:pPr>
        <w:keepNext/>
        <w:rPr>
          <w:rFonts w:eastAsia="SimSun"/>
        </w:rPr>
      </w:pPr>
    </w:p>
    <w:p w14:paraId="6AD8AC8B" w14:textId="77777777" w:rsidR="009D6428" w:rsidRPr="00BD1AD5" w:rsidRDefault="0037303B" w:rsidP="00CC4144">
      <w:pPr>
        <w:keepNext/>
        <w:rPr>
          <w:b/>
        </w:rPr>
      </w:pPr>
      <w:r>
        <w:rPr>
          <w:b/>
        </w:rPr>
        <w:t>Ta inte Otezla:</w:t>
      </w:r>
    </w:p>
    <w:p w14:paraId="15603A39" w14:textId="77777777" w:rsidR="009D6428" w:rsidRPr="00BD1AD5" w:rsidRDefault="009D6428" w:rsidP="00CC4144">
      <w:pPr>
        <w:keepNext/>
        <w:rPr>
          <w:b/>
        </w:rPr>
      </w:pPr>
    </w:p>
    <w:p w14:paraId="3413D917" w14:textId="77777777" w:rsidR="009D6428" w:rsidRPr="00BD1AD5" w:rsidRDefault="0075285E" w:rsidP="00CC4144">
      <w:pPr>
        <w:numPr>
          <w:ilvl w:val="0"/>
          <w:numId w:val="2"/>
        </w:numPr>
        <w:ind w:left="567" w:hanging="567"/>
        <w:contextualSpacing/>
      </w:pPr>
      <w:r>
        <w:t>om du är allergisk mot apremilast eller något annat innehållsämne i detta läkemedel (anges i avsnitt 6).</w:t>
      </w:r>
    </w:p>
    <w:p w14:paraId="4B1E2357" w14:textId="77777777" w:rsidR="009D6428" w:rsidRPr="00BD1AD5" w:rsidRDefault="007B4213" w:rsidP="00CC4144">
      <w:pPr>
        <w:numPr>
          <w:ilvl w:val="0"/>
          <w:numId w:val="2"/>
        </w:numPr>
        <w:ind w:left="567" w:hanging="567"/>
        <w:contextualSpacing/>
      </w:pPr>
      <w:r>
        <w:t>om du är gravid eller tror att du kan vara gravid.</w:t>
      </w:r>
    </w:p>
    <w:p w14:paraId="5E3E8E28" w14:textId="77777777" w:rsidR="009D6428" w:rsidRPr="00BD1AD5" w:rsidRDefault="009D6428" w:rsidP="00CC4144"/>
    <w:p w14:paraId="5CF42450" w14:textId="77777777" w:rsidR="009D6428" w:rsidRPr="00BD1AD5" w:rsidRDefault="0037303B" w:rsidP="00CC4144">
      <w:pPr>
        <w:keepNext/>
        <w:rPr>
          <w:b/>
        </w:rPr>
      </w:pPr>
      <w:r>
        <w:rPr>
          <w:b/>
        </w:rPr>
        <w:t>Varningar och försiktighet</w:t>
      </w:r>
    </w:p>
    <w:p w14:paraId="1D21EE93" w14:textId="77777777" w:rsidR="009D6428" w:rsidRPr="00BD1AD5" w:rsidRDefault="009D6428" w:rsidP="00CC4144">
      <w:pPr>
        <w:keepNext/>
      </w:pPr>
    </w:p>
    <w:p w14:paraId="20B5CBE4" w14:textId="77777777" w:rsidR="009D6428" w:rsidRPr="00BD1AD5" w:rsidRDefault="0037303B" w:rsidP="00CC4144">
      <w:r>
        <w:t>Tala med läkare eller apotekspersonal innan du tar Otezla.</w:t>
      </w:r>
    </w:p>
    <w:p w14:paraId="795BA40B" w14:textId="77777777" w:rsidR="009D6428" w:rsidRPr="00BD1AD5" w:rsidRDefault="009D6428" w:rsidP="00CC4144">
      <w:pPr>
        <w:rPr>
          <w:u w:val="single"/>
        </w:rPr>
      </w:pPr>
    </w:p>
    <w:p w14:paraId="69D8DF46" w14:textId="77777777" w:rsidR="009D6428" w:rsidRPr="00BD1AD5" w:rsidRDefault="00FE6BF0" w:rsidP="00CC4144">
      <w:pPr>
        <w:keepNext/>
        <w:tabs>
          <w:tab w:val="clear" w:pos="567"/>
        </w:tabs>
        <w:rPr>
          <w:b/>
        </w:rPr>
      </w:pPr>
      <w:r>
        <w:rPr>
          <w:b/>
        </w:rPr>
        <w:t>Depression och självmordstankar</w:t>
      </w:r>
    </w:p>
    <w:p w14:paraId="3FFA705F" w14:textId="77777777" w:rsidR="009D6428" w:rsidRPr="00BD1AD5" w:rsidRDefault="009D6428" w:rsidP="00CC4144">
      <w:pPr>
        <w:keepNext/>
        <w:tabs>
          <w:tab w:val="clear" w:pos="567"/>
        </w:tabs>
      </w:pPr>
    </w:p>
    <w:p w14:paraId="2BA963CC" w14:textId="77777777" w:rsidR="009D6428" w:rsidRPr="00BD1AD5" w:rsidRDefault="00FE6BF0" w:rsidP="00CC4144">
      <w:pPr>
        <w:tabs>
          <w:tab w:val="clear" w:pos="567"/>
        </w:tabs>
      </w:pPr>
      <w:r>
        <w:t>Berätta för din läkare innan du påbörjar behandling Otezla om du har depression som blivit värre med självmordstankar.</w:t>
      </w:r>
    </w:p>
    <w:p w14:paraId="1C6652C4" w14:textId="77777777" w:rsidR="009D6428" w:rsidRPr="00BD1AD5" w:rsidRDefault="009D6428" w:rsidP="00CC4144">
      <w:pPr>
        <w:tabs>
          <w:tab w:val="clear" w:pos="567"/>
        </w:tabs>
      </w:pPr>
    </w:p>
    <w:p w14:paraId="40294C49" w14:textId="77777777" w:rsidR="009D6428" w:rsidRPr="00BD1AD5" w:rsidRDefault="00FE6BF0" w:rsidP="00CC4144">
      <w:pPr>
        <w:tabs>
          <w:tab w:val="clear" w:pos="567"/>
        </w:tabs>
      </w:pPr>
      <w:r>
        <w:lastRenderedPageBreak/>
        <w:t>Du eller din vårdgivare ska också informera din läkare omedelbart om eventuella förändringar i beteende eller humör, depressionskänslor och självmordstankar du kan ha efter att du använt Otezla.</w:t>
      </w:r>
    </w:p>
    <w:p w14:paraId="0B60568D" w14:textId="77777777" w:rsidR="009D6428" w:rsidRPr="00BD1AD5" w:rsidRDefault="009D6428" w:rsidP="00CC4144">
      <w:pPr>
        <w:rPr>
          <w:u w:val="single"/>
        </w:rPr>
      </w:pPr>
    </w:p>
    <w:p w14:paraId="36B1902E" w14:textId="77777777" w:rsidR="009D6428" w:rsidRPr="00BD1AD5" w:rsidRDefault="00FE6BF0" w:rsidP="00CC4144">
      <w:pPr>
        <w:keepNext/>
        <w:rPr>
          <w:b/>
        </w:rPr>
      </w:pPr>
      <w:r>
        <w:rPr>
          <w:b/>
        </w:rPr>
        <w:t>Allvarliga njurproblem</w:t>
      </w:r>
    </w:p>
    <w:p w14:paraId="54F5009D" w14:textId="77777777" w:rsidR="009D6428" w:rsidRPr="00BD1AD5" w:rsidRDefault="009D6428" w:rsidP="00CC4144">
      <w:pPr>
        <w:keepNext/>
        <w:tabs>
          <w:tab w:val="clear" w:pos="567"/>
        </w:tabs>
      </w:pPr>
    </w:p>
    <w:p w14:paraId="730522EA" w14:textId="00DCABE7" w:rsidR="009D6428" w:rsidRPr="00BD1AD5" w:rsidRDefault="00FE6BF0" w:rsidP="00CC4144">
      <w:pPr>
        <w:tabs>
          <w:tab w:val="clear" w:pos="567"/>
        </w:tabs>
      </w:pPr>
      <w:r>
        <w:t>Om du har allvarliga njurproblem så kommer du att få en annan dosering – se avsnitt 3.</w:t>
      </w:r>
    </w:p>
    <w:p w14:paraId="271966A4" w14:textId="77777777" w:rsidR="009D6428" w:rsidRPr="00BD1AD5" w:rsidRDefault="009D6428" w:rsidP="00CC4144">
      <w:pPr>
        <w:rPr>
          <w:u w:val="single"/>
        </w:rPr>
      </w:pPr>
    </w:p>
    <w:p w14:paraId="11791CB0"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Om du är underviktig</w:t>
      </w:r>
    </w:p>
    <w:p w14:paraId="6E4E3B11" w14:textId="77777777" w:rsidR="009D6428" w:rsidRPr="006E33D4" w:rsidRDefault="009D6428" w:rsidP="00CC4144">
      <w:pPr>
        <w:pStyle w:val="LUTOtabletext"/>
        <w:keepNext/>
        <w:spacing w:after="0" w:line="240" w:lineRule="auto"/>
        <w:ind w:right="113"/>
        <w:rPr>
          <w:rFonts w:ascii="Times New Roman" w:eastAsia="Times New Roman" w:hAnsi="Times New Roman" w:cs="Times New Roman"/>
          <w:szCs w:val="20"/>
        </w:rPr>
      </w:pPr>
    </w:p>
    <w:p w14:paraId="1C379B72" w14:textId="77777777" w:rsidR="009D6428" w:rsidRPr="00BD1AD5" w:rsidRDefault="00FE6BF0" w:rsidP="009D5E19">
      <w:r>
        <w:t>Prata med din läkare när du tar Otezla om du oavsiktligt går ner i vikt.</w:t>
      </w:r>
    </w:p>
    <w:p w14:paraId="1C531CEA" w14:textId="77777777" w:rsidR="009D6428" w:rsidRPr="00BD1AD5" w:rsidRDefault="009D6428" w:rsidP="00CC4144">
      <w:pPr>
        <w:rPr>
          <w:u w:val="single"/>
        </w:rPr>
      </w:pPr>
    </w:p>
    <w:p w14:paraId="0F3F5991"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Magproblem</w:t>
      </w:r>
    </w:p>
    <w:p w14:paraId="0C5BD0A4" w14:textId="77777777" w:rsidR="009D6428" w:rsidRPr="00BD1AD5" w:rsidRDefault="009D6428" w:rsidP="00CC4144">
      <w:pPr>
        <w:keepNext/>
        <w:rPr>
          <w:noProof/>
        </w:rPr>
      </w:pPr>
    </w:p>
    <w:p w14:paraId="2F9005D1" w14:textId="77777777" w:rsidR="009D6428" w:rsidRPr="00BD1AD5" w:rsidRDefault="001F0CCD" w:rsidP="00CC4144">
      <w:pPr>
        <w:rPr>
          <w:noProof/>
        </w:rPr>
      </w:pPr>
      <w:r>
        <w:t>Om du upplever svår diarré, illamående eller kräkningar ska du tala med din läkare.</w:t>
      </w:r>
    </w:p>
    <w:p w14:paraId="433BE7DC" w14:textId="77777777" w:rsidR="009D6428" w:rsidRPr="00BD1AD5" w:rsidRDefault="009D6428" w:rsidP="00CC4144">
      <w:pPr>
        <w:rPr>
          <w:noProof/>
        </w:rPr>
      </w:pPr>
    </w:p>
    <w:p w14:paraId="25094F45" w14:textId="77777777" w:rsidR="009D6428" w:rsidRPr="00BD1AD5" w:rsidRDefault="0037303B" w:rsidP="00CC4144">
      <w:pPr>
        <w:keepNext/>
        <w:numPr>
          <w:ilvl w:val="12"/>
          <w:numId w:val="0"/>
        </w:numPr>
        <w:rPr>
          <w:b/>
        </w:rPr>
      </w:pPr>
      <w:r>
        <w:rPr>
          <w:b/>
        </w:rPr>
        <w:t>Barn och ungdomar</w:t>
      </w:r>
    </w:p>
    <w:p w14:paraId="7132E301" w14:textId="77777777" w:rsidR="009D6428" w:rsidRPr="00BD1AD5" w:rsidRDefault="009D6428" w:rsidP="00CC4144">
      <w:pPr>
        <w:keepNext/>
        <w:numPr>
          <w:ilvl w:val="12"/>
          <w:numId w:val="0"/>
        </w:numPr>
        <w:ind w:right="-2"/>
      </w:pPr>
    </w:p>
    <w:p w14:paraId="768FE258" w14:textId="0D361665" w:rsidR="00F12D80" w:rsidRDefault="00A74FF7" w:rsidP="00F12D80">
      <w:r>
        <w:t>Otezla rekommenderas inte till barn med måttlig till svår plackpsoriasis som är under 6 år eller väger mindre än 20 kg eftersom läkemedlet inte har studerats i dessa ålders- och viktgrupper.</w:t>
      </w:r>
    </w:p>
    <w:p w14:paraId="08EB42D5" w14:textId="77777777" w:rsidR="00F12D80" w:rsidRDefault="00F12D80" w:rsidP="00F12D80">
      <w:pPr>
        <w:numPr>
          <w:ilvl w:val="12"/>
          <w:numId w:val="0"/>
        </w:numPr>
        <w:ind w:right="-2"/>
      </w:pPr>
    </w:p>
    <w:p w14:paraId="446F9868" w14:textId="77777777" w:rsidR="00F12D80" w:rsidRPr="00394DF8" w:rsidRDefault="00F12D80" w:rsidP="00F12D80">
      <w:r>
        <w:t>Otezla rekommenderas inte till barn och ungdomar under 18 år för andra indikationer eftersom säkerheten och effekten inte har fastställts för denna åldersgrupp.</w:t>
      </w:r>
    </w:p>
    <w:p w14:paraId="5EE2EC70" w14:textId="77777777" w:rsidR="009D6428" w:rsidRPr="00BD1AD5" w:rsidRDefault="009D6428" w:rsidP="00CC4144">
      <w:pPr>
        <w:numPr>
          <w:ilvl w:val="12"/>
          <w:numId w:val="0"/>
        </w:numPr>
        <w:ind w:right="-2"/>
      </w:pPr>
    </w:p>
    <w:p w14:paraId="7A54D050" w14:textId="77777777" w:rsidR="009D6428" w:rsidRPr="00BD1AD5" w:rsidRDefault="0037303B" w:rsidP="009D5E19">
      <w:pPr>
        <w:pStyle w:val="StyleSubheading"/>
      </w:pPr>
      <w:r>
        <w:t>Andra läkemedel och Otezla</w:t>
      </w:r>
    </w:p>
    <w:p w14:paraId="22C876CA" w14:textId="77777777" w:rsidR="009D6428" w:rsidRPr="00BD1AD5" w:rsidRDefault="009D6428" w:rsidP="00CC4144">
      <w:pPr>
        <w:keepNext/>
        <w:numPr>
          <w:ilvl w:val="12"/>
          <w:numId w:val="0"/>
        </w:numPr>
        <w:ind w:right="-2"/>
        <w:rPr>
          <w:rFonts w:eastAsia="SimSun"/>
          <w:noProof/>
          <w:lang w:eastAsia="zh-CN"/>
        </w:rPr>
      </w:pPr>
    </w:p>
    <w:p w14:paraId="34D173F0" w14:textId="77777777" w:rsidR="009D6428" w:rsidRPr="00BD1AD5" w:rsidRDefault="0037303B" w:rsidP="00CC4144">
      <w:pPr>
        <w:numPr>
          <w:ilvl w:val="12"/>
          <w:numId w:val="0"/>
        </w:numPr>
        <w:ind w:right="-2"/>
        <w:rPr>
          <w:rFonts w:eastAsia="SimSun"/>
          <w:noProof/>
        </w:rPr>
      </w:pPr>
      <w:r>
        <w:t>Tala om för läkare eller apotekspersonal om du tar, nyligen har tagit eller kan tänkas ta andra läkemedel. Detta gäller även receptfria läkemedel, (traditionella) växtbaserade läkemedel och naturläkemedel. Detta beror på att Otezla kan påverka hur vissa andra läkemedel verkar. Dessutom kan vissa andra läkemedel påverka hur Otezla verkar.</w:t>
      </w:r>
    </w:p>
    <w:p w14:paraId="62598B23" w14:textId="77777777" w:rsidR="009D6428" w:rsidRPr="00BD1AD5" w:rsidRDefault="009D6428" w:rsidP="00CC4144">
      <w:pPr>
        <w:numPr>
          <w:ilvl w:val="12"/>
          <w:numId w:val="0"/>
        </w:numPr>
        <w:ind w:right="-2"/>
        <w:rPr>
          <w:rFonts w:eastAsia="SimSun"/>
          <w:noProof/>
          <w:lang w:eastAsia="zh-CN"/>
        </w:rPr>
      </w:pPr>
    </w:p>
    <w:p w14:paraId="2C53F02D" w14:textId="77777777" w:rsidR="009D6428" w:rsidRPr="00BD1AD5" w:rsidRDefault="0037303B" w:rsidP="00CC4144">
      <w:pPr>
        <w:keepNext/>
        <w:numPr>
          <w:ilvl w:val="12"/>
          <w:numId w:val="0"/>
        </w:numPr>
        <w:rPr>
          <w:rFonts w:eastAsia="SimSun"/>
          <w:noProof/>
        </w:rPr>
      </w:pPr>
      <w:r>
        <w:t>Innan du tar Otezla ska du i synnerhet tala om för läkare eller apotekspersonal om du tar något av följande läkemedel:</w:t>
      </w:r>
    </w:p>
    <w:p w14:paraId="2B31C8DD" w14:textId="77777777" w:rsidR="009D6428" w:rsidRPr="00BD1AD5" w:rsidRDefault="009D6428" w:rsidP="00CC4144">
      <w:pPr>
        <w:keepNext/>
        <w:numPr>
          <w:ilvl w:val="12"/>
          <w:numId w:val="0"/>
        </w:numPr>
        <w:rPr>
          <w:rFonts w:eastAsia="SimSun"/>
          <w:noProof/>
          <w:lang w:eastAsia="zh-CN"/>
        </w:rPr>
      </w:pPr>
    </w:p>
    <w:p w14:paraId="2CFFE394" w14:textId="77777777" w:rsidR="009D6428" w:rsidRPr="00BD1AD5" w:rsidRDefault="005A06D3"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rifampicin – ett antibiotikum som används mot tuberkulos</w:t>
      </w:r>
    </w:p>
    <w:p w14:paraId="452BA035" w14:textId="77777777" w:rsidR="009D6428" w:rsidRPr="00BD1AD5" w:rsidRDefault="009E04DF" w:rsidP="00CC4144">
      <w:pPr>
        <w:pStyle w:val="ListParagraph"/>
        <w:keepNext/>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fenytoin, fenobarbital och karbamazepin – läkemedel som används vid behandling av krampanfall eller epilepsi</w:t>
      </w:r>
    </w:p>
    <w:p w14:paraId="6B015652" w14:textId="77777777" w:rsidR="009D6428" w:rsidRPr="00BD1AD5" w:rsidRDefault="009E04DF"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johannesört – ett (traditionellt) växtbaserat läkemedel mot lindrig oro och lätt nedstämdhet.</w:t>
      </w:r>
    </w:p>
    <w:p w14:paraId="2D597DA7" w14:textId="77777777" w:rsidR="009D6428" w:rsidRPr="00BD1AD5" w:rsidRDefault="009D6428" w:rsidP="00CC4144"/>
    <w:p w14:paraId="6AF7CB36" w14:textId="77777777" w:rsidR="00F12D80" w:rsidRDefault="0037303B" w:rsidP="00A90683">
      <w:pPr>
        <w:keepNext/>
        <w:rPr>
          <w:b/>
        </w:rPr>
      </w:pPr>
      <w:r>
        <w:rPr>
          <w:b/>
        </w:rPr>
        <w:t>Graviditet och amning</w:t>
      </w:r>
    </w:p>
    <w:p w14:paraId="3F3BCE21" w14:textId="77777777" w:rsidR="00F12D80" w:rsidRDefault="00F12D80" w:rsidP="00A90683">
      <w:pPr>
        <w:keepNext/>
        <w:rPr>
          <w:b/>
        </w:rPr>
      </w:pPr>
    </w:p>
    <w:p w14:paraId="0516A444" w14:textId="745F9709" w:rsidR="009D6428" w:rsidRPr="00A90683" w:rsidRDefault="00F12D80" w:rsidP="00A90683">
      <w:pPr>
        <w:pStyle w:val="Stylebold"/>
      </w:pPr>
      <w:r>
        <w:t>Ta inte Otezla om du är gravid eller tror att du kan vara gravid.</w:t>
      </w:r>
    </w:p>
    <w:p w14:paraId="50A88178" w14:textId="77777777" w:rsidR="009D6428" w:rsidRPr="00BD1AD5" w:rsidRDefault="009D6428" w:rsidP="00A90683">
      <w:pPr>
        <w:rPr>
          <w:rFonts w:eastAsia="SimSun"/>
          <w:bCs/>
          <w:noProof/>
          <w:lang w:eastAsia="zh-CN"/>
        </w:rPr>
      </w:pPr>
    </w:p>
    <w:p w14:paraId="05422970" w14:textId="77777777" w:rsidR="009D6428" w:rsidRPr="00BD1AD5" w:rsidRDefault="005E1F2C" w:rsidP="00CC4144">
      <w:pPr>
        <w:rPr>
          <w:rFonts w:eastAsia="SimSun"/>
          <w:bCs/>
          <w:noProof/>
        </w:rPr>
      </w:pPr>
      <w:r>
        <w:t>Om du är gravid eller ammar, tror att du kan vara gravid eller planerar att skaffa barn, rådfråga läkare eller apotekspersonal innan du tar detta läkemedel.</w:t>
      </w:r>
    </w:p>
    <w:p w14:paraId="345139D0" w14:textId="77777777" w:rsidR="00AC68F4" w:rsidRPr="00BD1AD5" w:rsidRDefault="00AC68F4" w:rsidP="00CC4144">
      <w:pPr>
        <w:rPr>
          <w:rFonts w:eastAsia="SimSun"/>
          <w:bCs/>
          <w:noProof/>
          <w:lang w:eastAsia="zh-CN"/>
        </w:rPr>
      </w:pPr>
    </w:p>
    <w:p w14:paraId="64E41FE0" w14:textId="77777777" w:rsidR="009D6428" w:rsidRPr="00BD1AD5" w:rsidRDefault="00EB27C0" w:rsidP="00CC4144">
      <w:pPr>
        <w:rPr>
          <w:rFonts w:eastAsia="SimSun"/>
          <w:bCs/>
          <w:noProof/>
        </w:rPr>
      </w:pPr>
      <w:r>
        <w:t>Det finns begränsad information om effekterna av Otezla vid graviditet. Du bör inte bli gravid när du tar detta läkemedel och du ska använda en effektiv preventivmetod under behandlingen med Otezla.</w:t>
      </w:r>
    </w:p>
    <w:p w14:paraId="2B23BB4D" w14:textId="77777777" w:rsidR="00AC68F4" w:rsidRPr="00BD1AD5" w:rsidRDefault="00AC68F4" w:rsidP="00CC4144">
      <w:pPr>
        <w:rPr>
          <w:rFonts w:eastAsia="SimSun"/>
          <w:bCs/>
          <w:noProof/>
          <w:lang w:eastAsia="zh-CN"/>
        </w:rPr>
      </w:pPr>
    </w:p>
    <w:p w14:paraId="272B8818" w14:textId="77777777" w:rsidR="009D6428" w:rsidRPr="00BD1AD5" w:rsidRDefault="004B5659" w:rsidP="00CC4144">
      <w:pPr>
        <w:rPr>
          <w:rFonts w:eastAsia="SimSun"/>
          <w:bCs/>
          <w:noProof/>
        </w:rPr>
      </w:pPr>
      <w:r>
        <w:t>Det är inte känt om detta läkemedel går över i bröstmjölk. Du ska inte använda Otezla när du ammar.</w:t>
      </w:r>
    </w:p>
    <w:p w14:paraId="4C10D503" w14:textId="77777777" w:rsidR="009D6428" w:rsidRPr="00BD1AD5" w:rsidRDefault="009D6428" w:rsidP="00CC4144">
      <w:pPr>
        <w:rPr>
          <w:rFonts w:eastAsia="SimSun"/>
          <w:bCs/>
          <w:noProof/>
          <w:lang w:eastAsia="zh-CN"/>
        </w:rPr>
      </w:pPr>
    </w:p>
    <w:p w14:paraId="7BC21E3D" w14:textId="77777777" w:rsidR="009D6428" w:rsidRPr="00BD1AD5" w:rsidRDefault="0037303B" w:rsidP="00CC4144">
      <w:pPr>
        <w:keepNext/>
        <w:rPr>
          <w:b/>
        </w:rPr>
      </w:pPr>
      <w:r>
        <w:rPr>
          <w:b/>
        </w:rPr>
        <w:t>Körförmåga och användning av maskiner</w:t>
      </w:r>
    </w:p>
    <w:p w14:paraId="610F0963" w14:textId="77777777" w:rsidR="009D6428" w:rsidRPr="00BD1AD5" w:rsidRDefault="009D6428" w:rsidP="00CC4144">
      <w:pPr>
        <w:keepNext/>
        <w:contextualSpacing/>
        <w:rPr>
          <w:noProof/>
        </w:rPr>
      </w:pPr>
    </w:p>
    <w:p w14:paraId="181FB80F" w14:textId="77777777" w:rsidR="009D6428" w:rsidRPr="00BD1AD5" w:rsidRDefault="00827CAA" w:rsidP="00CC4144">
      <w:pPr>
        <w:contextualSpacing/>
      </w:pPr>
      <w:r>
        <w:t>Otezla har ingen effekt på förmågan att framföra fordon och använda maskiner.</w:t>
      </w:r>
    </w:p>
    <w:p w14:paraId="13E4D891" w14:textId="77777777" w:rsidR="009D6428" w:rsidRPr="00BD1AD5" w:rsidRDefault="009D6428" w:rsidP="00CC4144">
      <w:pPr>
        <w:contextualSpacing/>
      </w:pPr>
    </w:p>
    <w:p w14:paraId="4C2B220E" w14:textId="77777777" w:rsidR="009D6428" w:rsidRPr="00BD1AD5" w:rsidRDefault="009D1CAD" w:rsidP="00CC4144">
      <w:pPr>
        <w:keepNext/>
        <w:tabs>
          <w:tab w:val="clear" w:pos="567"/>
        </w:tabs>
        <w:rPr>
          <w:b/>
        </w:rPr>
      </w:pPr>
      <w:r>
        <w:rPr>
          <w:b/>
        </w:rPr>
        <w:lastRenderedPageBreak/>
        <w:t>Otezla innehåller laktos</w:t>
      </w:r>
    </w:p>
    <w:p w14:paraId="2DC65F22" w14:textId="77777777" w:rsidR="009D6428" w:rsidRPr="00BD1AD5" w:rsidRDefault="009D6428" w:rsidP="00CC4144">
      <w:pPr>
        <w:keepNext/>
        <w:ind w:right="-2"/>
        <w:contextualSpacing/>
      </w:pPr>
    </w:p>
    <w:p w14:paraId="5FFB6F63" w14:textId="77777777" w:rsidR="009D6428" w:rsidRPr="00BD1AD5" w:rsidRDefault="009D1CAD" w:rsidP="00CC4144">
      <w:pPr>
        <w:ind w:right="-2"/>
        <w:contextualSpacing/>
      </w:pPr>
      <w:r>
        <w:t>Otezla innehåller laktos (en typ av socker). Om du inte tål vissa sockerarter bör du kontakta din läkare innan du tar denna medicin.</w:t>
      </w:r>
    </w:p>
    <w:p w14:paraId="4BED0580" w14:textId="77777777" w:rsidR="009D6428" w:rsidRPr="00BD1AD5" w:rsidRDefault="009D6428" w:rsidP="00CC4144">
      <w:pPr>
        <w:contextualSpacing/>
      </w:pPr>
    </w:p>
    <w:p w14:paraId="5EF8E5DA" w14:textId="77777777" w:rsidR="009D6428" w:rsidRPr="00BD1AD5" w:rsidRDefault="009D6428" w:rsidP="00CC4144">
      <w:pPr>
        <w:numPr>
          <w:ilvl w:val="12"/>
          <w:numId w:val="0"/>
        </w:numPr>
        <w:ind w:left="562" w:hanging="562"/>
      </w:pPr>
    </w:p>
    <w:p w14:paraId="6A8480EC" w14:textId="77777777" w:rsidR="009D6428" w:rsidRPr="00BD1AD5" w:rsidRDefault="0037303B" w:rsidP="00CC4144">
      <w:pPr>
        <w:keepNext/>
        <w:numPr>
          <w:ilvl w:val="12"/>
          <w:numId w:val="0"/>
        </w:numPr>
        <w:shd w:val="clear" w:color="auto" w:fill="FFFFFF"/>
        <w:ind w:left="562" w:hanging="562"/>
        <w:outlineLvl w:val="0"/>
        <w:rPr>
          <w:b/>
          <w:szCs w:val="24"/>
        </w:rPr>
      </w:pPr>
      <w:r>
        <w:rPr>
          <w:b/>
        </w:rPr>
        <w:t>3.</w:t>
      </w:r>
      <w:r>
        <w:rPr>
          <w:b/>
        </w:rPr>
        <w:tab/>
        <w:t>Hur du tar Otezla</w:t>
      </w:r>
    </w:p>
    <w:p w14:paraId="7852C429" w14:textId="77777777" w:rsidR="009D6428" w:rsidRPr="00BD1AD5" w:rsidRDefault="009D6428" w:rsidP="00CC4144">
      <w:pPr>
        <w:keepNext/>
        <w:numPr>
          <w:ilvl w:val="12"/>
          <w:numId w:val="0"/>
        </w:numPr>
      </w:pPr>
    </w:p>
    <w:p w14:paraId="1430B413" w14:textId="77777777" w:rsidR="009D6428" w:rsidRPr="00BD1AD5" w:rsidRDefault="0037303B" w:rsidP="00CC4144">
      <w:pPr>
        <w:numPr>
          <w:ilvl w:val="12"/>
          <w:numId w:val="0"/>
        </w:numPr>
        <w:rPr>
          <w:i/>
        </w:rPr>
      </w:pPr>
      <w:r>
        <w:t>Ta alltid detta läkemedel enligt läkarens anvisningar. Rådfråga läkare eller apotekspersonal om du är osäker.</w:t>
      </w:r>
    </w:p>
    <w:p w14:paraId="2B790B47" w14:textId="77777777" w:rsidR="009D6428" w:rsidRPr="00BD1AD5" w:rsidRDefault="009D6428" w:rsidP="00CC4144">
      <w:pPr>
        <w:rPr>
          <w:rFonts w:eastAsia="SimSun"/>
          <w:noProof/>
          <w:lang w:eastAsia="zh-CN"/>
        </w:rPr>
      </w:pPr>
    </w:p>
    <w:p w14:paraId="235E64C9" w14:textId="77777777" w:rsidR="009D6428" w:rsidRPr="00BD1AD5" w:rsidRDefault="0037303B" w:rsidP="00CC4144">
      <w:pPr>
        <w:keepNext/>
        <w:numPr>
          <w:ilvl w:val="12"/>
          <w:numId w:val="0"/>
        </w:numPr>
        <w:rPr>
          <w:b/>
        </w:rPr>
      </w:pPr>
      <w:r>
        <w:rPr>
          <w:b/>
        </w:rPr>
        <w:t>Hur mycket du ska ta</w:t>
      </w:r>
    </w:p>
    <w:p w14:paraId="774D2E49" w14:textId="77777777" w:rsidR="009D6428" w:rsidRPr="00BD1AD5" w:rsidRDefault="009D6428" w:rsidP="00CC4144">
      <w:pPr>
        <w:keepNext/>
        <w:numPr>
          <w:ilvl w:val="12"/>
          <w:numId w:val="0"/>
        </w:numPr>
        <w:rPr>
          <w:b/>
        </w:rPr>
      </w:pPr>
    </w:p>
    <w:p w14:paraId="772F8E5D" w14:textId="6F05E2C7" w:rsidR="009D6428" w:rsidRPr="00BD1AD5" w:rsidRDefault="009D1CAD" w:rsidP="00CC4144">
      <w:pPr>
        <w:numPr>
          <w:ilvl w:val="0"/>
          <w:numId w:val="5"/>
        </w:numPr>
        <w:ind w:left="567" w:hanging="567"/>
        <w:contextualSpacing/>
      </w:pPr>
      <w:r>
        <w:t>När du först börjar ta Otezla får du en ”startförpackning”, som innehåller tillräckligt med tabletter för totalt två veckors behandling.</w:t>
      </w:r>
    </w:p>
    <w:p w14:paraId="161227B1" w14:textId="77777777" w:rsidR="009D6428" w:rsidRPr="00BD1AD5" w:rsidRDefault="00B3645D" w:rsidP="00CC4144">
      <w:pPr>
        <w:numPr>
          <w:ilvl w:val="0"/>
          <w:numId w:val="5"/>
        </w:numPr>
        <w:ind w:left="567" w:hanging="567"/>
        <w:contextualSpacing/>
      </w:pPr>
      <w:r>
        <w:t>”Startförpackningen” är tydligt märkt för att säkerställa att du tar rätt tablett vid rätt tid.</w:t>
      </w:r>
    </w:p>
    <w:p w14:paraId="1FDD6D1B" w14:textId="4FD9CE13" w:rsidR="009D6428" w:rsidRPr="00BD1AD5" w:rsidRDefault="0093740C" w:rsidP="00CC4144">
      <w:pPr>
        <w:numPr>
          <w:ilvl w:val="0"/>
          <w:numId w:val="5"/>
        </w:numPr>
        <w:ind w:left="567" w:hanging="567"/>
        <w:contextualSpacing/>
      </w:pPr>
      <w:r>
        <w:t>Behandlingen börjar med en lägre dos som kommer att ökas gradvis under den första behandlingsveckan (dosökningsfasen).</w:t>
      </w:r>
    </w:p>
    <w:p w14:paraId="2A3D4725" w14:textId="75A0EFD9" w:rsidR="00F12D80" w:rsidRDefault="00087995" w:rsidP="00F12D80">
      <w:pPr>
        <w:numPr>
          <w:ilvl w:val="0"/>
          <w:numId w:val="5"/>
        </w:numPr>
        <w:ind w:left="567" w:hanging="567"/>
        <w:contextualSpacing/>
      </w:pPr>
      <w:r>
        <w:t>”Startförpackningen” innehåller också tillräcklig mängd tabletter för ytterligare en vecka med den rekommenderade dosen.</w:t>
      </w:r>
    </w:p>
    <w:p w14:paraId="0BDF2A11" w14:textId="11039F27" w:rsidR="00F12D80" w:rsidRPr="00A90683" w:rsidRDefault="00F12D80" w:rsidP="00AE0F29">
      <w:pPr>
        <w:keepNext/>
        <w:numPr>
          <w:ilvl w:val="0"/>
          <w:numId w:val="5"/>
        </w:numPr>
        <w:ind w:left="567" w:hanging="567"/>
        <w:contextualSpacing/>
      </w:pPr>
      <w:r>
        <w:t>När den rekommenderade dosen har uppnåtts kommer du bara att få en tablettstyrka i dina utskrivna förpackningar.</w:t>
      </w:r>
    </w:p>
    <w:p w14:paraId="0B5D7691" w14:textId="77777777" w:rsidR="00F12D80" w:rsidRPr="00021CB4" w:rsidRDefault="00F12D80" w:rsidP="00F12D80">
      <w:pPr>
        <w:numPr>
          <w:ilvl w:val="0"/>
          <w:numId w:val="5"/>
        </w:numPr>
        <w:ind w:left="567" w:hanging="567"/>
        <w:contextualSpacing/>
      </w:pPr>
      <w:r>
        <w:t>Du behöver bara gå igenom steget med gradvis ökning av dosen en gång, även om du börjar om med behandlingen.</w:t>
      </w:r>
    </w:p>
    <w:p w14:paraId="1B9A487C" w14:textId="77777777" w:rsidR="00F12D80" w:rsidRDefault="00F12D80" w:rsidP="00F12D80">
      <w:pPr>
        <w:contextualSpacing/>
      </w:pPr>
    </w:p>
    <w:p w14:paraId="03F3B43C" w14:textId="77777777" w:rsidR="001F4865" w:rsidRDefault="00F12D80" w:rsidP="001F4865">
      <w:pPr>
        <w:contextualSpacing/>
      </w:pPr>
      <w:r>
        <w:t>Vuxna</w:t>
      </w:r>
    </w:p>
    <w:p w14:paraId="07605961" w14:textId="30C24361" w:rsidR="009D6428" w:rsidRPr="00BD1AD5" w:rsidRDefault="0093740C" w:rsidP="00ED3E54">
      <w:pPr>
        <w:numPr>
          <w:ilvl w:val="0"/>
          <w:numId w:val="5"/>
        </w:numPr>
        <w:ind w:left="567" w:hanging="567"/>
        <w:contextualSpacing/>
      </w:pPr>
      <w:r>
        <w:t>Den rekommenderade dosen av Otezla för vuxna patienter är 30 mg två gånger per dag efter att dosökningsfasen är avslutad, enligt vad som visas i tabellen nedan – en 30 mg</w:t>
      </w:r>
      <w:r>
        <w:noBreakHyphen/>
        <w:t>dos på morgonen och en 30 mg</w:t>
      </w:r>
      <w:r>
        <w:noBreakHyphen/>
        <w:t>dos på kvällen, med ungefär 12 timmars mellanrum, med eller utan mat. Detta blir en total daglig dos på 60 mg.</w:t>
      </w:r>
    </w:p>
    <w:p w14:paraId="5A97A2C3" w14:textId="43257498" w:rsidR="00010E46" w:rsidRPr="00BD1AD5" w:rsidRDefault="00010E46" w:rsidP="00CC4144">
      <w:pPr>
        <w:keepNext/>
      </w:pPr>
    </w:p>
    <w:tbl>
      <w:tblPr>
        <w:tblpPr w:leftFromText="180" w:rightFromText="180" w:vertAnchor="text" w:tblpXSpec="center" w:tblpY="1"/>
        <w:tblOverlap w:val="never"/>
        <w:tblW w:w="48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74"/>
        <w:gridCol w:w="2803"/>
        <w:gridCol w:w="2629"/>
        <w:gridCol w:w="1577"/>
      </w:tblGrid>
      <w:tr w:rsidR="00EC7F48" w:rsidRPr="00BD1AD5" w14:paraId="031E6BD5" w14:textId="77777777" w:rsidTr="00AC68F4">
        <w:trPr>
          <w:cantSplit/>
          <w:tblHeader/>
        </w:trPr>
        <w:tc>
          <w:tcPr>
            <w:tcW w:w="1142" w:type="pct"/>
            <w:tcBorders>
              <w:top w:val="single" w:sz="12" w:space="0" w:color="auto"/>
              <w:bottom w:val="single" w:sz="12" w:space="0" w:color="auto"/>
            </w:tcBorders>
            <w:shd w:val="clear" w:color="auto" w:fill="D9D9D9"/>
            <w:vAlign w:val="center"/>
          </w:tcPr>
          <w:p w14:paraId="064C0AF4" w14:textId="77777777" w:rsidR="00010E46" w:rsidRPr="00BD1AD5" w:rsidRDefault="009D1CAD" w:rsidP="00CC4144">
            <w:pPr>
              <w:keepNext/>
              <w:ind w:right="-2"/>
              <w:contextualSpacing/>
              <w:rPr>
                <w:b/>
              </w:rPr>
            </w:pPr>
            <w:r>
              <w:rPr>
                <w:b/>
              </w:rPr>
              <w:t>Dag</w:t>
            </w:r>
          </w:p>
        </w:tc>
        <w:tc>
          <w:tcPr>
            <w:tcW w:w="1543" w:type="pct"/>
            <w:tcBorders>
              <w:top w:val="single" w:sz="12" w:space="0" w:color="auto"/>
              <w:bottom w:val="single" w:sz="12" w:space="0" w:color="auto"/>
            </w:tcBorders>
            <w:shd w:val="clear" w:color="auto" w:fill="D9D9D9"/>
            <w:vAlign w:val="center"/>
          </w:tcPr>
          <w:p w14:paraId="2E4CECA3" w14:textId="29D7D7A4" w:rsidR="00010E46" w:rsidRPr="00BD1AD5" w:rsidRDefault="009D1CAD" w:rsidP="00CC4144">
            <w:pPr>
              <w:keepNext/>
              <w:ind w:right="-2"/>
              <w:contextualSpacing/>
              <w:rPr>
                <w:b/>
              </w:rPr>
            </w:pPr>
            <w:r>
              <w:rPr>
                <w:b/>
              </w:rPr>
              <w:t>Morgondos</w:t>
            </w:r>
          </w:p>
        </w:tc>
        <w:tc>
          <w:tcPr>
            <w:tcW w:w="1447" w:type="pct"/>
            <w:tcBorders>
              <w:top w:val="single" w:sz="12" w:space="0" w:color="auto"/>
              <w:bottom w:val="single" w:sz="12" w:space="0" w:color="auto"/>
            </w:tcBorders>
            <w:shd w:val="clear" w:color="auto" w:fill="D9D9D9"/>
            <w:vAlign w:val="center"/>
          </w:tcPr>
          <w:p w14:paraId="581EF351" w14:textId="3EE7EE59" w:rsidR="00010E46" w:rsidRPr="00BD1AD5" w:rsidRDefault="009E04DF" w:rsidP="00CC4144">
            <w:pPr>
              <w:keepNext/>
              <w:ind w:right="-2"/>
              <w:contextualSpacing/>
              <w:rPr>
                <w:b/>
              </w:rPr>
            </w:pPr>
            <w:r>
              <w:rPr>
                <w:b/>
              </w:rPr>
              <w:t>Kvällsdos</w:t>
            </w:r>
          </w:p>
        </w:tc>
        <w:tc>
          <w:tcPr>
            <w:tcW w:w="868" w:type="pct"/>
            <w:tcBorders>
              <w:top w:val="single" w:sz="12" w:space="0" w:color="auto"/>
              <w:bottom w:val="single" w:sz="12" w:space="0" w:color="auto"/>
            </w:tcBorders>
            <w:shd w:val="clear" w:color="auto" w:fill="D9D9D9"/>
            <w:vAlign w:val="center"/>
          </w:tcPr>
          <w:p w14:paraId="36695CEB" w14:textId="61DA95FF" w:rsidR="00010E46" w:rsidRPr="00BD1AD5" w:rsidRDefault="009E04DF" w:rsidP="00CC4144">
            <w:pPr>
              <w:keepNext/>
              <w:ind w:right="-2"/>
              <w:contextualSpacing/>
              <w:rPr>
                <w:b/>
              </w:rPr>
            </w:pPr>
            <w:r>
              <w:rPr>
                <w:b/>
              </w:rPr>
              <w:t>Total daglig dos</w:t>
            </w:r>
          </w:p>
        </w:tc>
      </w:tr>
      <w:tr w:rsidR="00EC7F48" w:rsidRPr="00BD1AD5" w14:paraId="1701E24A" w14:textId="77777777" w:rsidTr="00AC68F4">
        <w:trPr>
          <w:cantSplit/>
          <w:trHeight w:val="333"/>
        </w:trPr>
        <w:tc>
          <w:tcPr>
            <w:tcW w:w="1142" w:type="pct"/>
            <w:tcBorders>
              <w:top w:val="single" w:sz="12" w:space="0" w:color="auto"/>
              <w:bottom w:val="single" w:sz="4" w:space="0" w:color="auto"/>
              <w:right w:val="single" w:sz="12" w:space="0" w:color="auto"/>
            </w:tcBorders>
            <w:shd w:val="clear" w:color="auto" w:fill="EAEAEA"/>
            <w:vAlign w:val="center"/>
          </w:tcPr>
          <w:p w14:paraId="411B704B" w14:textId="77777777" w:rsidR="00010E46" w:rsidRPr="00BD1AD5" w:rsidRDefault="009E04DF" w:rsidP="00CC4144">
            <w:pPr>
              <w:keepNext/>
              <w:ind w:right="-2"/>
              <w:contextualSpacing/>
              <w:rPr>
                <w:b/>
              </w:rPr>
            </w:pPr>
            <w:r>
              <w:rPr>
                <w:b/>
              </w:rPr>
              <w:t>Dag 1</w:t>
            </w:r>
          </w:p>
        </w:tc>
        <w:tc>
          <w:tcPr>
            <w:tcW w:w="1543" w:type="pct"/>
            <w:tcBorders>
              <w:top w:val="single" w:sz="12" w:space="0" w:color="auto"/>
              <w:left w:val="single" w:sz="12" w:space="0" w:color="auto"/>
            </w:tcBorders>
            <w:vAlign w:val="center"/>
          </w:tcPr>
          <w:p w14:paraId="54AFC3A4" w14:textId="77777777" w:rsidR="00010E46" w:rsidRPr="00BD1AD5" w:rsidRDefault="009E04DF" w:rsidP="00CC4144">
            <w:pPr>
              <w:keepNext/>
              <w:ind w:right="-2"/>
              <w:contextualSpacing/>
            </w:pPr>
            <w:r>
              <w:t>10 mg (rosa)</w:t>
            </w:r>
          </w:p>
        </w:tc>
        <w:tc>
          <w:tcPr>
            <w:tcW w:w="1447" w:type="pct"/>
            <w:tcBorders>
              <w:top w:val="single" w:sz="12" w:space="0" w:color="auto"/>
              <w:right w:val="single" w:sz="12" w:space="0" w:color="auto"/>
            </w:tcBorders>
            <w:shd w:val="clear" w:color="auto" w:fill="000000"/>
            <w:vAlign w:val="center"/>
          </w:tcPr>
          <w:p w14:paraId="75F1459D" w14:textId="77777777" w:rsidR="00010E46" w:rsidRPr="00BD1AD5" w:rsidRDefault="009E04DF" w:rsidP="00CC4144">
            <w:pPr>
              <w:keepNext/>
              <w:ind w:right="-2"/>
              <w:contextualSpacing/>
              <w:rPr>
                <w:b/>
              </w:rPr>
            </w:pPr>
            <w:r>
              <w:rPr>
                <w:b/>
              </w:rPr>
              <w:t>Ta inte någon dos</w:t>
            </w:r>
          </w:p>
        </w:tc>
        <w:tc>
          <w:tcPr>
            <w:tcW w:w="868" w:type="pct"/>
            <w:tcBorders>
              <w:top w:val="single" w:sz="12" w:space="0" w:color="auto"/>
              <w:left w:val="single" w:sz="12" w:space="0" w:color="auto"/>
              <w:bottom w:val="single" w:sz="4" w:space="0" w:color="auto"/>
            </w:tcBorders>
            <w:shd w:val="clear" w:color="auto" w:fill="EAEAEA"/>
            <w:vAlign w:val="center"/>
          </w:tcPr>
          <w:p w14:paraId="44088C79" w14:textId="77777777" w:rsidR="00010E46" w:rsidRPr="00BD1AD5" w:rsidRDefault="009E04DF" w:rsidP="00CC4144">
            <w:pPr>
              <w:keepNext/>
              <w:ind w:right="-2"/>
              <w:contextualSpacing/>
            </w:pPr>
            <w:r>
              <w:t>10 mg</w:t>
            </w:r>
          </w:p>
        </w:tc>
      </w:tr>
      <w:tr w:rsidR="00EC7F48" w:rsidRPr="00BD1AD5" w14:paraId="151F23D8"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3E52ECAD" w14:textId="77777777" w:rsidR="00010E46" w:rsidRPr="00BD1AD5" w:rsidRDefault="009E04DF" w:rsidP="00CC4144">
            <w:pPr>
              <w:keepNext/>
              <w:ind w:right="-2"/>
              <w:contextualSpacing/>
              <w:rPr>
                <w:b/>
              </w:rPr>
            </w:pPr>
            <w:r>
              <w:rPr>
                <w:b/>
              </w:rPr>
              <w:t>Dag 2</w:t>
            </w:r>
          </w:p>
        </w:tc>
        <w:tc>
          <w:tcPr>
            <w:tcW w:w="1543" w:type="pct"/>
            <w:tcBorders>
              <w:left w:val="single" w:sz="12" w:space="0" w:color="auto"/>
            </w:tcBorders>
            <w:vAlign w:val="center"/>
          </w:tcPr>
          <w:p w14:paraId="0E4E80BE" w14:textId="77777777" w:rsidR="00010E46" w:rsidRPr="00BD1AD5" w:rsidRDefault="009E04DF" w:rsidP="00CC4144">
            <w:pPr>
              <w:keepNext/>
              <w:ind w:right="-2"/>
              <w:contextualSpacing/>
            </w:pPr>
            <w:r>
              <w:t>10 mg (rosa)</w:t>
            </w:r>
          </w:p>
        </w:tc>
        <w:tc>
          <w:tcPr>
            <w:tcW w:w="1447" w:type="pct"/>
            <w:tcBorders>
              <w:right w:val="single" w:sz="12" w:space="0" w:color="auto"/>
            </w:tcBorders>
            <w:vAlign w:val="center"/>
          </w:tcPr>
          <w:p w14:paraId="74ADAEF8" w14:textId="77777777" w:rsidR="00010E46" w:rsidRPr="00BD1AD5" w:rsidRDefault="009E04DF" w:rsidP="00CC4144">
            <w:pPr>
              <w:keepNext/>
              <w:ind w:right="-2"/>
              <w:contextualSpacing/>
            </w:pPr>
            <w:r>
              <w:t>10 mg (rosa)</w:t>
            </w:r>
          </w:p>
        </w:tc>
        <w:tc>
          <w:tcPr>
            <w:tcW w:w="868" w:type="pct"/>
            <w:tcBorders>
              <w:top w:val="single" w:sz="4" w:space="0" w:color="auto"/>
              <w:left w:val="single" w:sz="12" w:space="0" w:color="auto"/>
              <w:bottom w:val="single" w:sz="4" w:space="0" w:color="auto"/>
            </w:tcBorders>
            <w:shd w:val="clear" w:color="auto" w:fill="EAEAEA"/>
            <w:vAlign w:val="center"/>
          </w:tcPr>
          <w:p w14:paraId="461E57E7" w14:textId="77777777" w:rsidR="00010E46" w:rsidRPr="00BD1AD5" w:rsidRDefault="009E04DF" w:rsidP="00CC4144">
            <w:pPr>
              <w:keepNext/>
              <w:ind w:right="-2"/>
              <w:contextualSpacing/>
            </w:pPr>
            <w:r>
              <w:t>20 mg</w:t>
            </w:r>
          </w:p>
        </w:tc>
      </w:tr>
      <w:tr w:rsidR="00EC7F48" w:rsidRPr="00BD1AD5" w14:paraId="39D661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6AED0A9" w14:textId="77777777" w:rsidR="00010E46" w:rsidRPr="00BD1AD5" w:rsidRDefault="009E04DF" w:rsidP="00CC4144">
            <w:pPr>
              <w:keepNext/>
              <w:ind w:right="-2"/>
              <w:contextualSpacing/>
              <w:rPr>
                <w:b/>
              </w:rPr>
            </w:pPr>
            <w:r>
              <w:rPr>
                <w:b/>
              </w:rPr>
              <w:t>Dag 3</w:t>
            </w:r>
          </w:p>
        </w:tc>
        <w:tc>
          <w:tcPr>
            <w:tcW w:w="1543" w:type="pct"/>
            <w:tcBorders>
              <w:left w:val="single" w:sz="12" w:space="0" w:color="auto"/>
            </w:tcBorders>
            <w:vAlign w:val="center"/>
          </w:tcPr>
          <w:p w14:paraId="5B87D044" w14:textId="77777777" w:rsidR="00010E46" w:rsidRPr="00BD1AD5" w:rsidRDefault="009E04DF" w:rsidP="00CC4144">
            <w:pPr>
              <w:keepNext/>
              <w:ind w:right="-2"/>
              <w:contextualSpacing/>
            </w:pPr>
            <w:r>
              <w:t>10 mg (rosa)</w:t>
            </w:r>
          </w:p>
        </w:tc>
        <w:tc>
          <w:tcPr>
            <w:tcW w:w="1447" w:type="pct"/>
            <w:tcBorders>
              <w:right w:val="single" w:sz="12" w:space="0" w:color="auto"/>
            </w:tcBorders>
            <w:vAlign w:val="center"/>
          </w:tcPr>
          <w:p w14:paraId="044D97A0" w14:textId="77777777" w:rsidR="00010E46" w:rsidRPr="00BD1AD5" w:rsidRDefault="009E04DF" w:rsidP="00CC4144">
            <w:pPr>
              <w:keepNext/>
              <w:ind w:right="-2"/>
              <w:contextualSpacing/>
            </w:pPr>
            <w:r>
              <w:t>20 mg (brun)</w:t>
            </w:r>
          </w:p>
        </w:tc>
        <w:tc>
          <w:tcPr>
            <w:tcW w:w="868" w:type="pct"/>
            <w:tcBorders>
              <w:top w:val="single" w:sz="4" w:space="0" w:color="auto"/>
              <w:left w:val="single" w:sz="12" w:space="0" w:color="auto"/>
              <w:bottom w:val="single" w:sz="4" w:space="0" w:color="auto"/>
            </w:tcBorders>
            <w:shd w:val="clear" w:color="auto" w:fill="EAEAEA"/>
            <w:vAlign w:val="center"/>
          </w:tcPr>
          <w:p w14:paraId="2FBE7D37" w14:textId="77777777" w:rsidR="00010E46" w:rsidRPr="00BD1AD5" w:rsidRDefault="009E04DF" w:rsidP="00CC4144">
            <w:pPr>
              <w:keepNext/>
              <w:ind w:right="-2"/>
              <w:contextualSpacing/>
            </w:pPr>
            <w:r>
              <w:t>30 mg</w:t>
            </w:r>
          </w:p>
        </w:tc>
      </w:tr>
      <w:tr w:rsidR="00EC7F48" w:rsidRPr="00BD1AD5" w14:paraId="401E47AE"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705EA068" w14:textId="77777777" w:rsidR="00010E46" w:rsidRPr="00BD1AD5" w:rsidRDefault="009E04DF" w:rsidP="00CC4144">
            <w:pPr>
              <w:keepNext/>
              <w:ind w:right="-2"/>
              <w:contextualSpacing/>
              <w:rPr>
                <w:b/>
              </w:rPr>
            </w:pPr>
            <w:r>
              <w:rPr>
                <w:b/>
              </w:rPr>
              <w:t>Dag 4</w:t>
            </w:r>
          </w:p>
        </w:tc>
        <w:tc>
          <w:tcPr>
            <w:tcW w:w="1543" w:type="pct"/>
            <w:tcBorders>
              <w:left w:val="single" w:sz="12" w:space="0" w:color="auto"/>
            </w:tcBorders>
            <w:vAlign w:val="center"/>
          </w:tcPr>
          <w:p w14:paraId="793C97C9" w14:textId="77777777" w:rsidR="00010E46" w:rsidRPr="00BD1AD5" w:rsidRDefault="009E04DF" w:rsidP="00CC4144">
            <w:pPr>
              <w:keepNext/>
              <w:ind w:right="-2"/>
              <w:contextualSpacing/>
            </w:pPr>
            <w:r>
              <w:t>20 mg (brun)</w:t>
            </w:r>
          </w:p>
        </w:tc>
        <w:tc>
          <w:tcPr>
            <w:tcW w:w="1447" w:type="pct"/>
            <w:tcBorders>
              <w:right w:val="single" w:sz="12" w:space="0" w:color="auto"/>
            </w:tcBorders>
            <w:vAlign w:val="center"/>
          </w:tcPr>
          <w:p w14:paraId="2497EA57" w14:textId="77777777" w:rsidR="00010E46" w:rsidRPr="00BD1AD5" w:rsidRDefault="009E04DF" w:rsidP="00CC4144">
            <w:pPr>
              <w:keepNext/>
              <w:ind w:right="-2"/>
              <w:contextualSpacing/>
            </w:pPr>
            <w:r>
              <w:t>20 mg (brun)</w:t>
            </w:r>
          </w:p>
        </w:tc>
        <w:tc>
          <w:tcPr>
            <w:tcW w:w="868" w:type="pct"/>
            <w:tcBorders>
              <w:top w:val="single" w:sz="4" w:space="0" w:color="auto"/>
              <w:left w:val="single" w:sz="12" w:space="0" w:color="auto"/>
              <w:bottom w:val="single" w:sz="4" w:space="0" w:color="auto"/>
            </w:tcBorders>
            <w:shd w:val="clear" w:color="auto" w:fill="EAEAEA"/>
            <w:vAlign w:val="center"/>
          </w:tcPr>
          <w:p w14:paraId="7305C9DE" w14:textId="77777777" w:rsidR="00010E46" w:rsidRPr="00BD1AD5" w:rsidRDefault="009E04DF" w:rsidP="00CC4144">
            <w:pPr>
              <w:keepNext/>
              <w:ind w:right="-2"/>
              <w:contextualSpacing/>
            </w:pPr>
            <w:r>
              <w:t>40 mg</w:t>
            </w:r>
          </w:p>
        </w:tc>
      </w:tr>
      <w:tr w:rsidR="00EC7F48" w:rsidRPr="00BD1AD5" w14:paraId="5D7A86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4B0A5C4" w14:textId="77777777" w:rsidR="00010E46" w:rsidRPr="00BD1AD5" w:rsidRDefault="009E04DF" w:rsidP="00CC4144">
            <w:pPr>
              <w:keepNext/>
              <w:contextualSpacing/>
              <w:rPr>
                <w:b/>
              </w:rPr>
            </w:pPr>
            <w:r>
              <w:rPr>
                <w:b/>
              </w:rPr>
              <w:t>Dag 5</w:t>
            </w:r>
          </w:p>
        </w:tc>
        <w:tc>
          <w:tcPr>
            <w:tcW w:w="1543" w:type="pct"/>
            <w:tcBorders>
              <w:left w:val="single" w:sz="12" w:space="0" w:color="auto"/>
            </w:tcBorders>
            <w:vAlign w:val="center"/>
          </w:tcPr>
          <w:p w14:paraId="67D43BF3" w14:textId="77777777" w:rsidR="00010E46" w:rsidRPr="00BD1AD5" w:rsidRDefault="009E04DF" w:rsidP="00CC4144">
            <w:pPr>
              <w:keepNext/>
              <w:contextualSpacing/>
            </w:pPr>
            <w:r>
              <w:t>20 mg (brun)</w:t>
            </w:r>
          </w:p>
        </w:tc>
        <w:tc>
          <w:tcPr>
            <w:tcW w:w="1447" w:type="pct"/>
            <w:tcBorders>
              <w:right w:val="single" w:sz="12" w:space="0" w:color="auto"/>
            </w:tcBorders>
            <w:vAlign w:val="center"/>
          </w:tcPr>
          <w:p w14:paraId="540CBAC2" w14:textId="77777777" w:rsidR="00010E46" w:rsidRPr="00BD1AD5" w:rsidRDefault="009E04DF" w:rsidP="00CC4144">
            <w:pPr>
              <w:keepNext/>
              <w:contextualSpacing/>
            </w:pPr>
            <w:r>
              <w:t>30 mg (beige)</w:t>
            </w:r>
          </w:p>
        </w:tc>
        <w:tc>
          <w:tcPr>
            <w:tcW w:w="868" w:type="pct"/>
            <w:tcBorders>
              <w:top w:val="single" w:sz="4" w:space="0" w:color="auto"/>
              <w:left w:val="single" w:sz="12" w:space="0" w:color="auto"/>
              <w:bottom w:val="single" w:sz="4" w:space="0" w:color="auto"/>
            </w:tcBorders>
            <w:shd w:val="clear" w:color="auto" w:fill="EAEAEA"/>
            <w:vAlign w:val="center"/>
          </w:tcPr>
          <w:p w14:paraId="07658A62" w14:textId="77777777" w:rsidR="00010E46" w:rsidRPr="00BD1AD5" w:rsidRDefault="009E04DF" w:rsidP="00CC4144">
            <w:pPr>
              <w:keepNext/>
              <w:contextualSpacing/>
            </w:pPr>
            <w:r>
              <w:t>50 mg</w:t>
            </w:r>
          </w:p>
        </w:tc>
      </w:tr>
      <w:tr w:rsidR="00EC7F48" w:rsidRPr="00BD1AD5" w14:paraId="6F800705" w14:textId="77777777" w:rsidTr="00AC68F4">
        <w:trPr>
          <w:cantSplit/>
          <w:trHeight w:val="216"/>
        </w:trPr>
        <w:tc>
          <w:tcPr>
            <w:tcW w:w="1142" w:type="pct"/>
            <w:tcBorders>
              <w:top w:val="single" w:sz="4" w:space="0" w:color="auto"/>
              <w:bottom w:val="single" w:sz="12" w:space="0" w:color="auto"/>
              <w:right w:val="single" w:sz="12" w:space="0" w:color="auto"/>
            </w:tcBorders>
            <w:shd w:val="clear" w:color="auto" w:fill="EAEAEA"/>
            <w:vAlign w:val="center"/>
          </w:tcPr>
          <w:p w14:paraId="407E1FDE" w14:textId="77777777" w:rsidR="00010E46" w:rsidRPr="00BD1AD5" w:rsidRDefault="009E04DF" w:rsidP="00CC4144">
            <w:pPr>
              <w:keepNext/>
              <w:contextualSpacing/>
              <w:rPr>
                <w:b/>
              </w:rPr>
            </w:pPr>
            <w:r>
              <w:rPr>
                <w:b/>
              </w:rPr>
              <w:t>Dag 6 och framåt</w:t>
            </w:r>
          </w:p>
        </w:tc>
        <w:tc>
          <w:tcPr>
            <w:tcW w:w="1543" w:type="pct"/>
            <w:tcBorders>
              <w:left w:val="single" w:sz="12" w:space="0" w:color="auto"/>
            </w:tcBorders>
            <w:vAlign w:val="center"/>
          </w:tcPr>
          <w:p w14:paraId="41996BD4" w14:textId="77777777" w:rsidR="00010E46" w:rsidRPr="00BD1AD5" w:rsidRDefault="009E04DF" w:rsidP="00CC4144">
            <w:pPr>
              <w:keepNext/>
              <w:contextualSpacing/>
            </w:pPr>
            <w:r>
              <w:t>30 mg (beige)</w:t>
            </w:r>
          </w:p>
        </w:tc>
        <w:tc>
          <w:tcPr>
            <w:tcW w:w="1447" w:type="pct"/>
            <w:tcBorders>
              <w:right w:val="single" w:sz="12" w:space="0" w:color="auto"/>
            </w:tcBorders>
            <w:vAlign w:val="center"/>
          </w:tcPr>
          <w:p w14:paraId="35CA783C" w14:textId="77777777" w:rsidR="00010E46" w:rsidRPr="00BD1AD5" w:rsidRDefault="009E04DF" w:rsidP="00CC4144">
            <w:pPr>
              <w:keepNext/>
              <w:contextualSpacing/>
            </w:pPr>
            <w:r>
              <w:t>30 mg (beige)</w:t>
            </w:r>
          </w:p>
        </w:tc>
        <w:tc>
          <w:tcPr>
            <w:tcW w:w="868" w:type="pct"/>
            <w:tcBorders>
              <w:top w:val="single" w:sz="4" w:space="0" w:color="auto"/>
              <w:left w:val="single" w:sz="12" w:space="0" w:color="auto"/>
              <w:bottom w:val="single" w:sz="12" w:space="0" w:color="auto"/>
            </w:tcBorders>
            <w:shd w:val="clear" w:color="auto" w:fill="EAEAEA"/>
            <w:vAlign w:val="center"/>
          </w:tcPr>
          <w:p w14:paraId="337375EE" w14:textId="77777777" w:rsidR="00010E46" w:rsidRPr="00BD1AD5" w:rsidRDefault="009E04DF" w:rsidP="00CC4144">
            <w:pPr>
              <w:keepNext/>
              <w:contextualSpacing/>
            </w:pPr>
            <w:r>
              <w:t>60 mg</w:t>
            </w:r>
          </w:p>
        </w:tc>
      </w:tr>
    </w:tbl>
    <w:p w14:paraId="2BC71A59" w14:textId="77777777" w:rsidR="00F12D80" w:rsidRDefault="00F12D80" w:rsidP="00F12D80">
      <w:pPr>
        <w:numPr>
          <w:ilvl w:val="12"/>
          <w:numId w:val="0"/>
        </w:numPr>
        <w:rPr>
          <w:rFonts w:eastAsia="SimSun"/>
          <w:highlight w:val="yellow"/>
          <w:lang w:eastAsia="zh-CN"/>
        </w:rPr>
      </w:pPr>
    </w:p>
    <w:p w14:paraId="37D5F5BC" w14:textId="77777777" w:rsidR="00F12D80" w:rsidRPr="00E14AD4" w:rsidRDefault="00F12D80" w:rsidP="007D2BC6">
      <w:pPr>
        <w:pStyle w:val="Styleunderline"/>
        <w:rPr>
          <w:rFonts w:eastAsia="SimSun"/>
        </w:rPr>
      </w:pPr>
      <w:r>
        <w:t>Barn och ungdomar från 6 år</w:t>
      </w:r>
    </w:p>
    <w:p w14:paraId="664C0170" w14:textId="358618B4" w:rsidR="00F12D80" w:rsidRDefault="00F12D80" w:rsidP="007D2BC6">
      <w:pPr>
        <w:numPr>
          <w:ilvl w:val="0"/>
          <w:numId w:val="42"/>
        </w:numPr>
        <w:rPr>
          <w:rFonts w:eastAsia="SimSun"/>
        </w:rPr>
      </w:pPr>
      <w:r>
        <w:t>Otezladosen baseras på kroppsvikt.</w:t>
      </w:r>
    </w:p>
    <w:p w14:paraId="0CE008D2" w14:textId="77777777" w:rsidR="00F12D80" w:rsidRDefault="00F12D80" w:rsidP="007D2BC6">
      <w:pPr>
        <w:rPr>
          <w:rFonts w:eastAsia="SimSun"/>
          <w:lang w:eastAsia="zh-CN"/>
        </w:rPr>
      </w:pPr>
    </w:p>
    <w:p w14:paraId="09BF1FAF" w14:textId="408F0D7A" w:rsidR="00F12D80" w:rsidRDefault="00F12D80" w:rsidP="007D2BC6">
      <w:pPr>
        <w:numPr>
          <w:ilvl w:val="12"/>
          <w:numId w:val="0"/>
        </w:numPr>
      </w:pPr>
      <w:r>
        <w:rPr>
          <w:i/>
        </w:rPr>
        <w:t>För patienter som väger från 20 kg till mindre än 50 kg:</w:t>
      </w:r>
      <w:r>
        <w:t xml:space="preserve"> Den rekommenderade dosen av Otezla är 20 mg två gånger per dag efter att dosökningsfasen är avslutad, enligt vad som visas i tabellen nedan – en 20 mg</w:t>
      </w:r>
      <w:r>
        <w:noBreakHyphen/>
        <w:t>dos på morgonen och en 20 mg</w:t>
      </w:r>
      <w:r>
        <w:noBreakHyphen/>
        <w:t>dos på kvällen, med ungefär 12 timmars mellanrum, med eller utan mat. Detta blir en total daglig dos på 40 mg.</w:t>
      </w:r>
    </w:p>
    <w:p w14:paraId="25FE5489" w14:textId="77777777" w:rsidR="006C6928" w:rsidRDefault="006C6928" w:rsidP="00F12D80">
      <w:pPr>
        <w:keepNext/>
        <w:numPr>
          <w:ilvl w:val="12"/>
          <w:numId w:val="0"/>
        </w:numPr>
      </w:pPr>
    </w:p>
    <w:tbl>
      <w:tblPr>
        <w:tblW w:w="483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23"/>
        <w:gridCol w:w="1956"/>
        <w:gridCol w:w="2395"/>
        <w:gridCol w:w="2395"/>
        <w:gridCol w:w="13"/>
      </w:tblGrid>
      <w:tr w:rsidR="006C6928" w:rsidRPr="006C6928" w14:paraId="5FC175AC" w14:textId="77777777" w:rsidTr="007D2BC6">
        <w:trPr>
          <w:cantSplit/>
          <w:trHeight w:val="349"/>
          <w:tblHeader/>
          <w:jc w:val="center"/>
        </w:trPr>
        <w:tc>
          <w:tcPr>
            <w:tcW w:w="1238" w:type="pct"/>
            <w:tcBorders>
              <w:top w:val="single" w:sz="12" w:space="0" w:color="auto"/>
              <w:bottom w:val="single" w:sz="12" w:space="0" w:color="auto"/>
              <w:right w:val="single" w:sz="12" w:space="0" w:color="auto"/>
            </w:tcBorders>
            <w:shd w:val="clear" w:color="auto" w:fill="D9D9D9"/>
            <w:vAlign w:val="center"/>
          </w:tcPr>
          <w:p w14:paraId="63A30963" w14:textId="77777777" w:rsidR="006C6928" w:rsidRPr="00B977DD" w:rsidRDefault="006C6928" w:rsidP="004F2257">
            <w:pPr>
              <w:keepNext/>
              <w:ind w:right="-2"/>
              <w:contextualSpacing/>
              <w:rPr>
                <w:b/>
              </w:rPr>
            </w:pPr>
          </w:p>
        </w:tc>
        <w:tc>
          <w:tcPr>
            <w:tcW w:w="3762" w:type="pct"/>
            <w:gridSpan w:val="4"/>
            <w:tcBorders>
              <w:top w:val="single" w:sz="12" w:space="0" w:color="auto"/>
              <w:left w:val="single" w:sz="12" w:space="0" w:color="auto"/>
              <w:bottom w:val="single" w:sz="12" w:space="0" w:color="auto"/>
            </w:tcBorders>
            <w:shd w:val="clear" w:color="auto" w:fill="D9D9D9"/>
            <w:vAlign w:val="center"/>
          </w:tcPr>
          <w:p w14:paraId="00ABF422" w14:textId="3823773A" w:rsidR="006C6928" w:rsidRPr="006C6928" w:rsidRDefault="006C6928" w:rsidP="004F2257">
            <w:pPr>
              <w:keepNext/>
              <w:ind w:right="-2"/>
              <w:contextualSpacing/>
              <w:jc w:val="center"/>
              <w:rPr>
                <w:b/>
              </w:rPr>
            </w:pPr>
            <w:r w:rsidRPr="007D2BC6">
              <w:rPr>
                <w:b/>
              </w:rPr>
              <w:t>Vikt på 20 kg till mindre än 50 kg</w:t>
            </w:r>
          </w:p>
        </w:tc>
      </w:tr>
      <w:tr w:rsidR="006C6928" w:rsidRPr="00B977DD" w14:paraId="6F6C8988" w14:textId="77777777" w:rsidTr="007D2BC6">
        <w:trPr>
          <w:gridAfter w:val="1"/>
          <w:wAfter w:w="6" w:type="pct"/>
          <w:cantSplit/>
          <w:trHeight w:val="254"/>
          <w:tblHeader/>
          <w:jc w:val="center"/>
        </w:trPr>
        <w:tc>
          <w:tcPr>
            <w:tcW w:w="1238" w:type="pct"/>
            <w:tcBorders>
              <w:top w:val="single" w:sz="12" w:space="0" w:color="auto"/>
              <w:bottom w:val="single" w:sz="12" w:space="0" w:color="auto"/>
              <w:right w:val="single" w:sz="12" w:space="0" w:color="auto"/>
            </w:tcBorders>
            <w:shd w:val="clear" w:color="auto" w:fill="D9D9D9"/>
            <w:vAlign w:val="center"/>
          </w:tcPr>
          <w:p w14:paraId="1BCC1F9B" w14:textId="25D84401" w:rsidR="006C6928" w:rsidRPr="00B977DD" w:rsidRDefault="006C6928" w:rsidP="004F2257">
            <w:pPr>
              <w:keepNext/>
              <w:ind w:right="-2"/>
              <w:contextualSpacing/>
              <w:rPr>
                <w:b/>
              </w:rPr>
            </w:pPr>
            <w:r w:rsidRPr="00B977DD">
              <w:rPr>
                <w:b/>
              </w:rPr>
              <w:t>Da</w:t>
            </w:r>
            <w:r>
              <w:rPr>
                <w:b/>
              </w:rPr>
              <w:t>g</w:t>
            </w:r>
          </w:p>
        </w:tc>
        <w:tc>
          <w:tcPr>
            <w:tcW w:w="1089" w:type="pct"/>
            <w:tcBorders>
              <w:top w:val="single" w:sz="12" w:space="0" w:color="auto"/>
              <w:left w:val="single" w:sz="12" w:space="0" w:color="auto"/>
              <w:bottom w:val="single" w:sz="12" w:space="0" w:color="auto"/>
            </w:tcBorders>
            <w:shd w:val="clear" w:color="auto" w:fill="D9D9D9"/>
            <w:vAlign w:val="center"/>
          </w:tcPr>
          <w:p w14:paraId="00E52D44" w14:textId="52EA9D90" w:rsidR="006C6928" w:rsidRPr="00B977DD" w:rsidRDefault="006C6928" w:rsidP="004F2257">
            <w:pPr>
              <w:keepNext/>
              <w:ind w:right="-2"/>
              <w:contextualSpacing/>
              <w:jc w:val="center"/>
              <w:rPr>
                <w:b/>
              </w:rPr>
            </w:pPr>
            <w:r>
              <w:rPr>
                <w:b/>
              </w:rPr>
              <w:t>Morgondos</w:t>
            </w:r>
          </w:p>
        </w:tc>
        <w:tc>
          <w:tcPr>
            <w:tcW w:w="1333" w:type="pct"/>
            <w:tcBorders>
              <w:top w:val="single" w:sz="12" w:space="0" w:color="auto"/>
              <w:bottom w:val="single" w:sz="12" w:space="0" w:color="auto"/>
              <w:right w:val="single" w:sz="12" w:space="0" w:color="000000"/>
            </w:tcBorders>
            <w:shd w:val="clear" w:color="auto" w:fill="D9D9D9"/>
            <w:vAlign w:val="center"/>
          </w:tcPr>
          <w:p w14:paraId="730646C4" w14:textId="2EACFD80" w:rsidR="006C6928" w:rsidRPr="00B977DD" w:rsidRDefault="006C6928" w:rsidP="004F2257">
            <w:pPr>
              <w:keepNext/>
              <w:ind w:right="-2"/>
              <w:contextualSpacing/>
              <w:jc w:val="center"/>
              <w:rPr>
                <w:b/>
              </w:rPr>
            </w:pPr>
            <w:r>
              <w:rPr>
                <w:b/>
              </w:rPr>
              <w:t>Kvällsdos</w:t>
            </w:r>
          </w:p>
        </w:tc>
        <w:tc>
          <w:tcPr>
            <w:tcW w:w="1333" w:type="pct"/>
            <w:tcBorders>
              <w:top w:val="single" w:sz="12" w:space="0" w:color="auto"/>
              <w:left w:val="single" w:sz="12" w:space="0" w:color="000000"/>
              <w:bottom w:val="single" w:sz="12" w:space="0" w:color="auto"/>
            </w:tcBorders>
            <w:shd w:val="clear" w:color="auto" w:fill="D9D9D9"/>
            <w:vAlign w:val="center"/>
          </w:tcPr>
          <w:p w14:paraId="52D5CED4" w14:textId="4478A9B7" w:rsidR="006C6928" w:rsidRPr="00B977DD" w:rsidRDefault="006C6928" w:rsidP="004F2257">
            <w:pPr>
              <w:keepNext/>
              <w:ind w:right="-2"/>
              <w:contextualSpacing/>
              <w:jc w:val="center"/>
              <w:rPr>
                <w:b/>
              </w:rPr>
            </w:pPr>
            <w:r w:rsidRPr="00B977DD">
              <w:rPr>
                <w:b/>
              </w:rPr>
              <w:t xml:space="preserve">Total </w:t>
            </w:r>
            <w:r>
              <w:rPr>
                <w:b/>
              </w:rPr>
              <w:t>daglig dos</w:t>
            </w:r>
          </w:p>
        </w:tc>
      </w:tr>
      <w:tr w:rsidR="006C6928" w:rsidRPr="00B977DD" w14:paraId="4747BA55" w14:textId="77777777" w:rsidTr="007D2BC6">
        <w:trPr>
          <w:gridAfter w:val="1"/>
          <w:wAfter w:w="6" w:type="pct"/>
          <w:cantSplit/>
          <w:trHeight w:val="339"/>
          <w:jc w:val="center"/>
        </w:trPr>
        <w:tc>
          <w:tcPr>
            <w:tcW w:w="1238" w:type="pct"/>
            <w:tcBorders>
              <w:top w:val="single" w:sz="12" w:space="0" w:color="auto"/>
              <w:bottom w:val="single" w:sz="4" w:space="0" w:color="auto"/>
              <w:right w:val="single" w:sz="12" w:space="0" w:color="auto"/>
            </w:tcBorders>
            <w:shd w:val="clear" w:color="auto" w:fill="EAEAEA"/>
            <w:vAlign w:val="center"/>
          </w:tcPr>
          <w:p w14:paraId="31E5238A" w14:textId="085DEC1C" w:rsidR="006C6928" w:rsidRPr="00B977DD" w:rsidRDefault="006C6928" w:rsidP="004F2257">
            <w:pPr>
              <w:keepNext/>
              <w:ind w:right="-2"/>
              <w:contextualSpacing/>
              <w:rPr>
                <w:b/>
              </w:rPr>
            </w:pPr>
            <w:r w:rsidRPr="00B977DD">
              <w:rPr>
                <w:b/>
              </w:rPr>
              <w:t>Da</w:t>
            </w:r>
            <w:r>
              <w:rPr>
                <w:b/>
              </w:rPr>
              <w:t>g</w:t>
            </w:r>
            <w:r w:rsidRPr="00B977DD">
              <w:rPr>
                <w:b/>
              </w:rPr>
              <w:t xml:space="preserve"> 1</w:t>
            </w:r>
          </w:p>
        </w:tc>
        <w:tc>
          <w:tcPr>
            <w:tcW w:w="1089" w:type="pct"/>
            <w:tcBorders>
              <w:top w:val="single" w:sz="12" w:space="0" w:color="auto"/>
              <w:left w:val="single" w:sz="12" w:space="0" w:color="auto"/>
              <w:right w:val="single" w:sz="12" w:space="0" w:color="auto"/>
            </w:tcBorders>
            <w:shd w:val="clear" w:color="auto" w:fill="FFFFFF"/>
            <w:vAlign w:val="center"/>
          </w:tcPr>
          <w:p w14:paraId="3E9125CC" w14:textId="74C0F8CA" w:rsidR="006C6928" w:rsidRPr="00B977DD" w:rsidRDefault="006C6928" w:rsidP="004F2257">
            <w:pPr>
              <w:keepNext/>
              <w:ind w:right="-2"/>
              <w:contextualSpacing/>
            </w:pPr>
            <w:r w:rsidRPr="00B977DD">
              <w:t>10 mg (</w:t>
            </w:r>
            <w:r>
              <w:t>rosa</w:t>
            </w:r>
            <w:r w:rsidRPr="00B977DD">
              <w:t>)</w:t>
            </w:r>
          </w:p>
        </w:tc>
        <w:tc>
          <w:tcPr>
            <w:tcW w:w="1333" w:type="pct"/>
            <w:tcBorders>
              <w:top w:val="single" w:sz="12" w:space="0" w:color="auto"/>
              <w:right w:val="single" w:sz="12" w:space="0" w:color="auto"/>
            </w:tcBorders>
            <w:shd w:val="clear" w:color="auto" w:fill="000000"/>
            <w:vAlign w:val="center"/>
          </w:tcPr>
          <w:p w14:paraId="6163D395" w14:textId="15EF4DFB" w:rsidR="006C6928" w:rsidRPr="007D2BC6" w:rsidRDefault="006C6928" w:rsidP="004F2257">
            <w:pPr>
              <w:keepNext/>
              <w:ind w:right="-2"/>
              <w:contextualSpacing/>
              <w:rPr>
                <w:lang w:val="en-US"/>
              </w:rPr>
            </w:pPr>
            <w:r>
              <w:rPr>
                <w:b/>
                <w:lang w:val="en-US"/>
              </w:rPr>
              <w:t xml:space="preserve">Ta </w:t>
            </w:r>
            <w:proofErr w:type="spellStart"/>
            <w:r>
              <w:rPr>
                <w:b/>
                <w:lang w:val="en-US"/>
              </w:rPr>
              <w:t>inte</w:t>
            </w:r>
            <w:proofErr w:type="spellEnd"/>
            <w:r>
              <w:rPr>
                <w:b/>
                <w:lang w:val="en-US"/>
              </w:rPr>
              <w:t xml:space="preserve"> </w:t>
            </w:r>
            <w:proofErr w:type="spellStart"/>
            <w:r>
              <w:rPr>
                <w:b/>
                <w:lang w:val="en-US"/>
              </w:rPr>
              <w:t>någon</w:t>
            </w:r>
            <w:proofErr w:type="spellEnd"/>
            <w:r>
              <w:rPr>
                <w:b/>
                <w:lang w:val="en-US"/>
              </w:rPr>
              <w:t xml:space="preserve"> dos</w:t>
            </w:r>
          </w:p>
        </w:tc>
        <w:tc>
          <w:tcPr>
            <w:tcW w:w="1333" w:type="pct"/>
            <w:tcBorders>
              <w:top w:val="single" w:sz="12" w:space="0" w:color="auto"/>
              <w:left w:val="single" w:sz="12" w:space="0" w:color="auto"/>
              <w:bottom w:val="single" w:sz="4" w:space="0" w:color="auto"/>
            </w:tcBorders>
            <w:shd w:val="clear" w:color="auto" w:fill="EAEAEA"/>
            <w:vAlign w:val="center"/>
          </w:tcPr>
          <w:p w14:paraId="4DB8D81D" w14:textId="77777777" w:rsidR="006C6928" w:rsidRPr="00B977DD" w:rsidRDefault="006C6928" w:rsidP="004F2257">
            <w:pPr>
              <w:keepNext/>
              <w:ind w:right="-2"/>
              <w:contextualSpacing/>
            </w:pPr>
            <w:r w:rsidRPr="00B977DD">
              <w:t>10 mg</w:t>
            </w:r>
          </w:p>
        </w:tc>
      </w:tr>
      <w:tr w:rsidR="006C6928" w:rsidRPr="00B977DD" w14:paraId="662BBAD2" w14:textId="77777777" w:rsidTr="007D2BC6">
        <w:trPr>
          <w:gridAfter w:val="1"/>
          <w:wAfter w:w="6" w:type="pct"/>
          <w:cantSplit/>
          <w:trHeight w:val="220"/>
          <w:jc w:val="center"/>
        </w:trPr>
        <w:tc>
          <w:tcPr>
            <w:tcW w:w="1238" w:type="pct"/>
            <w:tcBorders>
              <w:top w:val="single" w:sz="4" w:space="0" w:color="auto"/>
              <w:bottom w:val="single" w:sz="4" w:space="0" w:color="auto"/>
              <w:right w:val="single" w:sz="12" w:space="0" w:color="auto"/>
            </w:tcBorders>
            <w:shd w:val="clear" w:color="auto" w:fill="EAEAEA"/>
            <w:vAlign w:val="center"/>
          </w:tcPr>
          <w:p w14:paraId="25C43B01" w14:textId="6557B94F" w:rsidR="006C6928" w:rsidRPr="00B977DD" w:rsidRDefault="006C6928" w:rsidP="004F2257">
            <w:pPr>
              <w:keepNext/>
              <w:ind w:right="-2"/>
              <w:contextualSpacing/>
              <w:rPr>
                <w:b/>
              </w:rPr>
            </w:pPr>
            <w:r w:rsidRPr="00B977DD">
              <w:rPr>
                <w:b/>
              </w:rPr>
              <w:t>Da</w:t>
            </w:r>
            <w:r>
              <w:rPr>
                <w:b/>
              </w:rPr>
              <w:t>g</w:t>
            </w:r>
            <w:r w:rsidRPr="00B977DD">
              <w:rPr>
                <w:b/>
              </w:rPr>
              <w:t xml:space="preserve"> 2</w:t>
            </w:r>
          </w:p>
        </w:tc>
        <w:tc>
          <w:tcPr>
            <w:tcW w:w="1089" w:type="pct"/>
            <w:tcBorders>
              <w:left w:val="single" w:sz="12" w:space="0" w:color="auto"/>
              <w:right w:val="single" w:sz="12" w:space="0" w:color="auto"/>
            </w:tcBorders>
            <w:shd w:val="clear" w:color="auto" w:fill="FFFFFF"/>
          </w:tcPr>
          <w:p w14:paraId="74184CF5" w14:textId="65BBAA94" w:rsidR="006C6928" w:rsidRPr="00B977DD" w:rsidRDefault="006C6928" w:rsidP="004F2257">
            <w:pPr>
              <w:keepNext/>
              <w:ind w:right="-2"/>
              <w:contextualSpacing/>
            </w:pPr>
            <w:r w:rsidRPr="00B977DD">
              <w:t>10 mg (</w:t>
            </w:r>
            <w:r>
              <w:t>rosa</w:t>
            </w:r>
            <w:r w:rsidRPr="00B977DD">
              <w:t>)</w:t>
            </w:r>
          </w:p>
        </w:tc>
        <w:tc>
          <w:tcPr>
            <w:tcW w:w="1333" w:type="pct"/>
            <w:tcBorders>
              <w:right w:val="single" w:sz="12" w:space="0" w:color="auto"/>
            </w:tcBorders>
            <w:shd w:val="clear" w:color="auto" w:fill="FFFFFF"/>
          </w:tcPr>
          <w:p w14:paraId="634D4AAA" w14:textId="53AA2559" w:rsidR="006C6928" w:rsidRPr="00B977DD" w:rsidRDefault="006C6928" w:rsidP="004F2257">
            <w:pPr>
              <w:keepNext/>
              <w:ind w:right="-2"/>
              <w:contextualSpacing/>
            </w:pPr>
            <w:r w:rsidRPr="00B977DD">
              <w:t>10 mg (</w:t>
            </w:r>
            <w:r>
              <w:t>rosa</w:t>
            </w:r>
            <w:r w:rsidRPr="00B977DD">
              <w:t>)</w:t>
            </w:r>
          </w:p>
        </w:tc>
        <w:tc>
          <w:tcPr>
            <w:tcW w:w="1333" w:type="pct"/>
            <w:tcBorders>
              <w:top w:val="single" w:sz="4" w:space="0" w:color="auto"/>
              <w:left w:val="single" w:sz="12" w:space="0" w:color="auto"/>
              <w:bottom w:val="single" w:sz="4" w:space="0" w:color="auto"/>
            </w:tcBorders>
            <w:shd w:val="clear" w:color="auto" w:fill="EAEAEA"/>
            <w:vAlign w:val="center"/>
          </w:tcPr>
          <w:p w14:paraId="273638BF" w14:textId="77777777" w:rsidR="006C6928" w:rsidRPr="00B977DD" w:rsidRDefault="006C6928" w:rsidP="004F2257">
            <w:pPr>
              <w:keepNext/>
              <w:ind w:right="-2"/>
              <w:contextualSpacing/>
            </w:pPr>
            <w:r w:rsidRPr="00B977DD">
              <w:t>20 mg</w:t>
            </w:r>
          </w:p>
        </w:tc>
      </w:tr>
      <w:tr w:rsidR="006C6928" w:rsidRPr="00B977DD" w14:paraId="018F1AAE" w14:textId="77777777" w:rsidTr="007D2BC6">
        <w:trPr>
          <w:gridAfter w:val="1"/>
          <w:wAfter w:w="6" w:type="pct"/>
          <w:cantSplit/>
          <w:trHeight w:val="220"/>
          <w:jc w:val="center"/>
        </w:trPr>
        <w:tc>
          <w:tcPr>
            <w:tcW w:w="1238" w:type="pct"/>
            <w:tcBorders>
              <w:top w:val="single" w:sz="4" w:space="0" w:color="auto"/>
              <w:bottom w:val="single" w:sz="4" w:space="0" w:color="auto"/>
              <w:right w:val="single" w:sz="12" w:space="0" w:color="auto"/>
            </w:tcBorders>
            <w:shd w:val="clear" w:color="auto" w:fill="EAEAEA"/>
            <w:vAlign w:val="center"/>
          </w:tcPr>
          <w:p w14:paraId="36AAF669" w14:textId="37BB55AB" w:rsidR="006C6928" w:rsidRPr="00B977DD" w:rsidRDefault="006C6928" w:rsidP="004F2257">
            <w:pPr>
              <w:keepNext/>
              <w:ind w:right="-2"/>
              <w:contextualSpacing/>
              <w:rPr>
                <w:b/>
              </w:rPr>
            </w:pPr>
            <w:r w:rsidRPr="00B977DD">
              <w:rPr>
                <w:b/>
              </w:rPr>
              <w:t>Da</w:t>
            </w:r>
            <w:r>
              <w:rPr>
                <w:b/>
              </w:rPr>
              <w:t>g</w:t>
            </w:r>
            <w:r w:rsidRPr="00B977DD">
              <w:rPr>
                <w:b/>
              </w:rPr>
              <w:t xml:space="preserve"> 3</w:t>
            </w:r>
          </w:p>
        </w:tc>
        <w:tc>
          <w:tcPr>
            <w:tcW w:w="1089" w:type="pct"/>
            <w:tcBorders>
              <w:left w:val="single" w:sz="12" w:space="0" w:color="auto"/>
              <w:right w:val="single" w:sz="12" w:space="0" w:color="auto"/>
            </w:tcBorders>
            <w:shd w:val="clear" w:color="auto" w:fill="FFFFFF"/>
          </w:tcPr>
          <w:p w14:paraId="57BBF81A" w14:textId="27456DDB" w:rsidR="006C6928" w:rsidRPr="00B977DD" w:rsidRDefault="006C6928" w:rsidP="004F2257">
            <w:pPr>
              <w:keepNext/>
              <w:ind w:right="-2"/>
              <w:contextualSpacing/>
            </w:pPr>
            <w:r w:rsidRPr="00B977DD">
              <w:t>10 mg (</w:t>
            </w:r>
            <w:r>
              <w:t>rosa</w:t>
            </w:r>
            <w:r w:rsidRPr="00B977DD">
              <w:t>)</w:t>
            </w:r>
          </w:p>
        </w:tc>
        <w:tc>
          <w:tcPr>
            <w:tcW w:w="1333" w:type="pct"/>
            <w:tcBorders>
              <w:right w:val="single" w:sz="12" w:space="0" w:color="auto"/>
            </w:tcBorders>
            <w:shd w:val="clear" w:color="auto" w:fill="FFFFFF"/>
          </w:tcPr>
          <w:p w14:paraId="6129F51B" w14:textId="5EBA4E0C" w:rsidR="006C6928" w:rsidRPr="00B977DD" w:rsidRDefault="006C6928" w:rsidP="004F2257">
            <w:pPr>
              <w:keepNext/>
              <w:ind w:right="-2"/>
              <w:contextualSpacing/>
            </w:pPr>
            <w:r w:rsidRPr="00B977DD">
              <w:t>20 mg (br</w:t>
            </w:r>
            <w:r>
              <w:t>u</w:t>
            </w:r>
            <w:r w:rsidRPr="00B977DD">
              <w:t>n)</w:t>
            </w:r>
          </w:p>
        </w:tc>
        <w:tc>
          <w:tcPr>
            <w:tcW w:w="1333" w:type="pct"/>
            <w:tcBorders>
              <w:top w:val="single" w:sz="4" w:space="0" w:color="auto"/>
              <w:left w:val="single" w:sz="12" w:space="0" w:color="auto"/>
              <w:bottom w:val="single" w:sz="4" w:space="0" w:color="auto"/>
            </w:tcBorders>
            <w:shd w:val="clear" w:color="auto" w:fill="EAEAEA"/>
            <w:vAlign w:val="center"/>
          </w:tcPr>
          <w:p w14:paraId="21ACE9B9" w14:textId="77777777" w:rsidR="006C6928" w:rsidRPr="00B977DD" w:rsidRDefault="006C6928" w:rsidP="004F2257">
            <w:pPr>
              <w:keepNext/>
              <w:ind w:right="-2"/>
              <w:contextualSpacing/>
            </w:pPr>
            <w:r w:rsidRPr="00B977DD">
              <w:t>30 mg</w:t>
            </w:r>
          </w:p>
        </w:tc>
      </w:tr>
      <w:tr w:rsidR="006C6928" w:rsidRPr="00B977DD" w14:paraId="2BC55E02" w14:textId="77777777" w:rsidTr="007D2BC6">
        <w:trPr>
          <w:gridAfter w:val="1"/>
          <w:wAfter w:w="6" w:type="pct"/>
          <w:cantSplit/>
          <w:trHeight w:val="220"/>
          <w:jc w:val="center"/>
        </w:trPr>
        <w:tc>
          <w:tcPr>
            <w:tcW w:w="1238" w:type="pct"/>
            <w:tcBorders>
              <w:top w:val="single" w:sz="4" w:space="0" w:color="auto"/>
              <w:bottom w:val="single" w:sz="4" w:space="0" w:color="auto"/>
              <w:right w:val="single" w:sz="12" w:space="0" w:color="auto"/>
            </w:tcBorders>
            <w:shd w:val="clear" w:color="auto" w:fill="EAEAEA"/>
            <w:vAlign w:val="center"/>
          </w:tcPr>
          <w:p w14:paraId="69FF28BA" w14:textId="5DE22F40" w:rsidR="006C6928" w:rsidRPr="00B977DD" w:rsidRDefault="006C6928" w:rsidP="004F2257">
            <w:pPr>
              <w:keepNext/>
              <w:ind w:right="-2"/>
              <w:contextualSpacing/>
              <w:rPr>
                <w:b/>
              </w:rPr>
            </w:pPr>
            <w:r w:rsidRPr="00B977DD">
              <w:rPr>
                <w:b/>
              </w:rPr>
              <w:t>Da</w:t>
            </w:r>
            <w:r>
              <w:rPr>
                <w:b/>
              </w:rPr>
              <w:t>g</w:t>
            </w:r>
            <w:r w:rsidRPr="00B977DD">
              <w:rPr>
                <w:b/>
              </w:rPr>
              <w:t xml:space="preserve"> 4</w:t>
            </w:r>
          </w:p>
        </w:tc>
        <w:tc>
          <w:tcPr>
            <w:tcW w:w="1089" w:type="pct"/>
            <w:tcBorders>
              <w:left w:val="single" w:sz="12" w:space="0" w:color="auto"/>
              <w:right w:val="single" w:sz="12" w:space="0" w:color="auto"/>
            </w:tcBorders>
            <w:shd w:val="clear" w:color="auto" w:fill="FFFFFF"/>
            <w:vAlign w:val="center"/>
          </w:tcPr>
          <w:p w14:paraId="7CCA4527" w14:textId="55042C04" w:rsidR="006C6928" w:rsidRPr="00B977DD" w:rsidRDefault="006C6928" w:rsidP="004F2257">
            <w:pPr>
              <w:keepNext/>
              <w:ind w:right="-2"/>
              <w:contextualSpacing/>
            </w:pPr>
            <w:r w:rsidRPr="00B977DD">
              <w:t>20 mg (br</w:t>
            </w:r>
            <w:r>
              <w:t>u</w:t>
            </w:r>
            <w:r w:rsidRPr="00B977DD">
              <w:t>n)</w:t>
            </w:r>
          </w:p>
        </w:tc>
        <w:tc>
          <w:tcPr>
            <w:tcW w:w="1333" w:type="pct"/>
            <w:tcBorders>
              <w:right w:val="single" w:sz="12" w:space="0" w:color="auto"/>
            </w:tcBorders>
            <w:shd w:val="clear" w:color="auto" w:fill="FFFFFF"/>
            <w:vAlign w:val="center"/>
          </w:tcPr>
          <w:p w14:paraId="76CBEFD0" w14:textId="222774EA" w:rsidR="006C6928" w:rsidRPr="00B977DD" w:rsidRDefault="006C6928" w:rsidP="004F2257">
            <w:pPr>
              <w:keepNext/>
              <w:ind w:right="-2"/>
              <w:contextualSpacing/>
            </w:pPr>
            <w:r w:rsidRPr="00B977DD">
              <w:t>20 mg (br</w:t>
            </w:r>
            <w:r>
              <w:t>u</w:t>
            </w:r>
            <w:r w:rsidRPr="00B977DD">
              <w:t>n)</w:t>
            </w:r>
          </w:p>
        </w:tc>
        <w:tc>
          <w:tcPr>
            <w:tcW w:w="1333" w:type="pct"/>
            <w:tcBorders>
              <w:top w:val="single" w:sz="4" w:space="0" w:color="auto"/>
              <w:left w:val="single" w:sz="12" w:space="0" w:color="auto"/>
              <w:bottom w:val="single" w:sz="4" w:space="0" w:color="auto"/>
            </w:tcBorders>
            <w:shd w:val="clear" w:color="auto" w:fill="EAEAEA"/>
            <w:vAlign w:val="center"/>
          </w:tcPr>
          <w:p w14:paraId="08BBE824" w14:textId="77777777" w:rsidR="006C6928" w:rsidRPr="00B977DD" w:rsidRDefault="006C6928" w:rsidP="004F2257">
            <w:pPr>
              <w:keepNext/>
              <w:ind w:right="-2"/>
              <w:contextualSpacing/>
            </w:pPr>
            <w:r w:rsidRPr="00B977DD">
              <w:t>40 mg</w:t>
            </w:r>
          </w:p>
        </w:tc>
      </w:tr>
      <w:tr w:rsidR="006C6928" w:rsidRPr="00B977DD" w14:paraId="66EDBDA5" w14:textId="77777777" w:rsidTr="007D2BC6">
        <w:trPr>
          <w:gridAfter w:val="1"/>
          <w:wAfter w:w="6" w:type="pct"/>
          <w:cantSplit/>
          <w:trHeight w:val="220"/>
          <w:jc w:val="center"/>
        </w:trPr>
        <w:tc>
          <w:tcPr>
            <w:tcW w:w="1238" w:type="pct"/>
            <w:tcBorders>
              <w:top w:val="single" w:sz="4" w:space="0" w:color="auto"/>
              <w:bottom w:val="single" w:sz="6" w:space="0" w:color="000000"/>
              <w:right w:val="single" w:sz="12" w:space="0" w:color="auto"/>
            </w:tcBorders>
            <w:shd w:val="clear" w:color="auto" w:fill="EAEAEA"/>
            <w:vAlign w:val="center"/>
          </w:tcPr>
          <w:p w14:paraId="4DB43DA8" w14:textId="2E39AA22" w:rsidR="006C6928" w:rsidRPr="00B977DD" w:rsidRDefault="006C6928" w:rsidP="004F2257">
            <w:pPr>
              <w:keepNext/>
              <w:contextualSpacing/>
              <w:rPr>
                <w:b/>
              </w:rPr>
            </w:pPr>
            <w:r w:rsidRPr="00B977DD">
              <w:rPr>
                <w:b/>
              </w:rPr>
              <w:t>Da</w:t>
            </w:r>
            <w:r>
              <w:rPr>
                <w:b/>
              </w:rPr>
              <w:t>g</w:t>
            </w:r>
            <w:r w:rsidRPr="00B977DD">
              <w:rPr>
                <w:b/>
              </w:rPr>
              <w:t xml:space="preserve"> 5</w:t>
            </w:r>
          </w:p>
        </w:tc>
        <w:tc>
          <w:tcPr>
            <w:tcW w:w="1089" w:type="pct"/>
            <w:tcBorders>
              <w:left w:val="single" w:sz="12" w:space="0" w:color="auto"/>
              <w:right w:val="single" w:sz="12" w:space="0" w:color="auto"/>
            </w:tcBorders>
            <w:shd w:val="clear" w:color="auto" w:fill="FFFFFF"/>
            <w:vAlign w:val="center"/>
          </w:tcPr>
          <w:p w14:paraId="16AE2216" w14:textId="3DE4B4A8" w:rsidR="006C6928" w:rsidRPr="00B977DD" w:rsidRDefault="006C6928" w:rsidP="004F2257">
            <w:pPr>
              <w:keepNext/>
              <w:contextualSpacing/>
            </w:pPr>
            <w:r w:rsidRPr="00B977DD">
              <w:t>20 mg (br</w:t>
            </w:r>
            <w:r>
              <w:t>u</w:t>
            </w:r>
            <w:r w:rsidRPr="00B977DD">
              <w:t>n)</w:t>
            </w:r>
          </w:p>
        </w:tc>
        <w:tc>
          <w:tcPr>
            <w:tcW w:w="1333" w:type="pct"/>
            <w:tcBorders>
              <w:right w:val="single" w:sz="12" w:space="0" w:color="auto"/>
            </w:tcBorders>
            <w:shd w:val="clear" w:color="auto" w:fill="FFFFFF"/>
            <w:vAlign w:val="center"/>
          </w:tcPr>
          <w:p w14:paraId="315E677B" w14:textId="5F0BA43E" w:rsidR="006C6928" w:rsidRPr="00B977DD" w:rsidRDefault="006C6928" w:rsidP="004F2257">
            <w:pPr>
              <w:keepNext/>
              <w:contextualSpacing/>
            </w:pPr>
            <w:r w:rsidRPr="00B977DD">
              <w:t>20 mg (br</w:t>
            </w:r>
            <w:r>
              <w:t>u</w:t>
            </w:r>
            <w:r w:rsidRPr="00B977DD">
              <w:t>n)</w:t>
            </w:r>
          </w:p>
        </w:tc>
        <w:tc>
          <w:tcPr>
            <w:tcW w:w="1333" w:type="pct"/>
            <w:tcBorders>
              <w:top w:val="single" w:sz="4" w:space="0" w:color="auto"/>
              <w:left w:val="single" w:sz="12" w:space="0" w:color="auto"/>
              <w:bottom w:val="single" w:sz="6" w:space="0" w:color="000000"/>
            </w:tcBorders>
            <w:shd w:val="clear" w:color="auto" w:fill="EAEAEA"/>
            <w:vAlign w:val="center"/>
          </w:tcPr>
          <w:p w14:paraId="0DB4AA16" w14:textId="77777777" w:rsidR="006C6928" w:rsidRPr="00B977DD" w:rsidRDefault="006C6928" w:rsidP="004F2257">
            <w:pPr>
              <w:keepNext/>
              <w:contextualSpacing/>
            </w:pPr>
            <w:r w:rsidRPr="00B977DD">
              <w:t>40 mg</w:t>
            </w:r>
          </w:p>
        </w:tc>
      </w:tr>
      <w:tr w:rsidR="006C6928" w:rsidRPr="00B977DD" w14:paraId="4CBCDCDF" w14:textId="77777777" w:rsidTr="007D2BC6">
        <w:trPr>
          <w:gridAfter w:val="1"/>
          <w:wAfter w:w="6" w:type="pct"/>
          <w:cantSplit/>
          <w:trHeight w:val="220"/>
          <w:jc w:val="center"/>
        </w:trPr>
        <w:tc>
          <w:tcPr>
            <w:tcW w:w="1238" w:type="pct"/>
            <w:tcBorders>
              <w:top w:val="single" w:sz="6" w:space="0" w:color="000000"/>
              <w:bottom w:val="single" w:sz="12" w:space="0" w:color="auto"/>
              <w:right w:val="single" w:sz="12" w:space="0" w:color="auto"/>
            </w:tcBorders>
            <w:shd w:val="clear" w:color="auto" w:fill="EAEAEA"/>
            <w:vAlign w:val="center"/>
          </w:tcPr>
          <w:p w14:paraId="499150DC" w14:textId="7DCD9856" w:rsidR="006C6928" w:rsidRPr="00B977DD" w:rsidRDefault="006C6928" w:rsidP="004F2257">
            <w:pPr>
              <w:keepNext/>
              <w:contextualSpacing/>
              <w:rPr>
                <w:b/>
              </w:rPr>
            </w:pPr>
            <w:r w:rsidRPr="00B977DD">
              <w:rPr>
                <w:b/>
              </w:rPr>
              <w:t>Da</w:t>
            </w:r>
            <w:r>
              <w:rPr>
                <w:b/>
              </w:rPr>
              <w:t>g</w:t>
            </w:r>
            <w:r w:rsidRPr="00B977DD">
              <w:rPr>
                <w:b/>
              </w:rPr>
              <w:t xml:space="preserve"> 6 </w:t>
            </w:r>
            <w:r>
              <w:rPr>
                <w:b/>
              </w:rPr>
              <w:t>och framåt</w:t>
            </w:r>
          </w:p>
        </w:tc>
        <w:tc>
          <w:tcPr>
            <w:tcW w:w="1089" w:type="pct"/>
            <w:tcBorders>
              <w:left w:val="single" w:sz="12" w:space="0" w:color="auto"/>
              <w:right w:val="single" w:sz="12" w:space="0" w:color="auto"/>
            </w:tcBorders>
            <w:shd w:val="clear" w:color="auto" w:fill="FFFFFF"/>
            <w:vAlign w:val="center"/>
          </w:tcPr>
          <w:p w14:paraId="66D7F3AB" w14:textId="38018370" w:rsidR="006C6928" w:rsidRPr="00B977DD" w:rsidRDefault="006C6928" w:rsidP="004F2257">
            <w:pPr>
              <w:keepNext/>
              <w:contextualSpacing/>
            </w:pPr>
            <w:r w:rsidRPr="00B977DD">
              <w:t>20 mg (br</w:t>
            </w:r>
            <w:r>
              <w:t>u</w:t>
            </w:r>
            <w:r w:rsidRPr="00B977DD">
              <w:t>n)</w:t>
            </w:r>
          </w:p>
        </w:tc>
        <w:tc>
          <w:tcPr>
            <w:tcW w:w="1333" w:type="pct"/>
            <w:tcBorders>
              <w:right w:val="single" w:sz="12" w:space="0" w:color="auto"/>
            </w:tcBorders>
            <w:shd w:val="clear" w:color="auto" w:fill="FFFFFF"/>
            <w:vAlign w:val="center"/>
          </w:tcPr>
          <w:p w14:paraId="05ABC89B" w14:textId="7ED3D468" w:rsidR="006C6928" w:rsidRPr="00B977DD" w:rsidRDefault="006C6928" w:rsidP="004F2257">
            <w:pPr>
              <w:keepNext/>
              <w:contextualSpacing/>
            </w:pPr>
            <w:r w:rsidRPr="00B977DD">
              <w:t>20 mg (br</w:t>
            </w:r>
            <w:r>
              <w:t>u</w:t>
            </w:r>
            <w:r w:rsidRPr="00B977DD">
              <w:t>n)</w:t>
            </w:r>
          </w:p>
        </w:tc>
        <w:tc>
          <w:tcPr>
            <w:tcW w:w="1333" w:type="pct"/>
            <w:tcBorders>
              <w:top w:val="single" w:sz="6" w:space="0" w:color="000000"/>
              <w:left w:val="single" w:sz="12" w:space="0" w:color="auto"/>
              <w:bottom w:val="single" w:sz="12" w:space="0" w:color="auto"/>
            </w:tcBorders>
            <w:shd w:val="clear" w:color="auto" w:fill="EAEAEA"/>
            <w:vAlign w:val="center"/>
          </w:tcPr>
          <w:p w14:paraId="2A3BA1D9" w14:textId="77777777" w:rsidR="006C6928" w:rsidRPr="00B977DD" w:rsidRDefault="006C6928" w:rsidP="004F2257">
            <w:pPr>
              <w:keepNext/>
              <w:contextualSpacing/>
            </w:pPr>
            <w:r w:rsidRPr="00B977DD">
              <w:t>40 mg</w:t>
            </w:r>
          </w:p>
        </w:tc>
      </w:tr>
    </w:tbl>
    <w:p w14:paraId="042F2351" w14:textId="77777777" w:rsidR="00F12D80" w:rsidRDefault="00F12D80" w:rsidP="00E14AD4">
      <w:pPr>
        <w:keepNext/>
        <w:rPr>
          <w:rFonts w:eastAsia="SimSun"/>
          <w:lang w:eastAsia="zh-CN"/>
        </w:rPr>
      </w:pPr>
    </w:p>
    <w:p w14:paraId="554B8EAB" w14:textId="26F0D27D" w:rsidR="00F12D80" w:rsidRDefault="00F12D80" w:rsidP="00F12D80">
      <w:pPr>
        <w:keepNext/>
        <w:numPr>
          <w:ilvl w:val="12"/>
          <w:numId w:val="0"/>
        </w:numPr>
        <w:rPr>
          <w:rFonts w:eastAsia="SimSun"/>
        </w:rPr>
      </w:pPr>
      <w:r>
        <w:rPr>
          <w:i/>
        </w:rPr>
        <w:t>För patienter som väger minst 50 kg:</w:t>
      </w:r>
      <w:r>
        <w:t xml:space="preserve"> Den rekommenderade dosen av Otezla är 30 mg två gånger per dag efter att dosökningsfasen är avslutad (detsamma som med dosen för vuxna), enligt vad som visas i tabellen nedan – en 30 mg</w:t>
      </w:r>
      <w:r>
        <w:noBreakHyphen/>
        <w:t>dos på morgonen och en 30 mg</w:t>
      </w:r>
      <w:r>
        <w:noBreakHyphen/>
        <w:t>dos på kvällen, med ungefär 12 timmars mellanrum, med eller utan mat. Detta blir en total daglig dos på 60 mg.</w:t>
      </w:r>
    </w:p>
    <w:p w14:paraId="4EAD1162" w14:textId="77777777" w:rsidR="00F12D80" w:rsidRPr="00E14AD4" w:rsidRDefault="00F12D80" w:rsidP="00E14AD4">
      <w:pPr>
        <w:rPr>
          <w:rFonts w:eastAsia="SimSun"/>
        </w:rPr>
      </w:pPr>
    </w:p>
    <w:p w14:paraId="3577065C" w14:textId="77777777" w:rsidR="00B20E68" w:rsidRDefault="00B20E68">
      <w:pPr>
        <w:rPr>
          <w:vanish/>
        </w:rPr>
      </w:pPr>
    </w:p>
    <w:tbl>
      <w:tblPr>
        <w:tblpPr w:leftFromText="180" w:rightFromText="180" w:vertAnchor="text" w:tblpXSpec="center" w:tblpY="1"/>
        <w:tblOverlap w:val="never"/>
        <w:tblW w:w="486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63"/>
        <w:gridCol w:w="2293"/>
        <w:gridCol w:w="2293"/>
        <w:gridCol w:w="2293"/>
      </w:tblGrid>
      <w:tr w:rsidR="006C6928" w:rsidRPr="006C6928" w14:paraId="640F8C1F" w14:textId="77777777" w:rsidTr="006C6928">
        <w:trPr>
          <w:cantSplit/>
          <w:trHeight w:hRule="exact" w:val="313"/>
          <w:tblHeader/>
        </w:trPr>
        <w:tc>
          <w:tcPr>
            <w:tcW w:w="1196" w:type="pct"/>
            <w:tcBorders>
              <w:top w:val="single" w:sz="12" w:space="0" w:color="auto"/>
              <w:bottom w:val="single" w:sz="12" w:space="0" w:color="auto"/>
              <w:right w:val="single" w:sz="12" w:space="0" w:color="auto"/>
            </w:tcBorders>
            <w:shd w:val="clear" w:color="auto" w:fill="D9D9D9"/>
            <w:vAlign w:val="center"/>
          </w:tcPr>
          <w:p w14:paraId="50EA1CD5" w14:textId="77777777" w:rsidR="006C6928" w:rsidRPr="00B977DD" w:rsidRDefault="006C6928" w:rsidP="004F2257">
            <w:pPr>
              <w:keepNext/>
              <w:ind w:right="-2" w:firstLine="25"/>
              <w:contextualSpacing/>
              <w:rPr>
                <w:b/>
              </w:rPr>
            </w:pPr>
          </w:p>
        </w:tc>
        <w:tc>
          <w:tcPr>
            <w:tcW w:w="3804"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4060FE7B" w14:textId="52C3CBF3" w:rsidR="006C6928" w:rsidRPr="007D2BC6" w:rsidRDefault="006C6928" w:rsidP="004F2257">
            <w:pPr>
              <w:keepNext/>
              <w:ind w:right="-2"/>
              <w:contextualSpacing/>
              <w:jc w:val="center"/>
              <w:rPr>
                <w:b/>
                <w:lang w:val="en-US"/>
              </w:rPr>
            </w:pPr>
            <w:proofErr w:type="spellStart"/>
            <w:r w:rsidRPr="006C6928">
              <w:rPr>
                <w:b/>
                <w:lang w:val="en-US"/>
              </w:rPr>
              <w:t>Vikt</w:t>
            </w:r>
            <w:proofErr w:type="spellEnd"/>
            <w:r w:rsidRPr="006C6928">
              <w:rPr>
                <w:b/>
                <w:lang w:val="en-US"/>
              </w:rPr>
              <w:t xml:space="preserve"> </w:t>
            </w:r>
            <w:proofErr w:type="spellStart"/>
            <w:r w:rsidRPr="006C6928">
              <w:rPr>
                <w:b/>
                <w:lang w:val="en-US"/>
              </w:rPr>
              <w:t>på</w:t>
            </w:r>
            <w:proofErr w:type="spellEnd"/>
            <w:r w:rsidRPr="006C6928">
              <w:rPr>
                <w:b/>
                <w:lang w:val="en-US"/>
              </w:rPr>
              <w:t xml:space="preserve"> </w:t>
            </w:r>
            <w:proofErr w:type="spellStart"/>
            <w:r w:rsidRPr="006C6928">
              <w:rPr>
                <w:b/>
                <w:lang w:val="en-US"/>
              </w:rPr>
              <w:t>minst</w:t>
            </w:r>
            <w:proofErr w:type="spellEnd"/>
            <w:r w:rsidRPr="006C6928">
              <w:rPr>
                <w:b/>
                <w:lang w:val="en-US"/>
              </w:rPr>
              <w:t xml:space="preserve"> 50 kg</w:t>
            </w:r>
          </w:p>
        </w:tc>
      </w:tr>
      <w:tr w:rsidR="006C6928" w:rsidRPr="00B4612C" w14:paraId="44B8F20E" w14:textId="77777777" w:rsidTr="006C6928">
        <w:trPr>
          <w:cantSplit/>
          <w:trHeight w:hRule="exact" w:val="288"/>
          <w:tblHeader/>
        </w:trPr>
        <w:tc>
          <w:tcPr>
            <w:tcW w:w="1196" w:type="pct"/>
            <w:tcBorders>
              <w:top w:val="single" w:sz="12" w:space="0" w:color="auto"/>
              <w:bottom w:val="single" w:sz="12" w:space="0" w:color="auto"/>
              <w:right w:val="single" w:sz="12" w:space="0" w:color="auto"/>
            </w:tcBorders>
            <w:shd w:val="clear" w:color="auto" w:fill="D9D9D9"/>
            <w:vAlign w:val="center"/>
          </w:tcPr>
          <w:p w14:paraId="437F807D" w14:textId="1123B602" w:rsidR="006C6928" w:rsidRPr="00B977DD" w:rsidRDefault="006C6928" w:rsidP="006C6928">
            <w:pPr>
              <w:keepNext/>
              <w:ind w:right="-2" w:firstLine="25"/>
              <w:contextualSpacing/>
              <w:rPr>
                <w:b/>
              </w:rPr>
            </w:pPr>
            <w:r w:rsidRPr="00B977DD">
              <w:rPr>
                <w:b/>
              </w:rPr>
              <w:t>Da</w:t>
            </w:r>
            <w:r>
              <w:rPr>
                <w:b/>
              </w:rPr>
              <w:t>g</w:t>
            </w:r>
          </w:p>
        </w:tc>
        <w:tc>
          <w:tcPr>
            <w:tcW w:w="1268" w:type="pct"/>
            <w:tcBorders>
              <w:top w:val="single" w:sz="12" w:space="0" w:color="auto"/>
              <w:left w:val="single" w:sz="12" w:space="0" w:color="auto"/>
              <w:bottom w:val="single" w:sz="12" w:space="0" w:color="auto"/>
            </w:tcBorders>
            <w:shd w:val="clear" w:color="auto" w:fill="D9D9D9"/>
            <w:vAlign w:val="center"/>
          </w:tcPr>
          <w:p w14:paraId="0D712596" w14:textId="7BEFA729" w:rsidR="006C6928" w:rsidRPr="00B977DD" w:rsidRDefault="006C6928" w:rsidP="006C6928">
            <w:pPr>
              <w:keepNext/>
              <w:ind w:right="-2"/>
              <w:contextualSpacing/>
              <w:jc w:val="center"/>
              <w:rPr>
                <w:b/>
              </w:rPr>
            </w:pPr>
            <w:r>
              <w:rPr>
                <w:b/>
              </w:rPr>
              <w:t>Morgondos</w:t>
            </w:r>
          </w:p>
        </w:tc>
        <w:tc>
          <w:tcPr>
            <w:tcW w:w="1268" w:type="pct"/>
            <w:tcBorders>
              <w:top w:val="single" w:sz="12" w:space="0" w:color="auto"/>
              <w:bottom w:val="single" w:sz="12" w:space="0" w:color="auto"/>
              <w:right w:val="single" w:sz="12" w:space="0" w:color="000000"/>
            </w:tcBorders>
            <w:shd w:val="clear" w:color="auto" w:fill="D9D9D9"/>
            <w:vAlign w:val="center"/>
          </w:tcPr>
          <w:p w14:paraId="48BBADBB" w14:textId="1BA3D737" w:rsidR="006C6928" w:rsidRPr="00B977DD" w:rsidRDefault="006C6928" w:rsidP="006C6928">
            <w:pPr>
              <w:keepNext/>
              <w:ind w:right="-2"/>
              <w:contextualSpacing/>
              <w:jc w:val="center"/>
              <w:rPr>
                <w:b/>
              </w:rPr>
            </w:pPr>
            <w:r>
              <w:rPr>
                <w:b/>
              </w:rPr>
              <w:t>Kvällsdos</w:t>
            </w:r>
          </w:p>
        </w:tc>
        <w:tc>
          <w:tcPr>
            <w:tcW w:w="1268" w:type="pct"/>
            <w:tcBorders>
              <w:top w:val="single" w:sz="12" w:space="0" w:color="auto"/>
              <w:left w:val="single" w:sz="12" w:space="0" w:color="000000"/>
              <w:bottom w:val="single" w:sz="12" w:space="0" w:color="auto"/>
              <w:right w:val="single" w:sz="12" w:space="0" w:color="auto"/>
            </w:tcBorders>
            <w:shd w:val="clear" w:color="auto" w:fill="D9D9D9"/>
            <w:vAlign w:val="center"/>
          </w:tcPr>
          <w:p w14:paraId="6304A849" w14:textId="20828ECE" w:rsidR="006C6928" w:rsidRPr="00B977DD" w:rsidRDefault="006C6928" w:rsidP="006C6928">
            <w:pPr>
              <w:jc w:val="center"/>
            </w:pPr>
            <w:r w:rsidRPr="00B977DD">
              <w:rPr>
                <w:b/>
              </w:rPr>
              <w:t xml:space="preserve">Total </w:t>
            </w:r>
            <w:r>
              <w:rPr>
                <w:b/>
              </w:rPr>
              <w:t>daglig dos</w:t>
            </w:r>
          </w:p>
        </w:tc>
      </w:tr>
      <w:tr w:rsidR="006C6928" w:rsidRPr="00B4612C" w14:paraId="2E72D19A" w14:textId="77777777" w:rsidTr="006C6928">
        <w:trPr>
          <w:cantSplit/>
          <w:trHeight w:val="339"/>
        </w:trPr>
        <w:tc>
          <w:tcPr>
            <w:tcW w:w="1196" w:type="pct"/>
            <w:tcBorders>
              <w:top w:val="single" w:sz="12" w:space="0" w:color="auto"/>
              <w:bottom w:val="single" w:sz="4" w:space="0" w:color="auto"/>
              <w:right w:val="single" w:sz="12" w:space="0" w:color="auto"/>
            </w:tcBorders>
            <w:shd w:val="clear" w:color="auto" w:fill="EAEAEA"/>
            <w:vAlign w:val="center"/>
          </w:tcPr>
          <w:p w14:paraId="062ACE65" w14:textId="3FE4CC7D" w:rsidR="006C6928" w:rsidRPr="00B977DD" w:rsidRDefault="006C6928" w:rsidP="006C6928">
            <w:pPr>
              <w:keepNext/>
              <w:ind w:right="-2" w:firstLine="25"/>
              <w:contextualSpacing/>
              <w:rPr>
                <w:b/>
              </w:rPr>
            </w:pPr>
            <w:r w:rsidRPr="00B977DD">
              <w:rPr>
                <w:b/>
              </w:rPr>
              <w:t>Da</w:t>
            </w:r>
            <w:r>
              <w:rPr>
                <w:b/>
              </w:rPr>
              <w:t>g</w:t>
            </w:r>
            <w:r w:rsidRPr="00B977DD">
              <w:rPr>
                <w:b/>
              </w:rPr>
              <w:t xml:space="preserve"> 1</w:t>
            </w:r>
          </w:p>
        </w:tc>
        <w:tc>
          <w:tcPr>
            <w:tcW w:w="1268" w:type="pct"/>
            <w:tcBorders>
              <w:top w:val="single" w:sz="12" w:space="0" w:color="auto"/>
              <w:left w:val="single" w:sz="12" w:space="0" w:color="auto"/>
            </w:tcBorders>
            <w:vAlign w:val="center"/>
          </w:tcPr>
          <w:p w14:paraId="333C9ADC" w14:textId="7BC9D40D" w:rsidR="006C6928" w:rsidRPr="00B977DD" w:rsidRDefault="006C6928" w:rsidP="006C6928">
            <w:pPr>
              <w:keepNext/>
              <w:ind w:right="-2"/>
              <w:contextualSpacing/>
            </w:pPr>
            <w:r w:rsidRPr="00B977DD">
              <w:t>10 mg (</w:t>
            </w:r>
            <w:r>
              <w:t>rosa</w:t>
            </w:r>
            <w:r w:rsidRPr="00B977DD">
              <w:t>)</w:t>
            </w:r>
          </w:p>
        </w:tc>
        <w:tc>
          <w:tcPr>
            <w:tcW w:w="1268" w:type="pct"/>
            <w:tcBorders>
              <w:top w:val="nil"/>
              <w:right w:val="single" w:sz="12" w:space="0" w:color="auto"/>
            </w:tcBorders>
            <w:shd w:val="clear" w:color="auto" w:fill="000000"/>
            <w:vAlign w:val="center"/>
          </w:tcPr>
          <w:p w14:paraId="370DBD2B" w14:textId="55E35807" w:rsidR="006C6928" w:rsidRPr="007D2BC6" w:rsidRDefault="006C6928" w:rsidP="006C6928">
            <w:pPr>
              <w:keepNext/>
              <w:ind w:right="-2"/>
              <w:contextualSpacing/>
              <w:rPr>
                <w:b/>
                <w:lang w:val="en-US"/>
              </w:rPr>
            </w:pPr>
            <w:r>
              <w:rPr>
                <w:b/>
                <w:lang w:val="en-US"/>
              </w:rPr>
              <w:t xml:space="preserve">Ta </w:t>
            </w:r>
            <w:proofErr w:type="spellStart"/>
            <w:r>
              <w:rPr>
                <w:b/>
                <w:lang w:val="en-US"/>
              </w:rPr>
              <w:t>inte</w:t>
            </w:r>
            <w:proofErr w:type="spellEnd"/>
            <w:r>
              <w:rPr>
                <w:b/>
                <w:lang w:val="en-US"/>
              </w:rPr>
              <w:t xml:space="preserve"> </w:t>
            </w:r>
            <w:proofErr w:type="spellStart"/>
            <w:r>
              <w:rPr>
                <w:b/>
                <w:lang w:val="en-US"/>
              </w:rPr>
              <w:t>någon</w:t>
            </w:r>
            <w:proofErr w:type="spellEnd"/>
            <w:r>
              <w:rPr>
                <w:b/>
                <w:lang w:val="en-US"/>
              </w:rPr>
              <w:t xml:space="preserve"> dos</w:t>
            </w:r>
          </w:p>
        </w:tc>
        <w:tc>
          <w:tcPr>
            <w:tcW w:w="1268" w:type="pct"/>
            <w:tcBorders>
              <w:top w:val="nil"/>
              <w:right w:val="single" w:sz="12" w:space="0" w:color="auto"/>
            </w:tcBorders>
            <w:shd w:val="clear" w:color="auto" w:fill="F2F2F2"/>
            <w:vAlign w:val="center"/>
          </w:tcPr>
          <w:p w14:paraId="251EECE5" w14:textId="77777777" w:rsidR="006C6928" w:rsidRPr="00B977DD" w:rsidRDefault="006C6928" w:rsidP="006C6928">
            <w:pPr>
              <w:keepNext/>
              <w:ind w:right="-2"/>
              <w:contextualSpacing/>
            </w:pPr>
            <w:r w:rsidRPr="00B977DD">
              <w:t>10 mg</w:t>
            </w:r>
          </w:p>
        </w:tc>
      </w:tr>
      <w:tr w:rsidR="006C6928" w:rsidRPr="00B4612C" w14:paraId="6C9CB7E8" w14:textId="77777777" w:rsidTr="006C6928">
        <w:trPr>
          <w:cantSplit/>
          <w:trHeight w:val="220"/>
        </w:trPr>
        <w:tc>
          <w:tcPr>
            <w:tcW w:w="1196" w:type="pct"/>
            <w:tcBorders>
              <w:top w:val="single" w:sz="4" w:space="0" w:color="auto"/>
              <w:bottom w:val="single" w:sz="4" w:space="0" w:color="auto"/>
              <w:right w:val="single" w:sz="12" w:space="0" w:color="auto"/>
            </w:tcBorders>
            <w:shd w:val="clear" w:color="auto" w:fill="EAEAEA"/>
            <w:vAlign w:val="center"/>
          </w:tcPr>
          <w:p w14:paraId="05DFD492" w14:textId="6D3309D6" w:rsidR="006C6928" w:rsidRPr="00B977DD" w:rsidRDefault="006C6928" w:rsidP="006C6928">
            <w:pPr>
              <w:keepNext/>
              <w:ind w:right="-2" w:firstLine="25"/>
              <w:contextualSpacing/>
              <w:rPr>
                <w:b/>
              </w:rPr>
            </w:pPr>
            <w:r w:rsidRPr="00B977DD">
              <w:rPr>
                <w:b/>
              </w:rPr>
              <w:t>Da</w:t>
            </w:r>
            <w:r>
              <w:rPr>
                <w:b/>
              </w:rPr>
              <w:t>g</w:t>
            </w:r>
            <w:r w:rsidRPr="00B977DD">
              <w:rPr>
                <w:b/>
              </w:rPr>
              <w:t xml:space="preserve"> 2</w:t>
            </w:r>
          </w:p>
        </w:tc>
        <w:tc>
          <w:tcPr>
            <w:tcW w:w="1268" w:type="pct"/>
            <w:tcBorders>
              <w:left w:val="single" w:sz="12" w:space="0" w:color="auto"/>
            </w:tcBorders>
            <w:vAlign w:val="center"/>
          </w:tcPr>
          <w:p w14:paraId="76EA8D6C" w14:textId="00BFBEEF" w:rsidR="006C6928" w:rsidRPr="00B977DD" w:rsidRDefault="006C6928" w:rsidP="006C6928">
            <w:pPr>
              <w:keepNext/>
              <w:ind w:right="-2"/>
              <w:contextualSpacing/>
            </w:pPr>
            <w:r w:rsidRPr="00B977DD">
              <w:t>10 mg (</w:t>
            </w:r>
            <w:r>
              <w:t>rosa</w:t>
            </w:r>
            <w:r w:rsidRPr="00B977DD">
              <w:t xml:space="preserve"> )</w:t>
            </w:r>
          </w:p>
        </w:tc>
        <w:tc>
          <w:tcPr>
            <w:tcW w:w="1268" w:type="pct"/>
            <w:tcBorders>
              <w:right w:val="single" w:sz="12" w:space="0" w:color="auto"/>
            </w:tcBorders>
            <w:vAlign w:val="center"/>
          </w:tcPr>
          <w:p w14:paraId="1F4064C4" w14:textId="5A422009" w:rsidR="006C6928" w:rsidRPr="00B977DD" w:rsidRDefault="006C6928" w:rsidP="006C6928">
            <w:pPr>
              <w:keepNext/>
              <w:ind w:right="-2"/>
              <w:contextualSpacing/>
            </w:pPr>
            <w:r w:rsidRPr="00B977DD">
              <w:t>10 mg (</w:t>
            </w:r>
            <w:r>
              <w:t>rosa</w:t>
            </w:r>
            <w:r w:rsidRPr="00B977DD">
              <w:t>)</w:t>
            </w:r>
          </w:p>
        </w:tc>
        <w:tc>
          <w:tcPr>
            <w:tcW w:w="1268" w:type="pct"/>
            <w:tcBorders>
              <w:right w:val="single" w:sz="12" w:space="0" w:color="auto"/>
            </w:tcBorders>
            <w:shd w:val="clear" w:color="auto" w:fill="F2F2F2"/>
            <w:vAlign w:val="center"/>
          </w:tcPr>
          <w:p w14:paraId="046688DA" w14:textId="77777777" w:rsidR="006C6928" w:rsidRPr="00B977DD" w:rsidRDefault="006C6928" w:rsidP="006C6928">
            <w:pPr>
              <w:keepNext/>
              <w:ind w:right="-2"/>
              <w:contextualSpacing/>
            </w:pPr>
            <w:r w:rsidRPr="00B977DD">
              <w:t>20 mg</w:t>
            </w:r>
          </w:p>
        </w:tc>
      </w:tr>
      <w:tr w:rsidR="006C6928" w:rsidRPr="00B4612C" w14:paraId="0DE905E0" w14:textId="77777777" w:rsidTr="006C6928">
        <w:trPr>
          <w:cantSplit/>
          <w:trHeight w:val="220"/>
        </w:trPr>
        <w:tc>
          <w:tcPr>
            <w:tcW w:w="1196" w:type="pct"/>
            <w:tcBorders>
              <w:top w:val="single" w:sz="4" w:space="0" w:color="auto"/>
              <w:bottom w:val="single" w:sz="4" w:space="0" w:color="auto"/>
              <w:right w:val="single" w:sz="12" w:space="0" w:color="auto"/>
            </w:tcBorders>
            <w:shd w:val="clear" w:color="auto" w:fill="EAEAEA"/>
            <w:vAlign w:val="center"/>
          </w:tcPr>
          <w:p w14:paraId="53483FA2" w14:textId="4A1B72B3" w:rsidR="006C6928" w:rsidRPr="00B977DD" w:rsidRDefault="006C6928" w:rsidP="006C6928">
            <w:pPr>
              <w:keepNext/>
              <w:ind w:right="-2" w:firstLine="25"/>
              <w:contextualSpacing/>
              <w:rPr>
                <w:b/>
              </w:rPr>
            </w:pPr>
            <w:r w:rsidRPr="00B977DD">
              <w:rPr>
                <w:b/>
              </w:rPr>
              <w:t>Da</w:t>
            </w:r>
            <w:r>
              <w:rPr>
                <w:b/>
              </w:rPr>
              <w:t>g</w:t>
            </w:r>
            <w:r w:rsidRPr="00B977DD">
              <w:rPr>
                <w:b/>
              </w:rPr>
              <w:t xml:space="preserve"> 3</w:t>
            </w:r>
          </w:p>
        </w:tc>
        <w:tc>
          <w:tcPr>
            <w:tcW w:w="1268" w:type="pct"/>
            <w:tcBorders>
              <w:left w:val="single" w:sz="12" w:space="0" w:color="auto"/>
            </w:tcBorders>
            <w:vAlign w:val="center"/>
          </w:tcPr>
          <w:p w14:paraId="15BE098A" w14:textId="02FF8B79" w:rsidR="006C6928" w:rsidRPr="00B977DD" w:rsidRDefault="006C6928" w:rsidP="006C6928">
            <w:pPr>
              <w:keepNext/>
              <w:ind w:right="-2"/>
              <w:contextualSpacing/>
            </w:pPr>
            <w:r w:rsidRPr="00B977DD">
              <w:t>10 mg (</w:t>
            </w:r>
            <w:r>
              <w:t>rosa</w:t>
            </w:r>
            <w:r w:rsidRPr="00B977DD">
              <w:t>)</w:t>
            </w:r>
          </w:p>
        </w:tc>
        <w:tc>
          <w:tcPr>
            <w:tcW w:w="1268" w:type="pct"/>
            <w:tcBorders>
              <w:right w:val="single" w:sz="12" w:space="0" w:color="auto"/>
            </w:tcBorders>
            <w:vAlign w:val="center"/>
          </w:tcPr>
          <w:p w14:paraId="3680A4E3" w14:textId="071B0423" w:rsidR="006C6928" w:rsidRPr="00B977DD" w:rsidRDefault="006C6928" w:rsidP="006C6928">
            <w:pPr>
              <w:keepNext/>
              <w:ind w:right="-2"/>
              <w:contextualSpacing/>
            </w:pPr>
            <w:r w:rsidRPr="00B977DD">
              <w:t>20 mg (br</w:t>
            </w:r>
            <w:r>
              <w:t>u</w:t>
            </w:r>
            <w:r w:rsidRPr="00B977DD">
              <w:t>n)</w:t>
            </w:r>
          </w:p>
        </w:tc>
        <w:tc>
          <w:tcPr>
            <w:tcW w:w="1268" w:type="pct"/>
            <w:tcBorders>
              <w:right w:val="single" w:sz="12" w:space="0" w:color="auto"/>
            </w:tcBorders>
            <w:shd w:val="clear" w:color="auto" w:fill="F2F2F2"/>
            <w:vAlign w:val="center"/>
          </w:tcPr>
          <w:p w14:paraId="00426353" w14:textId="77777777" w:rsidR="006C6928" w:rsidRPr="00B977DD" w:rsidRDefault="006C6928" w:rsidP="006C6928">
            <w:pPr>
              <w:keepNext/>
              <w:ind w:right="-2"/>
              <w:contextualSpacing/>
            </w:pPr>
            <w:r w:rsidRPr="00B977DD">
              <w:t>30 mg</w:t>
            </w:r>
          </w:p>
        </w:tc>
      </w:tr>
      <w:tr w:rsidR="006C6928" w:rsidRPr="00B4612C" w14:paraId="057A2054" w14:textId="77777777" w:rsidTr="006C6928">
        <w:trPr>
          <w:cantSplit/>
          <w:trHeight w:val="220"/>
        </w:trPr>
        <w:tc>
          <w:tcPr>
            <w:tcW w:w="1196" w:type="pct"/>
            <w:tcBorders>
              <w:top w:val="single" w:sz="4" w:space="0" w:color="auto"/>
              <w:bottom w:val="single" w:sz="4" w:space="0" w:color="auto"/>
              <w:right w:val="single" w:sz="12" w:space="0" w:color="auto"/>
            </w:tcBorders>
            <w:shd w:val="clear" w:color="auto" w:fill="EAEAEA"/>
            <w:vAlign w:val="center"/>
          </w:tcPr>
          <w:p w14:paraId="3F9327FC" w14:textId="5C8E378D" w:rsidR="006C6928" w:rsidRPr="00B977DD" w:rsidRDefault="006C6928" w:rsidP="006C6928">
            <w:pPr>
              <w:keepNext/>
              <w:ind w:right="-2" w:firstLine="25"/>
              <w:contextualSpacing/>
              <w:rPr>
                <w:b/>
              </w:rPr>
            </w:pPr>
            <w:r w:rsidRPr="00B977DD">
              <w:rPr>
                <w:b/>
              </w:rPr>
              <w:t>Da</w:t>
            </w:r>
            <w:r>
              <w:rPr>
                <w:b/>
              </w:rPr>
              <w:t>g</w:t>
            </w:r>
            <w:r w:rsidRPr="00B977DD">
              <w:rPr>
                <w:b/>
              </w:rPr>
              <w:t xml:space="preserve"> 4</w:t>
            </w:r>
          </w:p>
        </w:tc>
        <w:tc>
          <w:tcPr>
            <w:tcW w:w="1268" w:type="pct"/>
            <w:tcBorders>
              <w:left w:val="single" w:sz="12" w:space="0" w:color="auto"/>
            </w:tcBorders>
            <w:vAlign w:val="center"/>
          </w:tcPr>
          <w:p w14:paraId="0B71CCF1" w14:textId="2C724EFD" w:rsidR="006C6928" w:rsidRPr="00B977DD" w:rsidRDefault="006C6928" w:rsidP="006C6928">
            <w:pPr>
              <w:keepNext/>
              <w:ind w:right="-2"/>
              <w:contextualSpacing/>
            </w:pPr>
            <w:r w:rsidRPr="00B977DD">
              <w:t>20 mg (br</w:t>
            </w:r>
            <w:r>
              <w:t>u</w:t>
            </w:r>
            <w:r w:rsidRPr="00B977DD">
              <w:t>n)</w:t>
            </w:r>
          </w:p>
        </w:tc>
        <w:tc>
          <w:tcPr>
            <w:tcW w:w="1268" w:type="pct"/>
            <w:tcBorders>
              <w:right w:val="single" w:sz="12" w:space="0" w:color="auto"/>
            </w:tcBorders>
            <w:vAlign w:val="center"/>
          </w:tcPr>
          <w:p w14:paraId="27CFEFCD" w14:textId="7978B7BF" w:rsidR="006C6928" w:rsidRPr="00B977DD" w:rsidRDefault="006C6928" w:rsidP="006C6928">
            <w:pPr>
              <w:keepNext/>
              <w:ind w:right="-2"/>
              <w:contextualSpacing/>
            </w:pPr>
            <w:r w:rsidRPr="00B977DD">
              <w:t>20 mg (br</w:t>
            </w:r>
            <w:r>
              <w:t>u</w:t>
            </w:r>
            <w:r w:rsidRPr="00B977DD">
              <w:t>n)</w:t>
            </w:r>
          </w:p>
        </w:tc>
        <w:tc>
          <w:tcPr>
            <w:tcW w:w="1268" w:type="pct"/>
            <w:tcBorders>
              <w:right w:val="single" w:sz="12" w:space="0" w:color="auto"/>
            </w:tcBorders>
            <w:shd w:val="clear" w:color="auto" w:fill="F2F2F2"/>
            <w:vAlign w:val="center"/>
          </w:tcPr>
          <w:p w14:paraId="6F2F526D" w14:textId="77777777" w:rsidR="006C6928" w:rsidRPr="00B977DD" w:rsidRDefault="006C6928" w:rsidP="006C6928">
            <w:pPr>
              <w:keepNext/>
              <w:ind w:right="-2"/>
              <w:contextualSpacing/>
            </w:pPr>
            <w:r w:rsidRPr="00B977DD">
              <w:t>40 mg</w:t>
            </w:r>
          </w:p>
        </w:tc>
      </w:tr>
      <w:tr w:rsidR="006C6928" w:rsidRPr="00B4612C" w14:paraId="512974DF" w14:textId="77777777" w:rsidTr="006C6928">
        <w:trPr>
          <w:cantSplit/>
          <w:trHeight w:val="220"/>
        </w:trPr>
        <w:tc>
          <w:tcPr>
            <w:tcW w:w="1196" w:type="pct"/>
            <w:tcBorders>
              <w:top w:val="single" w:sz="4" w:space="0" w:color="auto"/>
              <w:bottom w:val="single" w:sz="6" w:space="0" w:color="000000"/>
              <w:right w:val="single" w:sz="12" w:space="0" w:color="auto"/>
            </w:tcBorders>
            <w:shd w:val="clear" w:color="auto" w:fill="EAEAEA"/>
            <w:vAlign w:val="center"/>
          </w:tcPr>
          <w:p w14:paraId="3936EC64" w14:textId="38CD48DE" w:rsidR="006C6928" w:rsidRPr="00B977DD" w:rsidRDefault="006C6928" w:rsidP="006C6928">
            <w:pPr>
              <w:keepNext/>
              <w:ind w:firstLine="25"/>
              <w:contextualSpacing/>
              <w:rPr>
                <w:b/>
              </w:rPr>
            </w:pPr>
            <w:r w:rsidRPr="00B977DD">
              <w:rPr>
                <w:b/>
              </w:rPr>
              <w:t>Da</w:t>
            </w:r>
            <w:r>
              <w:rPr>
                <w:b/>
              </w:rPr>
              <w:t>g</w:t>
            </w:r>
            <w:r w:rsidRPr="00B977DD">
              <w:rPr>
                <w:b/>
              </w:rPr>
              <w:t xml:space="preserve"> 5</w:t>
            </w:r>
          </w:p>
        </w:tc>
        <w:tc>
          <w:tcPr>
            <w:tcW w:w="1268" w:type="pct"/>
            <w:tcBorders>
              <w:left w:val="single" w:sz="12" w:space="0" w:color="auto"/>
            </w:tcBorders>
            <w:vAlign w:val="center"/>
          </w:tcPr>
          <w:p w14:paraId="0B1782CF" w14:textId="63FB33E8" w:rsidR="006C6928" w:rsidRPr="00B977DD" w:rsidRDefault="006C6928" w:rsidP="006C6928">
            <w:pPr>
              <w:keepNext/>
              <w:contextualSpacing/>
            </w:pPr>
            <w:r w:rsidRPr="00B977DD">
              <w:t>20 mg (br</w:t>
            </w:r>
            <w:r>
              <w:t>u</w:t>
            </w:r>
            <w:r w:rsidRPr="00B977DD">
              <w:t>n)</w:t>
            </w:r>
          </w:p>
        </w:tc>
        <w:tc>
          <w:tcPr>
            <w:tcW w:w="1268" w:type="pct"/>
            <w:tcBorders>
              <w:right w:val="single" w:sz="12" w:space="0" w:color="auto"/>
            </w:tcBorders>
            <w:vAlign w:val="center"/>
          </w:tcPr>
          <w:p w14:paraId="200207CF" w14:textId="77777777" w:rsidR="006C6928" w:rsidRPr="00B977DD" w:rsidRDefault="006C6928" w:rsidP="006C6928">
            <w:pPr>
              <w:keepNext/>
              <w:contextualSpacing/>
            </w:pPr>
            <w:r w:rsidRPr="00B977DD">
              <w:t>30 mg (beige)</w:t>
            </w:r>
          </w:p>
        </w:tc>
        <w:tc>
          <w:tcPr>
            <w:tcW w:w="1268" w:type="pct"/>
            <w:tcBorders>
              <w:right w:val="single" w:sz="12" w:space="0" w:color="auto"/>
            </w:tcBorders>
            <w:shd w:val="clear" w:color="auto" w:fill="F2F2F2"/>
            <w:vAlign w:val="center"/>
          </w:tcPr>
          <w:p w14:paraId="08F2440E" w14:textId="77777777" w:rsidR="006C6928" w:rsidRPr="00B977DD" w:rsidRDefault="006C6928" w:rsidP="006C6928">
            <w:pPr>
              <w:keepNext/>
              <w:contextualSpacing/>
            </w:pPr>
            <w:r w:rsidRPr="00B977DD">
              <w:t>50 mg</w:t>
            </w:r>
          </w:p>
        </w:tc>
      </w:tr>
      <w:tr w:rsidR="006C6928" w:rsidRPr="00B4612C" w14:paraId="4EC0F4E9" w14:textId="77777777" w:rsidTr="006C6928">
        <w:trPr>
          <w:cantSplit/>
          <w:trHeight w:val="220"/>
        </w:trPr>
        <w:tc>
          <w:tcPr>
            <w:tcW w:w="1196" w:type="pct"/>
            <w:tcBorders>
              <w:top w:val="single" w:sz="6" w:space="0" w:color="000000"/>
              <w:bottom w:val="single" w:sz="12" w:space="0" w:color="auto"/>
              <w:right w:val="single" w:sz="12" w:space="0" w:color="auto"/>
            </w:tcBorders>
            <w:shd w:val="clear" w:color="auto" w:fill="EAEAEA"/>
            <w:vAlign w:val="center"/>
          </w:tcPr>
          <w:p w14:paraId="3E757A29" w14:textId="323F9FDE" w:rsidR="006C6928" w:rsidRPr="00B977DD" w:rsidRDefault="006C6928" w:rsidP="006C6928">
            <w:pPr>
              <w:keepNext/>
              <w:ind w:firstLine="25"/>
              <w:contextualSpacing/>
              <w:rPr>
                <w:b/>
              </w:rPr>
            </w:pPr>
            <w:r w:rsidRPr="00B977DD">
              <w:rPr>
                <w:b/>
              </w:rPr>
              <w:t>Da</w:t>
            </w:r>
            <w:r>
              <w:rPr>
                <w:b/>
              </w:rPr>
              <w:t>g</w:t>
            </w:r>
            <w:r w:rsidRPr="00B977DD">
              <w:rPr>
                <w:b/>
              </w:rPr>
              <w:t xml:space="preserve"> 6 </w:t>
            </w:r>
            <w:r>
              <w:rPr>
                <w:b/>
              </w:rPr>
              <w:t>och framåt</w:t>
            </w:r>
          </w:p>
        </w:tc>
        <w:tc>
          <w:tcPr>
            <w:tcW w:w="1268" w:type="pct"/>
            <w:tcBorders>
              <w:left w:val="single" w:sz="12" w:space="0" w:color="auto"/>
            </w:tcBorders>
            <w:vAlign w:val="center"/>
          </w:tcPr>
          <w:p w14:paraId="3BDC46FE" w14:textId="77777777" w:rsidR="006C6928" w:rsidRPr="00B977DD" w:rsidRDefault="006C6928" w:rsidP="006C6928">
            <w:pPr>
              <w:keepNext/>
              <w:contextualSpacing/>
            </w:pPr>
            <w:r w:rsidRPr="00B977DD">
              <w:t>30 mg (beige)</w:t>
            </w:r>
          </w:p>
        </w:tc>
        <w:tc>
          <w:tcPr>
            <w:tcW w:w="1268" w:type="pct"/>
            <w:tcBorders>
              <w:right w:val="single" w:sz="12" w:space="0" w:color="auto"/>
            </w:tcBorders>
            <w:vAlign w:val="center"/>
          </w:tcPr>
          <w:p w14:paraId="0C9C5EC9" w14:textId="77777777" w:rsidR="006C6928" w:rsidRPr="00B977DD" w:rsidRDefault="006C6928" w:rsidP="006C6928">
            <w:pPr>
              <w:keepNext/>
              <w:contextualSpacing/>
            </w:pPr>
            <w:r w:rsidRPr="00B977DD">
              <w:t>30 mg (beige)</w:t>
            </w:r>
          </w:p>
        </w:tc>
        <w:tc>
          <w:tcPr>
            <w:tcW w:w="1268" w:type="pct"/>
            <w:tcBorders>
              <w:right w:val="single" w:sz="12" w:space="0" w:color="auto"/>
            </w:tcBorders>
            <w:shd w:val="clear" w:color="auto" w:fill="F2F2F2"/>
            <w:vAlign w:val="center"/>
          </w:tcPr>
          <w:p w14:paraId="65ECF6B2" w14:textId="77777777" w:rsidR="006C6928" w:rsidRPr="00B977DD" w:rsidRDefault="006C6928" w:rsidP="006C6928">
            <w:pPr>
              <w:keepNext/>
              <w:contextualSpacing/>
            </w:pPr>
            <w:r w:rsidRPr="00B977DD">
              <w:t>60 mg</w:t>
            </w:r>
          </w:p>
        </w:tc>
      </w:tr>
    </w:tbl>
    <w:p w14:paraId="5D98D103" w14:textId="77777777" w:rsidR="00E14AD4" w:rsidRPr="00E14AD4" w:rsidRDefault="00E14AD4" w:rsidP="00E14AD4">
      <w:pPr>
        <w:rPr>
          <w:rFonts w:eastAsia="SimSun"/>
        </w:rPr>
      </w:pPr>
    </w:p>
    <w:p w14:paraId="5A1789AB" w14:textId="3744238D" w:rsidR="009D6428" w:rsidRPr="00BD1AD5" w:rsidRDefault="000E497D" w:rsidP="00CC4144">
      <w:pPr>
        <w:keepNext/>
        <w:numPr>
          <w:ilvl w:val="12"/>
          <w:numId w:val="0"/>
        </w:numPr>
        <w:rPr>
          <w:rFonts w:eastAsia="SimSun"/>
          <w:b/>
        </w:rPr>
      </w:pPr>
      <w:r>
        <w:rPr>
          <w:b/>
        </w:rPr>
        <w:t>Patienter med svåra njurproblem</w:t>
      </w:r>
    </w:p>
    <w:p w14:paraId="54093931" w14:textId="77777777" w:rsidR="009D6428" w:rsidRPr="00BD1AD5" w:rsidRDefault="009D6428" w:rsidP="00CC4144">
      <w:pPr>
        <w:keepNext/>
        <w:numPr>
          <w:ilvl w:val="12"/>
          <w:numId w:val="0"/>
        </w:numPr>
        <w:rPr>
          <w:rFonts w:eastAsia="SimSun"/>
          <w:b/>
          <w:lang w:eastAsia="zh-CN"/>
        </w:rPr>
      </w:pPr>
    </w:p>
    <w:p w14:paraId="2EB85702" w14:textId="0590C5CF" w:rsidR="003E6B5F" w:rsidRDefault="000E497D" w:rsidP="003E6B5F">
      <w:pPr>
        <w:numPr>
          <w:ilvl w:val="12"/>
          <w:numId w:val="0"/>
        </w:numPr>
      </w:pPr>
      <w:r>
        <w:t xml:space="preserve">Om du är vuxen och har svåra njurproblem är den rekommenderade dosen av Otezla 30 mg </w:t>
      </w:r>
      <w:r>
        <w:rPr>
          <w:b/>
        </w:rPr>
        <w:t>en gång per dag (morgondos)</w:t>
      </w:r>
      <w:r>
        <w:t>.</w:t>
      </w:r>
    </w:p>
    <w:p w14:paraId="52728369" w14:textId="77777777" w:rsidR="00977186" w:rsidRDefault="00977186" w:rsidP="003E6B5F">
      <w:pPr>
        <w:numPr>
          <w:ilvl w:val="12"/>
          <w:numId w:val="0"/>
        </w:numPr>
      </w:pPr>
    </w:p>
    <w:p w14:paraId="6CAF172F" w14:textId="77777777" w:rsidR="003E6B5F" w:rsidRPr="00870960" w:rsidRDefault="003E6B5F" w:rsidP="003E6B5F">
      <w:pPr>
        <w:numPr>
          <w:ilvl w:val="12"/>
          <w:numId w:val="0"/>
        </w:numPr>
        <w:rPr>
          <w:rFonts w:eastAsia="SimSun"/>
          <w:bCs/>
        </w:rPr>
      </w:pPr>
      <w:r>
        <w:t xml:space="preserve">För barn och ungdomar från 6 år med gravt nedsatt njurfunktion är den rekommenderade dosen av Otezla 30 mg </w:t>
      </w:r>
      <w:r>
        <w:rPr>
          <w:b/>
        </w:rPr>
        <w:t>en gång dagligen (morgondos)</w:t>
      </w:r>
      <w:r>
        <w:t xml:space="preserve"> för patienter som väger minst 50 kg, och 20 mg </w:t>
      </w:r>
      <w:r>
        <w:rPr>
          <w:b/>
        </w:rPr>
        <w:t>en gång dagligen (morgondos)</w:t>
      </w:r>
      <w:r>
        <w:t xml:space="preserve"> för barn som väger från 20 kg till mindre än 50 kg.</w:t>
      </w:r>
    </w:p>
    <w:p w14:paraId="141955B8" w14:textId="77777777" w:rsidR="003E6B5F" w:rsidRDefault="003E6B5F" w:rsidP="003E6B5F">
      <w:pPr>
        <w:numPr>
          <w:ilvl w:val="12"/>
          <w:numId w:val="0"/>
        </w:numPr>
        <w:rPr>
          <w:rFonts w:eastAsia="SimSun"/>
          <w:lang w:eastAsia="zh-CN"/>
        </w:rPr>
      </w:pPr>
    </w:p>
    <w:p w14:paraId="1E1C5070" w14:textId="5F0BE7EC" w:rsidR="00377534" w:rsidRPr="00B977DD" w:rsidRDefault="00377534" w:rsidP="00377534">
      <w:pPr>
        <w:numPr>
          <w:ilvl w:val="12"/>
          <w:numId w:val="0"/>
        </w:numPr>
        <w:rPr>
          <w:rFonts w:eastAsia="SimSun"/>
        </w:rPr>
      </w:pPr>
      <w:r>
        <w:t>Din läkare kommer att tala om för dig hur du ökar dosen när du börjar ta Otezla första gången. Din läkare kan råda dig att endast ta den morgondos i tabellen ovan som gäller dig (för vuxna eller för barn/ungdomar) och att hoppa över kvällsdosen.</w:t>
      </w:r>
    </w:p>
    <w:p w14:paraId="225986CC" w14:textId="77777777" w:rsidR="009D6428" w:rsidRPr="00BD1AD5" w:rsidRDefault="009D6428" w:rsidP="00CC4144">
      <w:pPr>
        <w:numPr>
          <w:ilvl w:val="12"/>
          <w:numId w:val="0"/>
        </w:numPr>
        <w:rPr>
          <w:rFonts w:eastAsia="SimSun"/>
          <w:lang w:eastAsia="zh-CN"/>
        </w:rPr>
      </w:pPr>
    </w:p>
    <w:p w14:paraId="70519329" w14:textId="77777777" w:rsidR="009D6428" w:rsidRPr="00BD1AD5" w:rsidRDefault="0037303B" w:rsidP="00CC4144">
      <w:pPr>
        <w:keepNext/>
        <w:numPr>
          <w:ilvl w:val="12"/>
          <w:numId w:val="0"/>
        </w:numPr>
        <w:ind w:right="-2"/>
        <w:rPr>
          <w:rFonts w:eastAsia="SimSun"/>
          <w:b/>
        </w:rPr>
      </w:pPr>
      <w:r>
        <w:rPr>
          <w:b/>
        </w:rPr>
        <w:t>Hur och när du ska ta Otezla</w:t>
      </w:r>
    </w:p>
    <w:p w14:paraId="04878BA7" w14:textId="77777777" w:rsidR="009D6428" w:rsidRPr="00BD1AD5" w:rsidRDefault="009D6428" w:rsidP="00CC4144">
      <w:pPr>
        <w:keepNext/>
        <w:numPr>
          <w:ilvl w:val="12"/>
          <w:numId w:val="0"/>
        </w:numPr>
        <w:ind w:right="-2"/>
        <w:rPr>
          <w:rFonts w:eastAsia="SimSun"/>
          <w:b/>
          <w:lang w:eastAsia="zh-CN"/>
        </w:rPr>
      </w:pPr>
    </w:p>
    <w:p w14:paraId="64B36607" w14:textId="77777777" w:rsidR="009D6428" w:rsidRPr="00BD1AD5" w:rsidRDefault="00D35D9E" w:rsidP="00CC4144">
      <w:pPr>
        <w:keepNext/>
        <w:numPr>
          <w:ilvl w:val="0"/>
          <w:numId w:val="3"/>
        </w:numPr>
        <w:ind w:left="567" w:hanging="567"/>
        <w:contextualSpacing/>
      </w:pPr>
      <w:r>
        <w:t>Otezla ska tas via munnen (oralt).</w:t>
      </w:r>
    </w:p>
    <w:p w14:paraId="1F830219" w14:textId="77777777" w:rsidR="009D6428" w:rsidRPr="00BD1AD5" w:rsidRDefault="0037303B" w:rsidP="00CC4144">
      <w:pPr>
        <w:numPr>
          <w:ilvl w:val="0"/>
          <w:numId w:val="3"/>
        </w:numPr>
        <w:ind w:left="567" w:hanging="567"/>
        <w:contextualSpacing/>
      </w:pPr>
      <w:r>
        <w:t>Svälj tabletterna hela, helst med vatten.</w:t>
      </w:r>
    </w:p>
    <w:p w14:paraId="59CAC8AA" w14:textId="77777777" w:rsidR="009D6428" w:rsidRPr="00BD1AD5" w:rsidRDefault="0037303B" w:rsidP="00CC4144">
      <w:pPr>
        <w:keepNext/>
        <w:numPr>
          <w:ilvl w:val="0"/>
          <w:numId w:val="3"/>
        </w:numPr>
        <w:ind w:left="567" w:hanging="567"/>
        <w:contextualSpacing/>
      </w:pPr>
      <w:r>
        <w:t>Du kan ta tabletterna antingen med eller utan mat.</w:t>
      </w:r>
    </w:p>
    <w:p w14:paraId="1A124249" w14:textId="77777777" w:rsidR="009D6428" w:rsidRPr="00BD1AD5" w:rsidRDefault="000E497D" w:rsidP="00CC4144">
      <w:pPr>
        <w:numPr>
          <w:ilvl w:val="0"/>
          <w:numId w:val="3"/>
        </w:numPr>
        <w:ind w:left="567" w:hanging="567"/>
        <w:contextualSpacing/>
      </w:pPr>
      <w:r>
        <w:t>Ta Otezla vid ungefär samma tid varje dag, en tablett på morgonen och en tablett på kvällen.</w:t>
      </w:r>
    </w:p>
    <w:p w14:paraId="4985AFD4" w14:textId="77777777" w:rsidR="009D6428" w:rsidRPr="00BD1AD5" w:rsidRDefault="009D6428" w:rsidP="00CC4144">
      <w:pPr>
        <w:contextualSpacing/>
      </w:pPr>
    </w:p>
    <w:p w14:paraId="171A4F12" w14:textId="77777777" w:rsidR="009D6428" w:rsidRPr="00BD1AD5" w:rsidRDefault="00087995" w:rsidP="00CC4144">
      <w:pPr>
        <w:contextualSpacing/>
      </w:pPr>
      <w:r>
        <w:t>Om ditt tillstånd inte har förbättrats efter sex månaders behandling ska du tala med din läkare.</w:t>
      </w:r>
    </w:p>
    <w:p w14:paraId="675819D6" w14:textId="77777777" w:rsidR="009D6428" w:rsidRPr="00BD1AD5" w:rsidRDefault="009D6428" w:rsidP="00CC4144">
      <w:pPr>
        <w:ind w:right="-2"/>
        <w:contextualSpacing/>
      </w:pPr>
    </w:p>
    <w:p w14:paraId="7F7AB1CF" w14:textId="77777777" w:rsidR="009D6428" w:rsidRPr="00BD1AD5" w:rsidRDefault="0037303B" w:rsidP="00CC4144">
      <w:pPr>
        <w:keepNext/>
        <w:rPr>
          <w:b/>
        </w:rPr>
      </w:pPr>
      <w:r>
        <w:rPr>
          <w:b/>
        </w:rPr>
        <w:t>Om du har tagit för stor mängd av Otezla</w:t>
      </w:r>
    </w:p>
    <w:p w14:paraId="21044AE9" w14:textId="77777777" w:rsidR="009D6428" w:rsidRPr="00BD1AD5" w:rsidRDefault="009D6428" w:rsidP="00CC4144">
      <w:pPr>
        <w:keepNext/>
        <w:rPr>
          <w:b/>
        </w:rPr>
      </w:pPr>
    </w:p>
    <w:p w14:paraId="5D69CD8C" w14:textId="77777777" w:rsidR="009D6428" w:rsidRPr="00BD1AD5" w:rsidRDefault="0037303B" w:rsidP="00CC4144">
      <w:r>
        <w:t>Om du har tagit för stor mängd av Otezla ska du omedelbart tala med läkare eller uppsöka sjukhus. Ta med dig läkemedelsförpackningen och denna bipacksedel.</w:t>
      </w:r>
    </w:p>
    <w:p w14:paraId="3EFF653A" w14:textId="77777777" w:rsidR="009D6428" w:rsidRPr="00BD1AD5" w:rsidRDefault="009D6428" w:rsidP="00CC4144"/>
    <w:p w14:paraId="02909717" w14:textId="77777777" w:rsidR="009D6428" w:rsidRPr="00BD1AD5" w:rsidRDefault="0037303B" w:rsidP="00CC4144">
      <w:pPr>
        <w:keepNext/>
        <w:autoSpaceDE w:val="0"/>
        <w:autoSpaceDN w:val="0"/>
        <w:adjustRightInd w:val="0"/>
        <w:rPr>
          <w:b/>
          <w:bCs/>
        </w:rPr>
      </w:pPr>
      <w:r>
        <w:rPr>
          <w:b/>
        </w:rPr>
        <w:lastRenderedPageBreak/>
        <w:t>Om du har glömt att ta Otezla</w:t>
      </w:r>
    </w:p>
    <w:p w14:paraId="0000F7C5" w14:textId="77777777" w:rsidR="009D6428" w:rsidRPr="00BD1AD5" w:rsidRDefault="009D6428" w:rsidP="00CC4144">
      <w:pPr>
        <w:keepNext/>
        <w:autoSpaceDE w:val="0"/>
        <w:autoSpaceDN w:val="0"/>
        <w:adjustRightInd w:val="0"/>
        <w:rPr>
          <w:b/>
          <w:bCs/>
          <w:lang w:eastAsia="en-GB"/>
        </w:rPr>
      </w:pPr>
    </w:p>
    <w:p w14:paraId="3CDE7F57" w14:textId="77777777" w:rsidR="009D6428" w:rsidRPr="00BD1AD5" w:rsidRDefault="0093740C" w:rsidP="00737196">
      <w:pPr>
        <w:pStyle w:val="ListParagraph"/>
        <w:keepNext/>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Pr>
          <w:rFonts w:ascii="Times New Roman" w:hAnsi="Times New Roman"/>
        </w:rPr>
        <w:t>Om du har glömt att ta en dos av Otezla ska du ta den så snart du kommer ihåg det. Om det nästan är dags för nästa dos, hoppar du bara över den glömda dosen. Ta nästa dos vid vanlig tid.</w:t>
      </w:r>
    </w:p>
    <w:p w14:paraId="19C33F90" w14:textId="77777777" w:rsidR="009D6428" w:rsidRPr="00BD1AD5" w:rsidRDefault="009E04DF" w:rsidP="00CC4144">
      <w:pPr>
        <w:pStyle w:val="CommentText"/>
        <w:numPr>
          <w:ilvl w:val="0"/>
          <w:numId w:val="12"/>
        </w:numPr>
        <w:ind w:left="567" w:hanging="567"/>
        <w:rPr>
          <w:rFonts w:eastAsia="SimSun"/>
          <w:sz w:val="22"/>
        </w:rPr>
      </w:pPr>
      <w:r>
        <w:rPr>
          <w:sz w:val="22"/>
        </w:rPr>
        <w:t>Ta inte dubbel dos för att kompensera för glömd dos.</w:t>
      </w:r>
    </w:p>
    <w:p w14:paraId="726A453C" w14:textId="77777777" w:rsidR="009D6428" w:rsidRPr="00BD1AD5" w:rsidRDefault="009D6428" w:rsidP="00CC4144">
      <w:pPr>
        <w:ind w:right="-2"/>
        <w:contextualSpacing/>
        <w:rPr>
          <w:i/>
        </w:rPr>
      </w:pPr>
    </w:p>
    <w:p w14:paraId="7A954AF3" w14:textId="77777777" w:rsidR="009D6428" w:rsidRPr="00BD1AD5" w:rsidRDefault="000E497D" w:rsidP="00CC4144">
      <w:pPr>
        <w:keepNext/>
        <w:autoSpaceDE w:val="0"/>
        <w:autoSpaceDN w:val="0"/>
        <w:adjustRightInd w:val="0"/>
        <w:rPr>
          <w:b/>
          <w:bCs/>
        </w:rPr>
      </w:pPr>
      <w:r>
        <w:rPr>
          <w:b/>
        </w:rPr>
        <w:t>Om du slutar att ta Otezla</w:t>
      </w:r>
    </w:p>
    <w:p w14:paraId="4C695911" w14:textId="77777777" w:rsidR="009D6428" w:rsidRPr="00BD1AD5" w:rsidRDefault="009D6428" w:rsidP="00CC4144">
      <w:pPr>
        <w:keepNext/>
        <w:autoSpaceDE w:val="0"/>
        <w:autoSpaceDN w:val="0"/>
        <w:adjustRightInd w:val="0"/>
        <w:rPr>
          <w:b/>
          <w:bCs/>
          <w:lang w:eastAsia="en-GB"/>
        </w:rPr>
      </w:pPr>
    </w:p>
    <w:p w14:paraId="66F5C5F3" w14:textId="77777777" w:rsidR="009D6428" w:rsidRPr="00BD1AD5" w:rsidRDefault="000E497D" w:rsidP="00737196">
      <w:pPr>
        <w:keepNext/>
        <w:numPr>
          <w:ilvl w:val="0"/>
          <w:numId w:val="3"/>
        </w:numPr>
        <w:ind w:right="-2"/>
        <w:contextualSpacing/>
      </w:pPr>
      <w:r>
        <w:t>Du ska fortsätta att ta Otezla tills din läkare säger att du ska sluta.</w:t>
      </w:r>
    </w:p>
    <w:p w14:paraId="11CAEDC7" w14:textId="77777777" w:rsidR="009D6428" w:rsidRPr="00BD1AD5" w:rsidRDefault="000E497D" w:rsidP="00CC4144">
      <w:pPr>
        <w:numPr>
          <w:ilvl w:val="0"/>
          <w:numId w:val="3"/>
        </w:numPr>
        <w:ind w:right="-2"/>
        <w:contextualSpacing/>
      </w:pPr>
      <w:r>
        <w:t>Sluta inte att ta Otezla utan att tala med din läkare först.</w:t>
      </w:r>
    </w:p>
    <w:p w14:paraId="3110A2D1" w14:textId="77777777" w:rsidR="009D6428" w:rsidRPr="00BD1AD5" w:rsidRDefault="009D6428" w:rsidP="00CC4144">
      <w:pPr>
        <w:numPr>
          <w:ilvl w:val="12"/>
          <w:numId w:val="0"/>
        </w:numPr>
        <w:rPr>
          <w:rFonts w:eastAsia="SimSun"/>
          <w:noProof/>
          <w:lang w:eastAsia="zh-CN"/>
        </w:rPr>
      </w:pPr>
    </w:p>
    <w:p w14:paraId="31EDFCA6" w14:textId="77777777" w:rsidR="009D6428" w:rsidRPr="00BD1AD5" w:rsidRDefault="000E497D" w:rsidP="00CC4144">
      <w:r>
        <w:t>Om du har ytterligare frågor om detta läkemedel, kontakta läkare eller apotekspersonal.</w:t>
      </w:r>
    </w:p>
    <w:p w14:paraId="12022866" w14:textId="77777777" w:rsidR="009D6428" w:rsidRPr="00BD1AD5" w:rsidRDefault="009D6428" w:rsidP="00CC4144">
      <w:pPr>
        <w:numPr>
          <w:ilvl w:val="12"/>
          <w:numId w:val="0"/>
        </w:numPr>
        <w:rPr>
          <w:rFonts w:eastAsia="SimSun"/>
          <w:noProof/>
          <w:lang w:eastAsia="zh-CN"/>
        </w:rPr>
      </w:pPr>
    </w:p>
    <w:p w14:paraId="77D49E74" w14:textId="77777777" w:rsidR="009D6428" w:rsidRPr="00BD1AD5" w:rsidRDefault="009D6428" w:rsidP="00CC4144">
      <w:pPr>
        <w:numPr>
          <w:ilvl w:val="12"/>
          <w:numId w:val="0"/>
        </w:numPr>
        <w:rPr>
          <w:rFonts w:eastAsia="SimSun"/>
          <w:noProof/>
          <w:lang w:eastAsia="zh-CN"/>
        </w:rPr>
      </w:pPr>
    </w:p>
    <w:p w14:paraId="662C21D3" w14:textId="77777777" w:rsidR="009D6428" w:rsidRPr="00BD1AD5" w:rsidRDefault="0037303B" w:rsidP="00CC4144">
      <w:pPr>
        <w:keepNext/>
        <w:numPr>
          <w:ilvl w:val="12"/>
          <w:numId w:val="0"/>
        </w:numPr>
        <w:shd w:val="clear" w:color="auto" w:fill="FFFFFF"/>
        <w:ind w:left="562" w:hanging="562"/>
        <w:outlineLvl w:val="0"/>
        <w:rPr>
          <w:b/>
          <w:szCs w:val="24"/>
        </w:rPr>
      </w:pPr>
      <w:r>
        <w:rPr>
          <w:b/>
        </w:rPr>
        <w:t>4.</w:t>
      </w:r>
      <w:r>
        <w:rPr>
          <w:b/>
        </w:rPr>
        <w:tab/>
        <w:t>Eventuella biverkningar</w:t>
      </w:r>
    </w:p>
    <w:p w14:paraId="461A786A" w14:textId="77777777" w:rsidR="009D6428" w:rsidRPr="00BD1AD5" w:rsidRDefault="009D6428" w:rsidP="00CC4144">
      <w:pPr>
        <w:keepNext/>
        <w:numPr>
          <w:ilvl w:val="12"/>
          <w:numId w:val="0"/>
        </w:numPr>
        <w:ind w:right="-29"/>
      </w:pPr>
    </w:p>
    <w:p w14:paraId="5514F48A" w14:textId="77777777" w:rsidR="009D6428" w:rsidRPr="00BD1AD5" w:rsidRDefault="0037303B" w:rsidP="00CC4144">
      <w:pPr>
        <w:numPr>
          <w:ilvl w:val="12"/>
          <w:numId w:val="0"/>
        </w:numPr>
      </w:pPr>
      <w:r>
        <w:t>Liksom alla läkemedel kan detta läkemedel orsaka biverkningar, men alla användare behöver inte få dem.</w:t>
      </w:r>
    </w:p>
    <w:p w14:paraId="1FF62EF9" w14:textId="77777777" w:rsidR="009D6428" w:rsidRPr="00BD1AD5" w:rsidRDefault="009D6428" w:rsidP="00CC4144">
      <w:pPr>
        <w:numPr>
          <w:ilvl w:val="12"/>
          <w:numId w:val="0"/>
        </w:numPr>
      </w:pPr>
    </w:p>
    <w:p w14:paraId="15134038" w14:textId="77777777" w:rsidR="009D6428" w:rsidRPr="00BD1AD5" w:rsidRDefault="00FE6BF0" w:rsidP="00CC4144">
      <w:pPr>
        <w:keepNext/>
        <w:numPr>
          <w:ilvl w:val="12"/>
          <w:numId w:val="0"/>
        </w:numPr>
        <w:rPr>
          <w:b/>
        </w:rPr>
      </w:pPr>
      <w:r>
        <w:rPr>
          <w:b/>
        </w:rPr>
        <w:t>Allvarliga biverkningar – depression och självmordstankar</w:t>
      </w:r>
    </w:p>
    <w:p w14:paraId="1E9370D9" w14:textId="77777777" w:rsidR="009D6428" w:rsidRPr="00BD1AD5" w:rsidRDefault="009D6428" w:rsidP="00CC4144">
      <w:pPr>
        <w:keepNext/>
        <w:numPr>
          <w:ilvl w:val="12"/>
          <w:numId w:val="0"/>
        </w:numPr>
      </w:pPr>
    </w:p>
    <w:p w14:paraId="1EE6B23E" w14:textId="77777777" w:rsidR="009D6428" w:rsidRPr="00BD1AD5" w:rsidRDefault="00FE6BF0" w:rsidP="00CC4144">
      <w:pPr>
        <w:numPr>
          <w:ilvl w:val="12"/>
          <w:numId w:val="0"/>
        </w:numPr>
      </w:pPr>
      <w:r>
        <w:t>Berätta omedelbart för din läkare om eventuella förändringar i beteende eller humör, depressionskänslor, självmordstankar eller självmordsbeteende (detta är mindre vanligt).</w:t>
      </w:r>
    </w:p>
    <w:p w14:paraId="1350A66E" w14:textId="77777777" w:rsidR="009D6428" w:rsidRPr="00BD1AD5" w:rsidRDefault="009D6428" w:rsidP="00CC4144">
      <w:pPr>
        <w:numPr>
          <w:ilvl w:val="12"/>
          <w:numId w:val="0"/>
        </w:numPr>
      </w:pPr>
    </w:p>
    <w:p w14:paraId="5869C52B" w14:textId="4BD5AD44" w:rsidR="009D6428" w:rsidRPr="00BD1AD5" w:rsidRDefault="0037303B" w:rsidP="00CC4144">
      <w:pPr>
        <w:keepNext/>
        <w:numPr>
          <w:ilvl w:val="12"/>
          <w:numId w:val="0"/>
        </w:numPr>
      </w:pPr>
      <w:r>
        <w:rPr>
          <w:b/>
        </w:rPr>
        <w:t>Mycket vanliga biverkningar</w:t>
      </w:r>
      <w:r>
        <w:t xml:space="preserve"> (kan förekomma hos fler än 1 av 10 personer)</w:t>
      </w:r>
    </w:p>
    <w:p w14:paraId="4D93CBF3" w14:textId="77777777" w:rsidR="009D6428" w:rsidRPr="00BD1AD5" w:rsidRDefault="004A609D" w:rsidP="00CC4144">
      <w:pPr>
        <w:numPr>
          <w:ilvl w:val="0"/>
          <w:numId w:val="1"/>
        </w:numPr>
        <w:tabs>
          <w:tab w:val="clear" w:pos="720"/>
        </w:tabs>
        <w:ind w:left="567" w:hanging="567"/>
        <w:rPr>
          <w:rStyle w:val="st"/>
          <w:rFonts w:eastAsia="MS Mincho"/>
        </w:rPr>
      </w:pPr>
      <w:r>
        <w:t>diarré</w:t>
      </w:r>
    </w:p>
    <w:p w14:paraId="46856CBE" w14:textId="77777777" w:rsidR="009D6428" w:rsidRPr="00BD1AD5" w:rsidRDefault="0093740C" w:rsidP="00CC4144">
      <w:pPr>
        <w:numPr>
          <w:ilvl w:val="0"/>
          <w:numId w:val="1"/>
        </w:numPr>
        <w:tabs>
          <w:tab w:val="clear" w:pos="720"/>
          <w:tab w:val="num" w:pos="567"/>
        </w:tabs>
        <w:ind w:left="567" w:hanging="567"/>
        <w:rPr>
          <w:rStyle w:val="st"/>
        </w:rPr>
      </w:pPr>
      <w:r>
        <w:rPr>
          <w:rStyle w:val="st"/>
        </w:rPr>
        <w:t>illamående</w:t>
      </w:r>
    </w:p>
    <w:p w14:paraId="107E3314" w14:textId="0C3CB0FB" w:rsidR="009D6428" w:rsidRPr="00BD1AD5" w:rsidRDefault="0099442C" w:rsidP="00A71A8C">
      <w:pPr>
        <w:keepNext/>
        <w:numPr>
          <w:ilvl w:val="0"/>
          <w:numId w:val="1"/>
        </w:numPr>
        <w:tabs>
          <w:tab w:val="clear" w:pos="720"/>
          <w:tab w:val="num" w:pos="567"/>
        </w:tabs>
        <w:ind w:left="567" w:hanging="567"/>
      </w:pPr>
      <w:r>
        <w:t>huvudvärk</w:t>
      </w:r>
    </w:p>
    <w:p w14:paraId="71C66B85" w14:textId="77777777" w:rsidR="009D6428" w:rsidRPr="00BD1AD5" w:rsidRDefault="0099442C" w:rsidP="00CC4144">
      <w:pPr>
        <w:numPr>
          <w:ilvl w:val="0"/>
          <w:numId w:val="1"/>
        </w:numPr>
        <w:tabs>
          <w:tab w:val="clear" w:pos="720"/>
          <w:tab w:val="num" w:pos="567"/>
        </w:tabs>
        <w:ind w:left="567" w:hanging="567"/>
      </w:pPr>
      <w:r>
        <w:t>övre luftvägsinfektioner såsom förkylning, rinnande näsa eller bihåleinfektion</w:t>
      </w:r>
    </w:p>
    <w:p w14:paraId="6417AFFF" w14:textId="77777777" w:rsidR="009D6428" w:rsidRPr="00BD1AD5" w:rsidRDefault="009D6428" w:rsidP="00CC4144">
      <w:pPr>
        <w:ind w:left="567" w:right="-2" w:hanging="567"/>
        <w:rPr>
          <w:rFonts w:eastAsia="SimSun"/>
          <w:lang w:eastAsia="zh-CN"/>
        </w:rPr>
      </w:pPr>
    </w:p>
    <w:p w14:paraId="361F0240" w14:textId="3CC4D9CE" w:rsidR="009D6428" w:rsidRPr="00BD1AD5" w:rsidRDefault="0037303B" w:rsidP="00CC4144">
      <w:pPr>
        <w:keepNext/>
        <w:numPr>
          <w:ilvl w:val="12"/>
          <w:numId w:val="0"/>
        </w:numPr>
        <w:rPr>
          <w:strike/>
        </w:rPr>
      </w:pPr>
      <w:r>
        <w:rPr>
          <w:b/>
        </w:rPr>
        <w:t>Vanliga biverkningar</w:t>
      </w:r>
      <w:r>
        <w:t xml:space="preserve"> (kan förekomma hos upp till 1 av 10 personer)</w:t>
      </w:r>
    </w:p>
    <w:p w14:paraId="2654741A" w14:textId="77777777" w:rsidR="009D6428" w:rsidRPr="00BD1AD5" w:rsidRDefault="000E497D" w:rsidP="00CC4144">
      <w:pPr>
        <w:numPr>
          <w:ilvl w:val="0"/>
          <w:numId w:val="1"/>
        </w:numPr>
        <w:tabs>
          <w:tab w:val="clear" w:pos="720"/>
          <w:tab w:val="num" w:pos="567"/>
        </w:tabs>
        <w:ind w:left="567" w:hanging="567"/>
      </w:pPr>
      <w:r>
        <w:t>hosta</w:t>
      </w:r>
    </w:p>
    <w:p w14:paraId="65B1B048" w14:textId="77777777" w:rsidR="009D6428" w:rsidRPr="00BD1AD5" w:rsidRDefault="000E497D" w:rsidP="00CC4144">
      <w:pPr>
        <w:numPr>
          <w:ilvl w:val="0"/>
          <w:numId w:val="1"/>
        </w:numPr>
        <w:tabs>
          <w:tab w:val="clear" w:pos="720"/>
          <w:tab w:val="num" w:pos="567"/>
        </w:tabs>
        <w:ind w:left="567" w:hanging="567"/>
      </w:pPr>
      <w:r>
        <w:t>ryggsmärta</w:t>
      </w:r>
    </w:p>
    <w:p w14:paraId="50BE3DA6" w14:textId="77777777" w:rsidR="009D6428" w:rsidRPr="00BD1AD5" w:rsidRDefault="003F1071" w:rsidP="00CC4144">
      <w:pPr>
        <w:numPr>
          <w:ilvl w:val="0"/>
          <w:numId w:val="1"/>
        </w:numPr>
        <w:tabs>
          <w:tab w:val="clear" w:pos="720"/>
          <w:tab w:val="num" w:pos="567"/>
        </w:tabs>
        <w:ind w:left="567" w:hanging="567"/>
      </w:pPr>
      <w:r>
        <w:t>kräkningar</w:t>
      </w:r>
    </w:p>
    <w:p w14:paraId="6B4E652F" w14:textId="77777777" w:rsidR="009D6428" w:rsidRPr="00BD1AD5" w:rsidRDefault="000E497D" w:rsidP="00CC4144">
      <w:pPr>
        <w:numPr>
          <w:ilvl w:val="0"/>
          <w:numId w:val="1"/>
        </w:numPr>
        <w:tabs>
          <w:tab w:val="clear" w:pos="720"/>
          <w:tab w:val="num" w:pos="567"/>
        </w:tabs>
        <w:ind w:left="567" w:hanging="567"/>
      </w:pPr>
      <w:r>
        <w:t>trötthetskänsla</w:t>
      </w:r>
    </w:p>
    <w:p w14:paraId="625738A1" w14:textId="77777777" w:rsidR="009D6428" w:rsidRPr="00BD1AD5" w:rsidRDefault="000E497D" w:rsidP="00CC4144">
      <w:pPr>
        <w:numPr>
          <w:ilvl w:val="0"/>
          <w:numId w:val="1"/>
        </w:numPr>
        <w:tabs>
          <w:tab w:val="clear" w:pos="720"/>
          <w:tab w:val="num" w:pos="567"/>
        </w:tabs>
        <w:ind w:left="567" w:hanging="567"/>
      </w:pPr>
      <w:r>
        <w:t>magsmärta</w:t>
      </w:r>
    </w:p>
    <w:p w14:paraId="5CD2547F" w14:textId="77777777" w:rsidR="009D6428" w:rsidRPr="00BD1AD5" w:rsidRDefault="000E497D" w:rsidP="00CC4144">
      <w:pPr>
        <w:numPr>
          <w:ilvl w:val="0"/>
          <w:numId w:val="1"/>
        </w:numPr>
        <w:tabs>
          <w:tab w:val="clear" w:pos="720"/>
          <w:tab w:val="num" w:pos="567"/>
        </w:tabs>
        <w:ind w:left="567" w:hanging="567"/>
      </w:pPr>
      <w:r>
        <w:t>aptitlöshet</w:t>
      </w:r>
    </w:p>
    <w:p w14:paraId="0AA1E7F7" w14:textId="77777777" w:rsidR="009D6428" w:rsidRPr="00BD1AD5" w:rsidRDefault="000E497D" w:rsidP="00CC4144">
      <w:pPr>
        <w:numPr>
          <w:ilvl w:val="0"/>
          <w:numId w:val="1"/>
        </w:numPr>
        <w:tabs>
          <w:tab w:val="clear" w:pos="720"/>
          <w:tab w:val="num" w:pos="567"/>
        </w:tabs>
        <w:ind w:left="567" w:hanging="567"/>
      </w:pPr>
      <w:r>
        <w:t>täta tarmtömningar</w:t>
      </w:r>
    </w:p>
    <w:p w14:paraId="16148725" w14:textId="77777777" w:rsidR="009D6428" w:rsidRPr="00BD1AD5" w:rsidRDefault="000E497D" w:rsidP="00CC4144">
      <w:pPr>
        <w:numPr>
          <w:ilvl w:val="0"/>
          <w:numId w:val="1"/>
        </w:numPr>
        <w:tabs>
          <w:tab w:val="clear" w:pos="720"/>
          <w:tab w:val="num" w:pos="567"/>
        </w:tabs>
        <w:ind w:left="567" w:hanging="567"/>
      </w:pPr>
      <w:r>
        <w:t>sömnsvårigheter (sömnlöshet)</w:t>
      </w:r>
    </w:p>
    <w:p w14:paraId="5F881CFC" w14:textId="77777777" w:rsidR="009D6428" w:rsidRPr="00BD1AD5" w:rsidRDefault="000E497D" w:rsidP="00CC4144">
      <w:pPr>
        <w:numPr>
          <w:ilvl w:val="0"/>
          <w:numId w:val="1"/>
        </w:numPr>
        <w:tabs>
          <w:tab w:val="clear" w:pos="720"/>
          <w:tab w:val="num" w:pos="567"/>
        </w:tabs>
        <w:ind w:left="567" w:hanging="567"/>
      </w:pPr>
      <w:r>
        <w:t>magbesvär eller halsbränna</w:t>
      </w:r>
    </w:p>
    <w:p w14:paraId="6222EEF6" w14:textId="77777777" w:rsidR="009D6428" w:rsidRPr="00BD1AD5" w:rsidRDefault="00077C03" w:rsidP="00CC4144">
      <w:pPr>
        <w:numPr>
          <w:ilvl w:val="0"/>
          <w:numId w:val="1"/>
        </w:numPr>
        <w:tabs>
          <w:tab w:val="clear" w:pos="720"/>
          <w:tab w:val="num" w:pos="567"/>
        </w:tabs>
        <w:ind w:left="567" w:hanging="567"/>
      </w:pPr>
      <w:r>
        <w:t>inflammation och svullnad av luftrören i lungorna (bronkit)</w:t>
      </w:r>
    </w:p>
    <w:p w14:paraId="4BBDDEE2" w14:textId="77777777" w:rsidR="009D6428" w:rsidRPr="00BD1AD5" w:rsidRDefault="00077C03" w:rsidP="005205B4">
      <w:pPr>
        <w:numPr>
          <w:ilvl w:val="0"/>
          <w:numId w:val="1"/>
        </w:numPr>
        <w:tabs>
          <w:tab w:val="clear" w:pos="720"/>
          <w:tab w:val="num" w:pos="567"/>
        </w:tabs>
        <w:ind w:left="567" w:hanging="567"/>
      </w:pPr>
      <w:r>
        <w:t>vanlig förkylning (nasofaryngit)</w:t>
      </w:r>
    </w:p>
    <w:p w14:paraId="32F62515" w14:textId="77777777" w:rsidR="009D6428" w:rsidRPr="00BD1AD5" w:rsidRDefault="00126CB7" w:rsidP="00CC4144">
      <w:pPr>
        <w:numPr>
          <w:ilvl w:val="0"/>
          <w:numId w:val="1"/>
        </w:numPr>
        <w:tabs>
          <w:tab w:val="clear" w:pos="720"/>
          <w:tab w:val="num" w:pos="567"/>
        </w:tabs>
        <w:ind w:left="567" w:hanging="567"/>
      </w:pPr>
      <w:r>
        <w:t>depression</w:t>
      </w:r>
    </w:p>
    <w:p w14:paraId="07DC14A1" w14:textId="77777777" w:rsidR="00A71A8C" w:rsidRPr="00BD1AD5" w:rsidRDefault="00A71A8C" w:rsidP="005205B4">
      <w:pPr>
        <w:keepNext/>
        <w:numPr>
          <w:ilvl w:val="0"/>
          <w:numId w:val="1"/>
        </w:numPr>
        <w:tabs>
          <w:tab w:val="clear" w:pos="720"/>
          <w:tab w:val="num" w:pos="567"/>
        </w:tabs>
        <w:spacing w:line="260" w:lineRule="exact"/>
        <w:ind w:left="567" w:hanging="567"/>
        <w:rPr>
          <w:szCs w:val="20"/>
        </w:rPr>
      </w:pPr>
      <w:r>
        <w:t>migrän</w:t>
      </w:r>
    </w:p>
    <w:p w14:paraId="211025E7" w14:textId="77777777" w:rsidR="00A71A8C" w:rsidRPr="00BD1AD5" w:rsidRDefault="00A71A8C" w:rsidP="00A71A8C">
      <w:pPr>
        <w:numPr>
          <w:ilvl w:val="0"/>
          <w:numId w:val="1"/>
        </w:numPr>
        <w:tabs>
          <w:tab w:val="clear" w:pos="720"/>
          <w:tab w:val="num" w:pos="567"/>
        </w:tabs>
        <w:spacing w:line="260" w:lineRule="exact"/>
        <w:ind w:left="567" w:hanging="567"/>
        <w:rPr>
          <w:szCs w:val="20"/>
        </w:rPr>
      </w:pPr>
      <w:r>
        <w:t>spänningshuvudvärk</w:t>
      </w:r>
    </w:p>
    <w:p w14:paraId="27F973EB" w14:textId="77777777" w:rsidR="009D6428" w:rsidRPr="00BD1AD5" w:rsidRDefault="009D6428" w:rsidP="00CC4144">
      <w:pPr>
        <w:rPr>
          <w:rFonts w:eastAsia="SimSun"/>
          <w:lang w:eastAsia="zh-CN"/>
        </w:rPr>
      </w:pPr>
    </w:p>
    <w:p w14:paraId="72E57A0F" w14:textId="6A3B6A96" w:rsidR="009D6428" w:rsidRPr="00BD1AD5" w:rsidRDefault="0037303B" w:rsidP="00FA3277">
      <w:pPr>
        <w:keepNext/>
      </w:pPr>
      <w:r>
        <w:rPr>
          <w:b/>
        </w:rPr>
        <w:t>Mindre vanliga biverkningar</w:t>
      </w:r>
      <w:r>
        <w:t xml:space="preserve"> (kan förekomma hos upp till 1 av 100 personer)</w:t>
      </w:r>
    </w:p>
    <w:p w14:paraId="5B201BCA" w14:textId="77777777" w:rsidR="009D6428" w:rsidRPr="00BD1AD5" w:rsidRDefault="000E497D" w:rsidP="00CC4144">
      <w:pPr>
        <w:numPr>
          <w:ilvl w:val="0"/>
          <w:numId w:val="1"/>
        </w:numPr>
        <w:tabs>
          <w:tab w:val="clear" w:pos="720"/>
          <w:tab w:val="num" w:pos="567"/>
        </w:tabs>
        <w:ind w:left="567" w:hanging="567"/>
      </w:pPr>
      <w:r>
        <w:t>utslag</w:t>
      </w:r>
    </w:p>
    <w:p w14:paraId="472FDEDA" w14:textId="77777777" w:rsidR="009D6428" w:rsidRPr="00BD1AD5" w:rsidRDefault="00494E16" w:rsidP="00CC4144">
      <w:pPr>
        <w:numPr>
          <w:ilvl w:val="0"/>
          <w:numId w:val="1"/>
        </w:numPr>
        <w:tabs>
          <w:tab w:val="clear" w:pos="720"/>
          <w:tab w:val="num" w:pos="567"/>
        </w:tabs>
        <w:ind w:left="567" w:hanging="567"/>
      </w:pPr>
      <w:r>
        <w:t>nässelutslag (urtikaria)</w:t>
      </w:r>
    </w:p>
    <w:p w14:paraId="187D9934" w14:textId="77777777" w:rsidR="009D6428" w:rsidRPr="00BD1AD5" w:rsidRDefault="000E497D" w:rsidP="00CC4144">
      <w:pPr>
        <w:numPr>
          <w:ilvl w:val="0"/>
          <w:numId w:val="1"/>
        </w:numPr>
        <w:tabs>
          <w:tab w:val="clear" w:pos="720"/>
          <w:tab w:val="num" w:pos="567"/>
        </w:tabs>
        <w:ind w:left="567" w:hanging="567"/>
      </w:pPr>
      <w:r>
        <w:t>viktförlust</w:t>
      </w:r>
    </w:p>
    <w:p w14:paraId="1BA422DA" w14:textId="77777777" w:rsidR="009D6428" w:rsidRPr="00BD1AD5" w:rsidRDefault="000E497D" w:rsidP="00CC4144">
      <w:pPr>
        <w:numPr>
          <w:ilvl w:val="0"/>
          <w:numId w:val="1"/>
        </w:numPr>
        <w:tabs>
          <w:tab w:val="clear" w:pos="720"/>
          <w:tab w:val="num" w:pos="567"/>
        </w:tabs>
        <w:ind w:left="567" w:hanging="567"/>
      </w:pPr>
      <w:r>
        <w:t>allergisk reaktion</w:t>
      </w:r>
    </w:p>
    <w:p w14:paraId="783A9160" w14:textId="77777777" w:rsidR="009D6428" w:rsidRPr="00BD1AD5" w:rsidRDefault="004D20FF" w:rsidP="00CC4144">
      <w:pPr>
        <w:keepNext/>
        <w:numPr>
          <w:ilvl w:val="0"/>
          <w:numId w:val="1"/>
        </w:numPr>
        <w:tabs>
          <w:tab w:val="clear" w:pos="720"/>
          <w:tab w:val="num" w:pos="567"/>
        </w:tabs>
        <w:ind w:left="567" w:hanging="567"/>
      </w:pPr>
      <w:r>
        <w:t>blödning i tarm eller magsäck</w:t>
      </w:r>
    </w:p>
    <w:p w14:paraId="536ADE38" w14:textId="77777777" w:rsidR="009D6428" w:rsidRDefault="002A7FD7" w:rsidP="00CC4144">
      <w:pPr>
        <w:numPr>
          <w:ilvl w:val="0"/>
          <w:numId w:val="1"/>
        </w:numPr>
        <w:tabs>
          <w:tab w:val="clear" w:pos="720"/>
          <w:tab w:val="num" w:pos="567"/>
        </w:tabs>
        <w:ind w:left="567" w:hanging="567"/>
        <w:rPr>
          <w:ins w:id="12" w:author="Author"/>
        </w:rPr>
      </w:pPr>
      <w:r>
        <w:t>självmordstankar eller -beteende</w:t>
      </w:r>
    </w:p>
    <w:p w14:paraId="2879F1F5" w14:textId="553B8021" w:rsidR="00070085" w:rsidRDefault="00070085" w:rsidP="00CC4144">
      <w:pPr>
        <w:numPr>
          <w:ilvl w:val="0"/>
          <w:numId w:val="1"/>
        </w:numPr>
        <w:tabs>
          <w:tab w:val="clear" w:pos="720"/>
          <w:tab w:val="num" w:pos="567"/>
        </w:tabs>
        <w:ind w:left="567" w:hanging="567"/>
        <w:rPr>
          <w:ins w:id="13" w:author="Author"/>
        </w:rPr>
      </w:pPr>
      <w:ins w:id="14" w:author="Author">
        <w:r>
          <w:t>ångest</w:t>
        </w:r>
      </w:ins>
    </w:p>
    <w:p w14:paraId="77785751" w14:textId="24CC91A5" w:rsidR="00070085" w:rsidRPr="00BD1AD5" w:rsidRDefault="00070085" w:rsidP="00CC4144">
      <w:pPr>
        <w:numPr>
          <w:ilvl w:val="0"/>
          <w:numId w:val="1"/>
        </w:numPr>
        <w:tabs>
          <w:tab w:val="clear" w:pos="720"/>
          <w:tab w:val="num" w:pos="567"/>
        </w:tabs>
        <w:ind w:left="567" w:hanging="567"/>
      </w:pPr>
      <w:ins w:id="15" w:author="Author">
        <w:r>
          <w:t>humörförändringar</w:t>
        </w:r>
      </w:ins>
    </w:p>
    <w:p w14:paraId="45DBF950" w14:textId="77777777" w:rsidR="009D6428" w:rsidRPr="00BD1AD5" w:rsidRDefault="009D6428" w:rsidP="00CC4144">
      <w:pPr>
        <w:ind w:right="-2"/>
      </w:pPr>
    </w:p>
    <w:p w14:paraId="2A930DF2" w14:textId="77777777" w:rsidR="009D6428" w:rsidRPr="00BD1AD5" w:rsidRDefault="00494E16" w:rsidP="00CC4144">
      <w:pPr>
        <w:keepNext/>
        <w:numPr>
          <w:ilvl w:val="12"/>
          <w:numId w:val="0"/>
        </w:numPr>
      </w:pPr>
      <w:r>
        <w:rPr>
          <w:b/>
        </w:rPr>
        <w:t>Har rapporterats</w:t>
      </w:r>
      <w:r>
        <w:t xml:space="preserve"> (förekommer hos ett okänt antal personer):</w:t>
      </w:r>
    </w:p>
    <w:p w14:paraId="7435C01F" w14:textId="77777777" w:rsidR="009D6428" w:rsidRPr="00BD1AD5" w:rsidRDefault="00494E16" w:rsidP="00CC4144">
      <w:pPr>
        <w:keepNext/>
        <w:numPr>
          <w:ilvl w:val="0"/>
          <w:numId w:val="1"/>
        </w:numPr>
        <w:tabs>
          <w:tab w:val="clear" w:pos="720"/>
          <w:tab w:val="num" w:pos="567"/>
        </w:tabs>
        <w:ind w:left="567" w:hanging="567"/>
      </w:pPr>
      <w:r>
        <w:t>allvarlig allergisk reaktion (kan omfatta svullnad av ansiktet, läpparna, munnen, tungan eller halsen som kan leda till svårighet att andas eller svälja)</w:t>
      </w:r>
    </w:p>
    <w:p w14:paraId="4D186C22" w14:textId="77777777" w:rsidR="009D6428" w:rsidRPr="00BD1AD5" w:rsidRDefault="009D6428" w:rsidP="00CC4144">
      <w:pPr>
        <w:ind w:right="-2"/>
      </w:pPr>
    </w:p>
    <w:p w14:paraId="3E28E294" w14:textId="12B97C42" w:rsidR="009D6428" w:rsidRPr="00BD1AD5" w:rsidRDefault="001F0CCD" w:rsidP="00CC4144">
      <w:r>
        <w:t>Om du är 65 år eller äldre kan du ha en högre risk för komplikationer som svår diarré, illamående och kräkningar. Om dina magproblem blir allvarliga ska du tala med din läkare.</w:t>
      </w:r>
    </w:p>
    <w:p w14:paraId="418910F9" w14:textId="77777777" w:rsidR="009D6428" w:rsidRPr="00BD1AD5" w:rsidRDefault="009D6428" w:rsidP="00CC4144">
      <w:pPr>
        <w:ind w:right="-2"/>
      </w:pPr>
    </w:p>
    <w:p w14:paraId="00E48ADA" w14:textId="77777777" w:rsidR="009D6428" w:rsidRPr="00BD1AD5" w:rsidRDefault="002C5F98" w:rsidP="00CC4144">
      <w:pPr>
        <w:keepNext/>
        <w:numPr>
          <w:ilvl w:val="12"/>
          <w:numId w:val="0"/>
        </w:numPr>
        <w:ind w:right="-2"/>
        <w:rPr>
          <w:b/>
        </w:rPr>
      </w:pPr>
      <w:r>
        <w:rPr>
          <w:b/>
        </w:rPr>
        <w:t>Rapportering av biverkningar</w:t>
      </w:r>
    </w:p>
    <w:p w14:paraId="5AAF6E9D" w14:textId="77777777" w:rsidR="009D6428" w:rsidRPr="00BD1AD5" w:rsidRDefault="009D6428" w:rsidP="00CC4144">
      <w:pPr>
        <w:keepNext/>
      </w:pPr>
    </w:p>
    <w:p w14:paraId="27A9EBBD" w14:textId="77777777" w:rsidR="009D6428" w:rsidRPr="00BD1AD5" w:rsidRDefault="000E497D" w:rsidP="00CC4144">
      <w:r>
        <w:t xml:space="preserve">Om du får biverkningar, tala med läkare, apotekspersonal eller sjuksköterska. Detta gäller även eventuella biverkningar som inte nämns i denna information. Du kan också rapportera biverkningar direkt via </w:t>
      </w:r>
      <w:r w:rsidRPr="00412D60">
        <w:rPr>
          <w:highlight w:val="lightGray"/>
        </w:rPr>
        <w:t xml:space="preserve">det nationella rapporteringssystemet listat i </w:t>
      </w:r>
      <w:hyperlink r:id="rId25" w:history="1">
        <w:r w:rsidRPr="00412D60">
          <w:rPr>
            <w:rStyle w:val="Hyperlink"/>
            <w:highlight w:val="lightGray"/>
          </w:rPr>
          <w:t>bilaga V</w:t>
        </w:r>
      </w:hyperlink>
      <w:r>
        <w:t>. Genom att rapportera biverkningar kan du bidra till att öka informationen om läkemedels säkerhet.</w:t>
      </w:r>
    </w:p>
    <w:p w14:paraId="3CC56A4E" w14:textId="77777777" w:rsidR="009D6428" w:rsidRPr="00BD1AD5" w:rsidRDefault="009D6428" w:rsidP="00CC4144">
      <w:pPr>
        <w:numPr>
          <w:ilvl w:val="12"/>
          <w:numId w:val="0"/>
        </w:numPr>
        <w:rPr>
          <w:rFonts w:eastAsia="SimSun"/>
          <w:noProof/>
          <w:lang w:eastAsia="zh-CN"/>
        </w:rPr>
      </w:pPr>
    </w:p>
    <w:p w14:paraId="7C8C1876" w14:textId="77777777" w:rsidR="009D6428" w:rsidRPr="00BD1AD5" w:rsidRDefault="009D6428" w:rsidP="00CC4144">
      <w:pPr>
        <w:numPr>
          <w:ilvl w:val="12"/>
          <w:numId w:val="0"/>
        </w:numPr>
      </w:pPr>
    </w:p>
    <w:p w14:paraId="20762B6D" w14:textId="77777777" w:rsidR="009D6428" w:rsidRPr="00BD1AD5" w:rsidRDefault="0037303B" w:rsidP="00CC4144">
      <w:pPr>
        <w:keepNext/>
        <w:numPr>
          <w:ilvl w:val="12"/>
          <w:numId w:val="0"/>
        </w:numPr>
        <w:shd w:val="clear" w:color="auto" w:fill="FFFFFF"/>
        <w:ind w:left="562" w:hanging="562"/>
        <w:outlineLvl w:val="0"/>
        <w:rPr>
          <w:b/>
          <w:szCs w:val="24"/>
        </w:rPr>
      </w:pPr>
      <w:r>
        <w:rPr>
          <w:b/>
        </w:rPr>
        <w:t>5.</w:t>
      </w:r>
      <w:r>
        <w:rPr>
          <w:b/>
        </w:rPr>
        <w:tab/>
        <w:t>Hur Otezla ska förvaras</w:t>
      </w:r>
    </w:p>
    <w:p w14:paraId="706CC179" w14:textId="77777777" w:rsidR="009D6428" w:rsidRPr="00BD1AD5" w:rsidRDefault="009D6428" w:rsidP="00CC4144">
      <w:pPr>
        <w:keepNext/>
      </w:pPr>
    </w:p>
    <w:p w14:paraId="1FA5C3C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Förvara detta läkemedel utom syn- och räckhåll för barn.</w:t>
      </w:r>
    </w:p>
    <w:p w14:paraId="29CCC731"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Används före utgångsdatum som anges på blistret, plånbokskortet eller kartongen efter EXP. Utgångsdatum är den sista dagen i angiven månad.</w:t>
      </w:r>
    </w:p>
    <w:p w14:paraId="67F92DD4" w14:textId="77777777" w:rsidR="009D6428" w:rsidRPr="00BD1AD5" w:rsidRDefault="00FF69FC" w:rsidP="00D625D4">
      <w:pPr>
        <w:pStyle w:val="ListParagraph"/>
        <w:keepNext/>
        <w:numPr>
          <w:ilvl w:val="0"/>
          <w:numId w:val="11"/>
        </w:numPr>
        <w:tabs>
          <w:tab w:val="left" w:pos="567"/>
        </w:tabs>
        <w:spacing w:after="0" w:line="240" w:lineRule="auto"/>
        <w:ind w:left="567" w:hanging="567"/>
        <w:rPr>
          <w:rFonts w:ascii="Times New Roman" w:hAnsi="Times New Roman"/>
        </w:rPr>
      </w:pPr>
      <w:r>
        <w:rPr>
          <w:rFonts w:ascii="Times New Roman" w:hAnsi="Times New Roman"/>
        </w:rPr>
        <w:t>Förvaras vid högst 30 °C.</w:t>
      </w:r>
    </w:p>
    <w:p w14:paraId="49E48DF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Använd inte detta läkemedel om du märker någon skada eller några tecken på manipulering på läkemedelsförpackningen.</w:t>
      </w:r>
    </w:p>
    <w:p w14:paraId="6028200A" w14:textId="77777777" w:rsidR="009D6428" w:rsidRPr="00BD1AD5" w:rsidRDefault="009D6428" w:rsidP="00CC4144">
      <w:pPr>
        <w:numPr>
          <w:ilvl w:val="12"/>
          <w:numId w:val="0"/>
        </w:numPr>
      </w:pPr>
    </w:p>
    <w:p w14:paraId="11A09221" w14:textId="77777777" w:rsidR="009D6428" w:rsidRPr="00BD1AD5" w:rsidRDefault="00F47252" w:rsidP="00CC4144">
      <w:pPr>
        <w:numPr>
          <w:ilvl w:val="12"/>
          <w:numId w:val="0"/>
        </w:numPr>
      </w:pPr>
      <w:r>
        <w:t>Läkemedel ska inte kastas i avloppet eller bland hushållsavfall. Fråga apotekspersonalen hur man kastar läkemedel som inte längre används. Dessa åtgärder är till för att skydda miljön.</w:t>
      </w:r>
    </w:p>
    <w:p w14:paraId="5812BADA" w14:textId="77777777" w:rsidR="009D6428" w:rsidRPr="006E33D4" w:rsidRDefault="009D6428" w:rsidP="00CC4144">
      <w:pPr>
        <w:pStyle w:val="ListParagraph"/>
        <w:numPr>
          <w:ilvl w:val="12"/>
          <w:numId w:val="0"/>
        </w:numPr>
        <w:spacing w:after="0" w:line="240" w:lineRule="auto"/>
        <w:rPr>
          <w:rFonts w:ascii="Times New Roman" w:eastAsia="SimSun" w:hAnsi="Times New Roman"/>
          <w:noProof/>
          <w:lang w:eastAsia="zh-CN"/>
        </w:rPr>
      </w:pPr>
    </w:p>
    <w:p w14:paraId="6197263E" w14:textId="77777777" w:rsidR="009D6428" w:rsidRPr="006E33D4" w:rsidRDefault="009D6428" w:rsidP="00CC4144">
      <w:pPr>
        <w:pStyle w:val="ListParagraph"/>
        <w:numPr>
          <w:ilvl w:val="12"/>
          <w:numId w:val="0"/>
        </w:numPr>
        <w:spacing w:after="0" w:line="240" w:lineRule="auto"/>
        <w:rPr>
          <w:rFonts w:ascii="Times New Roman" w:eastAsia="SimSun" w:hAnsi="Times New Roman"/>
          <w:noProof/>
          <w:lang w:eastAsia="zh-CN"/>
        </w:rPr>
      </w:pPr>
    </w:p>
    <w:p w14:paraId="50043FBF" w14:textId="77777777" w:rsidR="009D6428" w:rsidRPr="00BD1AD5" w:rsidRDefault="00B449FB" w:rsidP="00CC4144">
      <w:pPr>
        <w:keepNext/>
        <w:numPr>
          <w:ilvl w:val="12"/>
          <w:numId w:val="0"/>
        </w:numPr>
        <w:shd w:val="clear" w:color="auto" w:fill="FFFFFF"/>
        <w:ind w:left="562" w:hanging="562"/>
        <w:outlineLvl w:val="0"/>
        <w:rPr>
          <w:b/>
          <w:szCs w:val="24"/>
        </w:rPr>
      </w:pPr>
      <w:r>
        <w:rPr>
          <w:b/>
        </w:rPr>
        <w:t>6.</w:t>
      </w:r>
      <w:r>
        <w:rPr>
          <w:b/>
        </w:rPr>
        <w:tab/>
        <w:t>Förpackningens innehåll och övriga upplysningar</w:t>
      </w:r>
    </w:p>
    <w:p w14:paraId="4E0E4FF0" w14:textId="77777777" w:rsidR="009D6428" w:rsidRPr="00BD1AD5" w:rsidRDefault="009D6428" w:rsidP="00CC4144">
      <w:pPr>
        <w:keepNext/>
        <w:numPr>
          <w:ilvl w:val="12"/>
          <w:numId w:val="0"/>
        </w:numPr>
        <w:ind w:right="-2"/>
        <w:rPr>
          <w:rFonts w:eastAsia="SimSun"/>
          <w:bCs/>
          <w:noProof/>
          <w:lang w:eastAsia="zh-CN"/>
        </w:rPr>
      </w:pPr>
    </w:p>
    <w:p w14:paraId="055BF259" w14:textId="77777777" w:rsidR="009D6428" w:rsidRPr="00BD1AD5" w:rsidRDefault="00B449FB" w:rsidP="009D5E19">
      <w:pPr>
        <w:pStyle w:val="StyleSubheading"/>
      </w:pPr>
      <w:r>
        <w:t>Innehållsdeklaration</w:t>
      </w:r>
    </w:p>
    <w:p w14:paraId="336CF77B" w14:textId="77777777" w:rsidR="009D6428" w:rsidRPr="00BD1AD5" w:rsidRDefault="009D6428" w:rsidP="00CC4144">
      <w:pPr>
        <w:keepNext/>
      </w:pPr>
    </w:p>
    <w:p w14:paraId="344B120B" w14:textId="77777777" w:rsidR="009D6428" w:rsidRPr="00BD1AD5" w:rsidRDefault="00A11935" w:rsidP="00CC4144">
      <w:pPr>
        <w:keepNext/>
        <w:rPr>
          <w:i/>
        </w:rPr>
      </w:pPr>
      <w:r>
        <w:t>Den aktiva substansen är apremilast.</w:t>
      </w:r>
    </w:p>
    <w:p w14:paraId="008E9C85" w14:textId="77777777" w:rsidR="009D6428" w:rsidRPr="00BD1AD5" w:rsidRDefault="00D35D9E" w:rsidP="00CC4144">
      <w:pPr>
        <w:numPr>
          <w:ilvl w:val="0"/>
          <w:numId w:val="6"/>
        </w:numPr>
        <w:ind w:left="567" w:hanging="567"/>
        <w:contextualSpacing/>
      </w:pPr>
      <w:r>
        <w:t>Otezla 10 mg filmdragerade tabletter: varje filmdragerad tablett innehåller 10 mg apremilast.</w:t>
      </w:r>
    </w:p>
    <w:p w14:paraId="6BAB6F6F" w14:textId="77777777" w:rsidR="009D6428" w:rsidRPr="00BD1AD5" w:rsidRDefault="00D35D9E" w:rsidP="00CC4144">
      <w:pPr>
        <w:keepNext/>
        <w:numPr>
          <w:ilvl w:val="0"/>
          <w:numId w:val="6"/>
        </w:numPr>
        <w:ind w:left="567" w:hanging="567"/>
        <w:contextualSpacing/>
      </w:pPr>
      <w:r>
        <w:t>Otezla 20 mg filmdragerade tabletter: varje filmdragerad tablett innehåller 20 mg apremilast.</w:t>
      </w:r>
    </w:p>
    <w:p w14:paraId="438CEFAC" w14:textId="77777777" w:rsidR="009D6428" w:rsidRPr="00BD1AD5" w:rsidRDefault="00D35D9E" w:rsidP="00CC4144">
      <w:pPr>
        <w:numPr>
          <w:ilvl w:val="0"/>
          <w:numId w:val="6"/>
        </w:numPr>
        <w:ind w:left="567" w:hanging="567"/>
        <w:contextualSpacing/>
      </w:pPr>
      <w:r>
        <w:t>Otezla 30 mg filmdragerade tabletter: varje filmdragerad tablett innehåller 30 mg apremilast.</w:t>
      </w:r>
    </w:p>
    <w:p w14:paraId="10D37F64" w14:textId="77777777" w:rsidR="009D6428" w:rsidRPr="00BD1AD5" w:rsidRDefault="009D6428" w:rsidP="00CC4144">
      <w:pPr>
        <w:ind w:left="567" w:hanging="567"/>
        <w:contextualSpacing/>
        <w:rPr>
          <w:noProof/>
        </w:rPr>
      </w:pPr>
    </w:p>
    <w:p w14:paraId="2C33F871" w14:textId="77777777" w:rsidR="009D6428" w:rsidRPr="00BD1AD5" w:rsidRDefault="00A11935" w:rsidP="00CC4144">
      <w:pPr>
        <w:pStyle w:val="EMEAEnBodyText"/>
        <w:keepNext/>
        <w:tabs>
          <w:tab w:val="left" w:pos="567"/>
        </w:tabs>
        <w:autoSpaceDE w:val="0"/>
        <w:autoSpaceDN w:val="0"/>
        <w:adjustRightInd w:val="0"/>
        <w:spacing w:before="0" w:after="0"/>
        <w:jc w:val="left"/>
      </w:pPr>
      <w:r>
        <w:t>Övriga innehållsämnen i tablettkärnan är mikrokristallin cellulosa, laktosmonohydrat, kroskarmellosnatrium och magnesiumstearat.</w:t>
      </w:r>
    </w:p>
    <w:p w14:paraId="77634CDD" w14:textId="77777777" w:rsidR="009D6428" w:rsidRPr="00BD1AD5" w:rsidRDefault="00AE7057" w:rsidP="00CC4144">
      <w:pPr>
        <w:pStyle w:val="EMEAEnBodyText"/>
        <w:numPr>
          <w:ilvl w:val="0"/>
          <w:numId w:val="4"/>
        </w:numPr>
        <w:tabs>
          <w:tab w:val="left" w:pos="567"/>
        </w:tabs>
        <w:autoSpaceDE w:val="0"/>
        <w:autoSpaceDN w:val="0"/>
        <w:adjustRightInd w:val="0"/>
        <w:spacing w:before="0" w:after="0"/>
        <w:ind w:left="567" w:hanging="567"/>
        <w:jc w:val="left"/>
      </w:pPr>
      <w:r>
        <w:t>Filmdrageringen innehåller poly(vinylalkohol), titandioxid (E171), makrogol (3350), talk och röd järnoxid (E172).</w:t>
      </w:r>
    </w:p>
    <w:p w14:paraId="1458944C" w14:textId="77777777" w:rsidR="009D6428" w:rsidRPr="00BD1AD5" w:rsidRDefault="00AE7057" w:rsidP="00CC4144">
      <w:pPr>
        <w:pStyle w:val="EMEAEnBodyText"/>
        <w:keepNext/>
        <w:numPr>
          <w:ilvl w:val="0"/>
          <w:numId w:val="4"/>
        </w:numPr>
        <w:tabs>
          <w:tab w:val="left" w:pos="567"/>
        </w:tabs>
        <w:autoSpaceDE w:val="0"/>
        <w:autoSpaceDN w:val="0"/>
        <w:adjustRightInd w:val="0"/>
        <w:spacing w:before="0" w:after="0"/>
        <w:ind w:left="567" w:hanging="567"/>
        <w:jc w:val="left"/>
        <w:rPr>
          <w:bCs/>
        </w:rPr>
      </w:pPr>
      <w:r>
        <w:t>20 mg filmdragerad tablett innehåller även gul järnoxid (E172).</w:t>
      </w:r>
    </w:p>
    <w:p w14:paraId="51E242F7" w14:textId="77777777" w:rsidR="009D6428" w:rsidRPr="00BD1AD5" w:rsidRDefault="00AE7057" w:rsidP="00CC4144">
      <w:pPr>
        <w:pStyle w:val="EMEAEnBodyText"/>
        <w:numPr>
          <w:ilvl w:val="0"/>
          <w:numId w:val="4"/>
        </w:numPr>
        <w:autoSpaceDE w:val="0"/>
        <w:autoSpaceDN w:val="0"/>
        <w:adjustRightInd w:val="0"/>
        <w:spacing w:before="0" w:after="0"/>
        <w:ind w:left="567" w:hanging="567"/>
        <w:jc w:val="left"/>
      </w:pPr>
      <w:r>
        <w:t>30 mg filmdragerad tablett innehåller även gul järnoxid (E172) och svart järnoxid (E172).</w:t>
      </w:r>
    </w:p>
    <w:p w14:paraId="702FD4F2" w14:textId="77777777" w:rsidR="009D6428" w:rsidRPr="00BD1AD5" w:rsidRDefault="009D6428" w:rsidP="00CC4144">
      <w:pPr>
        <w:contextualSpacing/>
      </w:pPr>
    </w:p>
    <w:p w14:paraId="59D91E68" w14:textId="77777777" w:rsidR="009D6428" w:rsidRPr="00BD1AD5" w:rsidRDefault="0037303B" w:rsidP="00CC4144">
      <w:pPr>
        <w:keepNext/>
        <w:numPr>
          <w:ilvl w:val="12"/>
          <w:numId w:val="0"/>
        </w:numPr>
        <w:ind w:right="-2"/>
        <w:rPr>
          <w:b/>
        </w:rPr>
      </w:pPr>
      <w:r>
        <w:rPr>
          <w:b/>
        </w:rPr>
        <w:t>Läkemedlets utseende och förpackningsstorlekar</w:t>
      </w:r>
    </w:p>
    <w:p w14:paraId="79706A4C" w14:textId="77777777" w:rsidR="009D6428" w:rsidRPr="006E33D4" w:rsidRDefault="009D6428" w:rsidP="00CC4144">
      <w:pPr>
        <w:pStyle w:val="C-BodyText"/>
        <w:keepNext/>
        <w:spacing w:before="0" w:after="0" w:line="240" w:lineRule="auto"/>
        <w:rPr>
          <w:sz w:val="22"/>
          <w:szCs w:val="22"/>
        </w:rPr>
      </w:pPr>
    </w:p>
    <w:p w14:paraId="7EC953AF" w14:textId="77777777" w:rsidR="009D6428" w:rsidRPr="00BD1AD5" w:rsidRDefault="009A1D92" w:rsidP="00CC4144">
      <w:pPr>
        <w:pStyle w:val="C-BodyText"/>
        <w:spacing w:before="0" w:after="0" w:line="240" w:lineRule="auto"/>
        <w:rPr>
          <w:noProof/>
          <w:sz w:val="22"/>
          <w:szCs w:val="22"/>
        </w:rPr>
      </w:pPr>
      <w:r>
        <w:rPr>
          <w:sz w:val="22"/>
        </w:rPr>
        <w:t>Otezla 10 mg filmdragerad tablett är en rosa, rombisk filmdragerad tablett märkt med ”APR” på ena sidan och ”10” på den andra sidan.</w:t>
      </w:r>
    </w:p>
    <w:p w14:paraId="64D23447" w14:textId="77777777" w:rsidR="009D6428" w:rsidRPr="00BD1AD5" w:rsidRDefault="009A1D92" w:rsidP="00CC4144">
      <w:pPr>
        <w:pStyle w:val="C-BodyText"/>
        <w:spacing w:before="0" w:after="0" w:line="240" w:lineRule="auto"/>
        <w:rPr>
          <w:noProof/>
          <w:sz w:val="22"/>
          <w:szCs w:val="22"/>
        </w:rPr>
      </w:pPr>
      <w:r>
        <w:rPr>
          <w:sz w:val="22"/>
        </w:rPr>
        <w:t>Otezla 20 mg filmdragerad tablett är en brun, rombisk filmdragerad tablett märkt med ”APR” på ena sidan och ”20” på den andra sidan.</w:t>
      </w:r>
    </w:p>
    <w:p w14:paraId="192541ED" w14:textId="77777777" w:rsidR="009D6428" w:rsidRPr="00BD1AD5" w:rsidRDefault="009A1D92" w:rsidP="00CC4144">
      <w:pPr>
        <w:numPr>
          <w:ilvl w:val="12"/>
          <w:numId w:val="0"/>
        </w:numPr>
      </w:pPr>
      <w:r>
        <w:t>Otezla 30 mg filmdragerad tablett är en beige, rombisk filmdragerad tablett märkt med ”APR” på ena sidan och ”30” på den andra sidan.</w:t>
      </w:r>
    </w:p>
    <w:p w14:paraId="455ED985" w14:textId="77777777" w:rsidR="009D6428" w:rsidRPr="00BD1AD5" w:rsidRDefault="009D6428" w:rsidP="00CC4144">
      <w:pPr>
        <w:numPr>
          <w:ilvl w:val="12"/>
          <w:numId w:val="0"/>
        </w:numPr>
      </w:pPr>
    </w:p>
    <w:p w14:paraId="370E4814" w14:textId="46B3D9F8" w:rsidR="009D6428" w:rsidRDefault="004A609D" w:rsidP="00CC4144">
      <w:pPr>
        <w:keepNext/>
        <w:numPr>
          <w:ilvl w:val="12"/>
          <w:numId w:val="0"/>
        </w:numPr>
        <w:rPr>
          <w:u w:val="single"/>
        </w:rPr>
      </w:pPr>
      <w:r>
        <w:rPr>
          <w:u w:val="single"/>
        </w:rPr>
        <w:lastRenderedPageBreak/>
        <w:t>Förpackningsstorlekar för behandlingsstart</w:t>
      </w:r>
    </w:p>
    <w:p w14:paraId="14D0F0CE" w14:textId="77777777" w:rsidR="00377534" w:rsidRPr="00BD1AD5" w:rsidRDefault="00377534" w:rsidP="00CC4144">
      <w:pPr>
        <w:keepNext/>
        <w:numPr>
          <w:ilvl w:val="12"/>
          <w:numId w:val="0"/>
        </w:numPr>
        <w:rPr>
          <w:u w:val="single"/>
        </w:rPr>
      </w:pPr>
    </w:p>
    <w:p w14:paraId="13BC0886" w14:textId="61D41660" w:rsidR="00377534" w:rsidRDefault="003F1071" w:rsidP="00377534">
      <w:pPr>
        <w:pStyle w:val="EMEAEnBodyText"/>
        <w:keepNext/>
        <w:tabs>
          <w:tab w:val="left" w:pos="567"/>
        </w:tabs>
        <w:autoSpaceDE w:val="0"/>
        <w:autoSpaceDN w:val="0"/>
        <w:adjustRightInd w:val="0"/>
        <w:spacing w:before="0" w:after="0"/>
        <w:jc w:val="left"/>
      </w:pPr>
      <w:r>
        <w:t>Startförpackningarna är som hopvikbara plånböcker innehållande:</w:t>
      </w:r>
    </w:p>
    <w:p w14:paraId="6AC15796" w14:textId="5BFD875D" w:rsidR="00377534" w:rsidRDefault="00377534" w:rsidP="008D7EE5">
      <w:pPr>
        <w:pStyle w:val="EMEAEnBodyText"/>
        <w:keepNext/>
        <w:numPr>
          <w:ilvl w:val="0"/>
          <w:numId w:val="43"/>
        </w:numPr>
        <w:tabs>
          <w:tab w:val="left" w:pos="567"/>
        </w:tabs>
        <w:autoSpaceDE w:val="0"/>
        <w:autoSpaceDN w:val="0"/>
        <w:adjustRightInd w:val="0"/>
        <w:spacing w:before="0" w:after="0"/>
        <w:ind w:left="567" w:hanging="567"/>
        <w:jc w:val="left"/>
      </w:pPr>
      <w:r>
        <w:t>27 filmdragerade tabletter: 4 × 10 mg</w:t>
      </w:r>
      <w:r>
        <w:noBreakHyphen/>
        <w:t>tabletter och 23 × 20 mg</w:t>
      </w:r>
      <w:r>
        <w:noBreakHyphen/>
        <w:t>tabletter</w:t>
      </w:r>
    </w:p>
    <w:p w14:paraId="439E8610" w14:textId="728BD6C4" w:rsidR="009D6428" w:rsidRDefault="004A609D" w:rsidP="00CC4144">
      <w:pPr>
        <w:pStyle w:val="EMEAEnBodyText"/>
        <w:numPr>
          <w:ilvl w:val="0"/>
          <w:numId w:val="4"/>
        </w:numPr>
        <w:tabs>
          <w:tab w:val="left" w:pos="567"/>
        </w:tabs>
        <w:autoSpaceDE w:val="0"/>
        <w:autoSpaceDN w:val="0"/>
        <w:adjustRightInd w:val="0"/>
        <w:spacing w:before="0" w:after="0"/>
        <w:ind w:left="567" w:hanging="567"/>
        <w:jc w:val="left"/>
      </w:pPr>
      <w:r>
        <w:t>27 filmdragerade tabletter: 4 × 10 mg</w:t>
      </w:r>
      <w:r>
        <w:noBreakHyphen/>
        <w:t>tabletter, 4 × 20 mg</w:t>
      </w:r>
      <w:r>
        <w:noBreakHyphen/>
        <w:t>tabletter och 19 × 30 mg</w:t>
      </w:r>
      <w:r>
        <w:noBreakHyphen/>
        <w:t>tabletter</w:t>
      </w:r>
    </w:p>
    <w:p w14:paraId="5D6C8771" w14:textId="70E1FE88" w:rsidR="00377534" w:rsidRPr="001351E3" w:rsidRDefault="00377534" w:rsidP="00377534">
      <w:pPr>
        <w:pStyle w:val="EMEAEnBodyText"/>
        <w:tabs>
          <w:tab w:val="left" w:pos="567"/>
        </w:tabs>
        <w:autoSpaceDE w:val="0"/>
        <w:autoSpaceDN w:val="0"/>
        <w:adjustRightInd w:val="0"/>
        <w:spacing w:before="0" w:after="0"/>
        <w:jc w:val="left"/>
      </w:pPr>
    </w:p>
    <w:p w14:paraId="0B5CCAEB" w14:textId="77777777" w:rsidR="00377534" w:rsidRPr="00F82925" w:rsidRDefault="00377534" w:rsidP="00F82925">
      <w:pPr>
        <w:pStyle w:val="Styleunderline"/>
        <w:keepNext/>
      </w:pPr>
      <w:r>
        <w:t>Förpackningsstorlekar för Otezla 20 mg</w:t>
      </w:r>
      <w:r>
        <w:noBreakHyphen/>
        <w:t>tabletter</w:t>
      </w:r>
    </w:p>
    <w:p w14:paraId="01E142E3" w14:textId="77777777" w:rsidR="00377534" w:rsidRPr="00B977DD" w:rsidRDefault="00377534" w:rsidP="008D7EE5">
      <w:pPr>
        <w:pStyle w:val="EMEAEnBodyText"/>
        <w:keepNext/>
        <w:tabs>
          <w:tab w:val="left" w:pos="567"/>
        </w:tabs>
        <w:autoSpaceDE w:val="0"/>
        <w:autoSpaceDN w:val="0"/>
        <w:adjustRightInd w:val="0"/>
        <w:spacing w:before="0" w:after="0"/>
        <w:jc w:val="left"/>
        <w:rPr>
          <w:u w:val="single"/>
        </w:rPr>
      </w:pPr>
    </w:p>
    <w:p w14:paraId="39CFA3B4" w14:textId="714D2B90" w:rsidR="00377534" w:rsidRPr="00394DF8" w:rsidRDefault="00377534" w:rsidP="00377534">
      <w:pPr>
        <w:pStyle w:val="EMEAEnBodyText"/>
        <w:numPr>
          <w:ilvl w:val="0"/>
          <w:numId w:val="43"/>
        </w:numPr>
        <w:tabs>
          <w:tab w:val="left" w:pos="567"/>
        </w:tabs>
        <w:autoSpaceDE w:val="0"/>
        <w:autoSpaceDN w:val="0"/>
        <w:adjustRightInd w:val="0"/>
        <w:spacing w:before="0" w:after="0"/>
        <w:ind w:left="567" w:hanging="567"/>
        <w:jc w:val="left"/>
      </w:pPr>
      <w:r>
        <w:t>Standardförpackningen för en månad innehåller 56 × 20 mg filmdragerade tabletter.</w:t>
      </w:r>
    </w:p>
    <w:p w14:paraId="6DC814CB" w14:textId="77777777" w:rsidR="00377534" w:rsidRDefault="00377534" w:rsidP="00377534">
      <w:pPr>
        <w:pStyle w:val="EMEAEnBodyText"/>
        <w:tabs>
          <w:tab w:val="left" w:pos="567"/>
        </w:tabs>
        <w:autoSpaceDE w:val="0"/>
        <w:autoSpaceDN w:val="0"/>
        <w:adjustRightInd w:val="0"/>
        <w:spacing w:before="0" w:after="0"/>
        <w:jc w:val="left"/>
        <w:rPr>
          <w:u w:val="single"/>
        </w:rPr>
      </w:pPr>
    </w:p>
    <w:p w14:paraId="2FD2AFE0" w14:textId="77777777" w:rsidR="00377534" w:rsidRPr="00F82925" w:rsidRDefault="00377534" w:rsidP="00F82925">
      <w:pPr>
        <w:pStyle w:val="Styleunderline"/>
        <w:keepNext/>
      </w:pPr>
      <w:r>
        <w:t>Förpackningsstorlekar för Otezla 30 mg</w:t>
      </w:r>
      <w:r>
        <w:noBreakHyphen/>
        <w:t>tabletter</w:t>
      </w:r>
    </w:p>
    <w:p w14:paraId="52A05CED" w14:textId="77777777" w:rsidR="00377534" w:rsidRPr="00BD1AD5" w:rsidRDefault="00377534" w:rsidP="008D7EE5">
      <w:pPr>
        <w:pStyle w:val="EMEAEnBodyText"/>
        <w:keepNext/>
        <w:tabs>
          <w:tab w:val="left" w:pos="567"/>
        </w:tabs>
        <w:autoSpaceDE w:val="0"/>
        <w:autoSpaceDN w:val="0"/>
        <w:adjustRightInd w:val="0"/>
        <w:spacing w:before="0" w:after="0"/>
        <w:jc w:val="left"/>
        <w:rPr>
          <w:lang w:val="en-GB"/>
        </w:rPr>
      </w:pPr>
    </w:p>
    <w:p w14:paraId="4E85C4CB" w14:textId="79BB09EC" w:rsidR="009D6428" w:rsidRPr="00BD1AD5" w:rsidRDefault="009A1D92" w:rsidP="00CC4144">
      <w:pPr>
        <w:pStyle w:val="EMEAEnBodyText"/>
        <w:keepNext/>
        <w:numPr>
          <w:ilvl w:val="0"/>
          <w:numId w:val="4"/>
        </w:numPr>
        <w:tabs>
          <w:tab w:val="left" w:pos="567"/>
        </w:tabs>
        <w:autoSpaceDE w:val="0"/>
        <w:autoSpaceDN w:val="0"/>
        <w:adjustRightInd w:val="0"/>
        <w:spacing w:before="0" w:after="0"/>
        <w:ind w:left="567" w:hanging="567"/>
        <w:jc w:val="left"/>
      </w:pPr>
      <w:r>
        <w:t>Standardförpackningen för en månad innehåller 56 × 30 mg filmdragerade tabletter.</w:t>
      </w:r>
    </w:p>
    <w:p w14:paraId="0E18BB89" w14:textId="17789228" w:rsidR="009D6428" w:rsidRPr="00BD1AD5" w:rsidRDefault="009A1D92" w:rsidP="00CC4144">
      <w:pPr>
        <w:pStyle w:val="EMEAEnBodyText"/>
        <w:numPr>
          <w:ilvl w:val="0"/>
          <w:numId w:val="4"/>
        </w:numPr>
        <w:tabs>
          <w:tab w:val="left" w:pos="567"/>
        </w:tabs>
        <w:autoSpaceDE w:val="0"/>
        <w:autoSpaceDN w:val="0"/>
        <w:adjustRightInd w:val="0"/>
        <w:spacing w:before="0" w:after="0"/>
        <w:ind w:left="567" w:hanging="567"/>
        <w:jc w:val="left"/>
      </w:pPr>
      <w:r>
        <w:t>Standardförpackningen för tre månader innehåller 168 × 30 mg filmdragerade tabletter.</w:t>
      </w:r>
    </w:p>
    <w:p w14:paraId="65DF1FE7" w14:textId="77777777" w:rsidR="009D6428" w:rsidRPr="00BD1AD5" w:rsidRDefault="009D6428" w:rsidP="00CC4144"/>
    <w:p w14:paraId="6249266D" w14:textId="77777777" w:rsidR="009D6428" w:rsidRPr="00BD1AD5" w:rsidRDefault="00A072DF" w:rsidP="00CC4144">
      <w:pPr>
        <w:keepNext/>
        <w:numPr>
          <w:ilvl w:val="12"/>
          <w:numId w:val="0"/>
        </w:numPr>
        <w:ind w:right="-1"/>
        <w:rPr>
          <w:b/>
          <w:bCs/>
        </w:rPr>
      </w:pPr>
      <w:r>
        <w:rPr>
          <w:b/>
        </w:rPr>
        <w:t>Innehavare av godkännande för försäljning och tillverkare</w:t>
      </w:r>
    </w:p>
    <w:p w14:paraId="52310C36" w14:textId="77777777" w:rsidR="009D6428" w:rsidRPr="00BD1AD5" w:rsidRDefault="00A072DF" w:rsidP="00CC4144">
      <w:pPr>
        <w:pStyle w:val="lbltxt"/>
        <w:keepNext/>
        <w:tabs>
          <w:tab w:val="left" w:pos="567"/>
        </w:tabs>
        <w:ind w:right="-1"/>
        <w:rPr>
          <w:noProof w:val="0"/>
          <w:szCs w:val="22"/>
        </w:rPr>
      </w:pPr>
      <w:r>
        <w:t>Amgen Europe B.V.</w:t>
      </w:r>
    </w:p>
    <w:p w14:paraId="3E7CC315" w14:textId="77777777" w:rsidR="009D6428" w:rsidRPr="00BD1AD5" w:rsidRDefault="00A072DF" w:rsidP="00CC4144">
      <w:pPr>
        <w:pStyle w:val="lbltxt"/>
        <w:keepNext/>
        <w:tabs>
          <w:tab w:val="left" w:pos="567"/>
        </w:tabs>
        <w:ind w:right="-1"/>
        <w:rPr>
          <w:noProof w:val="0"/>
          <w:szCs w:val="22"/>
        </w:rPr>
      </w:pPr>
      <w:r>
        <w:t>Minervum 7061</w:t>
      </w:r>
    </w:p>
    <w:p w14:paraId="79DC9DF1" w14:textId="77777777" w:rsidR="009D6428" w:rsidRPr="00BD1AD5" w:rsidRDefault="00A072DF" w:rsidP="00CC4144">
      <w:pPr>
        <w:pStyle w:val="lbltxt"/>
        <w:keepNext/>
        <w:tabs>
          <w:tab w:val="left" w:pos="567"/>
        </w:tabs>
        <w:ind w:right="-1"/>
        <w:rPr>
          <w:noProof w:val="0"/>
          <w:szCs w:val="22"/>
        </w:rPr>
      </w:pPr>
      <w:r>
        <w:t>4817 ZK Breda</w:t>
      </w:r>
    </w:p>
    <w:p w14:paraId="76FF70D3" w14:textId="77777777" w:rsidR="009D6428" w:rsidRPr="00BD1AD5" w:rsidRDefault="00A072DF" w:rsidP="00CC4144">
      <w:pPr>
        <w:pStyle w:val="lbltxt"/>
        <w:keepNext/>
        <w:tabs>
          <w:tab w:val="left" w:pos="567"/>
        </w:tabs>
        <w:ind w:right="-1"/>
        <w:rPr>
          <w:noProof w:val="0"/>
          <w:szCs w:val="22"/>
        </w:rPr>
      </w:pPr>
      <w:r>
        <w:t>Nederländerna</w:t>
      </w:r>
    </w:p>
    <w:p w14:paraId="409855AC" w14:textId="77777777" w:rsidR="009D6428" w:rsidRPr="00BD1AD5" w:rsidRDefault="009D6428" w:rsidP="00CC4144">
      <w:pPr>
        <w:numPr>
          <w:ilvl w:val="12"/>
          <w:numId w:val="0"/>
        </w:numPr>
        <w:ind w:right="-2"/>
        <w:rPr>
          <w:b/>
        </w:rPr>
      </w:pPr>
    </w:p>
    <w:p w14:paraId="4F14899D" w14:textId="77777777" w:rsidR="009D6428" w:rsidRPr="00412D60" w:rsidRDefault="003A27A0" w:rsidP="00CC4144">
      <w:pPr>
        <w:keepNext/>
        <w:numPr>
          <w:ilvl w:val="12"/>
          <w:numId w:val="0"/>
        </w:numPr>
        <w:rPr>
          <w:highlight w:val="lightGray"/>
        </w:rPr>
      </w:pPr>
      <w:r w:rsidRPr="00412D60">
        <w:rPr>
          <w:b/>
          <w:highlight w:val="lightGray"/>
        </w:rPr>
        <w:t>Innehavare av godkännande för försäljning</w:t>
      </w:r>
    </w:p>
    <w:p w14:paraId="570BFB79" w14:textId="77777777" w:rsidR="009D6428" w:rsidRPr="00412D60" w:rsidRDefault="00CB27CB" w:rsidP="00CC4144">
      <w:pPr>
        <w:keepNext/>
        <w:ind w:right="-1"/>
        <w:rPr>
          <w:highlight w:val="lightGray"/>
        </w:rPr>
      </w:pPr>
      <w:r w:rsidRPr="00412D60">
        <w:rPr>
          <w:highlight w:val="lightGray"/>
        </w:rPr>
        <w:t>Amgen Europe B.V.</w:t>
      </w:r>
    </w:p>
    <w:p w14:paraId="07B87F81" w14:textId="77777777" w:rsidR="009D6428" w:rsidRPr="00412D60" w:rsidRDefault="00CB27CB" w:rsidP="00CC4144">
      <w:pPr>
        <w:keepNext/>
        <w:ind w:right="-1"/>
        <w:rPr>
          <w:highlight w:val="lightGray"/>
        </w:rPr>
      </w:pPr>
      <w:r w:rsidRPr="00412D60">
        <w:rPr>
          <w:highlight w:val="lightGray"/>
        </w:rPr>
        <w:t>Minervum 7061</w:t>
      </w:r>
    </w:p>
    <w:p w14:paraId="3EA54499" w14:textId="77777777" w:rsidR="009D6428" w:rsidRPr="00412D60" w:rsidRDefault="00CB27CB" w:rsidP="00CC4144">
      <w:pPr>
        <w:keepNext/>
        <w:ind w:right="-1"/>
        <w:rPr>
          <w:highlight w:val="lightGray"/>
        </w:rPr>
      </w:pPr>
      <w:r w:rsidRPr="00412D60">
        <w:rPr>
          <w:highlight w:val="lightGray"/>
        </w:rPr>
        <w:t>4817 ZK Breda</w:t>
      </w:r>
    </w:p>
    <w:p w14:paraId="349CDB6B" w14:textId="77777777" w:rsidR="009D6428" w:rsidRPr="00412D60" w:rsidRDefault="00CB27CB" w:rsidP="00CC4144">
      <w:pPr>
        <w:keepNext/>
        <w:tabs>
          <w:tab w:val="clear" w:pos="567"/>
        </w:tabs>
        <w:rPr>
          <w:highlight w:val="lightGray"/>
        </w:rPr>
      </w:pPr>
      <w:r w:rsidRPr="00412D60">
        <w:rPr>
          <w:highlight w:val="lightGray"/>
        </w:rPr>
        <w:t>Nederländerna</w:t>
      </w:r>
    </w:p>
    <w:p w14:paraId="009A6068" w14:textId="77777777" w:rsidR="009D6428" w:rsidRPr="00412D60" w:rsidRDefault="009D6428" w:rsidP="00CC4144">
      <w:pPr>
        <w:numPr>
          <w:ilvl w:val="12"/>
          <w:numId w:val="0"/>
        </w:numPr>
        <w:ind w:right="-2"/>
        <w:rPr>
          <w:highlight w:val="lightGray"/>
        </w:rPr>
      </w:pPr>
    </w:p>
    <w:p w14:paraId="7A346EED" w14:textId="77777777" w:rsidR="009D6428" w:rsidRPr="00412D60" w:rsidRDefault="0057640C" w:rsidP="00CC4144">
      <w:pPr>
        <w:keepNext/>
        <w:rPr>
          <w:b/>
          <w:highlight w:val="lightGray"/>
        </w:rPr>
      </w:pPr>
      <w:r w:rsidRPr="00412D60">
        <w:rPr>
          <w:b/>
          <w:highlight w:val="lightGray"/>
        </w:rPr>
        <w:t>Tillverkare</w:t>
      </w:r>
    </w:p>
    <w:p w14:paraId="69FE4A4D" w14:textId="77777777" w:rsidR="009D6428" w:rsidRPr="00412D60" w:rsidRDefault="0057640C" w:rsidP="00CC4144">
      <w:pPr>
        <w:keepNext/>
        <w:rPr>
          <w:highlight w:val="lightGray"/>
        </w:rPr>
      </w:pPr>
      <w:r w:rsidRPr="00412D60">
        <w:rPr>
          <w:highlight w:val="lightGray"/>
        </w:rPr>
        <w:t>Amgen NV</w:t>
      </w:r>
    </w:p>
    <w:p w14:paraId="3F9C105C" w14:textId="1FB7DD75" w:rsidR="009D6428" w:rsidRPr="00412D60" w:rsidRDefault="0057640C" w:rsidP="00CC4144">
      <w:pPr>
        <w:keepNext/>
        <w:rPr>
          <w:highlight w:val="lightGray"/>
        </w:rPr>
      </w:pPr>
      <w:r w:rsidRPr="00412D60">
        <w:rPr>
          <w:highlight w:val="lightGray"/>
        </w:rPr>
        <w:t>Telecomlaan 5</w:t>
      </w:r>
      <w:r w:rsidRPr="00412D60">
        <w:rPr>
          <w:highlight w:val="lightGray"/>
        </w:rPr>
        <w:noBreakHyphen/>
        <w:t>7</w:t>
      </w:r>
    </w:p>
    <w:p w14:paraId="024E7781" w14:textId="77777777" w:rsidR="009D6428" w:rsidRPr="00412D60" w:rsidRDefault="0057640C" w:rsidP="00CC4144">
      <w:pPr>
        <w:keepNext/>
        <w:rPr>
          <w:highlight w:val="lightGray"/>
        </w:rPr>
      </w:pPr>
      <w:r w:rsidRPr="00412D60">
        <w:rPr>
          <w:highlight w:val="lightGray"/>
        </w:rPr>
        <w:t>1831 Diegem</w:t>
      </w:r>
    </w:p>
    <w:p w14:paraId="3FD8B5F5" w14:textId="77777777" w:rsidR="009D6428" w:rsidRPr="00BD1AD5" w:rsidRDefault="0057640C" w:rsidP="00CC4144">
      <w:pPr>
        <w:keepNext/>
      </w:pPr>
      <w:r w:rsidRPr="00412D60">
        <w:rPr>
          <w:highlight w:val="lightGray"/>
        </w:rPr>
        <w:t>Belgien</w:t>
      </w:r>
    </w:p>
    <w:p w14:paraId="77C9543D" w14:textId="77777777" w:rsidR="009D6428" w:rsidRPr="00BD1AD5" w:rsidRDefault="009D6428" w:rsidP="00CC4144">
      <w:pPr>
        <w:numPr>
          <w:ilvl w:val="12"/>
          <w:numId w:val="0"/>
        </w:numPr>
        <w:ind w:right="-2"/>
      </w:pPr>
    </w:p>
    <w:p w14:paraId="1547841F" w14:textId="77777777" w:rsidR="009D6428" w:rsidRPr="00BD1AD5" w:rsidRDefault="00CB27CB" w:rsidP="00CC4144">
      <w:pPr>
        <w:keepNext/>
        <w:numPr>
          <w:ilvl w:val="12"/>
          <w:numId w:val="0"/>
        </w:numPr>
        <w:tabs>
          <w:tab w:val="clear" w:pos="567"/>
        </w:tabs>
        <w:ind w:right="-2"/>
      </w:pPr>
      <w:r>
        <w:t>För mer information, kontakta den lokala representanten för innehavaren av godkännandet för försäljning av detta läkemedel.</w:t>
      </w:r>
    </w:p>
    <w:p w14:paraId="058EF8DF" w14:textId="01B19902" w:rsidR="00CB27CB" w:rsidRPr="00BD1AD5" w:rsidRDefault="00CB27CB" w:rsidP="00CC4144">
      <w:pPr>
        <w:keepNext/>
        <w:numPr>
          <w:ilvl w:val="12"/>
          <w:numId w:val="0"/>
        </w:numPr>
        <w:tabs>
          <w:tab w:val="clear" w:pos="567"/>
        </w:tabs>
        <w:ind w:right="-2"/>
      </w:pPr>
    </w:p>
    <w:tbl>
      <w:tblPr>
        <w:tblW w:w="9218" w:type="dxa"/>
        <w:tblInd w:w="108" w:type="dxa"/>
        <w:tblLayout w:type="fixed"/>
        <w:tblLook w:val="04A0" w:firstRow="1" w:lastRow="0" w:firstColumn="1" w:lastColumn="0" w:noHBand="0" w:noVBand="1"/>
      </w:tblPr>
      <w:tblGrid>
        <w:gridCol w:w="4538"/>
        <w:gridCol w:w="4680"/>
      </w:tblGrid>
      <w:tr w:rsidR="00CB27CB" w:rsidRPr="00BD1AD5" w14:paraId="0973BF6C" w14:textId="77777777" w:rsidTr="0094286E">
        <w:trPr>
          <w:cantSplit/>
        </w:trPr>
        <w:tc>
          <w:tcPr>
            <w:tcW w:w="4538" w:type="dxa"/>
          </w:tcPr>
          <w:p w14:paraId="0345DEA3" w14:textId="77777777" w:rsidR="009D6428" w:rsidRPr="008F344C" w:rsidRDefault="00CB27CB" w:rsidP="00CC4144">
            <w:pPr>
              <w:pStyle w:val="lbltxt"/>
              <w:rPr>
                <w:szCs w:val="22"/>
              </w:rPr>
            </w:pPr>
            <w:r w:rsidRPr="008F344C">
              <w:rPr>
                <w:b/>
              </w:rPr>
              <w:t>België/Belgique/Belgien</w:t>
            </w:r>
          </w:p>
          <w:p w14:paraId="447E3675" w14:textId="77777777" w:rsidR="009D6428" w:rsidRPr="008F344C" w:rsidRDefault="00CB27CB" w:rsidP="00CC4144">
            <w:pPr>
              <w:pStyle w:val="lbltxt"/>
              <w:rPr>
                <w:szCs w:val="22"/>
              </w:rPr>
            </w:pPr>
            <w:r w:rsidRPr="008F344C">
              <w:t>s.a. Amgen n.v.</w:t>
            </w:r>
          </w:p>
          <w:p w14:paraId="34E875B0" w14:textId="078BBFE8" w:rsidR="009D6428" w:rsidRPr="00BD1AD5" w:rsidRDefault="00CB27CB" w:rsidP="00CC4144">
            <w:r>
              <w:t>Tél/Tel: +32 (0)2 7752711</w:t>
            </w:r>
          </w:p>
          <w:p w14:paraId="43002163" w14:textId="38FBF4BB" w:rsidR="00CB27CB" w:rsidRPr="00BD1AD5" w:rsidRDefault="00CB27CB" w:rsidP="00CC4144">
            <w:pPr>
              <w:pStyle w:val="lbltxt"/>
              <w:keepNext/>
              <w:rPr>
                <w:noProof w:val="0"/>
                <w:szCs w:val="22"/>
              </w:rPr>
            </w:pPr>
          </w:p>
        </w:tc>
        <w:tc>
          <w:tcPr>
            <w:tcW w:w="4680" w:type="dxa"/>
            <w:hideMark/>
          </w:tcPr>
          <w:p w14:paraId="3CB16DE4" w14:textId="77777777" w:rsidR="009D6428" w:rsidRPr="00BD1AD5" w:rsidRDefault="00CB27CB" w:rsidP="00CC4144">
            <w:pPr>
              <w:pStyle w:val="lbltxt"/>
              <w:rPr>
                <w:b/>
                <w:szCs w:val="22"/>
              </w:rPr>
            </w:pPr>
            <w:r>
              <w:rPr>
                <w:b/>
              </w:rPr>
              <w:t>Lietuva</w:t>
            </w:r>
          </w:p>
          <w:p w14:paraId="6CCE63F9" w14:textId="77777777" w:rsidR="009D6428" w:rsidRPr="00BD1AD5" w:rsidRDefault="00CB27CB" w:rsidP="00CC4144">
            <w:pPr>
              <w:pStyle w:val="lbltxt"/>
              <w:rPr>
                <w:bCs/>
                <w:szCs w:val="22"/>
              </w:rPr>
            </w:pPr>
            <w:r>
              <w:t>Amgen Switzerland AG Vilniaus filialas</w:t>
            </w:r>
          </w:p>
          <w:p w14:paraId="1C3C897E" w14:textId="77777777" w:rsidR="009D6428" w:rsidRPr="00BD1AD5" w:rsidRDefault="00CB27CB" w:rsidP="00CC4144">
            <w:pPr>
              <w:pStyle w:val="lbltxt"/>
              <w:rPr>
                <w:bCs/>
                <w:szCs w:val="22"/>
              </w:rPr>
            </w:pPr>
            <w:r>
              <w:t>Tel: +370 5 219 7474</w:t>
            </w:r>
          </w:p>
          <w:p w14:paraId="722ED379" w14:textId="44DE38F9" w:rsidR="00CB27CB" w:rsidRPr="00BD1AD5" w:rsidRDefault="00CB27CB" w:rsidP="00CC4144">
            <w:pPr>
              <w:pStyle w:val="lbltxt"/>
              <w:keepNext/>
              <w:rPr>
                <w:noProof w:val="0"/>
                <w:szCs w:val="22"/>
              </w:rPr>
            </w:pPr>
          </w:p>
        </w:tc>
      </w:tr>
      <w:tr w:rsidR="00CB27CB" w:rsidRPr="00BD1AD5" w14:paraId="30FFD725" w14:textId="77777777" w:rsidTr="0094286E">
        <w:trPr>
          <w:cantSplit/>
        </w:trPr>
        <w:tc>
          <w:tcPr>
            <w:tcW w:w="4538" w:type="dxa"/>
            <w:hideMark/>
          </w:tcPr>
          <w:p w14:paraId="3AA4AC0D" w14:textId="77777777" w:rsidR="009D6428" w:rsidRPr="006E33D4" w:rsidRDefault="00CB27CB" w:rsidP="00CC4144">
            <w:pPr>
              <w:autoSpaceDE w:val="0"/>
              <w:autoSpaceDN w:val="0"/>
              <w:adjustRightInd w:val="0"/>
              <w:rPr>
                <w:rFonts w:eastAsia="Arial Unicode MS"/>
                <w:b/>
                <w:bCs/>
                <w:lang w:val="ru-RU"/>
              </w:rPr>
            </w:pPr>
            <w:r w:rsidRPr="006E33D4">
              <w:rPr>
                <w:b/>
                <w:lang w:val="ru-RU"/>
              </w:rPr>
              <w:t>България</w:t>
            </w:r>
          </w:p>
          <w:p w14:paraId="11F8062C" w14:textId="77777777" w:rsidR="009D6428" w:rsidRPr="006E33D4" w:rsidRDefault="00CB27CB" w:rsidP="00CC4144">
            <w:pPr>
              <w:pStyle w:val="lbltxt"/>
              <w:rPr>
                <w:rFonts w:eastAsia="Arial Unicode MS"/>
                <w:szCs w:val="22"/>
                <w:lang w:val="ru-RU"/>
              </w:rPr>
            </w:pPr>
            <w:r w:rsidRPr="006E33D4">
              <w:rPr>
                <w:lang w:val="ru-RU"/>
              </w:rPr>
              <w:t>Амджен България ЕООД</w:t>
            </w:r>
          </w:p>
          <w:p w14:paraId="00DD9080" w14:textId="77777777" w:rsidR="009D6428" w:rsidRPr="006E33D4" w:rsidRDefault="00CB27CB" w:rsidP="00CC4144">
            <w:pPr>
              <w:pStyle w:val="lbltxt"/>
              <w:rPr>
                <w:rFonts w:eastAsia="Arial Unicode MS"/>
                <w:bCs/>
                <w:szCs w:val="22"/>
                <w:lang w:val="ru-RU"/>
              </w:rPr>
            </w:pPr>
            <w:r w:rsidRPr="006E33D4">
              <w:rPr>
                <w:lang w:val="ru-RU"/>
              </w:rPr>
              <w:t>Тел.: +359 (0)2</w:t>
            </w:r>
            <w:r>
              <w:t> </w:t>
            </w:r>
            <w:r w:rsidRPr="006E33D4">
              <w:rPr>
                <w:lang w:val="ru-RU"/>
              </w:rPr>
              <w:t>424 7440</w:t>
            </w:r>
          </w:p>
          <w:p w14:paraId="2509FA68" w14:textId="73117C61" w:rsidR="00CB27CB" w:rsidRPr="00A84A07" w:rsidRDefault="00CB27CB" w:rsidP="00CC4144">
            <w:pPr>
              <w:pStyle w:val="lbltxt"/>
              <w:rPr>
                <w:bCs/>
                <w:noProof w:val="0"/>
                <w:szCs w:val="22"/>
                <w:lang w:val="ru-RU"/>
              </w:rPr>
            </w:pPr>
          </w:p>
        </w:tc>
        <w:tc>
          <w:tcPr>
            <w:tcW w:w="4680" w:type="dxa"/>
          </w:tcPr>
          <w:p w14:paraId="614DE2AF" w14:textId="77777777" w:rsidR="009D6428" w:rsidRPr="006E33D4" w:rsidRDefault="00CB27CB" w:rsidP="00CC4144">
            <w:pPr>
              <w:pStyle w:val="lbltxt"/>
              <w:rPr>
                <w:szCs w:val="22"/>
                <w:lang w:val="de-DE"/>
              </w:rPr>
            </w:pPr>
            <w:r w:rsidRPr="006E33D4">
              <w:rPr>
                <w:b/>
                <w:lang w:val="de-DE"/>
              </w:rPr>
              <w:t>Luxembourg/Luxemburg</w:t>
            </w:r>
          </w:p>
          <w:p w14:paraId="4A885D03" w14:textId="77777777" w:rsidR="009D6428" w:rsidRPr="006E33D4" w:rsidRDefault="00CB27CB" w:rsidP="00CC4144">
            <w:pPr>
              <w:pStyle w:val="lbltxt"/>
              <w:rPr>
                <w:szCs w:val="22"/>
                <w:lang w:val="de-DE"/>
              </w:rPr>
            </w:pPr>
            <w:r w:rsidRPr="006E33D4">
              <w:rPr>
                <w:lang w:val="de-DE"/>
              </w:rPr>
              <w:t>s.a. Amgen</w:t>
            </w:r>
          </w:p>
          <w:p w14:paraId="00401805" w14:textId="77777777" w:rsidR="009D6428" w:rsidRPr="006E33D4" w:rsidRDefault="00CB27CB" w:rsidP="00CC4144">
            <w:pPr>
              <w:pStyle w:val="lbltxt"/>
              <w:rPr>
                <w:szCs w:val="22"/>
                <w:lang w:val="de-DE"/>
              </w:rPr>
            </w:pPr>
            <w:r w:rsidRPr="006E33D4">
              <w:rPr>
                <w:lang w:val="de-DE"/>
              </w:rPr>
              <w:t>Belgique/Belgien</w:t>
            </w:r>
          </w:p>
          <w:p w14:paraId="5B036350" w14:textId="174DE3AD" w:rsidR="009D6428" w:rsidRPr="00BD1AD5" w:rsidRDefault="00CB27CB" w:rsidP="00CC4144">
            <w:pPr>
              <w:pStyle w:val="lbltxt"/>
              <w:rPr>
                <w:szCs w:val="22"/>
              </w:rPr>
            </w:pPr>
            <w:r>
              <w:t>Tél/Tel: +32 (0)2 7752711</w:t>
            </w:r>
          </w:p>
          <w:p w14:paraId="1F9BA46E" w14:textId="35E63170" w:rsidR="00CB27CB" w:rsidRPr="00BD1AD5" w:rsidRDefault="00CB27CB" w:rsidP="00CC4144">
            <w:pPr>
              <w:pStyle w:val="lbltxt"/>
              <w:rPr>
                <w:bCs/>
                <w:noProof w:val="0"/>
                <w:szCs w:val="22"/>
              </w:rPr>
            </w:pPr>
          </w:p>
        </w:tc>
      </w:tr>
      <w:tr w:rsidR="00CB27CB" w:rsidRPr="00BD1AD5" w14:paraId="06AEF674" w14:textId="77777777" w:rsidTr="0094286E">
        <w:trPr>
          <w:cantSplit/>
          <w:trHeight w:val="969"/>
        </w:trPr>
        <w:tc>
          <w:tcPr>
            <w:tcW w:w="4538" w:type="dxa"/>
            <w:hideMark/>
          </w:tcPr>
          <w:p w14:paraId="78E943DC" w14:textId="77777777" w:rsidR="009D6428" w:rsidRPr="00A84A07" w:rsidRDefault="00CB27CB" w:rsidP="00CC4144">
            <w:pPr>
              <w:pStyle w:val="lbltxt"/>
              <w:rPr>
                <w:b/>
                <w:szCs w:val="22"/>
              </w:rPr>
            </w:pPr>
            <w:r>
              <w:rPr>
                <w:b/>
              </w:rPr>
              <w:t>Česká republika</w:t>
            </w:r>
          </w:p>
          <w:p w14:paraId="6D34B2C5" w14:textId="77777777" w:rsidR="009D6428" w:rsidRPr="00A84A07" w:rsidRDefault="00CB27CB" w:rsidP="00CC4144">
            <w:pPr>
              <w:pStyle w:val="lbltxt"/>
              <w:rPr>
                <w:bCs/>
                <w:szCs w:val="22"/>
              </w:rPr>
            </w:pPr>
            <w:r>
              <w:t>Amgen s.r.o.</w:t>
            </w:r>
          </w:p>
          <w:p w14:paraId="3BABDB2E" w14:textId="77777777" w:rsidR="009D6428" w:rsidRPr="00BD1AD5" w:rsidRDefault="00CB27CB" w:rsidP="00CC4144">
            <w:pPr>
              <w:pStyle w:val="lbltxt"/>
              <w:rPr>
                <w:bCs/>
                <w:szCs w:val="22"/>
              </w:rPr>
            </w:pPr>
            <w:r>
              <w:t>Tel: +420 221 773 500</w:t>
            </w:r>
          </w:p>
          <w:p w14:paraId="7E022F41" w14:textId="19BB25F5" w:rsidR="00CB27CB" w:rsidRPr="00BD1AD5" w:rsidRDefault="00CB27CB" w:rsidP="00CC4144">
            <w:pPr>
              <w:pStyle w:val="lbltxt"/>
              <w:rPr>
                <w:bCs/>
                <w:noProof w:val="0"/>
                <w:szCs w:val="22"/>
              </w:rPr>
            </w:pPr>
          </w:p>
        </w:tc>
        <w:tc>
          <w:tcPr>
            <w:tcW w:w="4680" w:type="dxa"/>
            <w:hideMark/>
          </w:tcPr>
          <w:p w14:paraId="7F7907E2" w14:textId="77777777" w:rsidR="009D6428" w:rsidRPr="00BD1AD5" w:rsidRDefault="00CB27CB" w:rsidP="00CC4144">
            <w:pPr>
              <w:pStyle w:val="lbltxt"/>
              <w:rPr>
                <w:b/>
                <w:szCs w:val="22"/>
              </w:rPr>
            </w:pPr>
            <w:r>
              <w:rPr>
                <w:b/>
              </w:rPr>
              <w:t>Magyarország</w:t>
            </w:r>
          </w:p>
          <w:p w14:paraId="174D9DA5" w14:textId="77777777" w:rsidR="009D6428" w:rsidRPr="00BD1AD5" w:rsidRDefault="00CB27CB" w:rsidP="00CC4144">
            <w:pPr>
              <w:pStyle w:val="lbltxt"/>
              <w:rPr>
                <w:bCs/>
                <w:szCs w:val="22"/>
              </w:rPr>
            </w:pPr>
            <w:r>
              <w:t>Amgen Kft.</w:t>
            </w:r>
          </w:p>
          <w:p w14:paraId="408366A4" w14:textId="77777777" w:rsidR="009D6428" w:rsidRPr="00BD1AD5" w:rsidRDefault="00CB27CB" w:rsidP="00CC4144">
            <w:pPr>
              <w:pStyle w:val="lbltxt"/>
              <w:rPr>
                <w:bCs/>
                <w:szCs w:val="22"/>
              </w:rPr>
            </w:pPr>
            <w:r>
              <w:t>Tel.: +36 1 35 44 700</w:t>
            </w:r>
          </w:p>
          <w:p w14:paraId="7858EDFD" w14:textId="17A56E41" w:rsidR="00CB27CB" w:rsidRPr="00BD1AD5" w:rsidRDefault="00CB27CB" w:rsidP="00CC4144">
            <w:pPr>
              <w:pStyle w:val="lbltxt"/>
              <w:rPr>
                <w:noProof w:val="0"/>
                <w:szCs w:val="22"/>
              </w:rPr>
            </w:pPr>
          </w:p>
        </w:tc>
      </w:tr>
      <w:tr w:rsidR="00CB27CB" w:rsidRPr="00BD1AD5" w14:paraId="21607AEE" w14:textId="77777777" w:rsidTr="0094286E">
        <w:trPr>
          <w:cantSplit/>
        </w:trPr>
        <w:tc>
          <w:tcPr>
            <w:tcW w:w="4538" w:type="dxa"/>
          </w:tcPr>
          <w:p w14:paraId="479EFD97" w14:textId="77777777" w:rsidR="009D6428" w:rsidRPr="006E33D4" w:rsidRDefault="00CB27CB" w:rsidP="00CC4144">
            <w:pPr>
              <w:pStyle w:val="lbltxt"/>
              <w:rPr>
                <w:szCs w:val="22"/>
                <w:lang w:val="da-DK"/>
              </w:rPr>
            </w:pPr>
            <w:r w:rsidRPr="006E33D4">
              <w:rPr>
                <w:b/>
                <w:lang w:val="da-DK"/>
              </w:rPr>
              <w:t>Danmark</w:t>
            </w:r>
          </w:p>
          <w:p w14:paraId="18B0AD44" w14:textId="77777777" w:rsidR="009D6428" w:rsidRPr="006E33D4" w:rsidRDefault="00CB27CB" w:rsidP="00CC4144">
            <w:pPr>
              <w:pStyle w:val="lbltxt"/>
              <w:rPr>
                <w:szCs w:val="22"/>
                <w:lang w:val="da-DK"/>
              </w:rPr>
            </w:pPr>
            <w:r w:rsidRPr="006E33D4">
              <w:rPr>
                <w:lang w:val="da-DK"/>
              </w:rPr>
              <w:t>Amgen, filial af Amgen AB, Sverige</w:t>
            </w:r>
          </w:p>
          <w:p w14:paraId="3CE14891" w14:textId="77777777" w:rsidR="009D6428" w:rsidRPr="00BD1AD5" w:rsidRDefault="00CB27CB" w:rsidP="00CC4144">
            <w:pPr>
              <w:pStyle w:val="lbltxt"/>
              <w:rPr>
                <w:szCs w:val="22"/>
              </w:rPr>
            </w:pPr>
            <w:r>
              <w:t>Tlf: +45 39617500</w:t>
            </w:r>
          </w:p>
          <w:p w14:paraId="500102E2" w14:textId="4CF3B7DC" w:rsidR="00CB27CB" w:rsidRPr="00BD1AD5" w:rsidRDefault="00CB27CB" w:rsidP="00CC4144">
            <w:pPr>
              <w:pStyle w:val="lbltxt"/>
              <w:rPr>
                <w:noProof w:val="0"/>
                <w:szCs w:val="22"/>
              </w:rPr>
            </w:pPr>
          </w:p>
        </w:tc>
        <w:tc>
          <w:tcPr>
            <w:tcW w:w="4680" w:type="dxa"/>
          </w:tcPr>
          <w:p w14:paraId="6D7B9F1A" w14:textId="77777777" w:rsidR="009D6428" w:rsidRPr="00BD1AD5" w:rsidRDefault="00CB27CB" w:rsidP="00CC4144">
            <w:pPr>
              <w:pStyle w:val="lbltxt"/>
              <w:rPr>
                <w:b/>
                <w:szCs w:val="22"/>
              </w:rPr>
            </w:pPr>
            <w:r>
              <w:rPr>
                <w:b/>
              </w:rPr>
              <w:t>Malta</w:t>
            </w:r>
          </w:p>
          <w:p w14:paraId="48D7523C" w14:textId="222426C3" w:rsidR="009D6428" w:rsidRPr="00BD1AD5" w:rsidRDefault="00CB27CB" w:rsidP="00CC4144">
            <w:pPr>
              <w:pStyle w:val="lbltxt"/>
              <w:rPr>
                <w:bCs/>
                <w:szCs w:val="22"/>
              </w:rPr>
            </w:pPr>
            <w:r>
              <w:t>Amgen S.r.l</w:t>
            </w:r>
          </w:p>
          <w:p w14:paraId="04F6EEA5" w14:textId="5FEFC22E" w:rsidR="009D6428" w:rsidRPr="00BD1AD5" w:rsidRDefault="00CB27CB" w:rsidP="00CC4144">
            <w:pPr>
              <w:pStyle w:val="lbltxt"/>
              <w:rPr>
                <w:bCs/>
                <w:szCs w:val="22"/>
              </w:rPr>
            </w:pPr>
            <w:r>
              <w:t>Italy</w:t>
            </w:r>
          </w:p>
          <w:p w14:paraId="48F94E62" w14:textId="0BF95986" w:rsidR="009D6428" w:rsidRPr="00BD1AD5" w:rsidRDefault="00CB27CB" w:rsidP="00CC4144">
            <w:pPr>
              <w:pStyle w:val="lbltxt"/>
              <w:rPr>
                <w:bCs/>
                <w:szCs w:val="22"/>
              </w:rPr>
            </w:pPr>
            <w:r>
              <w:t>Tel: +39 02 6241121</w:t>
            </w:r>
          </w:p>
          <w:p w14:paraId="122E9D98" w14:textId="102DD2B6" w:rsidR="00CB27CB" w:rsidRPr="00BD1AD5" w:rsidRDefault="00CB27CB" w:rsidP="00CC4144">
            <w:pPr>
              <w:pStyle w:val="lbltxt"/>
              <w:rPr>
                <w:b/>
                <w:noProof w:val="0"/>
                <w:szCs w:val="22"/>
              </w:rPr>
            </w:pPr>
          </w:p>
        </w:tc>
      </w:tr>
      <w:tr w:rsidR="00CB27CB" w:rsidRPr="00BD1AD5" w14:paraId="7521DF1D" w14:textId="77777777" w:rsidTr="0094286E">
        <w:trPr>
          <w:cantSplit/>
        </w:trPr>
        <w:tc>
          <w:tcPr>
            <w:tcW w:w="4538" w:type="dxa"/>
          </w:tcPr>
          <w:p w14:paraId="1675677A" w14:textId="77777777" w:rsidR="009D6428" w:rsidRPr="00BD1AD5" w:rsidRDefault="00CB27CB" w:rsidP="00CC4144">
            <w:pPr>
              <w:pStyle w:val="lbltxt"/>
              <w:rPr>
                <w:szCs w:val="22"/>
              </w:rPr>
            </w:pPr>
            <w:r>
              <w:rPr>
                <w:b/>
              </w:rPr>
              <w:lastRenderedPageBreak/>
              <w:t>Deutschland</w:t>
            </w:r>
          </w:p>
          <w:p w14:paraId="377FCAEE" w14:textId="77EC11FD" w:rsidR="009D6428" w:rsidRPr="00BD1AD5" w:rsidRDefault="00CB27CB" w:rsidP="00CC4144">
            <w:pPr>
              <w:pStyle w:val="lbltxt"/>
              <w:rPr>
                <w:szCs w:val="22"/>
              </w:rPr>
            </w:pPr>
            <w:r>
              <w:t>Amgen GmbH</w:t>
            </w:r>
          </w:p>
          <w:p w14:paraId="4CBA3855" w14:textId="0947B3DC" w:rsidR="009D6428" w:rsidRPr="00BD1AD5" w:rsidRDefault="00CB27CB" w:rsidP="00B974B9">
            <w:pPr>
              <w:pStyle w:val="lbltxt"/>
              <w:rPr>
                <w:szCs w:val="22"/>
              </w:rPr>
            </w:pPr>
            <w:r>
              <w:t>Tel.: +49 89 1490960</w:t>
            </w:r>
          </w:p>
          <w:p w14:paraId="2CDA02D9" w14:textId="3C98CB40" w:rsidR="00CB27CB" w:rsidRPr="00BD1AD5" w:rsidRDefault="00CB27CB" w:rsidP="00CC4144">
            <w:pPr>
              <w:pStyle w:val="lbltxt"/>
              <w:rPr>
                <w:b/>
                <w:noProof w:val="0"/>
                <w:szCs w:val="22"/>
              </w:rPr>
            </w:pPr>
          </w:p>
        </w:tc>
        <w:tc>
          <w:tcPr>
            <w:tcW w:w="4680" w:type="dxa"/>
          </w:tcPr>
          <w:p w14:paraId="3FEFC9E8" w14:textId="77777777" w:rsidR="009D6428" w:rsidRPr="00BD1AD5" w:rsidRDefault="00CB27CB" w:rsidP="00CC4144">
            <w:pPr>
              <w:pStyle w:val="lbltxt"/>
              <w:rPr>
                <w:szCs w:val="22"/>
              </w:rPr>
            </w:pPr>
            <w:r>
              <w:rPr>
                <w:b/>
              </w:rPr>
              <w:t>Nederland</w:t>
            </w:r>
          </w:p>
          <w:p w14:paraId="3D2B5D11" w14:textId="77777777" w:rsidR="009D6428" w:rsidRPr="00BD1AD5" w:rsidRDefault="00CB27CB" w:rsidP="00CC4144">
            <w:pPr>
              <w:pStyle w:val="lbltxt"/>
              <w:rPr>
                <w:szCs w:val="22"/>
              </w:rPr>
            </w:pPr>
            <w:r>
              <w:t>Amgen B.V.</w:t>
            </w:r>
          </w:p>
          <w:p w14:paraId="23F4DB5B" w14:textId="77777777" w:rsidR="009D6428" w:rsidRPr="00BD1AD5" w:rsidRDefault="00CB27CB" w:rsidP="00CC4144">
            <w:pPr>
              <w:pStyle w:val="lbltxt"/>
              <w:rPr>
                <w:bCs/>
                <w:szCs w:val="22"/>
              </w:rPr>
            </w:pPr>
            <w:r>
              <w:t>Tel: +31 (0)76 5732500</w:t>
            </w:r>
          </w:p>
          <w:p w14:paraId="0F48C107" w14:textId="439E1E15" w:rsidR="00CB27CB" w:rsidRPr="00BD1AD5" w:rsidRDefault="00CB27CB" w:rsidP="00CC4144">
            <w:pPr>
              <w:pStyle w:val="lbltxt"/>
              <w:rPr>
                <w:noProof w:val="0"/>
                <w:szCs w:val="22"/>
              </w:rPr>
            </w:pPr>
          </w:p>
        </w:tc>
      </w:tr>
      <w:tr w:rsidR="00CB27CB" w:rsidRPr="00BD1AD5" w14:paraId="5D08AF17" w14:textId="77777777" w:rsidTr="0094286E">
        <w:trPr>
          <w:cantSplit/>
        </w:trPr>
        <w:tc>
          <w:tcPr>
            <w:tcW w:w="4538" w:type="dxa"/>
            <w:hideMark/>
          </w:tcPr>
          <w:p w14:paraId="43EC78DA" w14:textId="77777777" w:rsidR="009D6428" w:rsidRPr="00BD1AD5" w:rsidRDefault="00CB27CB" w:rsidP="00CC4144">
            <w:pPr>
              <w:pStyle w:val="lbltxt"/>
              <w:rPr>
                <w:b/>
                <w:szCs w:val="22"/>
              </w:rPr>
            </w:pPr>
            <w:r>
              <w:rPr>
                <w:b/>
              </w:rPr>
              <w:t>Eesti</w:t>
            </w:r>
          </w:p>
          <w:p w14:paraId="2FC55ADA" w14:textId="77777777" w:rsidR="009D6428" w:rsidRPr="00BD1AD5" w:rsidRDefault="00CB27CB" w:rsidP="00CC4144">
            <w:pPr>
              <w:pStyle w:val="lbltxt"/>
              <w:rPr>
                <w:bCs/>
                <w:szCs w:val="22"/>
              </w:rPr>
            </w:pPr>
            <w:r>
              <w:t>Amgen Switzerland AG Vilniaus filialas</w:t>
            </w:r>
          </w:p>
          <w:p w14:paraId="18959C1E" w14:textId="77777777" w:rsidR="009D6428" w:rsidRPr="00BD1AD5" w:rsidRDefault="00CB27CB" w:rsidP="00CC4144">
            <w:pPr>
              <w:pStyle w:val="lbltxt"/>
              <w:rPr>
                <w:szCs w:val="22"/>
              </w:rPr>
            </w:pPr>
            <w:r>
              <w:t>Tel: +372 586 09553</w:t>
            </w:r>
          </w:p>
          <w:p w14:paraId="122B24E5" w14:textId="413B3CBB" w:rsidR="00CB27CB" w:rsidRPr="00BD1AD5" w:rsidRDefault="00CB27CB" w:rsidP="00CC4144">
            <w:pPr>
              <w:pStyle w:val="lbltxt"/>
              <w:rPr>
                <w:b/>
                <w:noProof w:val="0"/>
                <w:szCs w:val="22"/>
              </w:rPr>
            </w:pPr>
          </w:p>
        </w:tc>
        <w:tc>
          <w:tcPr>
            <w:tcW w:w="4680" w:type="dxa"/>
          </w:tcPr>
          <w:p w14:paraId="22672630" w14:textId="77777777" w:rsidR="009D6428" w:rsidRPr="00BD1AD5" w:rsidRDefault="00CB27CB" w:rsidP="00CC4144">
            <w:pPr>
              <w:pStyle w:val="lbltxt"/>
              <w:rPr>
                <w:b/>
                <w:bCs/>
                <w:szCs w:val="22"/>
              </w:rPr>
            </w:pPr>
            <w:r>
              <w:rPr>
                <w:b/>
              </w:rPr>
              <w:t>Norge</w:t>
            </w:r>
          </w:p>
          <w:p w14:paraId="6D126139" w14:textId="77777777" w:rsidR="009D6428" w:rsidRPr="00BD1AD5" w:rsidRDefault="00CB27CB" w:rsidP="00CC4144">
            <w:pPr>
              <w:pStyle w:val="lbltxt"/>
              <w:rPr>
                <w:rStyle w:val="CommentReference"/>
                <w:sz w:val="22"/>
                <w:szCs w:val="22"/>
              </w:rPr>
            </w:pPr>
            <w:r>
              <w:t>Amgen AB</w:t>
            </w:r>
          </w:p>
          <w:p w14:paraId="37EECE60" w14:textId="367B0C79" w:rsidR="009D6428" w:rsidRPr="00BD1AD5" w:rsidRDefault="00CB27CB" w:rsidP="00CC4144">
            <w:pPr>
              <w:pStyle w:val="lbltxt"/>
              <w:rPr>
                <w:szCs w:val="22"/>
              </w:rPr>
            </w:pPr>
            <w:r>
              <w:t>Tlf: +47 23308000</w:t>
            </w:r>
          </w:p>
          <w:p w14:paraId="3CE29F5E" w14:textId="7528C3DC" w:rsidR="00CB27CB" w:rsidRPr="00BD1AD5" w:rsidRDefault="00CB27CB" w:rsidP="00CC4144">
            <w:pPr>
              <w:pStyle w:val="lbltxt"/>
              <w:rPr>
                <w:noProof w:val="0"/>
                <w:szCs w:val="22"/>
              </w:rPr>
            </w:pPr>
          </w:p>
        </w:tc>
      </w:tr>
      <w:tr w:rsidR="00CB27CB" w:rsidRPr="00BD1AD5" w14:paraId="5F048E4F" w14:textId="77777777" w:rsidTr="0094286E">
        <w:trPr>
          <w:cantSplit/>
        </w:trPr>
        <w:tc>
          <w:tcPr>
            <w:tcW w:w="4538" w:type="dxa"/>
          </w:tcPr>
          <w:p w14:paraId="696289F6" w14:textId="77777777" w:rsidR="009D6428" w:rsidRPr="006E33D4" w:rsidRDefault="00CB27CB" w:rsidP="00CC4144">
            <w:pPr>
              <w:pStyle w:val="lbltxt"/>
              <w:rPr>
                <w:b/>
                <w:bCs/>
                <w:szCs w:val="22"/>
                <w:lang w:val="el-GR"/>
              </w:rPr>
            </w:pPr>
            <w:r w:rsidRPr="006E33D4">
              <w:rPr>
                <w:b/>
                <w:lang w:val="el-GR"/>
              </w:rPr>
              <w:t>Ελλάδα</w:t>
            </w:r>
          </w:p>
          <w:p w14:paraId="0CD25787" w14:textId="7549B6D6" w:rsidR="00B974B9" w:rsidRPr="006E33D4" w:rsidRDefault="00B974B9" w:rsidP="00B974B9">
            <w:pPr>
              <w:pStyle w:val="lbltxt"/>
              <w:rPr>
                <w:noProof w:val="0"/>
                <w:szCs w:val="22"/>
                <w:lang w:val="el-GR"/>
              </w:rPr>
            </w:pPr>
            <w:r>
              <w:t>Amgen</w:t>
            </w:r>
            <w:r w:rsidRPr="006E33D4">
              <w:rPr>
                <w:lang w:val="el-GR"/>
              </w:rPr>
              <w:t xml:space="preserve"> Ελλάς Φαρμακευτικά Ε.Π.Ε.</w:t>
            </w:r>
          </w:p>
          <w:p w14:paraId="4D268B68" w14:textId="2B4246FF" w:rsidR="00CB27CB" w:rsidRPr="00BD1AD5" w:rsidRDefault="00B974B9" w:rsidP="00CC4144">
            <w:pPr>
              <w:pStyle w:val="lbltxt"/>
              <w:rPr>
                <w:noProof w:val="0"/>
                <w:szCs w:val="22"/>
              </w:rPr>
            </w:pPr>
            <w:r>
              <w:t>Τηλ: +30 210 3447000</w:t>
            </w:r>
          </w:p>
          <w:p w14:paraId="6C540AEB" w14:textId="77777777" w:rsidR="00F36D52" w:rsidRPr="00BD1AD5" w:rsidRDefault="00F36D52" w:rsidP="00CC4144">
            <w:pPr>
              <w:pStyle w:val="lbltxt"/>
              <w:rPr>
                <w:noProof w:val="0"/>
                <w:szCs w:val="22"/>
              </w:rPr>
            </w:pPr>
          </w:p>
        </w:tc>
        <w:tc>
          <w:tcPr>
            <w:tcW w:w="4680" w:type="dxa"/>
          </w:tcPr>
          <w:p w14:paraId="58DB6058" w14:textId="77777777" w:rsidR="009D6428" w:rsidRPr="00BD1AD5" w:rsidRDefault="00CB27CB" w:rsidP="00CC4144">
            <w:pPr>
              <w:pStyle w:val="lbltxt"/>
              <w:rPr>
                <w:szCs w:val="22"/>
              </w:rPr>
            </w:pPr>
            <w:r>
              <w:rPr>
                <w:b/>
              </w:rPr>
              <w:t>Österreich</w:t>
            </w:r>
          </w:p>
          <w:p w14:paraId="2C37CED0" w14:textId="77777777" w:rsidR="009D6428" w:rsidRPr="00BD1AD5" w:rsidRDefault="00CB27CB" w:rsidP="00CC4144">
            <w:pPr>
              <w:pStyle w:val="lbltxt"/>
              <w:rPr>
                <w:szCs w:val="22"/>
              </w:rPr>
            </w:pPr>
            <w:r>
              <w:t>Amgen GmbH</w:t>
            </w:r>
          </w:p>
          <w:p w14:paraId="1ACE08FF" w14:textId="77777777" w:rsidR="009D6428" w:rsidRPr="00BD1AD5" w:rsidRDefault="00CB27CB" w:rsidP="00CC4144">
            <w:pPr>
              <w:pStyle w:val="lbltxt"/>
              <w:rPr>
                <w:szCs w:val="22"/>
              </w:rPr>
            </w:pPr>
            <w:r>
              <w:t>Tel: +43 (0)1 50 217</w:t>
            </w:r>
          </w:p>
          <w:p w14:paraId="71E7A728" w14:textId="7405BA6E" w:rsidR="00CB27CB" w:rsidRPr="00BD1AD5" w:rsidRDefault="00CB27CB" w:rsidP="00CC4144">
            <w:pPr>
              <w:pStyle w:val="lbltxt"/>
              <w:rPr>
                <w:b/>
                <w:noProof w:val="0"/>
                <w:szCs w:val="22"/>
              </w:rPr>
            </w:pPr>
          </w:p>
        </w:tc>
      </w:tr>
      <w:tr w:rsidR="00CB27CB" w:rsidRPr="00BD1AD5" w14:paraId="205F6546" w14:textId="77777777" w:rsidTr="0094286E">
        <w:trPr>
          <w:cantSplit/>
        </w:trPr>
        <w:tc>
          <w:tcPr>
            <w:tcW w:w="4538" w:type="dxa"/>
          </w:tcPr>
          <w:p w14:paraId="2C73E323" w14:textId="77777777" w:rsidR="009D6428" w:rsidRPr="006E33D4" w:rsidRDefault="00CB27CB" w:rsidP="00CC4144">
            <w:pPr>
              <w:pStyle w:val="lbltxt"/>
              <w:rPr>
                <w:szCs w:val="22"/>
                <w:lang w:val="es-ES"/>
              </w:rPr>
            </w:pPr>
            <w:r w:rsidRPr="006E33D4">
              <w:rPr>
                <w:b/>
                <w:lang w:val="es-ES"/>
              </w:rPr>
              <w:t>España</w:t>
            </w:r>
          </w:p>
          <w:p w14:paraId="71C518AC" w14:textId="77777777" w:rsidR="009D6428" w:rsidRPr="006E33D4" w:rsidRDefault="00CB27CB" w:rsidP="00CC4144">
            <w:pPr>
              <w:pStyle w:val="lbltxt"/>
              <w:rPr>
                <w:spacing w:val="-2"/>
                <w:szCs w:val="22"/>
                <w:lang w:val="es-ES"/>
              </w:rPr>
            </w:pPr>
            <w:r w:rsidRPr="006E33D4">
              <w:rPr>
                <w:lang w:val="es-ES"/>
              </w:rPr>
              <w:t>Amgen S.A.</w:t>
            </w:r>
          </w:p>
          <w:p w14:paraId="7419A5B9" w14:textId="77777777" w:rsidR="009D6428" w:rsidRPr="006E33D4" w:rsidRDefault="00CB27CB" w:rsidP="00CC4144">
            <w:pPr>
              <w:pStyle w:val="lbltxt"/>
              <w:rPr>
                <w:szCs w:val="22"/>
                <w:lang w:val="es-ES"/>
              </w:rPr>
            </w:pPr>
            <w:r w:rsidRPr="006E33D4">
              <w:rPr>
                <w:lang w:val="es-ES"/>
              </w:rPr>
              <w:t>Tel: +34 93 600 18 60</w:t>
            </w:r>
          </w:p>
          <w:p w14:paraId="5245EC55" w14:textId="31506403" w:rsidR="00CB27CB" w:rsidRPr="00A84A07" w:rsidRDefault="00CB27CB" w:rsidP="00CC4144">
            <w:pPr>
              <w:pStyle w:val="lbltxt"/>
              <w:rPr>
                <w:bCs/>
                <w:noProof w:val="0"/>
                <w:lang w:val="es-ES"/>
              </w:rPr>
            </w:pPr>
          </w:p>
        </w:tc>
        <w:tc>
          <w:tcPr>
            <w:tcW w:w="4680" w:type="dxa"/>
            <w:hideMark/>
          </w:tcPr>
          <w:p w14:paraId="32F016E5" w14:textId="77777777" w:rsidR="009D6428" w:rsidRPr="006E33D4" w:rsidRDefault="00CB27CB" w:rsidP="00CC4144">
            <w:pPr>
              <w:pStyle w:val="lbltxt"/>
              <w:rPr>
                <w:b/>
                <w:szCs w:val="22"/>
                <w:lang w:val="pl-PL"/>
              </w:rPr>
            </w:pPr>
            <w:r w:rsidRPr="006E33D4">
              <w:rPr>
                <w:b/>
                <w:lang w:val="pl-PL"/>
              </w:rPr>
              <w:t>Polska</w:t>
            </w:r>
          </w:p>
          <w:p w14:paraId="22831E67" w14:textId="77777777" w:rsidR="009D6428" w:rsidRPr="006E33D4" w:rsidRDefault="00CB27CB" w:rsidP="009D5E19">
            <w:pPr>
              <w:rPr>
                <w:lang w:val="pl-PL"/>
              </w:rPr>
            </w:pPr>
            <w:r w:rsidRPr="006E33D4">
              <w:rPr>
                <w:lang w:val="pl-PL"/>
              </w:rPr>
              <w:t>Amgen Biotechnologia Sp. z o.o.</w:t>
            </w:r>
          </w:p>
          <w:p w14:paraId="6B2CD81C" w14:textId="77777777" w:rsidR="009D6428" w:rsidRPr="00BD1AD5" w:rsidRDefault="00CB27CB" w:rsidP="00CC4144">
            <w:pPr>
              <w:pStyle w:val="lbltxt"/>
              <w:rPr>
                <w:bCs/>
                <w:szCs w:val="22"/>
              </w:rPr>
            </w:pPr>
            <w:r>
              <w:t>Tel.: +48 22 581 3000</w:t>
            </w:r>
          </w:p>
          <w:p w14:paraId="5BCB4693" w14:textId="1B3213C3" w:rsidR="00CB27CB" w:rsidRPr="00BD1AD5" w:rsidRDefault="00CB27CB" w:rsidP="00CC4144">
            <w:pPr>
              <w:pStyle w:val="lbltxt"/>
              <w:rPr>
                <w:noProof w:val="0"/>
                <w:szCs w:val="22"/>
              </w:rPr>
            </w:pPr>
          </w:p>
        </w:tc>
      </w:tr>
      <w:tr w:rsidR="00CB27CB" w:rsidRPr="00BD1AD5" w14:paraId="48211FFA" w14:textId="77777777" w:rsidTr="0094286E">
        <w:trPr>
          <w:cantSplit/>
        </w:trPr>
        <w:tc>
          <w:tcPr>
            <w:tcW w:w="4538" w:type="dxa"/>
            <w:hideMark/>
          </w:tcPr>
          <w:p w14:paraId="6412BD9F" w14:textId="77777777" w:rsidR="009D6428" w:rsidRPr="006E33D4" w:rsidRDefault="00CB27CB" w:rsidP="00CC4144">
            <w:pPr>
              <w:pStyle w:val="lbltxt"/>
              <w:rPr>
                <w:szCs w:val="22"/>
                <w:lang w:val="fr-FR"/>
              </w:rPr>
            </w:pPr>
            <w:r w:rsidRPr="006E33D4">
              <w:rPr>
                <w:b/>
                <w:lang w:val="fr-FR"/>
              </w:rPr>
              <w:t>France</w:t>
            </w:r>
          </w:p>
          <w:p w14:paraId="58551639" w14:textId="77777777" w:rsidR="009D6428" w:rsidRPr="006E33D4" w:rsidRDefault="00CB27CB" w:rsidP="00CC4144">
            <w:pPr>
              <w:pStyle w:val="lbltxt"/>
              <w:rPr>
                <w:szCs w:val="22"/>
                <w:lang w:val="fr-FR"/>
              </w:rPr>
            </w:pPr>
            <w:r w:rsidRPr="006E33D4">
              <w:rPr>
                <w:lang w:val="fr-FR"/>
              </w:rPr>
              <w:t>Amgen S.A.S.</w:t>
            </w:r>
          </w:p>
          <w:p w14:paraId="366C33C8" w14:textId="77777777" w:rsidR="009D6428" w:rsidRPr="00BD1AD5" w:rsidRDefault="00CB27CB" w:rsidP="00CC4144">
            <w:r>
              <w:t>Tél: +33 (0)9 69 363 363</w:t>
            </w:r>
          </w:p>
          <w:p w14:paraId="5A7D48CC" w14:textId="53426D69" w:rsidR="00CB27CB" w:rsidRPr="00BD1AD5" w:rsidRDefault="00CB27CB" w:rsidP="00CC4144">
            <w:pPr>
              <w:rPr>
                <w:b/>
              </w:rPr>
            </w:pPr>
          </w:p>
        </w:tc>
        <w:tc>
          <w:tcPr>
            <w:tcW w:w="4680" w:type="dxa"/>
          </w:tcPr>
          <w:p w14:paraId="7B13F5BB" w14:textId="77777777" w:rsidR="009D6428" w:rsidRPr="00BD1AD5" w:rsidRDefault="00CB27CB" w:rsidP="00CC4144">
            <w:pPr>
              <w:pStyle w:val="lbltxt"/>
              <w:rPr>
                <w:szCs w:val="22"/>
              </w:rPr>
            </w:pPr>
            <w:r>
              <w:rPr>
                <w:b/>
              </w:rPr>
              <w:t>Portugal</w:t>
            </w:r>
          </w:p>
          <w:p w14:paraId="3B46C5FE" w14:textId="77777777" w:rsidR="009D6428" w:rsidRPr="00BD1AD5" w:rsidRDefault="00CB27CB" w:rsidP="00CC4144">
            <w:pPr>
              <w:pStyle w:val="lbltxt"/>
              <w:rPr>
                <w:szCs w:val="22"/>
              </w:rPr>
            </w:pPr>
            <w:r>
              <w:t>Amgen Biofarmacêutica, Lda.</w:t>
            </w:r>
          </w:p>
          <w:p w14:paraId="5B282EBA" w14:textId="04EFA428" w:rsidR="009D6428" w:rsidRPr="00BD1AD5" w:rsidRDefault="00CB27CB" w:rsidP="00CC4144">
            <w:r>
              <w:t>Tel: +351 21 4220606</w:t>
            </w:r>
          </w:p>
          <w:p w14:paraId="6CEC8116" w14:textId="77777777" w:rsidR="00CB27CB" w:rsidRPr="00BD1AD5" w:rsidRDefault="00CB27CB" w:rsidP="00CC4144">
            <w:pPr>
              <w:pStyle w:val="lbltxt"/>
              <w:rPr>
                <w:noProof w:val="0"/>
                <w:szCs w:val="22"/>
              </w:rPr>
            </w:pPr>
          </w:p>
        </w:tc>
      </w:tr>
      <w:tr w:rsidR="00CB27CB" w:rsidRPr="00BD1AD5" w14:paraId="42136B6D" w14:textId="77777777" w:rsidTr="0094286E">
        <w:trPr>
          <w:cantSplit/>
        </w:trPr>
        <w:tc>
          <w:tcPr>
            <w:tcW w:w="4538" w:type="dxa"/>
            <w:hideMark/>
          </w:tcPr>
          <w:p w14:paraId="15190736" w14:textId="77777777" w:rsidR="009D6428" w:rsidRPr="00A84A07" w:rsidRDefault="00CB27CB" w:rsidP="00CC4144">
            <w:pPr>
              <w:rPr>
                <w:noProof/>
              </w:rPr>
            </w:pPr>
            <w:r>
              <w:rPr>
                <w:b/>
              </w:rPr>
              <w:t>Hrvatska</w:t>
            </w:r>
          </w:p>
          <w:p w14:paraId="4FB378CC" w14:textId="77777777" w:rsidR="009D6428" w:rsidRPr="00A84A07" w:rsidRDefault="00CB27CB" w:rsidP="00CC4144">
            <w:r>
              <w:t>Amgen d.o.o.</w:t>
            </w:r>
          </w:p>
          <w:p w14:paraId="0A00B46F" w14:textId="77777777" w:rsidR="009D6428" w:rsidRPr="00BD1AD5" w:rsidRDefault="00CB27CB" w:rsidP="00CC4144">
            <w:r>
              <w:t>Tel: +385 (0)1 562 57 20</w:t>
            </w:r>
          </w:p>
          <w:p w14:paraId="1AF29422" w14:textId="332E15A2" w:rsidR="00CB27CB" w:rsidRPr="00BD1AD5" w:rsidRDefault="00CB27CB" w:rsidP="00CC4144"/>
        </w:tc>
        <w:tc>
          <w:tcPr>
            <w:tcW w:w="4680" w:type="dxa"/>
          </w:tcPr>
          <w:p w14:paraId="78CC1732" w14:textId="77777777" w:rsidR="009D6428" w:rsidRPr="00BD1AD5" w:rsidRDefault="00CB27CB" w:rsidP="00CC4144">
            <w:pPr>
              <w:suppressAutoHyphens/>
              <w:rPr>
                <w:b/>
                <w:noProof/>
              </w:rPr>
            </w:pPr>
            <w:r>
              <w:rPr>
                <w:b/>
              </w:rPr>
              <w:t>România</w:t>
            </w:r>
          </w:p>
          <w:p w14:paraId="2A4BBEF7" w14:textId="28AA7CFB" w:rsidR="009D6428" w:rsidRPr="00BD1AD5" w:rsidRDefault="00F36D52" w:rsidP="00F36D52">
            <w:pPr>
              <w:rPr>
                <w:color w:val="000000"/>
              </w:rPr>
            </w:pPr>
            <w:r>
              <w:rPr>
                <w:color w:val="000000"/>
              </w:rPr>
              <w:t>Amgen România SRL</w:t>
            </w:r>
          </w:p>
          <w:p w14:paraId="45285115" w14:textId="36BAB0F4" w:rsidR="009D6428" w:rsidRPr="00BD1AD5" w:rsidRDefault="00D76F98" w:rsidP="00F36D52">
            <w:pPr>
              <w:rPr>
                <w:color w:val="000000"/>
              </w:rPr>
            </w:pPr>
            <w:r>
              <w:rPr>
                <w:color w:val="000000"/>
              </w:rPr>
              <w:t>Tel: +4021 527 3000</w:t>
            </w:r>
          </w:p>
          <w:p w14:paraId="4A5BE2AA" w14:textId="36E9DF4D" w:rsidR="00CB27CB" w:rsidRPr="00BD1AD5" w:rsidRDefault="00CB27CB" w:rsidP="00CC4144">
            <w:pPr>
              <w:pStyle w:val="lbltxt"/>
              <w:rPr>
                <w:noProof w:val="0"/>
                <w:szCs w:val="22"/>
              </w:rPr>
            </w:pPr>
          </w:p>
        </w:tc>
      </w:tr>
      <w:tr w:rsidR="00CB27CB" w:rsidRPr="008F344C" w14:paraId="62EEEF93" w14:textId="77777777" w:rsidTr="0094286E">
        <w:trPr>
          <w:cantSplit/>
        </w:trPr>
        <w:tc>
          <w:tcPr>
            <w:tcW w:w="4538" w:type="dxa"/>
          </w:tcPr>
          <w:p w14:paraId="4FE0E1E5" w14:textId="77777777" w:rsidR="009D6428" w:rsidRPr="006E33D4" w:rsidRDefault="00CB27CB" w:rsidP="00CC4144">
            <w:pPr>
              <w:pStyle w:val="lbltxt"/>
              <w:rPr>
                <w:rFonts w:eastAsia="Arial Unicode MS"/>
                <w:b/>
                <w:szCs w:val="22"/>
                <w:lang w:val="en-US"/>
              </w:rPr>
            </w:pPr>
            <w:r w:rsidRPr="006E33D4">
              <w:rPr>
                <w:b/>
                <w:lang w:val="en-US"/>
              </w:rPr>
              <w:t>Ireland</w:t>
            </w:r>
          </w:p>
          <w:p w14:paraId="1779F581" w14:textId="77777777" w:rsidR="009D6428" w:rsidRPr="006E33D4" w:rsidRDefault="00CB27CB" w:rsidP="00CC4144">
            <w:pPr>
              <w:pStyle w:val="lbltxt"/>
              <w:rPr>
                <w:rFonts w:eastAsia="Arial Unicode MS"/>
                <w:bCs/>
                <w:szCs w:val="22"/>
                <w:lang w:val="en-US"/>
              </w:rPr>
            </w:pPr>
            <w:r w:rsidRPr="006E33D4">
              <w:rPr>
                <w:lang w:val="en-US"/>
              </w:rPr>
              <w:t>Amgen Ireland Limited</w:t>
            </w:r>
          </w:p>
          <w:p w14:paraId="7CDC7143" w14:textId="77777777" w:rsidR="009D6428" w:rsidRPr="006E33D4" w:rsidRDefault="00CB27CB" w:rsidP="00CC4144">
            <w:pPr>
              <w:pStyle w:val="lbltxt"/>
              <w:rPr>
                <w:rStyle w:val="Initial"/>
                <w:rFonts w:eastAsia="Arial Unicode MS"/>
                <w:bCs/>
                <w:szCs w:val="22"/>
                <w:lang w:val="en-US"/>
              </w:rPr>
            </w:pPr>
            <w:r w:rsidRPr="006E33D4">
              <w:rPr>
                <w:lang w:val="en-US"/>
              </w:rPr>
              <w:t>Tel: +353 1 8527400</w:t>
            </w:r>
          </w:p>
          <w:p w14:paraId="7AB0F1E7" w14:textId="3CCC18B3" w:rsidR="00CB27CB" w:rsidRPr="006E33D4" w:rsidRDefault="00CB27CB" w:rsidP="00CC4144">
            <w:pPr>
              <w:rPr>
                <w:lang w:val="en-US"/>
              </w:rPr>
            </w:pPr>
          </w:p>
        </w:tc>
        <w:tc>
          <w:tcPr>
            <w:tcW w:w="4680" w:type="dxa"/>
          </w:tcPr>
          <w:p w14:paraId="77808A2A" w14:textId="77777777" w:rsidR="009D6428" w:rsidRPr="00352356" w:rsidRDefault="00CB27CB" w:rsidP="00CC4144">
            <w:pPr>
              <w:pStyle w:val="lbltxt"/>
              <w:rPr>
                <w:b/>
                <w:szCs w:val="22"/>
                <w:lang w:val="fi-FI"/>
              </w:rPr>
            </w:pPr>
            <w:r w:rsidRPr="00352356">
              <w:rPr>
                <w:b/>
                <w:lang w:val="fi-FI"/>
              </w:rPr>
              <w:t>Slovenija</w:t>
            </w:r>
          </w:p>
          <w:p w14:paraId="7EC6318A" w14:textId="77777777" w:rsidR="009D6428" w:rsidRPr="00352356" w:rsidRDefault="00CB27CB" w:rsidP="00CC4144">
            <w:pPr>
              <w:pStyle w:val="lbltxt"/>
              <w:rPr>
                <w:bCs/>
                <w:szCs w:val="22"/>
                <w:lang w:val="fi-FI"/>
              </w:rPr>
            </w:pPr>
            <w:r w:rsidRPr="00352356">
              <w:rPr>
                <w:lang w:val="fi-FI"/>
              </w:rPr>
              <w:t>AMGEN zdravila d.o.o.</w:t>
            </w:r>
          </w:p>
          <w:p w14:paraId="5E8F1F9C" w14:textId="77777777" w:rsidR="009D6428" w:rsidRPr="006E33D4" w:rsidRDefault="00CB27CB" w:rsidP="00CC4144">
            <w:pPr>
              <w:pStyle w:val="lbltxt"/>
              <w:rPr>
                <w:bCs/>
                <w:szCs w:val="22"/>
                <w:lang w:val="en-US"/>
              </w:rPr>
            </w:pPr>
            <w:r w:rsidRPr="006E33D4">
              <w:rPr>
                <w:lang w:val="en-US"/>
              </w:rPr>
              <w:t>Tel: +386 (0)1 585 1767</w:t>
            </w:r>
          </w:p>
          <w:p w14:paraId="3448ABAE" w14:textId="14676B61" w:rsidR="00CB27CB" w:rsidRPr="006E33D4" w:rsidRDefault="00CB27CB" w:rsidP="00CC4144">
            <w:pPr>
              <w:pStyle w:val="lbltxt"/>
              <w:rPr>
                <w:noProof w:val="0"/>
                <w:szCs w:val="22"/>
                <w:lang w:val="en-US"/>
              </w:rPr>
            </w:pPr>
          </w:p>
        </w:tc>
      </w:tr>
      <w:tr w:rsidR="00CB27CB" w:rsidRPr="00BD1AD5" w14:paraId="2BA8CA97" w14:textId="77777777" w:rsidTr="0094286E">
        <w:trPr>
          <w:cantSplit/>
        </w:trPr>
        <w:tc>
          <w:tcPr>
            <w:tcW w:w="4538" w:type="dxa"/>
          </w:tcPr>
          <w:p w14:paraId="627DECDF" w14:textId="77777777" w:rsidR="009D6428" w:rsidRPr="00BD1AD5" w:rsidRDefault="00CB27CB" w:rsidP="00CC4144">
            <w:pPr>
              <w:pStyle w:val="lbltxt"/>
              <w:rPr>
                <w:b/>
                <w:szCs w:val="22"/>
              </w:rPr>
            </w:pPr>
            <w:r>
              <w:rPr>
                <w:b/>
              </w:rPr>
              <w:t>Ísland</w:t>
            </w:r>
          </w:p>
          <w:p w14:paraId="3A5C4F4A" w14:textId="77777777" w:rsidR="009D6428" w:rsidRPr="00BD1AD5" w:rsidRDefault="00CB27CB" w:rsidP="00CC4144">
            <w:pPr>
              <w:pStyle w:val="lbltxt"/>
              <w:rPr>
                <w:szCs w:val="22"/>
              </w:rPr>
            </w:pPr>
            <w:r>
              <w:t>Vistor hf.</w:t>
            </w:r>
          </w:p>
          <w:p w14:paraId="689B7525" w14:textId="77777777" w:rsidR="009D6428" w:rsidRPr="00BD1AD5" w:rsidRDefault="00CB27CB" w:rsidP="00CC4144">
            <w:pPr>
              <w:pStyle w:val="lbltxt"/>
              <w:rPr>
                <w:szCs w:val="22"/>
              </w:rPr>
            </w:pPr>
            <w:r>
              <w:t>Sími: +354 535 7000</w:t>
            </w:r>
          </w:p>
          <w:p w14:paraId="7CB6B017" w14:textId="025A9890" w:rsidR="00CB27CB" w:rsidRPr="00BD1AD5" w:rsidRDefault="00CB27CB" w:rsidP="00CC4144">
            <w:pPr>
              <w:pStyle w:val="lbltxt"/>
              <w:rPr>
                <w:b/>
                <w:bCs/>
                <w:noProof w:val="0"/>
                <w:szCs w:val="22"/>
              </w:rPr>
            </w:pPr>
          </w:p>
        </w:tc>
        <w:tc>
          <w:tcPr>
            <w:tcW w:w="4680" w:type="dxa"/>
          </w:tcPr>
          <w:p w14:paraId="63EB5F01" w14:textId="77777777" w:rsidR="009D6428" w:rsidRPr="00BD1AD5" w:rsidRDefault="00CB27CB" w:rsidP="00CC4144">
            <w:pPr>
              <w:pStyle w:val="lbltxt"/>
              <w:rPr>
                <w:b/>
                <w:szCs w:val="22"/>
              </w:rPr>
            </w:pPr>
            <w:r>
              <w:rPr>
                <w:b/>
              </w:rPr>
              <w:t>Slovenská republika</w:t>
            </w:r>
          </w:p>
          <w:p w14:paraId="772B6EA5" w14:textId="77777777" w:rsidR="009D6428" w:rsidRPr="00BD1AD5" w:rsidRDefault="00CB27CB" w:rsidP="00CC4144">
            <w:pPr>
              <w:pStyle w:val="lbltxt"/>
              <w:rPr>
                <w:bCs/>
                <w:szCs w:val="22"/>
              </w:rPr>
            </w:pPr>
            <w:r>
              <w:t>Amgen Slovakia s.r.o.</w:t>
            </w:r>
          </w:p>
          <w:p w14:paraId="44285365" w14:textId="77777777" w:rsidR="009D6428" w:rsidRPr="00BD1AD5" w:rsidRDefault="00CB27CB" w:rsidP="00CC4144">
            <w:pPr>
              <w:pStyle w:val="lbltxt"/>
              <w:rPr>
                <w:bCs/>
                <w:noProof w:val="0"/>
                <w:szCs w:val="22"/>
              </w:rPr>
            </w:pPr>
            <w:r>
              <w:t>Tel: +421 2 321 114 49</w:t>
            </w:r>
          </w:p>
          <w:p w14:paraId="4EB9095B" w14:textId="5840AC8C" w:rsidR="00CB27CB" w:rsidRPr="00BD1AD5" w:rsidRDefault="00CB27CB" w:rsidP="00CC4144">
            <w:pPr>
              <w:pStyle w:val="lbltxt"/>
              <w:rPr>
                <w:noProof w:val="0"/>
                <w:szCs w:val="22"/>
              </w:rPr>
            </w:pPr>
          </w:p>
        </w:tc>
      </w:tr>
      <w:tr w:rsidR="00CB27CB" w:rsidRPr="00BD1AD5" w14:paraId="7038D988" w14:textId="77777777" w:rsidTr="0094286E">
        <w:trPr>
          <w:cantSplit/>
        </w:trPr>
        <w:tc>
          <w:tcPr>
            <w:tcW w:w="4538" w:type="dxa"/>
            <w:hideMark/>
          </w:tcPr>
          <w:p w14:paraId="5383F47B" w14:textId="77777777" w:rsidR="009D6428" w:rsidRPr="006E33D4" w:rsidRDefault="00CB27CB" w:rsidP="00CC4144">
            <w:pPr>
              <w:pStyle w:val="lbltxt"/>
              <w:rPr>
                <w:szCs w:val="22"/>
                <w:lang w:val="es-ES"/>
              </w:rPr>
            </w:pPr>
            <w:r w:rsidRPr="006E33D4">
              <w:rPr>
                <w:b/>
                <w:lang w:val="es-ES"/>
              </w:rPr>
              <w:t>Italia</w:t>
            </w:r>
          </w:p>
          <w:p w14:paraId="24347F1F" w14:textId="77777777" w:rsidR="009D6428" w:rsidRPr="006E33D4" w:rsidRDefault="00CB27CB" w:rsidP="00CC4144">
            <w:pPr>
              <w:pStyle w:val="lbltxt"/>
              <w:rPr>
                <w:szCs w:val="22"/>
                <w:lang w:val="es-ES"/>
              </w:rPr>
            </w:pPr>
            <w:r w:rsidRPr="006E33D4">
              <w:rPr>
                <w:lang w:val="es-ES"/>
              </w:rPr>
              <w:t>Amgen S.r.l.</w:t>
            </w:r>
          </w:p>
          <w:p w14:paraId="753E5F49" w14:textId="77777777" w:rsidR="009D6428" w:rsidRPr="00BD1AD5" w:rsidRDefault="00CB27CB" w:rsidP="00CC4144">
            <w:pPr>
              <w:pStyle w:val="lbltxt"/>
              <w:rPr>
                <w:szCs w:val="22"/>
              </w:rPr>
            </w:pPr>
            <w:r>
              <w:t>Tel: +39 02 6241121</w:t>
            </w:r>
          </w:p>
          <w:p w14:paraId="6BBFBC46" w14:textId="0CFD875B" w:rsidR="00CB27CB" w:rsidRPr="00BD1AD5" w:rsidRDefault="00CB27CB" w:rsidP="00CC4144">
            <w:pPr>
              <w:pStyle w:val="lbltxt"/>
              <w:rPr>
                <w:noProof w:val="0"/>
                <w:szCs w:val="22"/>
              </w:rPr>
            </w:pPr>
          </w:p>
        </w:tc>
        <w:tc>
          <w:tcPr>
            <w:tcW w:w="4680" w:type="dxa"/>
          </w:tcPr>
          <w:p w14:paraId="77C7DDB8" w14:textId="77777777" w:rsidR="009D6428" w:rsidRPr="00BD1AD5" w:rsidRDefault="00CB27CB" w:rsidP="00CC4144">
            <w:pPr>
              <w:pStyle w:val="lbltxt"/>
              <w:rPr>
                <w:szCs w:val="22"/>
              </w:rPr>
            </w:pPr>
            <w:r>
              <w:rPr>
                <w:b/>
              </w:rPr>
              <w:t>Suomi/Finland</w:t>
            </w:r>
          </w:p>
          <w:p w14:paraId="7849B16B" w14:textId="77777777" w:rsidR="009D6428" w:rsidRPr="00BD1AD5" w:rsidRDefault="00CB27CB" w:rsidP="00CC4144">
            <w:pPr>
              <w:pStyle w:val="lbltxt"/>
              <w:rPr>
                <w:szCs w:val="22"/>
              </w:rPr>
            </w:pPr>
            <w:r>
              <w:t>Amgen AB, sivuliike Suomessa/Amgen AB, filial i Finland</w:t>
            </w:r>
          </w:p>
          <w:p w14:paraId="2B7B143C" w14:textId="77777777" w:rsidR="009D6428" w:rsidRPr="00BD1AD5" w:rsidRDefault="00CB27CB" w:rsidP="00CC4144">
            <w:pPr>
              <w:pStyle w:val="lbltxt"/>
              <w:rPr>
                <w:szCs w:val="22"/>
              </w:rPr>
            </w:pPr>
            <w:r>
              <w:t>Puh/Tel: +358 (0)9 54900500</w:t>
            </w:r>
          </w:p>
          <w:p w14:paraId="7061BA66" w14:textId="3E284F68" w:rsidR="00CB27CB" w:rsidRPr="00BD1AD5" w:rsidRDefault="00CB27CB" w:rsidP="00CC4144">
            <w:pPr>
              <w:pStyle w:val="lbltxt"/>
              <w:rPr>
                <w:b/>
                <w:noProof w:val="0"/>
                <w:szCs w:val="22"/>
              </w:rPr>
            </w:pPr>
          </w:p>
        </w:tc>
      </w:tr>
      <w:tr w:rsidR="00CB27CB" w:rsidRPr="00BD1AD5" w14:paraId="6930D3AF" w14:textId="77777777" w:rsidTr="0094286E">
        <w:trPr>
          <w:cantSplit/>
        </w:trPr>
        <w:tc>
          <w:tcPr>
            <w:tcW w:w="4538" w:type="dxa"/>
            <w:hideMark/>
          </w:tcPr>
          <w:p w14:paraId="1CE3B3B5" w14:textId="77777777" w:rsidR="009D6428" w:rsidRPr="00BD1AD5" w:rsidRDefault="00CB27CB" w:rsidP="00CC4144">
            <w:pPr>
              <w:pStyle w:val="lbltxt"/>
              <w:rPr>
                <w:b/>
                <w:szCs w:val="22"/>
              </w:rPr>
            </w:pPr>
            <w:r>
              <w:rPr>
                <w:b/>
              </w:rPr>
              <w:t>Kύπρος</w:t>
            </w:r>
          </w:p>
          <w:p w14:paraId="2EC7A374" w14:textId="77777777" w:rsidR="00F36D52" w:rsidRPr="00BD1AD5" w:rsidRDefault="00F36D52" w:rsidP="00F36D52">
            <w:r>
              <w:t>C.A. Papaellinas Ltd</w:t>
            </w:r>
          </w:p>
          <w:p w14:paraId="4C968561" w14:textId="795288FB" w:rsidR="00CB27CB" w:rsidRPr="00BD1AD5" w:rsidRDefault="00F36D52" w:rsidP="00CC4144">
            <w:pPr>
              <w:pStyle w:val="lbltxt"/>
              <w:keepNext/>
              <w:rPr>
                <w:noProof w:val="0"/>
                <w:szCs w:val="22"/>
              </w:rPr>
            </w:pPr>
            <w:r>
              <w:t>Τηλ: +357 22741 741</w:t>
            </w:r>
          </w:p>
        </w:tc>
        <w:tc>
          <w:tcPr>
            <w:tcW w:w="4680" w:type="dxa"/>
          </w:tcPr>
          <w:p w14:paraId="304C593D" w14:textId="77777777" w:rsidR="009D6428" w:rsidRPr="00BD1AD5" w:rsidRDefault="00CB27CB" w:rsidP="00CC4144">
            <w:pPr>
              <w:pStyle w:val="lbltxt"/>
              <w:rPr>
                <w:szCs w:val="22"/>
              </w:rPr>
            </w:pPr>
            <w:r>
              <w:rPr>
                <w:b/>
              </w:rPr>
              <w:t>Sverige</w:t>
            </w:r>
          </w:p>
          <w:p w14:paraId="64E6A9DF" w14:textId="77777777" w:rsidR="009D6428" w:rsidRPr="00BD1AD5" w:rsidRDefault="00CB27CB" w:rsidP="00CC4144">
            <w:pPr>
              <w:pStyle w:val="lbltxt"/>
              <w:rPr>
                <w:szCs w:val="22"/>
              </w:rPr>
            </w:pPr>
            <w:r>
              <w:t>Amgen AB</w:t>
            </w:r>
          </w:p>
          <w:p w14:paraId="758C0F80" w14:textId="77777777" w:rsidR="009D6428" w:rsidRPr="00BD1AD5" w:rsidRDefault="00CB27CB" w:rsidP="00CC4144">
            <w:pPr>
              <w:pStyle w:val="lbltxt"/>
              <w:rPr>
                <w:szCs w:val="22"/>
              </w:rPr>
            </w:pPr>
            <w:r>
              <w:t>Tel: +46 (0)8 6951100</w:t>
            </w:r>
          </w:p>
          <w:p w14:paraId="146B0879" w14:textId="000FB47F" w:rsidR="00CB27CB" w:rsidRPr="00BD1AD5" w:rsidRDefault="00CB27CB" w:rsidP="00CC4144">
            <w:pPr>
              <w:pStyle w:val="lbltxt"/>
              <w:keepNext/>
              <w:rPr>
                <w:bCs/>
                <w:noProof w:val="0"/>
                <w:szCs w:val="22"/>
              </w:rPr>
            </w:pPr>
          </w:p>
        </w:tc>
      </w:tr>
      <w:tr w:rsidR="00CB27CB" w:rsidRPr="00BD1AD5" w14:paraId="5FF6C8DA" w14:textId="77777777" w:rsidTr="0094286E">
        <w:trPr>
          <w:cantSplit/>
        </w:trPr>
        <w:tc>
          <w:tcPr>
            <w:tcW w:w="4538" w:type="dxa"/>
          </w:tcPr>
          <w:p w14:paraId="1E30675D" w14:textId="77777777" w:rsidR="009D6428" w:rsidRPr="00BD1AD5" w:rsidRDefault="00CB27CB" w:rsidP="00CC4144">
            <w:pPr>
              <w:pStyle w:val="lbltxt"/>
              <w:rPr>
                <w:b/>
                <w:bCs/>
                <w:szCs w:val="22"/>
              </w:rPr>
            </w:pPr>
            <w:r>
              <w:rPr>
                <w:b/>
              </w:rPr>
              <w:t>Latvija</w:t>
            </w:r>
          </w:p>
          <w:p w14:paraId="35D31A88" w14:textId="77777777" w:rsidR="009D6428" w:rsidRPr="00BD1AD5" w:rsidRDefault="00CB27CB" w:rsidP="00CC4144">
            <w:pPr>
              <w:pStyle w:val="lbltxt"/>
              <w:rPr>
                <w:szCs w:val="22"/>
              </w:rPr>
            </w:pPr>
            <w:r>
              <w:t>Amgen Switzerland AG Rīgas filiāle</w:t>
            </w:r>
          </w:p>
          <w:p w14:paraId="674F41E5" w14:textId="77777777" w:rsidR="009D6428" w:rsidRPr="00BD1AD5" w:rsidRDefault="00CB27CB" w:rsidP="00CC4144">
            <w:pPr>
              <w:pStyle w:val="lbltxt"/>
              <w:rPr>
                <w:szCs w:val="22"/>
              </w:rPr>
            </w:pPr>
            <w:r>
              <w:t>Tel: +371 257 25888</w:t>
            </w:r>
          </w:p>
          <w:p w14:paraId="1B507BEA" w14:textId="7EADA992" w:rsidR="00CB27CB" w:rsidRPr="00BD1AD5" w:rsidRDefault="00CB27CB" w:rsidP="00CC4144">
            <w:pPr>
              <w:pStyle w:val="lbltxt"/>
              <w:keepNext/>
              <w:rPr>
                <w:b/>
                <w:noProof w:val="0"/>
                <w:szCs w:val="22"/>
              </w:rPr>
            </w:pPr>
          </w:p>
        </w:tc>
        <w:tc>
          <w:tcPr>
            <w:tcW w:w="4680" w:type="dxa"/>
            <w:hideMark/>
          </w:tcPr>
          <w:p w14:paraId="1C3F5BC5" w14:textId="2A2011B2" w:rsidR="009D6428" w:rsidRPr="006E33D4" w:rsidRDefault="00CB27CB" w:rsidP="00CC4144">
            <w:pPr>
              <w:pStyle w:val="lbltxt"/>
              <w:rPr>
                <w:szCs w:val="22"/>
                <w:lang w:val="en-US"/>
              </w:rPr>
            </w:pPr>
            <w:r w:rsidRPr="006E33D4">
              <w:rPr>
                <w:b/>
                <w:lang w:val="en-US"/>
              </w:rPr>
              <w:t>United Kingdom (Northern Ireland)</w:t>
            </w:r>
          </w:p>
          <w:p w14:paraId="16EB1E1E" w14:textId="77777777" w:rsidR="009D6428" w:rsidRPr="006E33D4" w:rsidRDefault="00CB27CB" w:rsidP="00CC4144">
            <w:pPr>
              <w:pStyle w:val="lbltxt"/>
              <w:rPr>
                <w:szCs w:val="22"/>
                <w:lang w:val="en-US"/>
              </w:rPr>
            </w:pPr>
            <w:r w:rsidRPr="006E33D4">
              <w:rPr>
                <w:lang w:val="en-US"/>
              </w:rPr>
              <w:t>Amgen Limited</w:t>
            </w:r>
          </w:p>
          <w:p w14:paraId="778BFE3F" w14:textId="77777777" w:rsidR="009D6428" w:rsidRPr="00BD1AD5" w:rsidRDefault="00CB27CB" w:rsidP="00CC4144">
            <w:pPr>
              <w:pStyle w:val="lbltxt"/>
              <w:rPr>
                <w:szCs w:val="22"/>
              </w:rPr>
            </w:pPr>
            <w:r>
              <w:t>Tel: +44 (0)1223 420305</w:t>
            </w:r>
          </w:p>
          <w:p w14:paraId="45EAE8EE" w14:textId="54EF3333" w:rsidR="00CB27CB" w:rsidRPr="00BD1AD5" w:rsidRDefault="00CB27CB" w:rsidP="00CC4144">
            <w:pPr>
              <w:pStyle w:val="lbltxt"/>
              <w:keepNext/>
              <w:rPr>
                <w:bCs/>
                <w:noProof w:val="0"/>
                <w:szCs w:val="22"/>
              </w:rPr>
            </w:pPr>
          </w:p>
        </w:tc>
      </w:tr>
    </w:tbl>
    <w:p w14:paraId="50A5A51B" w14:textId="77777777" w:rsidR="009D6428" w:rsidRPr="00BD1AD5" w:rsidRDefault="009D6428" w:rsidP="00CC4144">
      <w:pPr>
        <w:numPr>
          <w:ilvl w:val="12"/>
          <w:numId w:val="0"/>
        </w:numPr>
        <w:ind w:right="-2"/>
      </w:pPr>
    </w:p>
    <w:p w14:paraId="2B45E30C" w14:textId="79362769" w:rsidR="009D6428" w:rsidRPr="00BD1AD5" w:rsidRDefault="0037303B" w:rsidP="00CC4144">
      <w:pPr>
        <w:keepNext/>
        <w:numPr>
          <w:ilvl w:val="12"/>
          <w:numId w:val="0"/>
        </w:numPr>
        <w:ind w:right="-2"/>
        <w:rPr>
          <w:b/>
        </w:rPr>
      </w:pPr>
      <w:r>
        <w:rPr>
          <w:b/>
        </w:rPr>
        <w:t>Denna bipacksedel ändrades senast</w:t>
      </w:r>
    </w:p>
    <w:p w14:paraId="3324006D" w14:textId="77777777" w:rsidR="009D6428" w:rsidRPr="00BD1AD5" w:rsidRDefault="009D6428" w:rsidP="00CC4144">
      <w:pPr>
        <w:keepNext/>
        <w:numPr>
          <w:ilvl w:val="12"/>
          <w:numId w:val="0"/>
        </w:numPr>
        <w:ind w:right="-2"/>
      </w:pPr>
    </w:p>
    <w:p w14:paraId="052C4AE8" w14:textId="77777777" w:rsidR="009D6428" w:rsidRPr="00BD1AD5" w:rsidRDefault="0037303B" w:rsidP="00CC4144">
      <w:pPr>
        <w:keepNext/>
        <w:numPr>
          <w:ilvl w:val="12"/>
          <w:numId w:val="0"/>
        </w:numPr>
        <w:ind w:right="-2"/>
        <w:rPr>
          <w:b/>
        </w:rPr>
      </w:pPr>
      <w:r>
        <w:rPr>
          <w:b/>
        </w:rPr>
        <w:t>Övriga informationskällor</w:t>
      </w:r>
    </w:p>
    <w:p w14:paraId="0F4257BD" w14:textId="77777777" w:rsidR="009D6428" w:rsidRPr="00BD1AD5" w:rsidRDefault="009D6428" w:rsidP="00CC4144">
      <w:pPr>
        <w:keepNext/>
        <w:numPr>
          <w:ilvl w:val="12"/>
          <w:numId w:val="0"/>
        </w:numPr>
        <w:ind w:right="-2"/>
      </w:pPr>
    </w:p>
    <w:p w14:paraId="5DEBACEF" w14:textId="56063F55" w:rsidR="009D6428" w:rsidRPr="00BD1AD5" w:rsidRDefault="006C41B3" w:rsidP="00FA3ABE">
      <w:pPr>
        <w:autoSpaceDE w:val="0"/>
        <w:autoSpaceDN w:val="0"/>
        <w:rPr>
          <w:rStyle w:val="Hyperlink"/>
          <w:color w:val="auto"/>
          <w:u w:val="none"/>
        </w:rPr>
      </w:pPr>
      <w:r>
        <w:t>Detaljerad och uppdaterad information om detta läkemedel får du genom att skanna QR</w:t>
      </w:r>
      <w:r>
        <w:noBreakHyphen/>
        <w:t>koden på ytterförpackningen med en smarttelefon. Samma information finns också på följande URL:</w:t>
      </w:r>
      <w:r w:rsidR="00FA3ABE">
        <w:t xml:space="preserve"> </w:t>
      </w:r>
      <w:hyperlink r:id="rId26" w:history="1">
        <w:r w:rsidR="00A84A07">
          <w:rPr>
            <w:rStyle w:val="Hyperlink"/>
          </w:rPr>
          <w:t>www.otezla-eu-pil.com</w:t>
        </w:r>
      </w:hyperlink>
      <w:r w:rsidR="00A84A07">
        <w:t>.</w:t>
      </w:r>
    </w:p>
    <w:p w14:paraId="35562AC9" w14:textId="77777777" w:rsidR="009D6428" w:rsidRPr="00BD1AD5" w:rsidRDefault="009D6428" w:rsidP="00CC4144">
      <w:pPr>
        <w:numPr>
          <w:ilvl w:val="12"/>
          <w:numId w:val="0"/>
        </w:numPr>
        <w:ind w:right="-2"/>
      </w:pPr>
    </w:p>
    <w:p w14:paraId="45B43251" w14:textId="719BE13C" w:rsidR="009D6428" w:rsidRPr="00BD1AD5" w:rsidRDefault="0037303B" w:rsidP="00CC4144">
      <w:pPr>
        <w:keepNext/>
        <w:rPr>
          <w:noProof/>
        </w:rPr>
      </w:pPr>
      <w:r>
        <w:t xml:space="preserve">Ytterligare information om detta läkemedel finns på Europeiska läkemedelsmyndighetens webbplats </w:t>
      </w:r>
      <w:hyperlink r:id="rId27" w:history="1">
        <w:r>
          <w:rPr>
            <w:rStyle w:val="Hyperlink"/>
          </w:rPr>
          <w:t>http://www.ema.europa.eu</w:t>
        </w:r>
      </w:hyperlink>
      <w:r>
        <w:t>.</w:t>
      </w:r>
    </w:p>
    <w:p w14:paraId="4E32868B" w14:textId="4F826869" w:rsidR="00812D16" w:rsidRDefault="00812D16" w:rsidP="00CC4144">
      <w:pPr>
        <w:rPr>
          <w:ins w:id="16" w:author="Author"/>
          <w:noProof/>
        </w:rPr>
      </w:pPr>
    </w:p>
    <w:p w14:paraId="2818C6EF" w14:textId="77777777" w:rsidR="006506EF" w:rsidRDefault="006506EF" w:rsidP="006506EF">
      <w:pPr>
        <w:pageBreakBefore/>
        <w:rPr>
          <w:ins w:id="17" w:author="Author"/>
          <w:noProof/>
        </w:rPr>
      </w:pPr>
    </w:p>
    <w:p w14:paraId="1A112D53" w14:textId="77777777" w:rsidR="00077665" w:rsidRDefault="00077665" w:rsidP="00077665">
      <w:pPr>
        <w:rPr>
          <w:ins w:id="18" w:author="Author"/>
          <w:noProof/>
        </w:rPr>
      </w:pPr>
    </w:p>
    <w:p w14:paraId="55E921D1" w14:textId="77777777" w:rsidR="00077665" w:rsidRDefault="00077665" w:rsidP="00077665">
      <w:pPr>
        <w:rPr>
          <w:ins w:id="19" w:author="Author"/>
          <w:noProof/>
        </w:rPr>
      </w:pPr>
    </w:p>
    <w:p w14:paraId="5986028E" w14:textId="77777777" w:rsidR="00077665" w:rsidRDefault="00077665" w:rsidP="00077665">
      <w:pPr>
        <w:rPr>
          <w:ins w:id="20" w:author="Author"/>
          <w:noProof/>
        </w:rPr>
      </w:pPr>
    </w:p>
    <w:p w14:paraId="24CA430A" w14:textId="77777777" w:rsidR="00077665" w:rsidRDefault="00077665" w:rsidP="00077665">
      <w:pPr>
        <w:rPr>
          <w:ins w:id="21" w:author="Author"/>
          <w:noProof/>
        </w:rPr>
      </w:pPr>
    </w:p>
    <w:p w14:paraId="1A18E49B" w14:textId="77777777" w:rsidR="00077665" w:rsidRDefault="00077665" w:rsidP="00077665">
      <w:pPr>
        <w:rPr>
          <w:ins w:id="22" w:author="Author"/>
          <w:noProof/>
        </w:rPr>
      </w:pPr>
    </w:p>
    <w:p w14:paraId="782D3699" w14:textId="77777777" w:rsidR="00077665" w:rsidRDefault="00077665" w:rsidP="00077665">
      <w:pPr>
        <w:rPr>
          <w:ins w:id="23" w:author="Author"/>
          <w:noProof/>
        </w:rPr>
      </w:pPr>
    </w:p>
    <w:p w14:paraId="4F2BEBCD" w14:textId="77777777" w:rsidR="00077665" w:rsidRDefault="00077665" w:rsidP="00077665">
      <w:pPr>
        <w:rPr>
          <w:ins w:id="24" w:author="Author"/>
          <w:noProof/>
        </w:rPr>
      </w:pPr>
    </w:p>
    <w:p w14:paraId="6217F59D" w14:textId="77777777" w:rsidR="00077665" w:rsidRDefault="00077665" w:rsidP="00077665">
      <w:pPr>
        <w:rPr>
          <w:ins w:id="25" w:author="Author"/>
          <w:noProof/>
        </w:rPr>
      </w:pPr>
    </w:p>
    <w:p w14:paraId="451DEA8B" w14:textId="77777777" w:rsidR="00077665" w:rsidRDefault="00077665" w:rsidP="00077665">
      <w:pPr>
        <w:rPr>
          <w:ins w:id="26" w:author="Author"/>
          <w:noProof/>
        </w:rPr>
      </w:pPr>
    </w:p>
    <w:p w14:paraId="62566F6F" w14:textId="77777777" w:rsidR="00077665" w:rsidRDefault="00077665" w:rsidP="00077665">
      <w:pPr>
        <w:rPr>
          <w:ins w:id="27" w:author="Author"/>
          <w:noProof/>
        </w:rPr>
      </w:pPr>
    </w:p>
    <w:p w14:paraId="295F4327" w14:textId="77777777" w:rsidR="00077665" w:rsidRDefault="00077665" w:rsidP="00077665">
      <w:pPr>
        <w:rPr>
          <w:ins w:id="28" w:author="Author"/>
          <w:noProof/>
        </w:rPr>
      </w:pPr>
    </w:p>
    <w:p w14:paraId="1BF94E40" w14:textId="77777777" w:rsidR="00077665" w:rsidRDefault="00077665" w:rsidP="00077665">
      <w:pPr>
        <w:rPr>
          <w:ins w:id="29" w:author="Author"/>
          <w:noProof/>
        </w:rPr>
      </w:pPr>
    </w:p>
    <w:p w14:paraId="07FDDE47" w14:textId="77777777" w:rsidR="00077665" w:rsidRDefault="00077665" w:rsidP="00077665">
      <w:pPr>
        <w:rPr>
          <w:ins w:id="30" w:author="Author"/>
          <w:noProof/>
        </w:rPr>
      </w:pPr>
    </w:p>
    <w:p w14:paraId="512C958D" w14:textId="77777777" w:rsidR="00077665" w:rsidRDefault="00077665" w:rsidP="00077665">
      <w:pPr>
        <w:rPr>
          <w:ins w:id="31" w:author="Author"/>
          <w:noProof/>
        </w:rPr>
      </w:pPr>
    </w:p>
    <w:p w14:paraId="656295F5" w14:textId="77777777" w:rsidR="00077665" w:rsidRDefault="00077665" w:rsidP="00077665">
      <w:pPr>
        <w:rPr>
          <w:ins w:id="32" w:author="Author"/>
          <w:noProof/>
        </w:rPr>
      </w:pPr>
    </w:p>
    <w:p w14:paraId="3361E62B" w14:textId="77777777" w:rsidR="00077665" w:rsidRDefault="00077665" w:rsidP="00077665">
      <w:pPr>
        <w:rPr>
          <w:ins w:id="33" w:author="Author"/>
          <w:noProof/>
        </w:rPr>
      </w:pPr>
    </w:p>
    <w:p w14:paraId="7E71A3CD" w14:textId="77777777" w:rsidR="00077665" w:rsidRDefault="00077665" w:rsidP="00077665">
      <w:pPr>
        <w:rPr>
          <w:ins w:id="34" w:author="Author"/>
          <w:noProof/>
        </w:rPr>
      </w:pPr>
    </w:p>
    <w:p w14:paraId="2DBF0368" w14:textId="77777777" w:rsidR="00077665" w:rsidRDefault="00077665" w:rsidP="00077665">
      <w:pPr>
        <w:rPr>
          <w:ins w:id="35" w:author="Author"/>
          <w:noProof/>
        </w:rPr>
      </w:pPr>
    </w:p>
    <w:p w14:paraId="11EB7791" w14:textId="77777777" w:rsidR="00077665" w:rsidRDefault="00077665" w:rsidP="00077665">
      <w:pPr>
        <w:rPr>
          <w:ins w:id="36" w:author="Author"/>
          <w:noProof/>
        </w:rPr>
      </w:pPr>
    </w:p>
    <w:p w14:paraId="7EA8383E" w14:textId="77777777" w:rsidR="00077665" w:rsidRDefault="00077665" w:rsidP="00077665">
      <w:pPr>
        <w:rPr>
          <w:ins w:id="37" w:author="Author"/>
          <w:noProof/>
        </w:rPr>
      </w:pPr>
    </w:p>
    <w:p w14:paraId="34550BD0" w14:textId="77777777" w:rsidR="00077665" w:rsidRDefault="00077665" w:rsidP="00077665">
      <w:pPr>
        <w:rPr>
          <w:noProof/>
        </w:rPr>
      </w:pPr>
    </w:p>
    <w:p w14:paraId="4C4EF897" w14:textId="77777777" w:rsidR="00DA5CA2" w:rsidRDefault="00DA5CA2" w:rsidP="00077665">
      <w:pPr>
        <w:rPr>
          <w:ins w:id="38" w:author="Author"/>
          <w:noProof/>
        </w:rPr>
      </w:pPr>
    </w:p>
    <w:p w14:paraId="67793020" w14:textId="6795E9F7" w:rsidR="00077665" w:rsidRDefault="006B7BDB" w:rsidP="006B7BDB">
      <w:pPr>
        <w:jc w:val="center"/>
        <w:rPr>
          <w:ins w:id="39" w:author="Author"/>
          <w:b/>
          <w:bCs/>
          <w:noProof/>
        </w:rPr>
      </w:pPr>
      <w:ins w:id="40" w:author="Author">
        <w:r w:rsidRPr="008F344C">
          <w:rPr>
            <w:b/>
            <w:bCs/>
            <w:noProof/>
          </w:rPr>
          <w:t>BILAGA IV</w:t>
        </w:r>
      </w:ins>
    </w:p>
    <w:p w14:paraId="72A0C65A" w14:textId="77777777" w:rsidR="00437C2C" w:rsidRDefault="00437C2C" w:rsidP="006B7BDB">
      <w:pPr>
        <w:jc w:val="center"/>
        <w:rPr>
          <w:ins w:id="41" w:author="Author"/>
          <w:b/>
          <w:bCs/>
          <w:noProof/>
        </w:rPr>
      </w:pPr>
    </w:p>
    <w:p w14:paraId="675D4052" w14:textId="3F9535C6" w:rsidR="00FC3CF1" w:rsidRPr="00490AD5" w:rsidDel="00DA5CA2" w:rsidRDefault="00FC3CF1" w:rsidP="004A1F2F">
      <w:pPr>
        <w:pStyle w:val="TitleA"/>
        <w:rPr>
          <w:ins w:id="42" w:author="Author"/>
          <w:del w:id="43" w:author="Author"/>
        </w:rPr>
        <w:pPrChange w:id="44" w:author="Author">
          <w:pPr>
            <w:pStyle w:val="No-numheading3Agency"/>
            <w:spacing w:before="0" w:after="0"/>
            <w:jc w:val="center"/>
          </w:pPr>
        </w:pPrChange>
      </w:pPr>
      <w:ins w:id="45" w:author="Author">
        <w:r w:rsidRPr="00490AD5">
          <w:t>VETENSKAPLIGA SLUTSATSER OCH SKÄL TILL ÄNDRING AV VILLKOREN</w:t>
        </w:r>
        <w:r w:rsidR="00DA5CA2">
          <w:t xml:space="preserve"> </w:t>
        </w:r>
      </w:ins>
    </w:p>
    <w:p w14:paraId="380AF934" w14:textId="62A3DB3D" w:rsidR="00437C2C" w:rsidRDefault="00FC3CF1" w:rsidP="004A1F2F">
      <w:pPr>
        <w:pStyle w:val="TitleA"/>
        <w:rPr>
          <w:ins w:id="46" w:author="Author"/>
        </w:rPr>
        <w:pPrChange w:id="47" w:author="Author">
          <w:pPr>
            <w:pStyle w:val="No-numheading3Agency"/>
            <w:spacing w:before="0" w:after="0"/>
            <w:jc w:val="center"/>
          </w:pPr>
        </w:pPrChange>
      </w:pPr>
      <w:ins w:id="48" w:author="Author">
        <w:r w:rsidRPr="00490AD5">
          <w:t>FÖR GODKÄNNANDET (GODKÄNNANDENA) FÖR FÖRSÄLJNING</w:t>
        </w:r>
      </w:ins>
    </w:p>
    <w:p w14:paraId="51C89710" w14:textId="77777777" w:rsidR="00A6321C" w:rsidRPr="004A1F2F" w:rsidRDefault="00A6321C" w:rsidP="00A6321C">
      <w:pPr>
        <w:pStyle w:val="BodytextAgency"/>
        <w:rPr>
          <w:ins w:id="49" w:author="Author"/>
          <w:rFonts w:ascii="Times New Roman" w:hAnsi="Times New Roman" w:cs="Times New Roman"/>
          <w:sz w:val="22"/>
          <w:szCs w:val="22"/>
          <w:lang w:eastAsia="x-none"/>
          <w:rPrChange w:id="50" w:author="Author">
            <w:rPr>
              <w:ins w:id="51" w:author="Author"/>
              <w:lang w:eastAsia="x-none"/>
            </w:rPr>
          </w:rPrChange>
        </w:rPr>
      </w:pPr>
    </w:p>
    <w:p w14:paraId="1B532B9F" w14:textId="77777777" w:rsidR="00A6321C" w:rsidRDefault="00A6321C" w:rsidP="00A6321C">
      <w:pPr>
        <w:pStyle w:val="BodytextAgency"/>
        <w:rPr>
          <w:ins w:id="52" w:author="Author"/>
          <w:lang w:eastAsia="x-none"/>
        </w:rPr>
      </w:pPr>
    </w:p>
    <w:p w14:paraId="3678257B" w14:textId="77777777" w:rsidR="00FC20FB" w:rsidRPr="00FC20FB" w:rsidRDefault="00FC20FB" w:rsidP="008F344C">
      <w:pPr>
        <w:pageBreakBefore/>
        <w:tabs>
          <w:tab w:val="clear" w:pos="567"/>
        </w:tabs>
        <w:rPr>
          <w:ins w:id="53" w:author="Author"/>
          <w:rFonts w:eastAsia="Verdana"/>
          <w:b/>
          <w:bCs/>
          <w:kern w:val="32"/>
          <w:lang w:eastAsia="x-none"/>
        </w:rPr>
      </w:pPr>
      <w:ins w:id="54" w:author="Author">
        <w:r w:rsidRPr="00FC20FB">
          <w:rPr>
            <w:rFonts w:eastAsia="Verdana"/>
            <w:b/>
            <w:szCs w:val="18"/>
            <w:lang w:eastAsia="x-none"/>
          </w:rPr>
          <w:lastRenderedPageBreak/>
          <w:t>Vetenskapliga slutsatser</w:t>
        </w:r>
      </w:ins>
    </w:p>
    <w:p w14:paraId="3A42B541" w14:textId="77777777" w:rsidR="00FC20FB" w:rsidRPr="00FC20FB" w:rsidRDefault="00FC20FB" w:rsidP="00FC20FB">
      <w:pPr>
        <w:tabs>
          <w:tab w:val="clear" w:pos="567"/>
        </w:tabs>
        <w:rPr>
          <w:ins w:id="55" w:author="Author"/>
          <w:rFonts w:eastAsia="Verdana"/>
          <w:lang w:eastAsia="x-none"/>
        </w:rPr>
      </w:pPr>
    </w:p>
    <w:p w14:paraId="2C3042BA" w14:textId="37FE4A22" w:rsidR="00FC20FB" w:rsidRPr="00FC20FB" w:rsidRDefault="00FC20FB" w:rsidP="00FC20FB">
      <w:pPr>
        <w:tabs>
          <w:tab w:val="clear" w:pos="567"/>
        </w:tabs>
        <w:rPr>
          <w:ins w:id="56" w:author="Author"/>
          <w:rFonts w:eastAsia="SimSun" w:cs="Verdana"/>
          <w:bCs/>
          <w:i/>
          <w:kern w:val="32"/>
          <w:sz w:val="18"/>
          <w:lang w:eastAsia="zh-CN"/>
        </w:rPr>
      </w:pPr>
      <w:ins w:id="57" w:author="Author">
        <w:r w:rsidRPr="00FC20FB">
          <w:rPr>
            <w:rFonts w:eastAsia="SimSun" w:cs="Verdana"/>
            <w:szCs w:val="18"/>
            <w:lang w:eastAsia="zh-CN"/>
          </w:rPr>
          <w:t xml:space="preserve">Med hänsyn till utredningsrapporten från kommittén för säkerhetsövervakning och riskbedömning av läkemedel (PRAC) gällande den periodiska säkerhetsuppdateringen (de periodiska säkerhetsuppdateringarna) (PSUR) för </w:t>
        </w:r>
        <w:r w:rsidR="003568D8">
          <w:rPr>
            <w:rFonts w:eastAsia="SimSun" w:cs="Verdana"/>
            <w:szCs w:val="18"/>
            <w:lang w:eastAsia="zh-CN"/>
          </w:rPr>
          <w:t>apremilast</w:t>
        </w:r>
        <w:r w:rsidRPr="00FC20FB">
          <w:rPr>
            <w:rFonts w:eastAsia="SimSun" w:cs="Verdana"/>
            <w:szCs w:val="18"/>
            <w:lang w:eastAsia="zh-CN"/>
          </w:rPr>
          <w:t xml:space="preserve"> är PRAC:s slutsatser följande:</w:t>
        </w:r>
      </w:ins>
    </w:p>
    <w:p w14:paraId="362BF402" w14:textId="77777777" w:rsidR="00FC20FB" w:rsidRPr="00FC20FB" w:rsidRDefault="00FC20FB" w:rsidP="00FC20FB">
      <w:pPr>
        <w:keepNext/>
        <w:widowControl w:val="0"/>
        <w:tabs>
          <w:tab w:val="clear" w:pos="567"/>
        </w:tabs>
        <w:autoSpaceDE w:val="0"/>
        <w:autoSpaceDN w:val="0"/>
        <w:adjustRightInd w:val="0"/>
        <w:ind w:right="120"/>
        <w:rPr>
          <w:ins w:id="58" w:author="Author"/>
          <w:rFonts w:eastAsia="Verdana"/>
          <w:bCs/>
          <w:kern w:val="32"/>
          <w:lang w:val="x-none" w:eastAsia="x-none"/>
        </w:rPr>
      </w:pPr>
    </w:p>
    <w:p w14:paraId="4F3CC372" w14:textId="0B2FF684" w:rsidR="00FC20FB" w:rsidRPr="00FC20FB" w:rsidRDefault="001C1DE3" w:rsidP="00FC20FB">
      <w:pPr>
        <w:keepNext/>
        <w:tabs>
          <w:tab w:val="clear" w:pos="567"/>
        </w:tabs>
        <w:outlineLvl w:val="2"/>
        <w:rPr>
          <w:ins w:id="59" w:author="Author"/>
          <w:rFonts w:eastAsia="Verdana"/>
          <w:b/>
          <w:bCs/>
          <w:kern w:val="32"/>
          <w:lang w:eastAsia="x-none"/>
        </w:rPr>
      </w:pPr>
      <w:ins w:id="60" w:author="Author">
        <w:r>
          <w:rPr>
            <w:rFonts w:eastAsia="Verdana"/>
            <w:b/>
            <w:bCs/>
            <w:kern w:val="32"/>
            <w:lang w:eastAsia="x-none"/>
          </w:rPr>
          <w:t>Vetenskapliga slutsatser och s</w:t>
        </w:r>
        <w:r w:rsidR="00FC20FB" w:rsidRPr="00FC20FB">
          <w:rPr>
            <w:rFonts w:eastAsia="Verdana"/>
            <w:b/>
            <w:bCs/>
            <w:kern w:val="32"/>
            <w:lang w:eastAsia="x-none"/>
          </w:rPr>
          <w:t xml:space="preserve">käl att ändra villkoren för </w:t>
        </w:r>
        <w:bookmarkStart w:id="61" w:name="_Hlk154064716"/>
        <w:r w:rsidR="00FC20FB" w:rsidRPr="00FC20FB">
          <w:rPr>
            <w:rFonts w:eastAsia="Verdana"/>
            <w:b/>
            <w:bCs/>
            <w:kern w:val="32"/>
            <w:lang w:eastAsia="x-none"/>
          </w:rPr>
          <w:t>godkännandena</w:t>
        </w:r>
        <w:bookmarkEnd w:id="61"/>
        <w:r w:rsidR="00FC20FB" w:rsidRPr="00FC20FB">
          <w:rPr>
            <w:rFonts w:eastAsia="Verdana"/>
            <w:b/>
            <w:bCs/>
            <w:kern w:val="32"/>
            <w:lang w:eastAsia="x-none"/>
          </w:rPr>
          <w:t xml:space="preserve"> för försäljning</w:t>
        </w:r>
      </w:ins>
    </w:p>
    <w:p w14:paraId="6922DAA2" w14:textId="77777777" w:rsidR="00FC20FB" w:rsidRPr="00FC20FB" w:rsidRDefault="00FC20FB" w:rsidP="00FC20FB">
      <w:pPr>
        <w:tabs>
          <w:tab w:val="clear" w:pos="567"/>
        </w:tabs>
        <w:rPr>
          <w:ins w:id="62" w:author="Author"/>
          <w:rFonts w:eastAsia="Verdana"/>
          <w:lang w:eastAsia="x-none"/>
        </w:rPr>
      </w:pPr>
    </w:p>
    <w:p w14:paraId="7CF7FB6D" w14:textId="7B8BF3C7" w:rsidR="007133C7" w:rsidRDefault="007F46A1" w:rsidP="00C10BAD">
      <w:pPr>
        <w:tabs>
          <w:tab w:val="clear" w:pos="567"/>
        </w:tabs>
        <w:rPr>
          <w:ins w:id="63" w:author="Author"/>
          <w:rFonts w:eastAsia="SimSun"/>
          <w:lang w:eastAsia="zh-CN"/>
        </w:rPr>
      </w:pPr>
      <w:ins w:id="64" w:author="Author">
        <w:r w:rsidRPr="007F46A1">
          <w:rPr>
            <w:rFonts w:eastAsia="SimSun"/>
            <w:lang w:eastAsia="zh-CN"/>
          </w:rPr>
          <w:t xml:space="preserve">Mot bakgrund av tillgängliga data om ångest och humörförändringar från spontanrapporter, inklusive i vissa fall ett nära </w:t>
        </w:r>
        <w:r w:rsidR="00D366B4">
          <w:rPr>
            <w:rFonts w:eastAsia="SimSun"/>
            <w:lang w:eastAsia="zh-CN"/>
          </w:rPr>
          <w:t>tids</w:t>
        </w:r>
        <w:r w:rsidRPr="007F46A1">
          <w:rPr>
            <w:rFonts w:eastAsia="SimSun"/>
            <w:lang w:eastAsia="zh-CN"/>
          </w:rPr>
          <w:t>samband, en positiv dechallenge och med tanke på den potentiella klasseffekten, anser PRAC att ett orsakssamband mellan apremilast och dessa biverkningar åtminstone</w:t>
        </w:r>
        <w:r w:rsidR="00FD70AD">
          <w:rPr>
            <w:rFonts w:eastAsia="SimSun"/>
            <w:lang w:eastAsia="zh-CN"/>
          </w:rPr>
          <w:t xml:space="preserve"> är</w:t>
        </w:r>
        <w:r w:rsidRPr="007F46A1">
          <w:rPr>
            <w:rFonts w:eastAsia="SimSun"/>
            <w:lang w:eastAsia="zh-CN"/>
          </w:rPr>
          <w:t xml:space="preserve"> en rimlig möjlighet. PRAC </w:t>
        </w:r>
        <w:r w:rsidR="00FD70AD">
          <w:rPr>
            <w:rFonts w:eastAsia="SimSun"/>
            <w:lang w:eastAsia="zh-CN"/>
          </w:rPr>
          <w:t>har dragit</w:t>
        </w:r>
        <w:r w:rsidRPr="007F46A1">
          <w:rPr>
            <w:rFonts w:eastAsia="SimSun"/>
            <w:lang w:eastAsia="zh-CN"/>
          </w:rPr>
          <w:t xml:space="preserve"> slutsatsen att produktinformationen för </w:t>
        </w:r>
        <w:r w:rsidR="007133C7">
          <w:rPr>
            <w:rFonts w:eastAsia="SimSun"/>
            <w:lang w:eastAsia="zh-CN"/>
          </w:rPr>
          <w:t>läkemedel</w:t>
        </w:r>
        <w:r w:rsidRPr="007F46A1">
          <w:rPr>
            <w:rFonts w:eastAsia="SimSun"/>
            <w:lang w:eastAsia="zh-CN"/>
          </w:rPr>
          <w:t xml:space="preserve"> som innehåller apremilast </w:t>
        </w:r>
        <w:r w:rsidR="007133C7">
          <w:rPr>
            <w:rFonts w:eastAsia="SimSun"/>
            <w:lang w:eastAsia="zh-CN"/>
          </w:rPr>
          <w:t>ska</w:t>
        </w:r>
        <w:r w:rsidRPr="007F46A1">
          <w:rPr>
            <w:rFonts w:eastAsia="SimSun"/>
            <w:lang w:eastAsia="zh-CN"/>
          </w:rPr>
          <w:t xml:space="preserve"> ändras i enlighet </w:t>
        </w:r>
        <w:r w:rsidR="007133C7">
          <w:rPr>
            <w:rFonts w:eastAsia="SimSun"/>
            <w:lang w:eastAsia="zh-CN"/>
          </w:rPr>
          <w:t>med detta</w:t>
        </w:r>
        <w:r w:rsidRPr="007F46A1">
          <w:rPr>
            <w:rFonts w:eastAsia="SimSun"/>
            <w:lang w:eastAsia="zh-CN"/>
          </w:rPr>
          <w:t>.</w:t>
        </w:r>
      </w:ins>
    </w:p>
    <w:p w14:paraId="29610A18" w14:textId="77777777" w:rsidR="007133C7" w:rsidRDefault="007133C7" w:rsidP="00C10BAD">
      <w:pPr>
        <w:tabs>
          <w:tab w:val="clear" w:pos="567"/>
        </w:tabs>
        <w:rPr>
          <w:ins w:id="65" w:author="Author"/>
          <w:rFonts w:eastAsia="SimSun"/>
          <w:lang w:eastAsia="zh-CN"/>
        </w:rPr>
      </w:pPr>
    </w:p>
    <w:p w14:paraId="60897EAF" w14:textId="4D4B6EF7" w:rsidR="00F04C78" w:rsidRDefault="007F46A1" w:rsidP="00C10BAD">
      <w:pPr>
        <w:tabs>
          <w:tab w:val="clear" w:pos="567"/>
        </w:tabs>
        <w:rPr>
          <w:ins w:id="66" w:author="Author"/>
          <w:rFonts w:eastAsia="SimSun"/>
          <w:lang w:eastAsia="zh-CN"/>
        </w:rPr>
      </w:pPr>
      <w:ins w:id="67" w:author="Author">
        <w:r w:rsidRPr="007F46A1">
          <w:rPr>
            <w:rFonts w:eastAsia="SimSun"/>
            <w:lang w:eastAsia="zh-CN"/>
          </w:rPr>
          <w:t>Uppdatering av avsnitt</w:t>
        </w:r>
        <w:r w:rsidR="00054BE5">
          <w:rPr>
            <w:rFonts w:eastAsia="SimSun"/>
            <w:lang w:eastAsia="zh-CN"/>
          </w:rPr>
          <w:t> </w:t>
        </w:r>
        <w:r w:rsidRPr="007F46A1">
          <w:rPr>
            <w:rFonts w:eastAsia="SimSun"/>
            <w:lang w:eastAsia="zh-CN"/>
          </w:rPr>
          <w:t xml:space="preserve">4.4 i produktresumén för att ändra den nuvarande varningen angående </w:t>
        </w:r>
        <w:r w:rsidR="00054BE5">
          <w:rPr>
            <w:rFonts w:eastAsia="SimSun"/>
            <w:lang w:eastAsia="zh-CN"/>
          </w:rPr>
          <w:t xml:space="preserve">Psykiska </w:t>
        </w:r>
        <w:r w:rsidR="00916E42">
          <w:rPr>
            <w:rFonts w:eastAsia="SimSun"/>
            <w:lang w:eastAsia="zh-CN"/>
          </w:rPr>
          <w:t>störningar</w:t>
        </w:r>
        <w:r w:rsidRPr="007F46A1">
          <w:rPr>
            <w:rFonts w:eastAsia="SimSun"/>
            <w:lang w:eastAsia="zh-CN"/>
          </w:rPr>
          <w:t xml:space="preserve"> och uppdatering av avsnitt</w:t>
        </w:r>
        <w:r w:rsidR="00685D86">
          <w:rPr>
            <w:rFonts w:eastAsia="SimSun"/>
            <w:lang w:eastAsia="zh-CN"/>
          </w:rPr>
          <w:t> </w:t>
        </w:r>
        <w:r w:rsidRPr="007F46A1">
          <w:rPr>
            <w:rFonts w:eastAsia="SimSun"/>
            <w:lang w:eastAsia="zh-CN"/>
          </w:rPr>
          <w:t>4.8 i produktresumén för att lägga till biverkningarna ångest och humörförändringar med</w:t>
        </w:r>
        <w:r w:rsidR="00685D86">
          <w:rPr>
            <w:rFonts w:eastAsia="SimSun"/>
            <w:lang w:eastAsia="zh-CN"/>
          </w:rPr>
          <w:t xml:space="preserve"> frekvensen mindre vanliga</w:t>
        </w:r>
        <w:r w:rsidRPr="007F46A1">
          <w:rPr>
            <w:rFonts w:eastAsia="SimSun"/>
            <w:lang w:eastAsia="zh-CN"/>
          </w:rPr>
          <w:t xml:space="preserve">. Bipacksedeln uppdateras i enlighet </w:t>
        </w:r>
        <w:r w:rsidR="00F04C78">
          <w:rPr>
            <w:rFonts w:eastAsia="SimSun"/>
            <w:lang w:eastAsia="zh-CN"/>
          </w:rPr>
          <w:t>med detta</w:t>
        </w:r>
        <w:r w:rsidRPr="007F46A1">
          <w:rPr>
            <w:rFonts w:eastAsia="SimSun"/>
            <w:lang w:eastAsia="zh-CN"/>
          </w:rPr>
          <w:t>.</w:t>
        </w:r>
      </w:ins>
    </w:p>
    <w:p w14:paraId="7E287FE5" w14:textId="77777777" w:rsidR="00F04C78" w:rsidRPr="005F3613" w:rsidRDefault="00F04C78" w:rsidP="00C10BAD">
      <w:pPr>
        <w:tabs>
          <w:tab w:val="clear" w:pos="567"/>
        </w:tabs>
        <w:rPr>
          <w:ins w:id="68" w:author="Author"/>
          <w:rFonts w:eastAsia="SimSun"/>
          <w:lang w:eastAsia="zh-CN"/>
        </w:rPr>
      </w:pPr>
    </w:p>
    <w:p w14:paraId="7F040500" w14:textId="7D77709B" w:rsidR="00FC20FB" w:rsidRPr="005F3613" w:rsidRDefault="007F46A1" w:rsidP="00C10BAD">
      <w:pPr>
        <w:tabs>
          <w:tab w:val="clear" w:pos="567"/>
        </w:tabs>
        <w:rPr>
          <w:ins w:id="69" w:author="Author"/>
          <w:rFonts w:eastAsia="SimSun"/>
          <w:lang w:eastAsia="zh-CN"/>
        </w:rPr>
      </w:pPr>
      <w:ins w:id="70" w:author="Author">
        <w:r w:rsidRPr="005F3613">
          <w:rPr>
            <w:rFonts w:eastAsia="SimSun"/>
            <w:lang w:eastAsia="zh-CN"/>
          </w:rPr>
          <w:t xml:space="preserve">Följande ändringar av produktinformationen för läkemedel som innehåller apremilast rekommenderas (ny text </w:t>
        </w:r>
        <w:r w:rsidRPr="008F344C">
          <w:rPr>
            <w:rFonts w:eastAsia="SimSun"/>
            <w:b/>
            <w:bCs/>
            <w:u w:val="single"/>
            <w:lang w:eastAsia="zh-CN"/>
          </w:rPr>
          <w:t xml:space="preserve">understruken </w:t>
        </w:r>
        <w:r w:rsidR="00366F1A" w:rsidRPr="008F344C">
          <w:rPr>
            <w:rFonts w:eastAsia="SimSun"/>
            <w:b/>
            <w:bCs/>
            <w:u w:val="single"/>
            <w:lang w:eastAsia="zh-CN"/>
          </w:rPr>
          <w:t>och fet</w:t>
        </w:r>
        <w:r w:rsidR="00366F1A" w:rsidRPr="005F3613">
          <w:rPr>
            <w:rFonts w:eastAsia="SimSun"/>
            <w:lang w:eastAsia="zh-CN"/>
          </w:rPr>
          <w:t xml:space="preserve"> och</w:t>
        </w:r>
        <w:r w:rsidRPr="005F3613">
          <w:rPr>
            <w:rFonts w:eastAsia="SimSun"/>
            <w:lang w:eastAsia="zh-CN"/>
          </w:rPr>
          <w:t xml:space="preserve"> </w:t>
        </w:r>
        <w:r w:rsidR="00366F1A" w:rsidRPr="005F3613">
          <w:rPr>
            <w:rFonts w:eastAsia="SimSun"/>
            <w:lang w:eastAsia="zh-CN"/>
          </w:rPr>
          <w:t>borttagen</w:t>
        </w:r>
        <w:r w:rsidRPr="005F3613">
          <w:rPr>
            <w:rFonts w:eastAsia="SimSun"/>
            <w:lang w:eastAsia="zh-CN"/>
          </w:rPr>
          <w:t xml:space="preserve"> text</w:t>
        </w:r>
        <w:r w:rsidRPr="008F344C">
          <w:rPr>
            <w:rFonts w:eastAsia="SimSun"/>
            <w:lang w:eastAsia="zh-CN"/>
          </w:rPr>
          <w:t xml:space="preserve"> genomstruken</w:t>
        </w:r>
        <w:r w:rsidRPr="005F3613">
          <w:rPr>
            <w:rFonts w:eastAsia="SimSun"/>
            <w:lang w:eastAsia="zh-CN"/>
          </w:rPr>
          <w:t>):</w:t>
        </w:r>
      </w:ins>
    </w:p>
    <w:p w14:paraId="6AB00810" w14:textId="77777777" w:rsidR="00290041" w:rsidRPr="005F3613" w:rsidRDefault="00290041" w:rsidP="00C10BAD">
      <w:pPr>
        <w:tabs>
          <w:tab w:val="clear" w:pos="567"/>
        </w:tabs>
        <w:rPr>
          <w:ins w:id="71" w:author="Author"/>
          <w:rFonts w:eastAsia="SimSun"/>
          <w:lang w:eastAsia="zh-CN"/>
        </w:rPr>
      </w:pPr>
    </w:p>
    <w:p w14:paraId="035A3895" w14:textId="35072045" w:rsidR="00290041" w:rsidRPr="008F344C" w:rsidRDefault="00290041" w:rsidP="00C10BAD">
      <w:pPr>
        <w:tabs>
          <w:tab w:val="clear" w:pos="567"/>
        </w:tabs>
        <w:rPr>
          <w:ins w:id="72" w:author="Author"/>
          <w:rFonts w:eastAsia="SimSun"/>
          <w:b/>
          <w:bCs/>
          <w:lang w:eastAsia="zh-CN"/>
        </w:rPr>
      </w:pPr>
      <w:ins w:id="73" w:author="Author">
        <w:r w:rsidRPr="008F344C">
          <w:rPr>
            <w:rFonts w:eastAsia="SimSun"/>
            <w:b/>
            <w:bCs/>
            <w:lang w:eastAsia="zh-CN"/>
          </w:rPr>
          <w:t>Produktresumé</w:t>
        </w:r>
      </w:ins>
    </w:p>
    <w:p w14:paraId="5DADDDEF" w14:textId="77777777" w:rsidR="00290041" w:rsidRPr="005F3613" w:rsidRDefault="00290041" w:rsidP="00C10BAD">
      <w:pPr>
        <w:tabs>
          <w:tab w:val="clear" w:pos="567"/>
        </w:tabs>
        <w:rPr>
          <w:ins w:id="74" w:author="Author"/>
          <w:rFonts w:eastAsia="SimSun"/>
          <w:lang w:eastAsia="zh-CN"/>
        </w:rPr>
      </w:pPr>
    </w:p>
    <w:p w14:paraId="43AA9507" w14:textId="125C2E9C" w:rsidR="00290041" w:rsidRDefault="00290041" w:rsidP="00C10BAD">
      <w:pPr>
        <w:pStyle w:val="ListParagraph"/>
        <w:numPr>
          <w:ilvl w:val="0"/>
          <w:numId w:val="4"/>
        </w:numPr>
        <w:spacing w:after="0" w:line="240" w:lineRule="auto"/>
        <w:ind w:left="567" w:hanging="567"/>
        <w:rPr>
          <w:ins w:id="75" w:author="Author"/>
          <w:rFonts w:ascii="Times New Roman" w:eastAsia="SimSun" w:hAnsi="Times New Roman"/>
          <w:lang w:val="x-none" w:eastAsia="zh-CN"/>
        </w:rPr>
      </w:pPr>
      <w:ins w:id="76" w:author="Author">
        <w:r w:rsidRPr="008F344C">
          <w:rPr>
            <w:rFonts w:ascii="Times New Roman" w:eastAsia="SimSun" w:hAnsi="Times New Roman"/>
            <w:lang w:val="x-none" w:eastAsia="zh-CN"/>
          </w:rPr>
          <w:t>Avsnitt 4.4</w:t>
        </w:r>
      </w:ins>
    </w:p>
    <w:p w14:paraId="5FDB5A5A" w14:textId="77777777" w:rsidR="00C10BAD" w:rsidRPr="00C10BAD" w:rsidRDefault="00C10BAD" w:rsidP="008F344C">
      <w:pPr>
        <w:rPr>
          <w:ins w:id="77" w:author="Author"/>
          <w:rFonts w:eastAsia="SimSun"/>
          <w:lang w:val="x-none" w:eastAsia="zh-CN"/>
        </w:rPr>
      </w:pPr>
    </w:p>
    <w:p w14:paraId="4EBE4266" w14:textId="53EE84BD" w:rsidR="005F3613" w:rsidRDefault="005F3613" w:rsidP="00C10BAD">
      <w:pPr>
        <w:rPr>
          <w:ins w:id="78" w:author="Author"/>
          <w:rFonts w:eastAsia="SimSun"/>
          <w:lang w:val="x-none" w:eastAsia="zh-CN"/>
        </w:rPr>
      </w:pPr>
      <w:ins w:id="79" w:author="Author">
        <w:r w:rsidRPr="005F3613">
          <w:rPr>
            <w:rFonts w:eastAsia="SimSun"/>
            <w:lang w:val="x-none" w:eastAsia="zh-CN"/>
          </w:rPr>
          <w:t>En varning ska ändras enligt följande:</w:t>
        </w:r>
      </w:ins>
    </w:p>
    <w:p w14:paraId="50C2CEF5" w14:textId="77777777" w:rsidR="00C10BAD" w:rsidRDefault="00C10BAD" w:rsidP="00C10BAD">
      <w:pPr>
        <w:rPr>
          <w:ins w:id="80" w:author="Author"/>
          <w:rFonts w:eastAsia="SimSun"/>
          <w:lang w:val="x-none" w:eastAsia="zh-CN"/>
        </w:rPr>
      </w:pPr>
    </w:p>
    <w:p w14:paraId="398F13D5" w14:textId="4634AA3D" w:rsidR="00C10BAD" w:rsidRDefault="00C10BAD" w:rsidP="00C10BAD">
      <w:pPr>
        <w:rPr>
          <w:ins w:id="81" w:author="Author"/>
          <w:rFonts w:eastAsia="SimSun"/>
          <w:u w:val="single"/>
          <w:lang w:val="x-none" w:eastAsia="zh-CN"/>
        </w:rPr>
      </w:pPr>
      <w:proofErr w:type="spellStart"/>
      <w:ins w:id="82" w:author="Author">
        <w:r w:rsidRPr="008F344C">
          <w:rPr>
            <w:rFonts w:eastAsia="SimSun"/>
            <w:u w:val="single"/>
            <w:lang w:val="x-none" w:eastAsia="zh-CN"/>
          </w:rPr>
          <w:t>Psykiska</w:t>
        </w:r>
        <w:proofErr w:type="spellEnd"/>
        <w:r w:rsidRPr="008F344C">
          <w:rPr>
            <w:rFonts w:eastAsia="SimSun"/>
            <w:u w:val="single"/>
            <w:lang w:val="x-none" w:eastAsia="zh-CN"/>
          </w:rPr>
          <w:t xml:space="preserve"> </w:t>
        </w:r>
        <w:proofErr w:type="spellStart"/>
        <w:r w:rsidR="00736F3C">
          <w:rPr>
            <w:rFonts w:eastAsia="SimSun"/>
            <w:u w:val="single"/>
            <w:lang w:val="x-none" w:eastAsia="zh-CN"/>
          </w:rPr>
          <w:t>störningar</w:t>
        </w:r>
        <w:proofErr w:type="spellEnd"/>
      </w:ins>
    </w:p>
    <w:p w14:paraId="512D52F9" w14:textId="77777777" w:rsidR="00C10BAD" w:rsidRDefault="00C10BAD" w:rsidP="00C10BAD">
      <w:pPr>
        <w:rPr>
          <w:ins w:id="83" w:author="Author"/>
          <w:rFonts w:eastAsia="SimSun"/>
          <w:u w:val="single"/>
          <w:lang w:val="x-none" w:eastAsia="zh-CN"/>
        </w:rPr>
      </w:pPr>
    </w:p>
    <w:p w14:paraId="7F6E1682" w14:textId="0C039A89" w:rsidR="00F666A3" w:rsidRDefault="00994D52" w:rsidP="00F666A3">
      <w:pPr>
        <w:rPr>
          <w:ins w:id="84" w:author="Author"/>
          <w:rFonts w:eastAsia="Verdana"/>
        </w:rPr>
      </w:pPr>
      <w:ins w:id="85" w:author="Author">
        <w:r w:rsidRPr="00994D52">
          <w:rPr>
            <w:rFonts w:eastAsia="Verdana"/>
          </w:rPr>
          <w:t xml:space="preserve">Apremilast </w:t>
        </w:r>
        <w:r w:rsidR="00736F3C">
          <w:rPr>
            <w:rFonts w:eastAsia="Verdana"/>
          </w:rPr>
          <w:t xml:space="preserve">är </w:t>
        </w:r>
        <w:r w:rsidRPr="00994D52">
          <w:rPr>
            <w:rFonts w:eastAsia="Verdana"/>
          </w:rPr>
          <w:t>förknippa</w:t>
        </w:r>
        <w:r w:rsidR="00736F3C">
          <w:rPr>
            <w:rFonts w:eastAsia="Verdana"/>
          </w:rPr>
          <w:t>t</w:t>
        </w:r>
        <w:r w:rsidRPr="00994D52">
          <w:rPr>
            <w:rFonts w:eastAsia="Verdana"/>
          </w:rPr>
          <w:t xml:space="preserve"> med en ökad risk för psykiska </w:t>
        </w:r>
        <w:r w:rsidR="00D452CE">
          <w:rPr>
            <w:rFonts w:eastAsia="Verdana"/>
          </w:rPr>
          <w:t>störningar</w:t>
        </w:r>
        <w:r w:rsidRPr="00994D52">
          <w:rPr>
            <w:rFonts w:eastAsia="Verdana"/>
          </w:rPr>
          <w:t xml:space="preserve"> som sömnlöshet, </w:t>
        </w:r>
        <w:r w:rsidRPr="008F344C">
          <w:rPr>
            <w:rFonts w:eastAsia="Verdana"/>
            <w:b/>
            <w:bCs/>
            <w:u w:val="single"/>
          </w:rPr>
          <w:t xml:space="preserve">ångest, </w:t>
        </w:r>
        <w:r w:rsidR="00B14E39" w:rsidRPr="008F344C">
          <w:rPr>
            <w:rFonts w:eastAsia="Verdana"/>
            <w:b/>
            <w:bCs/>
            <w:u w:val="single"/>
          </w:rPr>
          <w:t>humörförändringar</w:t>
        </w:r>
        <w:r w:rsidRPr="00994D52">
          <w:rPr>
            <w:rFonts w:eastAsia="Verdana"/>
          </w:rPr>
          <w:t xml:space="preserve"> och depression. </w:t>
        </w:r>
        <w:r w:rsidR="00D452CE">
          <w:rPr>
            <w:rFonts w:eastAsia="Verdana"/>
          </w:rPr>
          <w:t>Förekomst</w:t>
        </w:r>
        <w:r w:rsidRPr="00994D52">
          <w:rPr>
            <w:rFonts w:eastAsia="Verdana"/>
          </w:rPr>
          <w:t xml:space="preserve"> av </w:t>
        </w:r>
        <w:r w:rsidR="00D452CE">
          <w:rPr>
            <w:rFonts w:eastAsia="Verdana"/>
          </w:rPr>
          <w:t xml:space="preserve">suicidala </w:t>
        </w:r>
        <w:r w:rsidRPr="00994D52">
          <w:rPr>
            <w:rFonts w:eastAsia="Verdana"/>
          </w:rPr>
          <w:t>tankar och beteende</w:t>
        </w:r>
        <w:r w:rsidR="00D452CE">
          <w:rPr>
            <w:rFonts w:eastAsia="Verdana"/>
          </w:rPr>
          <w:t>n</w:t>
        </w:r>
        <w:r w:rsidRPr="00994D52">
          <w:rPr>
            <w:rFonts w:eastAsia="Verdana"/>
          </w:rPr>
          <w:t xml:space="preserve">, inklusive självmord, har observerats hos patienter med eller utan </w:t>
        </w:r>
        <w:r w:rsidR="00D452CE">
          <w:rPr>
            <w:rFonts w:eastAsia="Verdana"/>
          </w:rPr>
          <w:t>tidigare</w:t>
        </w:r>
        <w:r w:rsidRPr="00994D52">
          <w:rPr>
            <w:rFonts w:eastAsia="Verdana"/>
          </w:rPr>
          <w:t xml:space="preserve"> depression (se avsnitt</w:t>
        </w:r>
        <w:r w:rsidR="00EC18CF">
          <w:rPr>
            <w:rFonts w:eastAsia="Verdana"/>
          </w:rPr>
          <w:t> </w:t>
        </w:r>
        <w:r w:rsidRPr="00994D52">
          <w:rPr>
            <w:rFonts w:eastAsia="Verdana"/>
          </w:rPr>
          <w:t xml:space="preserve">4.8). Riskerna och </w:t>
        </w:r>
        <w:r w:rsidR="00D452CE">
          <w:rPr>
            <w:rFonts w:eastAsia="Verdana"/>
          </w:rPr>
          <w:t>nyttan</w:t>
        </w:r>
        <w:r w:rsidRPr="00994D52">
          <w:rPr>
            <w:rFonts w:eastAsia="Verdana"/>
          </w:rPr>
          <w:t xml:space="preserve"> med att </w:t>
        </w:r>
        <w:r w:rsidR="00D452CE">
          <w:rPr>
            <w:rFonts w:eastAsia="Verdana"/>
          </w:rPr>
          <w:t>inleda</w:t>
        </w:r>
        <w:r w:rsidRPr="00994D52">
          <w:rPr>
            <w:rFonts w:eastAsia="Verdana"/>
          </w:rPr>
          <w:t xml:space="preserve"> eller fortsätta </w:t>
        </w:r>
        <w:r w:rsidR="00D452CE">
          <w:rPr>
            <w:rFonts w:eastAsia="Verdana"/>
          </w:rPr>
          <w:t xml:space="preserve">en </w:t>
        </w:r>
        <w:r w:rsidRPr="00994D52">
          <w:rPr>
            <w:rFonts w:eastAsia="Verdana"/>
          </w:rPr>
          <w:t xml:space="preserve">behandling med apremilast </w:t>
        </w:r>
        <w:r w:rsidR="00EA1C5B">
          <w:rPr>
            <w:rFonts w:eastAsia="Verdana"/>
          </w:rPr>
          <w:t>ska</w:t>
        </w:r>
        <w:r w:rsidRPr="00994D52">
          <w:rPr>
            <w:rFonts w:eastAsia="Verdana"/>
          </w:rPr>
          <w:t xml:space="preserve"> </w:t>
        </w:r>
        <w:r w:rsidR="00D452CE">
          <w:rPr>
            <w:rFonts w:eastAsia="Verdana"/>
          </w:rPr>
          <w:t>beaktas noga</w:t>
        </w:r>
        <w:r w:rsidRPr="00994D52">
          <w:rPr>
            <w:rFonts w:eastAsia="Verdana"/>
          </w:rPr>
          <w:t xml:space="preserve"> om patienter </w:t>
        </w:r>
        <w:r w:rsidR="00D452CE">
          <w:rPr>
            <w:rFonts w:eastAsia="Verdana"/>
          </w:rPr>
          <w:t>redogör för</w:t>
        </w:r>
        <w:r w:rsidRPr="00994D52">
          <w:rPr>
            <w:rFonts w:eastAsia="Verdana"/>
          </w:rPr>
          <w:t xml:space="preserve"> tidigare eller </w:t>
        </w:r>
        <w:r w:rsidR="00D452CE">
          <w:rPr>
            <w:rFonts w:eastAsia="Verdana"/>
          </w:rPr>
          <w:t>befintliga</w:t>
        </w:r>
        <w:r w:rsidRPr="00994D52">
          <w:rPr>
            <w:rFonts w:eastAsia="Verdana"/>
          </w:rPr>
          <w:t xml:space="preserve"> psykiska symtom eller om samtidig behandling med andra läkemedel som </w:t>
        </w:r>
        <w:r w:rsidR="00D452CE">
          <w:rPr>
            <w:rFonts w:eastAsia="Verdana"/>
          </w:rPr>
          <w:t>kan</w:t>
        </w:r>
        <w:r w:rsidRPr="00994D52">
          <w:rPr>
            <w:rFonts w:eastAsia="Verdana"/>
          </w:rPr>
          <w:t xml:space="preserve"> orsaka psykiska </w:t>
        </w:r>
        <w:r w:rsidR="00D452CE">
          <w:rPr>
            <w:rFonts w:eastAsia="Verdana"/>
          </w:rPr>
          <w:t>händelser</w:t>
        </w:r>
        <w:r w:rsidRPr="00994D52">
          <w:rPr>
            <w:rFonts w:eastAsia="Verdana"/>
          </w:rPr>
          <w:t xml:space="preserve"> </w:t>
        </w:r>
        <w:r w:rsidR="00D452CE">
          <w:rPr>
            <w:rFonts w:eastAsia="Verdana"/>
          </w:rPr>
          <w:t>planeras</w:t>
        </w:r>
        <w:r w:rsidRPr="00994D52">
          <w:rPr>
            <w:rFonts w:eastAsia="Verdana"/>
          </w:rPr>
          <w:t xml:space="preserve">. Patienter och </w:t>
        </w:r>
        <w:r w:rsidR="00E11D60">
          <w:rPr>
            <w:rFonts w:eastAsia="Verdana"/>
          </w:rPr>
          <w:t>vård</w:t>
        </w:r>
        <w:r w:rsidR="00D452CE">
          <w:rPr>
            <w:rFonts w:eastAsia="Verdana"/>
          </w:rPr>
          <w:t>giv</w:t>
        </w:r>
        <w:r w:rsidR="00E11D60">
          <w:rPr>
            <w:rFonts w:eastAsia="Verdana"/>
          </w:rPr>
          <w:t>are</w:t>
        </w:r>
        <w:r w:rsidRPr="00994D52">
          <w:rPr>
            <w:rFonts w:eastAsia="Verdana"/>
          </w:rPr>
          <w:t xml:space="preserve"> </w:t>
        </w:r>
        <w:r w:rsidR="00E11D60">
          <w:rPr>
            <w:rFonts w:eastAsia="Verdana"/>
          </w:rPr>
          <w:t>ska</w:t>
        </w:r>
        <w:r w:rsidRPr="00994D52">
          <w:rPr>
            <w:rFonts w:eastAsia="Verdana"/>
          </w:rPr>
          <w:t xml:space="preserve"> instrueras att meddela </w:t>
        </w:r>
        <w:r w:rsidR="00D452CE">
          <w:rPr>
            <w:rFonts w:eastAsia="Verdana"/>
          </w:rPr>
          <w:t xml:space="preserve">den </w:t>
        </w:r>
        <w:r w:rsidRPr="00994D52">
          <w:rPr>
            <w:rFonts w:eastAsia="Verdana"/>
          </w:rPr>
          <w:t>förskriva</w:t>
        </w:r>
        <w:r w:rsidR="00D452CE">
          <w:rPr>
            <w:rFonts w:eastAsia="Verdana"/>
          </w:rPr>
          <w:t>nde läkaren</w:t>
        </w:r>
        <w:r w:rsidRPr="00994D52">
          <w:rPr>
            <w:rFonts w:eastAsia="Verdana"/>
          </w:rPr>
          <w:t xml:space="preserve"> om</w:t>
        </w:r>
        <w:r w:rsidR="00E11D60">
          <w:rPr>
            <w:rFonts w:eastAsia="Verdana"/>
          </w:rPr>
          <w:t xml:space="preserve"> eventuella</w:t>
        </w:r>
        <w:r w:rsidRPr="00994D52">
          <w:rPr>
            <w:rFonts w:eastAsia="Verdana"/>
          </w:rPr>
          <w:t xml:space="preserve"> förändringar </w:t>
        </w:r>
        <w:r w:rsidR="00D452CE">
          <w:rPr>
            <w:rFonts w:eastAsia="Verdana"/>
          </w:rPr>
          <w:t>avseende</w:t>
        </w:r>
        <w:r w:rsidRPr="00994D52">
          <w:rPr>
            <w:rFonts w:eastAsia="Verdana"/>
          </w:rPr>
          <w:t xml:space="preserve"> beteende eller humör </w:t>
        </w:r>
        <w:r w:rsidR="00D452CE">
          <w:rPr>
            <w:rFonts w:eastAsia="Verdana"/>
          </w:rPr>
          <w:t>samt</w:t>
        </w:r>
        <w:r w:rsidRPr="00994D52">
          <w:rPr>
            <w:rFonts w:eastAsia="Verdana"/>
          </w:rPr>
          <w:t xml:space="preserve"> om </w:t>
        </w:r>
        <w:r w:rsidR="00D452CE">
          <w:rPr>
            <w:rFonts w:eastAsia="Verdana"/>
          </w:rPr>
          <w:t>suicidala</w:t>
        </w:r>
        <w:r w:rsidRPr="00994D52">
          <w:rPr>
            <w:rFonts w:eastAsia="Verdana"/>
          </w:rPr>
          <w:t xml:space="preserve"> tankar. Om patienter drabbas av nya eller </w:t>
        </w:r>
        <w:r w:rsidR="00D452CE">
          <w:rPr>
            <w:rFonts w:eastAsia="Verdana"/>
          </w:rPr>
          <w:t>försämrade</w:t>
        </w:r>
        <w:r w:rsidRPr="00994D52">
          <w:rPr>
            <w:rFonts w:eastAsia="Verdana"/>
          </w:rPr>
          <w:t xml:space="preserve"> psykiska symtom, eller om </w:t>
        </w:r>
        <w:r w:rsidR="00D452CE">
          <w:rPr>
            <w:rFonts w:eastAsia="Verdana"/>
          </w:rPr>
          <w:t xml:space="preserve">suicidala </w:t>
        </w:r>
        <w:r w:rsidRPr="00994D52">
          <w:rPr>
            <w:rFonts w:eastAsia="Verdana"/>
          </w:rPr>
          <w:t xml:space="preserve">tankar eller självmordsförsök identifieras, </w:t>
        </w:r>
        <w:r w:rsidR="00D452CE">
          <w:rPr>
            <w:rFonts w:eastAsia="Verdana"/>
          </w:rPr>
          <w:t>bör behandlingen</w:t>
        </w:r>
        <w:r w:rsidRPr="00994D52">
          <w:rPr>
            <w:rFonts w:eastAsia="Verdana"/>
          </w:rPr>
          <w:t xml:space="preserve"> med apremilast</w:t>
        </w:r>
        <w:r w:rsidR="00D452CE">
          <w:rPr>
            <w:rFonts w:eastAsia="Verdana"/>
          </w:rPr>
          <w:t xml:space="preserve"> avbrytas</w:t>
        </w:r>
        <w:r w:rsidRPr="00994D52">
          <w:rPr>
            <w:rFonts w:eastAsia="Verdana"/>
          </w:rPr>
          <w:t>.</w:t>
        </w:r>
      </w:ins>
    </w:p>
    <w:p w14:paraId="396BC966" w14:textId="77777777" w:rsidR="00994D52" w:rsidRPr="00994D52" w:rsidRDefault="00994D52" w:rsidP="00F666A3">
      <w:pPr>
        <w:rPr>
          <w:ins w:id="86" w:author="Author"/>
          <w:rFonts w:eastAsia="Verdana"/>
        </w:rPr>
      </w:pPr>
    </w:p>
    <w:p w14:paraId="3D62644D" w14:textId="4C4504D6" w:rsidR="00F666A3" w:rsidRPr="00996193" w:rsidRDefault="00682D1E" w:rsidP="00F666A3">
      <w:pPr>
        <w:pStyle w:val="ListParagraph"/>
        <w:numPr>
          <w:ilvl w:val="2"/>
          <w:numId w:val="9"/>
        </w:numPr>
        <w:spacing w:after="0" w:line="240" w:lineRule="auto"/>
        <w:ind w:left="567" w:hanging="567"/>
        <w:rPr>
          <w:ins w:id="87" w:author="Author"/>
          <w:rFonts w:ascii="Times New Roman" w:eastAsia="Verdana" w:hAnsi="Times New Roman"/>
        </w:rPr>
      </w:pPr>
      <w:ins w:id="88" w:author="Author">
        <w:r>
          <w:rPr>
            <w:rFonts w:ascii="Times New Roman" w:eastAsia="Verdana" w:hAnsi="Times New Roman"/>
          </w:rPr>
          <w:t>Avsnitt </w:t>
        </w:r>
        <w:r w:rsidR="00F666A3" w:rsidRPr="00996193">
          <w:rPr>
            <w:rFonts w:ascii="Times New Roman" w:eastAsia="Verdana" w:hAnsi="Times New Roman"/>
          </w:rPr>
          <w:t xml:space="preserve">4.8 </w:t>
        </w:r>
      </w:ins>
    </w:p>
    <w:p w14:paraId="02AEA72F" w14:textId="77777777" w:rsidR="00F666A3" w:rsidRPr="00996193" w:rsidRDefault="00F666A3" w:rsidP="00F666A3">
      <w:pPr>
        <w:rPr>
          <w:ins w:id="89" w:author="Author"/>
          <w:rFonts w:eastAsia="Verdana"/>
        </w:rPr>
      </w:pPr>
    </w:p>
    <w:p w14:paraId="015054F3" w14:textId="23BD35B6" w:rsidR="00F666A3" w:rsidRPr="002228DF" w:rsidRDefault="002C49D4" w:rsidP="00F666A3">
      <w:pPr>
        <w:rPr>
          <w:ins w:id="90" w:author="Author"/>
          <w:rFonts w:eastAsia="Verdana"/>
          <w:b/>
          <w:bCs/>
          <w:u w:val="single"/>
        </w:rPr>
      </w:pPr>
      <w:ins w:id="91" w:author="Author">
        <w:r w:rsidRPr="008F344C">
          <w:rPr>
            <w:rFonts w:eastAsia="Verdana"/>
          </w:rPr>
          <w:t>Följande biverkningar ska läggas till under organsystem</w:t>
        </w:r>
        <w:r w:rsidR="002228DF" w:rsidRPr="008F344C">
          <w:rPr>
            <w:rFonts w:eastAsia="Verdana"/>
          </w:rPr>
          <w:t>sklassificeringen</w:t>
        </w:r>
        <w:r w:rsidR="00F666A3" w:rsidRPr="002228DF">
          <w:rPr>
            <w:rFonts w:eastAsia="Verdana"/>
          </w:rPr>
          <w:t xml:space="preserve"> </w:t>
        </w:r>
        <w:r w:rsidR="00D91677">
          <w:rPr>
            <w:rFonts w:eastAsia="Verdana"/>
          </w:rPr>
          <w:t>”</w:t>
        </w:r>
        <w:r w:rsidR="002228DF" w:rsidRPr="008F344C">
          <w:rPr>
            <w:rFonts w:eastAsia="Verdana"/>
          </w:rPr>
          <w:t xml:space="preserve">Psykiska </w:t>
        </w:r>
        <w:r w:rsidR="00D452CE">
          <w:rPr>
            <w:rFonts w:eastAsia="Verdana"/>
          </w:rPr>
          <w:t>störningar</w:t>
        </w:r>
        <w:r w:rsidR="002228DF">
          <w:rPr>
            <w:rFonts w:eastAsia="Verdana"/>
          </w:rPr>
          <w:t xml:space="preserve">” med frekvensen mindre vanliga: </w:t>
        </w:r>
        <w:r w:rsidR="002228DF" w:rsidRPr="008F344C">
          <w:rPr>
            <w:rFonts w:eastAsia="Verdana"/>
            <w:b/>
            <w:bCs/>
            <w:u w:val="single"/>
          </w:rPr>
          <w:t>ångest</w:t>
        </w:r>
        <w:r w:rsidR="002228DF">
          <w:rPr>
            <w:rFonts w:eastAsia="Verdana"/>
          </w:rPr>
          <w:t xml:space="preserve"> och </w:t>
        </w:r>
        <w:r w:rsidR="002228DF" w:rsidRPr="008F344C">
          <w:rPr>
            <w:rFonts w:eastAsia="Verdana"/>
            <w:b/>
            <w:bCs/>
            <w:u w:val="single"/>
          </w:rPr>
          <w:t>humörförändringar</w:t>
        </w:r>
        <w:r w:rsidR="002228DF">
          <w:rPr>
            <w:rFonts w:eastAsia="Verdana"/>
          </w:rPr>
          <w:t>.</w:t>
        </w:r>
      </w:ins>
    </w:p>
    <w:p w14:paraId="01D79B77" w14:textId="77777777" w:rsidR="00F666A3" w:rsidRPr="002228DF" w:rsidRDefault="00F666A3" w:rsidP="00F666A3">
      <w:pPr>
        <w:rPr>
          <w:ins w:id="92" w:author="Author"/>
          <w:rFonts w:eastAsia="Verdana"/>
        </w:rPr>
      </w:pPr>
    </w:p>
    <w:p w14:paraId="4773DCA5" w14:textId="3F6A45D8" w:rsidR="00F666A3" w:rsidRPr="008F344C" w:rsidRDefault="00F666A3" w:rsidP="00F666A3">
      <w:pPr>
        <w:rPr>
          <w:ins w:id="93" w:author="Author"/>
          <w:rFonts w:eastAsia="Verdana"/>
          <w:b/>
          <w:bCs/>
          <w:lang w:val="en-US"/>
        </w:rPr>
      </w:pPr>
      <w:ins w:id="94" w:author="Author">
        <w:r>
          <w:rPr>
            <w:rFonts w:eastAsia="Verdana"/>
            <w:b/>
            <w:bCs/>
            <w:lang w:val="en-US"/>
          </w:rPr>
          <w:t>Bipacksedel</w:t>
        </w:r>
      </w:ins>
    </w:p>
    <w:p w14:paraId="42E48A67" w14:textId="77777777" w:rsidR="00F666A3" w:rsidRPr="008F344C" w:rsidRDefault="00F666A3" w:rsidP="00F666A3">
      <w:pPr>
        <w:rPr>
          <w:ins w:id="95" w:author="Author"/>
          <w:rFonts w:eastAsia="Verdana"/>
          <w:b/>
          <w:bCs/>
          <w:lang w:val="en-US"/>
        </w:rPr>
      </w:pPr>
    </w:p>
    <w:p w14:paraId="549E7A04" w14:textId="5455B72B" w:rsidR="00F666A3" w:rsidRPr="008F344C" w:rsidRDefault="00F666A3" w:rsidP="008F344C">
      <w:pPr>
        <w:pStyle w:val="ListParagraph"/>
        <w:numPr>
          <w:ilvl w:val="0"/>
          <w:numId w:val="9"/>
        </w:numPr>
        <w:spacing w:after="0" w:line="240" w:lineRule="auto"/>
        <w:ind w:left="567" w:hanging="567"/>
        <w:rPr>
          <w:ins w:id="96" w:author="Author"/>
          <w:rFonts w:eastAsia="Verdana"/>
          <w:lang w:val="en-US"/>
        </w:rPr>
      </w:pPr>
      <w:proofErr w:type="spellStart"/>
      <w:ins w:id="97" w:author="Author">
        <w:r>
          <w:rPr>
            <w:rFonts w:ascii="Times New Roman" w:eastAsia="Verdana" w:hAnsi="Times New Roman"/>
            <w:lang w:val="en-US"/>
          </w:rPr>
          <w:t>Avsnitt</w:t>
        </w:r>
        <w:proofErr w:type="spellEnd"/>
        <w:r>
          <w:rPr>
            <w:rFonts w:ascii="Times New Roman" w:eastAsia="Verdana" w:hAnsi="Times New Roman"/>
            <w:lang w:val="en-US"/>
          </w:rPr>
          <w:t> </w:t>
        </w:r>
        <w:r w:rsidRPr="008F344C">
          <w:rPr>
            <w:rFonts w:ascii="Times New Roman" w:eastAsia="Verdana" w:hAnsi="Times New Roman"/>
            <w:lang w:val="en-US"/>
          </w:rPr>
          <w:t xml:space="preserve">4 </w:t>
        </w:r>
        <w:proofErr w:type="spellStart"/>
        <w:r>
          <w:rPr>
            <w:rFonts w:ascii="Times New Roman" w:eastAsia="Verdana" w:hAnsi="Times New Roman"/>
            <w:lang w:val="en-US"/>
          </w:rPr>
          <w:t>Eventuella</w:t>
        </w:r>
        <w:proofErr w:type="spellEnd"/>
        <w:r>
          <w:rPr>
            <w:rFonts w:ascii="Times New Roman" w:eastAsia="Verdana" w:hAnsi="Times New Roman"/>
            <w:lang w:val="en-US"/>
          </w:rPr>
          <w:t xml:space="preserve"> </w:t>
        </w:r>
        <w:proofErr w:type="spellStart"/>
        <w:r>
          <w:rPr>
            <w:rFonts w:ascii="Times New Roman" w:eastAsia="Verdana" w:hAnsi="Times New Roman"/>
            <w:lang w:val="en-US"/>
          </w:rPr>
          <w:t>biverkningar</w:t>
        </w:r>
        <w:proofErr w:type="spellEnd"/>
      </w:ins>
    </w:p>
    <w:p w14:paraId="5EBBDB2B" w14:textId="77777777" w:rsidR="00F666A3" w:rsidRPr="008F344C" w:rsidRDefault="00F666A3" w:rsidP="00F666A3">
      <w:pPr>
        <w:rPr>
          <w:ins w:id="98" w:author="Author"/>
          <w:rFonts w:eastAsia="Verdana"/>
          <w:lang w:val="en-US"/>
        </w:rPr>
      </w:pPr>
    </w:p>
    <w:p w14:paraId="67D3FA27" w14:textId="563AA331" w:rsidR="00F666A3" w:rsidRPr="00682D1E" w:rsidRDefault="00682D1E" w:rsidP="00F666A3">
      <w:pPr>
        <w:rPr>
          <w:ins w:id="99" w:author="Author"/>
          <w:rFonts w:eastAsia="Verdana"/>
        </w:rPr>
      </w:pPr>
      <w:ins w:id="100" w:author="Author">
        <w:r w:rsidRPr="008F344C">
          <w:rPr>
            <w:rFonts w:eastAsia="Verdana"/>
            <w:b/>
            <w:bCs/>
          </w:rPr>
          <w:t>Mindre vanliga biverkningar</w:t>
        </w:r>
        <w:r w:rsidR="00F666A3" w:rsidRPr="00682D1E">
          <w:rPr>
            <w:rFonts w:eastAsia="Verdana"/>
          </w:rPr>
          <w:t xml:space="preserve"> (</w:t>
        </w:r>
        <w:r w:rsidRPr="008F344C">
          <w:rPr>
            <w:rFonts w:eastAsia="Verdana"/>
          </w:rPr>
          <w:t xml:space="preserve">kan förekomma hos </w:t>
        </w:r>
        <w:r>
          <w:rPr>
            <w:rFonts w:eastAsia="Verdana"/>
          </w:rPr>
          <w:t>upp till</w:t>
        </w:r>
        <w:r w:rsidR="00F666A3" w:rsidRPr="00682D1E">
          <w:rPr>
            <w:rFonts w:eastAsia="Verdana"/>
          </w:rPr>
          <w:t xml:space="preserve"> 1 </w:t>
        </w:r>
        <w:r>
          <w:rPr>
            <w:rFonts w:eastAsia="Verdana"/>
          </w:rPr>
          <w:t>av</w:t>
        </w:r>
        <w:r w:rsidR="00F666A3" w:rsidRPr="00682D1E">
          <w:rPr>
            <w:rFonts w:eastAsia="Verdana"/>
          </w:rPr>
          <w:t xml:space="preserve"> 10</w:t>
        </w:r>
        <w:r>
          <w:rPr>
            <w:rFonts w:eastAsia="Verdana"/>
          </w:rPr>
          <w:t>0 användare</w:t>
        </w:r>
        <w:r w:rsidR="00F666A3" w:rsidRPr="00682D1E">
          <w:rPr>
            <w:rFonts w:eastAsia="Verdana"/>
          </w:rPr>
          <w:t xml:space="preserve">) </w:t>
        </w:r>
      </w:ins>
    </w:p>
    <w:p w14:paraId="4A309BD5" w14:textId="77777777" w:rsidR="00F666A3" w:rsidRPr="00682D1E" w:rsidRDefault="00F666A3" w:rsidP="00F666A3">
      <w:pPr>
        <w:rPr>
          <w:ins w:id="101" w:author="Author"/>
          <w:rFonts w:eastAsia="Verdana"/>
        </w:rPr>
      </w:pPr>
    </w:p>
    <w:p w14:paraId="45D72946" w14:textId="0003A61B" w:rsidR="00F666A3" w:rsidRPr="00F666A3" w:rsidRDefault="00682D1E" w:rsidP="008F344C">
      <w:pPr>
        <w:pStyle w:val="ListParagraph"/>
        <w:numPr>
          <w:ilvl w:val="0"/>
          <w:numId w:val="47"/>
        </w:numPr>
        <w:spacing w:after="0" w:line="240" w:lineRule="auto"/>
        <w:ind w:left="567" w:hanging="567"/>
        <w:rPr>
          <w:ins w:id="102" w:author="Author"/>
          <w:rFonts w:ascii="Times New Roman" w:eastAsia="Verdana" w:hAnsi="Times New Roman"/>
          <w:b/>
          <w:bCs/>
          <w:u w:val="single"/>
        </w:rPr>
      </w:pPr>
      <w:ins w:id="103" w:author="Author">
        <w:r>
          <w:rPr>
            <w:rFonts w:ascii="Times New Roman" w:eastAsia="Verdana" w:hAnsi="Times New Roman"/>
            <w:b/>
            <w:bCs/>
            <w:u w:val="single"/>
          </w:rPr>
          <w:t>Ångest</w:t>
        </w:r>
      </w:ins>
    </w:p>
    <w:p w14:paraId="6A5735AC" w14:textId="008E831D" w:rsidR="00F666A3" w:rsidRPr="00682D1E" w:rsidRDefault="00682D1E" w:rsidP="00F666A3">
      <w:pPr>
        <w:pStyle w:val="ListParagraph"/>
        <w:numPr>
          <w:ilvl w:val="0"/>
          <w:numId w:val="47"/>
        </w:numPr>
        <w:spacing w:after="0" w:line="240" w:lineRule="auto"/>
        <w:ind w:left="567" w:hanging="567"/>
        <w:rPr>
          <w:ins w:id="104" w:author="Author"/>
          <w:rFonts w:ascii="Times New Roman" w:eastAsia="Verdana" w:hAnsi="Times New Roman"/>
          <w:b/>
          <w:bCs/>
          <w:u w:val="single"/>
        </w:rPr>
      </w:pPr>
      <w:ins w:id="105" w:author="Author">
        <w:r w:rsidRPr="008F344C">
          <w:rPr>
            <w:rFonts w:ascii="Times New Roman" w:eastAsia="Verdana" w:hAnsi="Times New Roman"/>
            <w:b/>
            <w:bCs/>
            <w:u w:val="single"/>
          </w:rPr>
          <w:t>Humörförändringar</w:t>
        </w:r>
      </w:ins>
    </w:p>
    <w:p w14:paraId="53A075E9" w14:textId="77777777" w:rsidR="007F46A1" w:rsidRPr="005F3613" w:rsidRDefault="007F46A1" w:rsidP="00C10BAD">
      <w:pPr>
        <w:tabs>
          <w:tab w:val="clear" w:pos="567"/>
        </w:tabs>
        <w:rPr>
          <w:ins w:id="106" w:author="Author"/>
          <w:rFonts w:eastAsia="SimSun"/>
          <w:lang w:val="x-none" w:eastAsia="zh-CN"/>
        </w:rPr>
      </w:pPr>
    </w:p>
    <w:p w14:paraId="2EF0E742" w14:textId="0BFFDBCB" w:rsidR="00431F92" w:rsidRDefault="00431F92" w:rsidP="00C10BAD">
      <w:pPr>
        <w:tabs>
          <w:tab w:val="clear" w:pos="567"/>
        </w:tabs>
        <w:rPr>
          <w:ins w:id="107" w:author="Author"/>
          <w:rFonts w:eastAsia="Verdana"/>
          <w:szCs w:val="18"/>
          <w:lang w:eastAsia="x-none"/>
        </w:rPr>
      </w:pPr>
      <w:ins w:id="108" w:author="Author">
        <w:r w:rsidRPr="00FC20FB">
          <w:rPr>
            <w:rFonts w:eastAsia="Verdana"/>
            <w:szCs w:val="18"/>
            <w:lang w:eastAsia="x-none"/>
          </w:rPr>
          <w:t>Efter att ha granskat PRAC:s rekommendation instämmer CHMP i PRAC:s övergripande slutsatser och skäl till rekommendation.</w:t>
        </w:r>
      </w:ins>
    </w:p>
    <w:p w14:paraId="4193E945" w14:textId="77777777" w:rsidR="00112677" w:rsidRPr="00FC20FB" w:rsidRDefault="00112677" w:rsidP="00C10BAD">
      <w:pPr>
        <w:tabs>
          <w:tab w:val="clear" w:pos="567"/>
        </w:tabs>
        <w:rPr>
          <w:ins w:id="109" w:author="Author"/>
          <w:rFonts w:eastAsia="Verdana"/>
          <w:lang w:eastAsia="x-none"/>
        </w:rPr>
      </w:pPr>
    </w:p>
    <w:p w14:paraId="1EA05A91" w14:textId="0F4AF63C" w:rsidR="00292DE7" w:rsidRPr="008F344C" w:rsidRDefault="00292DE7" w:rsidP="004A1F2F">
      <w:pPr>
        <w:keepNext/>
        <w:keepLines/>
        <w:widowControl w:val="0"/>
        <w:tabs>
          <w:tab w:val="clear" w:pos="567"/>
        </w:tabs>
        <w:outlineLvl w:val="2"/>
        <w:rPr>
          <w:ins w:id="110" w:author="Author"/>
          <w:rFonts w:eastAsia="Verdana"/>
          <w:b/>
          <w:bCs/>
          <w:kern w:val="32"/>
          <w:lang w:eastAsia="x-none"/>
        </w:rPr>
        <w:pPrChange w:id="111" w:author="Author">
          <w:pPr>
            <w:widowControl w:val="0"/>
            <w:tabs>
              <w:tab w:val="clear" w:pos="567"/>
            </w:tabs>
            <w:outlineLvl w:val="2"/>
          </w:pPr>
        </w:pPrChange>
      </w:pPr>
      <w:ins w:id="112" w:author="Author">
        <w:r w:rsidRPr="00FC20FB">
          <w:rPr>
            <w:rFonts w:eastAsia="Verdana"/>
            <w:b/>
            <w:bCs/>
            <w:kern w:val="32"/>
            <w:lang w:eastAsia="x-none"/>
          </w:rPr>
          <w:t>Skäl att ändra villkoren för godkännandet (godkännandena) för försäljning</w:t>
        </w:r>
      </w:ins>
    </w:p>
    <w:p w14:paraId="75A02456" w14:textId="77777777" w:rsidR="00292DE7" w:rsidRDefault="00292DE7" w:rsidP="004A1F2F">
      <w:pPr>
        <w:keepNext/>
        <w:keepLines/>
        <w:tabs>
          <w:tab w:val="clear" w:pos="567"/>
        </w:tabs>
        <w:rPr>
          <w:ins w:id="113" w:author="Author"/>
          <w:rFonts w:eastAsia="Verdana"/>
          <w:szCs w:val="18"/>
          <w:lang w:eastAsia="x-none"/>
        </w:rPr>
        <w:pPrChange w:id="114" w:author="Author">
          <w:pPr>
            <w:tabs>
              <w:tab w:val="clear" w:pos="567"/>
            </w:tabs>
          </w:pPr>
        </w:pPrChange>
      </w:pPr>
    </w:p>
    <w:p w14:paraId="5A7C52C2" w14:textId="51302548" w:rsidR="00077665" w:rsidRDefault="00186EFC" w:rsidP="00480966">
      <w:pPr>
        <w:tabs>
          <w:tab w:val="clear" w:pos="567"/>
        </w:tabs>
        <w:rPr>
          <w:ins w:id="115" w:author="Author"/>
          <w:rFonts w:eastAsia="Verdana"/>
          <w:szCs w:val="18"/>
          <w:lang w:eastAsia="x-none"/>
        </w:rPr>
      </w:pPr>
      <w:ins w:id="116" w:author="Author">
        <w:r w:rsidRPr="00FC20FB">
          <w:rPr>
            <w:rFonts w:eastAsia="Verdana"/>
            <w:szCs w:val="18"/>
            <w:lang w:eastAsia="x-none"/>
          </w:rPr>
          <w:t xml:space="preserve">Baserat på de vetenskapliga slutsatserna för </w:t>
        </w:r>
        <w:r>
          <w:rPr>
            <w:rFonts w:eastAsia="Verdana"/>
            <w:szCs w:val="18"/>
            <w:lang w:eastAsia="x-none"/>
          </w:rPr>
          <w:t>apremilast</w:t>
        </w:r>
        <w:r w:rsidRPr="00FC20FB">
          <w:rPr>
            <w:rFonts w:eastAsia="Verdana"/>
            <w:szCs w:val="18"/>
            <w:lang w:eastAsia="x-none"/>
          </w:rPr>
          <w:t xml:space="preserve"> anser CHMP att nytta-riskförhållandet för läkemedlet (läkemedlen) som innehåller </w:t>
        </w:r>
        <w:r>
          <w:rPr>
            <w:rFonts w:eastAsia="Verdana"/>
            <w:szCs w:val="18"/>
            <w:lang w:eastAsia="x-none"/>
          </w:rPr>
          <w:t>apremilast</w:t>
        </w:r>
        <w:r w:rsidRPr="00FC20FB">
          <w:rPr>
            <w:rFonts w:eastAsia="Verdana"/>
            <w:szCs w:val="18"/>
            <w:lang w:eastAsia="x-none"/>
          </w:rPr>
          <w:t xml:space="preserve"> är oförändrat under förutsättning att de föreslagna ändringarna görs i produktinformationen.</w:t>
        </w:r>
      </w:ins>
    </w:p>
    <w:p w14:paraId="5B993AE9" w14:textId="77777777" w:rsidR="00480966" w:rsidRDefault="00480966" w:rsidP="00480966">
      <w:pPr>
        <w:tabs>
          <w:tab w:val="clear" w:pos="567"/>
        </w:tabs>
        <w:rPr>
          <w:ins w:id="117" w:author="Author"/>
          <w:rFonts w:eastAsia="Verdana"/>
          <w:szCs w:val="18"/>
          <w:lang w:eastAsia="x-none"/>
        </w:rPr>
      </w:pPr>
    </w:p>
    <w:p w14:paraId="12062EBA" w14:textId="67DE825A" w:rsidR="00480966" w:rsidRPr="008F344C" w:rsidRDefault="00480966" w:rsidP="008F344C">
      <w:pPr>
        <w:tabs>
          <w:tab w:val="clear" w:pos="567"/>
        </w:tabs>
        <w:rPr>
          <w:rFonts w:eastAsia="Verdana"/>
          <w:snapToGrid w:val="0"/>
          <w:lang w:eastAsia="x-none"/>
        </w:rPr>
      </w:pPr>
      <w:ins w:id="118" w:author="Author">
        <w:r w:rsidRPr="00FC20FB">
          <w:rPr>
            <w:rFonts w:eastAsia="Verdana"/>
            <w:snapToGrid w:val="0"/>
            <w:szCs w:val="18"/>
            <w:lang w:eastAsia="x-none"/>
          </w:rPr>
          <w:t>CHMP rekommenderar att villkoren för godkännandet (godkännandena) för försäljning ska ändras.</w:t>
        </w:r>
      </w:ins>
    </w:p>
    <w:sectPr w:rsidR="00480966" w:rsidRPr="008F344C" w:rsidSect="00026E41">
      <w:footerReference w:type="default" r:id="rId28"/>
      <w:footerReference w:type="first" r:id="rId29"/>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22FBF" w14:textId="77777777" w:rsidR="00C527D6" w:rsidRDefault="00C527D6">
      <w:r>
        <w:separator/>
      </w:r>
    </w:p>
  </w:endnote>
  <w:endnote w:type="continuationSeparator" w:id="0">
    <w:p w14:paraId="4A2D534E" w14:textId="77777777" w:rsidR="00C527D6" w:rsidRDefault="00C527D6">
      <w:r>
        <w:continuationSeparator/>
      </w:r>
    </w:p>
  </w:endnote>
  <w:endnote w:type="continuationNotice" w:id="1">
    <w:p w14:paraId="38BB787E" w14:textId="77777777" w:rsidR="00C527D6" w:rsidRDefault="00C52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A8A7" w14:textId="77777777" w:rsidR="000B29B3" w:rsidRDefault="000B29B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A3ABE">
      <w:rPr>
        <w:rStyle w:val="PageNumber"/>
        <w:rFonts w:cs="Arial"/>
      </w:rPr>
      <w:t>52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1452" w14:textId="77777777" w:rsidR="000B29B3" w:rsidRDefault="000B29B3" w:rsidP="00997253">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7E0E9" w14:textId="77777777" w:rsidR="00C527D6" w:rsidRDefault="00C527D6">
      <w:r>
        <w:separator/>
      </w:r>
    </w:p>
  </w:footnote>
  <w:footnote w:type="continuationSeparator" w:id="0">
    <w:p w14:paraId="0FAFE98A" w14:textId="77777777" w:rsidR="00C527D6" w:rsidRDefault="00C527D6">
      <w:r>
        <w:continuationSeparator/>
      </w:r>
    </w:p>
  </w:footnote>
  <w:footnote w:type="continuationNotice" w:id="1">
    <w:p w14:paraId="7115689E" w14:textId="77777777" w:rsidR="00C527D6" w:rsidRDefault="00C527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alt="BT_1000x858px" style="width:16.2pt;height:13.8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2"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5"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2412EFD"/>
    <w:multiLevelType w:val="hybridMultilevel"/>
    <w:tmpl w:val="CB703640"/>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67BAC136">
      <w:start w:val="1"/>
      <w:numFmt w:val="bullet"/>
      <w:lvlText w:val=""/>
      <w:lvlJc w:val="left"/>
      <w:pPr>
        <w:ind w:left="2727" w:hanging="360"/>
      </w:pPr>
      <w:rPr>
        <w:rFonts w:ascii="Wingdings" w:hAnsi="Wingdings"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8"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0"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2"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6"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7"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8" w15:restartNumberingAfterBreak="0">
    <w:nsid w:val="4CA75CC3"/>
    <w:multiLevelType w:val="hybridMultilevel"/>
    <w:tmpl w:val="B5F28EFC"/>
    <w:lvl w:ilvl="0" w:tplc="5A3C05AA">
      <w:start w:val="1"/>
      <w:numFmt w:val="bullet"/>
      <w:lvlText w:val=""/>
      <w:lvlJc w:val="left"/>
      <w:pPr>
        <w:ind w:left="720" w:hanging="360"/>
      </w:pPr>
      <w:rPr>
        <w:rFonts w:ascii="Symbol" w:hAnsi="Symbol" w:hint="default"/>
      </w:rPr>
    </w:lvl>
    <w:lvl w:ilvl="1" w:tplc="B71EAC4C" w:tentative="1">
      <w:start w:val="1"/>
      <w:numFmt w:val="bullet"/>
      <w:lvlText w:val="o"/>
      <w:lvlJc w:val="left"/>
      <w:pPr>
        <w:ind w:left="1440" w:hanging="360"/>
      </w:pPr>
      <w:rPr>
        <w:rFonts w:ascii="Courier New" w:hAnsi="Courier New" w:hint="default"/>
      </w:rPr>
    </w:lvl>
    <w:lvl w:ilvl="2" w:tplc="64AA6126" w:tentative="1">
      <w:start w:val="1"/>
      <w:numFmt w:val="bullet"/>
      <w:lvlText w:val=""/>
      <w:lvlJc w:val="left"/>
      <w:pPr>
        <w:ind w:left="2160" w:hanging="360"/>
      </w:pPr>
      <w:rPr>
        <w:rFonts w:ascii="Wingdings" w:hAnsi="Wingdings" w:hint="default"/>
      </w:rPr>
    </w:lvl>
    <w:lvl w:ilvl="3" w:tplc="834ED410" w:tentative="1">
      <w:start w:val="1"/>
      <w:numFmt w:val="bullet"/>
      <w:lvlText w:val=""/>
      <w:lvlJc w:val="left"/>
      <w:pPr>
        <w:ind w:left="2880" w:hanging="360"/>
      </w:pPr>
      <w:rPr>
        <w:rFonts w:ascii="Symbol" w:hAnsi="Symbol" w:hint="default"/>
      </w:rPr>
    </w:lvl>
    <w:lvl w:ilvl="4" w:tplc="E02CBA90" w:tentative="1">
      <w:start w:val="1"/>
      <w:numFmt w:val="bullet"/>
      <w:lvlText w:val="o"/>
      <w:lvlJc w:val="left"/>
      <w:pPr>
        <w:ind w:left="3600" w:hanging="360"/>
      </w:pPr>
      <w:rPr>
        <w:rFonts w:ascii="Courier New" w:hAnsi="Courier New" w:hint="default"/>
      </w:rPr>
    </w:lvl>
    <w:lvl w:ilvl="5" w:tplc="BD8C515A" w:tentative="1">
      <w:start w:val="1"/>
      <w:numFmt w:val="bullet"/>
      <w:lvlText w:val=""/>
      <w:lvlJc w:val="left"/>
      <w:pPr>
        <w:ind w:left="4320" w:hanging="360"/>
      </w:pPr>
      <w:rPr>
        <w:rFonts w:ascii="Wingdings" w:hAnsi="Wingdings" w:hint="default"/>
      </w:rPr>
    </w:lvl>
    <w:lvl w:ilvl="6" w:tplc="3CBEAF00" w:tentative="1">
      <w:start w:val="1"/>
      <w:numFmt w:val="bullet"/>
      <w:lvlText w:val=""/>
      <w:lvlJc w:val="left"/>
      <w:pPr>
        <w:ind w:left="5040" w:hanging="360"/>
      </w:pPr>
      <w:rPr>
        <w:rFonts w:ascii="Symbol" w:hAnsi="Symbol" w:hint="default"/>
      </w:rPr>
    </w:lvl>
    <w:lvl w:ilvl="7" w:tplc="200A6306" w:tentative="1">
      <w:start w:val="1"/>
      <w:numFmt w:val="bullet"/>
      <w:lvlText w:val="o"/>
      <w:lvlJc w:val="left"/>
      <w:pPr>
        <w:ind w:left="5760" w:hanging="360"/>
      </w:pPr>
      <w:rPr>
        <w:rFonts w:ascii="Courier New" w:hAnsi="Courier New" w:hint="default"/>
      </w:rPr>
    </w:lvl>
    <w:lvl w:ilvl="8" w:tplc="4810E140" w:tentative="1">
      <w:start w:val="1"/>
      <w:numFmt w:val="bullet"/>
      <w:lvlText w:val=""/>
      <w:lvlJc w:val="left"/>
      <w:pPr>
        <w:ind w:left="6480" w:hanging="360"/>
      </w:pPr>
      <w:rPr>
        <w:rFonts w:ascii="Wingdings" w:hAnsi="Wingdings" w:hint="default"/>
      </w:rPr>
    </w:lvl>
  </w:abstractNum>
  <w:abstractNum w:abstractNumId="29"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30"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1"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4"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5"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6"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1B7133"/>
    <w:multiLevelType w:val="hybridMultilevel"/>
    <w:tmpl w:val="E4C04E26"/>
    <w:lvl w:ilvl="0" w:tplc="7D3829B2">
      <w:start w:val="1"/>
      <w:numFmt w:val="bullet"/>
      <w:lvlText w:val=""/>
      <w:lvlJc w:val="left"/>
      <w:pPr>
        <w:ind w:left="1287" w:hanging="360"/>
      </w:pPr>
      <w:rPr>
        <w:rFonts w:ascii="Symbol" w:hAnsi="Symbol" w:hint="default"/>
        <w:b w:val="0"/>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1340363">
    <w:abstractNumId w:val="0"/>
  </w:num>
  <w:num w:numId="2" w16cid:durableId="542789069">
    <w:abstractNumId w:val="21"/>
  </w:num>
  <w:num w:numId="3" w16cid:durableId="1370178215">
    <w:abstractNumId w:val="22"/>
  </w:num>
  <w:num w:numId="4" w16cid:durableId="54747248">
    <w:abstractNumId w:val="35"/>
  </w:num>
  <w:num w:numId="5" w16cid:durableId="1436560999">
    <w:abstractNumId w:val="9"/>
  </w:num>
  <w:num w:numId="6" w16cid:durableId="451898798">
    <w:abstractNumId w:val="30"/>
  </w:num>
  <w:num w:numId="7" w16cid:durableId="1314794182">
    <w:abstractNumId w:val="23"/>
  </w:num>
  <w:num w:numId="8" w16cid:durableId="2059477780">
    <w:abstractNumId w:val="11"/>
  </w:num>
  <w:num w:numId="9" w16cid:durableId="805127556">
    <w:abstractNumId w:val="17"/>
  </w:num>
  <w:num w:numId="10" w16cid:durableId="788864158">
    <w:abstractNumId w:val="5"/>
  </w:num>
  <w:num w:numId="11" w16cid:durableId="1912422920">
    <w:abstractNumId w:val="3"/>
  </w:num>
  <w:num w:numId="12" w16cid:durableId="1761370579">
    <w:abstractNumId w:val="14"/>
  </w:num>
  <w:num w:numId="13" w16cid:durableId="81634210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322989">
    <w:abstractNumId w:val="33"/>
  </w:num>
  <w:num w:numId="15" w16cid:durableId="291786794">
    <w:abstractNumId w:val="15"/>
  </w:num>
  <w:num w:numId="16" w16cid:durableId="1398674155">
    <w:abstractNumId w:val="24"/>
  </w:num>
  <w:num w:numId="17" w16cid:durableId="266078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86577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09458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12784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98403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60312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69070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33010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25410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21215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0265707">
    <w:abstractNumId w:val="19"/>
  </w:num>
  <w:num w:numId="28" w16cid:durableId="1281953767">
    <w:abstractNumId w:val="29"/>
  </w:num>
  <w:num w:numId="29" w16cid:durableId="342165625">
    <w:abstractNumId w:val="25"/>
  </w:num>
  <w:num w:numId="30" w16cid:durableId="1497574916">
    <w:abstractNumId w:val="34"/>
  </w:num>
  <w:num w:numId="31" w16cid:durableId="1518273521">
    <w:abstractNumId w:val="8"/>
  </w:num>
  <w:num w:numId="32" w16cid:durableId="1240217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3997622">
    <w:abstractNumId w:val="6"/>
  </w:num>
  <w:num w:numId="34" w16cid:durableId="1906530804">
    <w:abstractNumId w:val="18"/>
  </w:num>
  <w:num w:numId="35" w16cid:durableId="974486200">
    <w:abstractNumId w:val="2"/>
  </w:num>
  <w:num w:numId="36" w16cid:durableId="647242914">
    <w:abstractNumId w:val="31"/>
  </w:num>
  <w:num w:numId="37" w16cid:durableId="2117677095">
    <w:abstractNumId w:val="27"/>
  </w:num>
  <w:num w:numId="38" w16cid:durableId="1621103968">
    <w:abstractNumId w:val="12"/>
  </w:num>
  <w:num w:numId="39" w16cid:durableId="1215628113">
    <w:abstractNumId w:val="36"/>
  </w:num>
  <w:num w:numId="40" w16cid:durableId="1640187615">
    <w:abstractNumId w:val="13"/>
  </w:num>
  <w:num w:numId="41" w16cid:durableId="614485061">
    <w:abstractNumId w:val="32"/>
  </w:num>
  <w:num w:numId="42" w16cid:durableId="1515264359">
    <w:abstractNumId w:val="1"/>
  </w:num>
  <w:num w:numId="43" w16cid:durableId="2015372687">
    <w:abstractNumId w:val="16"/>
  </w:num>
  <w:num w:numId="44" w16cid:durableId="1355227766">
    <w:abstractNumId w:val="10"/>
  </w:num>
  <w:num w:numId="45" w16cid:durableId="630862781">
    <w:abstractNumId w:val="20"/>
  </w:num>
  <w:num w:numId="46" w16cid:durableId="1576621416">
    <w:abstractNumId w:val="28"/>
  </w:num>
  <w:num w:numId="47" w16cid:durableId="78066150">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EF"/>
    <w:rsid w:val="00001587"/>
    <w:rsid w:val="00001F8F"/>
    <w:rsid w:val="0000203D"/>
    <w:rsid w:val="0000225E"/>
    <w:rsid w:val="00002A3E"/>
    <w:rsid w:val="0000362A"/>
    <w:rsid w:val="000038C6"/>
    <w:rsid w:val="00003934"/>
    <w:rsid w:val="00003B22"/>
    <w:rsid w:val="0000408B"/>
    <w:rsid w:val="00004C32"/>
    <w:rsid w:val="000056FD"/>
    <w:rsid w:val="00005701"/>
    <w:rsid w:val="00005F69"/>
    <w:rsid w:val="0000624C"/>
    <w:rsid w:val="0000648E"/>
    <w:rsid w:val="00006C72"/>
    <w:rsid w:val="00007460"/>
    <w:rsid w:val="00007528"/>
    <w:rsid w:val="00007769"/>
    <w:rsid w:val="000101B2"/>
    <w:rsid w:val="0001029D"/>
    <w:rsid w:val="00010E46"/>
    <w:rsid w:val="0001164F"/>
    <w:rsid w:val="00011C5D"/>
    <w:rsid w:val="00011F97"/>
    <w:rsid w:val="000125AF"/>
    <w:rsid w:val="0001350E"/>
    <w:rsid w:val="0001402B"/>
    <w:rsid w:val="0001459E"/>
    <w:rsid w:val="00014869"/>
    <w:rsid w:val="000150D3"/>
    <w:rsid w:val="000162EC"/>
    <w:rsid w:val="000166C1"/>
    <w:rsid w:val="00017A03"/>
    <w:rsid w:val="0002006B"/>
    <w:rsid w:val="0002009E"/>
    <w:rsid w:val="00020647"/>
    <w:rsid w:val="00020AE8"/>
    <w:rsid w:val="00023A2C"/>
    <w:rsid w:val="0002422D"/>
    <w:rsid w:val="00024DA8"/>
    <w:rsid w:val="00024E25"/>
    <w:rsid w:val="00024FC2"/>
    <w:rsid w:val="00025107"/>
    <w:rsid w:val="00025280"/>
    <w:rsid w:val="00025AF5"/>
    <w:rsid w:val="00025EBE"/>
    <w:rsid w:val="00026BF2"/>
    <w:rsid w:val="00026E41"/>
    <w:rsid w:val="000271F6"/>
    <w:rsid w:val="00027809"/>
    <w:rsid w:val="00030445"/>
    <w:rsid w:val="00030A1B"/>
    <w:rsid w:val="00030AA1"/>
    <w:rsid w:val="000316EE"/>
    <w:rsid w:val="000318C7"/>
    <w:rsid w:val="0003230F"/>
    <w:rsid w:val="000325AD"/>
    <w:rsid w:val="00032651"/>
    <w:rsid w:val="000329DE"/>
    <w:rsid w:val="00032D5F"/>
    <w:rsid w:val="00033D26"/>
    <w:rsid w:val="00033FDB"/>
    <w:rsid w:val="000344F6"/>
    <w:rsid w:val="000346D9"/>
    <w:rsid w:val="00034EED"/>
    <w:rsid w:val="000355D8"/>
    <w:rsid w:val="000356F9"/>
    <w:rsid w:val="00035C51"/>
    <w:rsid w:val="00035C7C"/>
    <w:rsid w:val="000408C8"/>
    <w:rsid w:val="00040D00"/>
    <w:rsid w:val="00040E2A"/>
    <w:rsid w:val="00041DD1"/>
    <w:rsid w:val="00042263"/>
    <w:rsid w:val="00042930"/>
    <w:rsid w:val="00043505"/>
    <w:rsid w:val="00043C70"/>
    <w:rsid w:val="00043C77"/>
    <w:rsid w:val="00043CA3"/>
    <w:rsid w:val="00044042"/>
    <w:rsid w:val="00044420"/>
    <w:rsid w:val="00044513"/>
    <w:rsid w:val="000449C6"/>
    <w:rsid w:val="00044A97"/>
    <w:rsid w:val="00044BAB"/>
    <w:rsid w:val="00045C2A"/>
    <w:rsid w:val="0004674E"/>
    <w:rsid w:val="000474D2"/>
    <w:rsid w:val="0004796D"/>
    <w:rsid w:val="000479C5"/>
    <w:rsid w:val="00047ABB"/>
    <w:rsid w:val="00050206"/>
    <w:rsid w:val="00050488"/>
    <w:rsid w:val="00050682"/>
    <w:rsid w:val="00050DFD"/>
    <w:rsid w:val="00050F3D"/>
    <w:rsid w:val="00051604"/>
    <w:rsid w:val="00053809"/>
    <w:rsid w:val="00053914"/>
    <w:rsid w:val="000543F0"/>
    <w:rsid w:val="00054756"/>
    <w:rsid w:val="00054BE5"/>
    <w:rsid w:val="000552D7"/>
    <w:rsid w:val="00055BA4"/>
    <w:rsid w:val="00055CEA"/>
    <w:rsid w:val="000560C5"/>
    <w:rsid w:val="00056C49"/>
    <w:rsid w:val="00056FE0"/>
    <w:rsid w:val="00057860"/>
    <w:rsid w:val="0006006D"/>
    <w:rsid w:val="000603C8"/>
    <w:rsid w:val="000608A4"/>
    <w:rsid w:val="00060AA1"/>
    <w:rsid w:val="0006108F"/>
    <w:rsid w:val="00061476"/>
    <w:rsid w:val="00061B5F"/>
    <w:rsid w:val="00061B7C"/>
    <w:rsid w:val="00062B65"/>
    <w:rsid w:val="000630AE"/>
    <w:rsid w:val="000631FD"/>
    <w:rsid w:val="00063746"/>
    <w:rsid w:val="000637D8"/>
    <w:rsid w:val="000642DC"/>
    <w:rsid w:val="000643D3"/>
    <w:rsid w:val="0006454C"/>
    <w:rsid w:val="00065C46"/>
    <w:rsid w:val="0006616E"/>
    <w:rsid w:val="0006659A"/>
    <w:rsid w:val="000665BD"/>
    <w:rsid w:val="00067A79"/>
    <w:rsid w:val="00067B16"/>
    <w:rsid w:val="00067DBB"/>
    <w:rsid w:val="00070085"/>
    <w:rsid w:val="000701B9"/>
    <w:rsid w:val="00070C46"/>
    <w:rsid w:val="00071F8A"/>
    <w:rsid w:val="000726B2"/>
    <w:rsid w:val="00072BA8"/>
    <w:rsid w:val="00072F92"/>
    <w:rsid w:val="00073381"/>
    <w:rsid w:val="00073706"/>
    <w:rsid w:val="00073E04"/>
    <w:rsid w:val="0007628D"/>
    <w:rsid w:val="0007667F"/>
    <w:rsid w:val="00077665"/>
    <w:rsid w:val="00077C03"/>
    <w:rsid w:val="00080F6A"/>
    <w:rsid w:val="00081B9F"/>
    <w:rsid w:val="00081DAB"/>
    <w:rsid w:val="00082F87"/>
    <w:rsid w:val="00083D45"/>
    <w:rsid w:val="00084080"/>
    <w:rsid w:val="00084641"/>
    <w:rsid w:val="00085DDA"/>
    <w:rsid w:val="00085E84"/>
    <w:rsid w:val="00086209"/>
    <w:rsid w:val="00086859"/>
    <w:rsid w:val="00087995"/>
    <w:rsid w:val="00087AB2"/>
    <w:rsid w:val="000905D4"/>
    <w:rsid w:val="00090852"/>
    <w:rsid w:val="00091E5A"/>
    <w:rsid w:val="00092496"/>
    <w:rsid w:val="00092829"/>
    <w:rsid w:val="00092B09"/>
    <w:rsid w:val="0009351E"/>
    <w:rsid w:val="000941B2"/>
    <w:rsid w:val="0009479A"/>
    <w:rsid w:val="00094A39"/>
    <w:rsid w:val="00094AD6"/>
    <w:rsid w:val="00095D0A"/>
    <w:rsid w:val="00095D61"/>
    <w:rsid w:val="00095E44"/>
    <w:rsid w:val="0009641D"/>
    <w:rsid w:val="00096B42"/>
    <w:rsid w:val="00096D8D"/>
    <w:rsid w:val="0009755A"/>
    <w:rsid w:val="000A1232"/>
    <w:rsid w:val="000A232B"/>
    <w:rsid w:val="000A40D0"/>
    <w:rsid w:val="000A4255"/>
    <w:rsid w:val="000A5075"/>
    <w:rsid w:val="000A51B4"/>
    <w:rsid w:val="000A7473"/>
    <w:rsid w:val="000B0097"/>
    <w:rsid w:val="000B02F1"/>
    <w:rsid w:val="000B031D"/>
    <w:rsid w:val="000B0D0D"/>
    <w:rsid w:val="000B101F"/>
    <w:rsid w:val="000B10D8"/>
    <w:rsid w:val="000B14C1"/>
    <w:rsid w:val="000B1F4B"/>
    <w:rsid w:val="000B1FE9"/>
    <w:rsid w:val="000B25F3"/>
    <w:rsid w:val="000B29B3"/>
    <w:rsid w:val="000B2F27"/>
    <w:rsid w:val="000B2F58"/>
    <w:rsid w:val="000B361B"/>
    <w:rsid w:val="000B37A8"/>
    <w:rsid w:val="000B3DF8"/>
    <w:rsid w:val="000B40B9"/>
    <w:rsid w:val="000B50D1"/>
    <w:rsid w:val="000B51D9"/>
    <w:rsid w:val="000B7288"/>
    <w:rsid w:val="000B79B0"/>
    <w:rsid w:val="000B7BB1"/>
    <w:rsid w:val="000C03FB"/>
    <w:rsid w:val="000C0A4B"/>
    <w:rsid w:val="000C1031"/>
    <w:rsid w:val="000C107D"/>
    <w:rsid w:val="000C15BD"/>
    <w:rsid w:val="000C1899"/>
    <w:rsid w:val="000C189A"/>
    <w:rsid w:val="000C1A30"/>
    <w:rsid w:val="000C1FBF"/>
    <w:rsid w:val="000C308F"/>
    <w:rsid w:val="000C5A4E"/>
    <w:rsid w:val="000C635D"/>
    <w:rsid w:val="000C646C"/>
    <w:rsid w:val="000C6869"/>
    <w:rsid w:val="000C6996"/>
    <w:rsid w:val="000C7A4A"/>
    <w:rsid w:val="000C7B04"/>
    <w:rsid w:val="000C7F49"/>
    <w:rsid w:val="000D0333"/>
    <w:rsid w:val="000D1534"/>
    <w:rsid w:val="000D15F9"/>
    <w:rsid w:val="000D1AEE"/>
    <w:rsid w:val="000D1C02"/>
    <w:rsid w:val="000D1F31"/>
    <w:rsid w:val="000D1F4F"/>
    <w:rsid w:val="000D2169"/>
    <w:rsid w:val="000D2C8F"/>
    <w:rsid w:val="000D322B"/>
    <w:rsid w:val="000D3661"/>
    <w:rsid w:val="000D4D07"/>
    <w:rsid w:val="000D6B1D"/>
    <w:rsid w:val="000D7535"/>
    <w:rsid w:val="000E0135"/>
    <w:rsid w:val="000E062F"/>
    <w:rsid w:val="000E118D"/>
    <w:rsid w:val="000E1437"/>
    <w:rsid w:val="000E165D"/>
    <w:rsid w:val="000E1BAF"/>
    <w:rsid w:val="000E223E"/>
    <w:rsid w:val="000E2491"/>
    <w:rsid w:val="000E286A"/>
    <w:rsid w:val="000E2EA9"/>
    <w:rsid w:val="000E3222"/>
    <w:rsid w:val="000E3ABA"/>
    <w:rsid w:val="000E46A3"/>
    <w:rsid w:val="000E46F0"/>
    <w:rsid w:val="000E497D"/>
    <w:rsid w:val="000E4E88"/>
    <w:rsid w:val="000E5113"/>
    <w:rsid w:val="000E535A"/>
    <w:rsid w:val="000E5726"/>
    <w:rsid w:val="000E6282"/>
    <w:rsid w:val="000E6A9B"/>
    <w:rsid w:val="000E6C94"/>
    <w:rsid w:val="000E7EED"/>
    <w:rsid w:val="000F19FB"/>
    <w:rsid w:val="000F1BB2"/>
    <w:rsid w:val="000F1F50"/>
    <w:rsid w:val="000F217A"/>
    <w:rsid w:val="000F2344"/>
    <w:rsid w:val="000F2398"/>
    <w:rsid w:val="000F241D"/>
    <w:rsid w:val="000F3EFD"/>
    <w:rsid w:val="000F3F94"/>
    <w:rsid w:val="000F416C"/>
    <w:rsid w:val="000F4A98"/>
    <w:rsid w:val="000F5B21"/>
    <w:rsid w:val="000F67A6"/>
    <w:rsid w:val="000F719F"/>
    <w:rsid w:val="000F793D"/>
    <w:rsid w:val="000F7CAB"/>
    <w:rsid w:val="001007DC"/>
    <w:rsid w:val="00100FC7"/>
    <w:rsid w:val="00101F10"/>
    <w:rsid w:val="00103180"/>
    <w:rsid w:val="00103501"/>
    <w:rsid w:val="00103B2D"/>
    <w:rsid w:val="00103CD2"/>
    <w:rsid w:val="00104061"/>
    <w:rsid w:val="00104611"/>
    <w:rsid w:val="001048E6"/>
    <w:rsid w:val="00104AD9"/>
    <w:rsid w:val="00105498"/>
    <w:rsid w:val="001057F9"/>
    <w:rsid w:val="001070B6"/>
    <w:rsid w:val="00107236"/>
    <w:rsid w:val="00107F66"/>
    <w:rsid w:val="001101A2"/>
    <w:rsid w:val="001106F7"/>
    <w:rsid w:val="00110861"/>
    <w:rsid w:val="001108A9"/>
    <w:rsid w:val="001109E3"/>
    <w:rsid w:val="001111BF"/>
    <w:rsid w:val="001117FF"/>
    <w:rsid w:val="00111C43"/>
    <w:rsid w:val="00112677"/>
    <w:rsid w:val="00112D11"/>
    <w:rsid w:val="00112D12"/>
    <w:rsid w:val="00112DD1"/>
    <w:rsid w:val="00112EDA"/>
    <w:rsid w:val="00114174"/>
    <w:rsid w:val="00114755"/>
    <w:rsid w:val="00114FF6"/>
    <w:rsid w:val="0011618F"/>
    <w:rsid w:val="001166CC"/>
    <w:rsid w:val="0011733A"/>
    <w:rsid w:val="00117C1D"/>
    <w:rsid w:val="00117E78"/>
    <w:rsid w:val="0012127A"/>
    <w:rsid w:val="00121618"/>
    <w:rsid w:val="0012260D"/>
    <w:rsid w:val="00123688"/>
    <w:rsid w:val="00123A5A"/>
    <w:rsid w:val="00124908"/>
    <w:rsid w:val="0012494C"/>
    <w:rsid w:val="00124A07"/>
    <w:rsid w:val="00124D44"/>
    <w:rsid w:val="001259C5"/>
    <w:rsid w:val="00125A10"/>
    <w:rsid w:val="001261DA"/>
    <w:rsid w:val="00126361"/>
    <w:rsid w:val="00126C76"/>
    <w:rsid w:val="00126CB7"/>
    <w:rsid w:val="00127530"/>
    <w:rsid w:val="00127570"/>
    <w:rsid w:val="001276F4"/>
    <w:rsid w:val="00127F47"/>
    <w:rsid w:val="00130135"/>
    <w:rsid w:val="00130212"/>
    <w:rsid w:val="001313F7"/>
    <w:rsid w:val="001318E4"/>
    <w:rsid w:val="00133572"/>
    <w:rsid w:val="00134532"/>
    <w:rsid w:val="00134D76"/>
    <w:rsid w:val="00134DF3"/>
    <w:rsid w:val="00134FFD"/>
    <w:rsid w:val="001351E3"/>
    <w:rsid w:val="001355E0"/>
    <w:rsid w:val="001364FB"/>
    <w:rsid w:val="0013656F"/>
    <w:rsid w:val="001365F2"/>
    <w:rsid w:val="00136C75"/>
    <w:rsid w:val="00136D7A"/>
    <w:rsid w:val="00141470"/>
    <w:rsid w:val="00141540"/>
    <w:rsid w:val="00141823"/>
    <w:rsid w:val="001436B1"/>
    <w:rsid w:val="001445FB"/>
    <w:rsid w:val="001449DF"/>
    <w:rsid w:val="001451C5"/>
    <w:rsid w:val="0014569B"/>
    <w:rsid w:val="001470E0"/>
    <w:rsid w:val="00147461"/>
    <w:rsid w:val="001475B0"/>
    <w:rsid w:val="0014791E"/>
    <w:rsid w:val="00150060"/>
    <w:rsid w:val="00151321"/>
    <w:rsid w:val="001521DA"/>
    <w:rsid w:val="001535B2"/>
    <w:rsid w:val="00153EBB"/>
    <w:rsid w:val="00154C69"/>
    <w:rsid w:val="00154DE5"/>
    <w:rsid w:val="00155D16"/>
    <w:rsid w:val="00156F8B"/>
    <w:rsid w:val="0015704C"/>
    <w:rsid w:val="001571CB"/>
    <w:rsid w:val="00157895"/>
    <w:rsid w:val="0016014C"/>
    <w:rsid w:val="001612E2"/>
    <w:rsid w:val="00161701"/>
    <w:rsid w:val="00161DDA"/>
    <w:rsid w:val="00161E87"/>
    <w:rsid w:val="00162304"/>
    <w:rsid w:val="00162484"/>
    <w:rsid w:val="0016279A"/>
    <w:rsid w:val="0016288B"/>
    <w:rsid w:val="00162EAA"/>
    <w:rsid w:val="0016339C"/>
    <w:rsid w:val="001636C9"/>
    <w:rsid w:val="00164476"/>
    <w:rsid w:val="00164B82"/>
    <w:rsid w:val="0016566C"/>
    <w:rsid w:val="00165CE9"/>
    <w:rsid w:val="00165F79"/>
    <w:rsid w:val="00166AD2"/>
    <w:rsid w:val="00166B97"/>
    <w:rsid w:val="00166D9F"/>
    <w:rsid w:val="00167843"/>
    <w:rsid w:val="00167B8B"/>
    <w:rsid w:val="00167DAE"/>
    <w:rsid w:val="00167F54"/>
    <w:rsid w:val="00171100"/>
    <w:rsid w:val="0017155A"/>
    <w:rsid w:val="001727F0"/>
    <w:rsid w:val="00172B06"/>
    <w:rsid w:val="0017347E"/>
    <w:rsid w:val="00174240"/>
    <w:rsid w:val="00174E05"/>
    <w:rsid w:val="001752D8"/>
    <w:rsid w:val="00175931"/>
    <w:rsid w:val="00175CF5"/>
    <w:rsid w:val="00175F1F"/>
    <w:rsid w:val="001765B2"/>
    <w:rsid w:val="00176730"/>
    <w:rsid w:val="00176B25"/>
    <w:rsid w:val="0017760F"/>
    <w:rsid w:val="0017779A"/>
    <w:rsid w:val="00180167"/>
    <w:rsid w:val="001816D7"/>
    <w:rsid w:val="0018238B"/>
    <w:rsid w:val="00183199"/>
    <w:rsid w:val="00183419"/>
    <w:rsid w:val="0018362D"/>
    <w:rsid w:val="0018394A"/>
    <w:rsid w:val="00183D87"/>
    <w:rsid w:val="001840A7"/>
    <w:rsid w:val="00184547"/>
    <w:rsid w:val="001849B1"/>
    <w:rsid w:val="00184DCC"/>
    <w:rsid w:val="00185853"/>
    <w:rsid w:val="00185D29"/>
    <w:rsid w:val="00185FC9"/>
    <w:rsid w:val="00186A9D"/>
    <w:rsid w:val="00186EFC"/>
    <w:rsid w:val="001874A6"/>
    <w:rsid w:val="0018765B"/>
    <w:rsid w:val="00190102"/>
    <w:rsid w:val="001907D1"/>
    <w:rsid w:val="0019080A"/>
    <w:rsid w:val="00190913"/>
    <w:rsid w:val="00191AC7"/>
    <w:rsid w:val="001921F0"/>
    <w:rsid w:val="00193021"/>
    <w:rsid w:val="001930F2"/>
    <w:rsid w:val="00193465"/>
    <w:rsid w:val="00193DD3"/>
    <w:rsid w:val="001946BD"/>
    <w:rsid w:val="001948AA"/>
    <w:rsid w:val="00195183"/>
    <w:rsid w:val="00195F65"/>
    <w:rsid w:val="001960D6"/>
    <w:rsid w:val="00196577"/>
    <w:rsid w:val="001969A9"/>
    <w:rsid w:val="00196A0B"/>
    <w:rsid w:val="001A010A"/>
    <w:rsid w:val="001A01C2"/>
    <w:rsid w:val="001A0733"/>
    <w:rsid w:val="001A07E2"/>
    <w:rsid w:val="001A2018"/>
    <w:rsid w:val="001A360D"/>
    <w:rsid w:val="001A3AB7"/>
    <w:rsid w:val="001A3D29"/>
    <w:rsid w:val="001A567A"/>
    <w:rsid w:val="001A56F1"/>
    <w:rsid w:val="001A5A62"/>
    <w:rsid w:val="001A5D0E"/>
    <w:rsid w:val="001A6F72"/>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692"/>
    <w:rsid w:val="001B6D0B"/>
    <w:rsid w:val="001B6EC9"/>
    <w:rsid w:val="001B752A"/>
    <w:rsid w:val="001B75AE"/>
    <w:rsid w:val="001B772F"/>
    <w:rsid w:val="001C0354"/>
    <w:rsid w:val="001C12FB"/>
    <w:rsid w:val="001C1B22"/>
    <w:rsid w:val="001C1DE3"/>
    <w:rsid w:val="001C2019"/>
    <w:rsid w:val="001C268E"/>
    <w:rsid w:val="001C2DB4"/>
    <w:rsid w:val="001C3228"/>
    <w:rsid w:val="001C35E9"/>
    <w:rsid w:val="001C36BD"/>
    <w:rsid w:val="001C3733"/>
    <w:rsid w:val="001C3F1F"/>
    <w:rsid w:val="001C431E"/>
    <w:rsid w:val="001C49B3"/>
    <w:rsid w:val="001C5035"/>
    <w:rsid w:val="001C53C0"/>
    <w:rsid w:val="001C5B30"/>
    <w:rsid w:val="001C5B85"/>
    <w:rsid w:val="001C6024"/>
    <w:rsid w:val="001C681E"/>
    <w:rsid w:val="001C6C5B"/>
    <w:rsid w:val="001D078D"/>
    <w:rsid w:val="001D154A"/>
    <w:rsid w:val="001D17C9"/>
    <w:rsid w:val="001D1EC8"/>
    <w:rsid w:val="001D2E0A"/>
    <w:rsid w:val="001D3280"/>
    <w:rsid w:val="001D33E6"/>
    <w:rsid w:val="001D344C"/>
    <w:rsid w:val="001D34B6"/>
    <w:rsid w:val="001D3C05"/>
    <w:rsid w:val="001D4B0C"/>
    <w:rsid w:val="001D4E48"/>
    <w:rsid w:val="001D4FD4"/>
    <w:rsid w:val="001D5D4C"/>
    <w:rsid w:val="001D5D84"/>
    <w:rsid w:val="001D653E"/>
    <w:rsid w:val="001D682D"/>
    <w:rsid w:val="001D6AF4"/>
    <w:rsid w:val="001D7239"/>
    <w:rsid w:val="001E03B6"/>
    <w:rsid w:val="001E0CC1"/>
    <w:rsid w:val="001E1465"/>
    <w:rsid w:val="001E1974"/>
    <w:rsid w:val="001E1C10"/>
    <w:rsid w:val="001E1E8A"/>
    <w:rsid w:val="001E2743"/>
    <w:rsid w:val="001E2D9F"/>
    <w:rsid w:val="001E3371"/>
    <w:rsid w:val="001E383C"/>
    <w:rsid w:val="001E3B6C"/>
    <w:rsid w:val="001E3CC0"/>
    <w:rsid w:val="001E5083"/>
    <w:rsid w:val="001E5107"/>
    <w:rsid w:val="001E77C3"/>
    <w:rsid w:val="001F084B"/>
    <w:rsid w:val="001F090B"/>
    <w:rsid w:val="001F0CCD"/>
    <w:rsid w:val="001F17B7"/>
    <w:rsid w:val="001F180A"/>
    <w:rsid w:val="001F1A28"/>
    <w:rsid w:val="001F1AD0"/>
    <w:rsid w:val="001F21D5"/>
    <w:rsid w:val="001F2677"/>
    <w:rsid w:val="001F304A"/>
    <w:rsid w:val="001F35E8"/>
    <w:rsid w:val="001F37D1"/>
    <w:rsid w:val="001F3998"/>
    <w:rsid w:val="001F3B36"/>
    <w:rsid w:val="001F3CE9"/>
    <w:rsid w:val="001F3F94"/>
    <w:rsid w:val="001F4014"/>
    <w:rsid w:val="001F445E"/>
    <w:rsid w:val="001F4865"/>
    <w:rsid w:val="001F4EC1"/>
    <w:rsid w:val="001F505C"/>
    <w:rsid w:val="001F5BAB"/>
    <w:rsid w:val="001F60BB"/>
    <w:rsid w:val="001F6423"/>
    <w:rsid w:val="001F68A8"/>
    <w:rsid w:val="001F6DA8"/>
    <w:rsid w:val="001F7415"/>
    <w:rsid w:val="001F7AF9"/>
    <w:rsid w:val="00200E23"/>
    <w:rsid w:val="00201213"/>
    <w:rsid w:val="002014F6"/>
    <w:rsid w:val="0020165E"/>
    <w:rsid w:val="0020272E"/>
    <w:rsid w:val="00202862"/>
    <w:rsid w:val="00202E50"/>
    <w:rsid w:val="00205180"/>
    <w:rsid w:val="00205482"/>
    <w:rsid w:val="0020579F"/>
    <w:rsid w:val="002059E2"/>
    <w:rsid w:val="00206E83"/>
    <w:rsid w:val="00206F66"/>
    <w:rsid w:val="002070E4"/>
    <w:rsid w:val="0020782B"/>
    <w:rsid w:val="00207A81"/>
    <w:rsid w:val="00207F81"/>
    <w:rsid w:val="002109F4"/>
    <w:rsid w:val="00210B20"/>
    <w:rsid w:val="00210BB1"/>
    <w:rsid w:val="00211F24"/>
    <w:rsid w:val="00211FDA"/>
    <w:rsid w:val="00212430"/>
    <w:rsid w:val="00212C2B"/>
    <w:rsid w:val="00213111"/>
    <w:rsid w:val="00213E4C"/>
    <w:rsid w:val="002141E8"/>
    <w:rsid w:val="0021458F"/>
    <w:rsid w:val="00215FDA"/>
    <w:rsid w:val="002160C2"/>
    <w:rsid w:val="002168B0"/>
    <w:rsid w:val="00217083"/>
    <w:rsid w:val="00221241"/>
    <w:rsid w:val="00221804"/>
    <w:rsid w:val="00221903"/>
    <w:rsid w:val="002219E8"/>
    <w:rsid w:val="002226AC"/>
    <w:rsid w:val="002228DF"/>
    <w:rsid w:val="00222BB9"/>
    <w:rsid w:val="00223377"/>
    <w:rsid w:val="00223494"/>
    <w:rsid w:val="0022431F"/>
    <w:rsid w:val="00224336"/>
    <w:rsid w:val="00224BEB"/>
    <w:rsid w:val="0022535D"/>
    <w:rsid w:val="002258D6"/>
    <w:rsid w:val="00225E65"/>
    <w:rsid w:val="00225EA7"/>
    <w:rsid w:val="002261CB"/>
    <w:rsid w:val="002261D2"/>
    <w:rsid w:val="002274FB"/>
    <w:rsid w:val="00227DE5"/>
    <w:rsid w:val="0023098A"/>
    <w:rsid w:val="002309D2"/>
    <w:rsid w:val="00231067"/>
    <w:rsid w:val="0023178B"/>
    <w:rsid w:val="00231B61"/>
    <w:rsid w:val="00232CA5"/>
    <w:rsid w:val="0023315B"/>
    <w:rsid w:val="00233757"/>
    <w:rsid w:val="00234107"/>
    <w:rsid w:val="002347FE"/>
    <w:rsid w:val="002352C9"/>
    <w:rsid w:val="002365E8"/>
    <w:rsid w:val="0023686E"/>
    <w:rsid w:val="00236A34"/>
    <w:rsid w:val="00236C9F"/>
    <w:rsid w:val="0023771A"/>
    <w:rsid w:val="00240592"/>
    <w:rsid w:val="00241007"/>
    <w:rsid w:val="00241146"/>
    <w:rsid w:val="002412ED"/>
    <w:rsid w:val="0024178D"/>
    <w:rsid w:val="00241DDE"/>
    <w:rsid w:val="00241DE8"/>
    <w:rsid w:val="00242E51"/>
    <w:rsid w:val="00242FC2"/>
    <w:rsid w:val="0024392B"/>
    <w:rsid w:val="00244E08"/>
    <w:rsid w:val="002450C6"/>
    <w:rsid w:val="00245DCF"/>
    <w:rsid w:val="00245EFC"/>
    <w:rsid w:val="00246C65"/>
    <w:rsid w:val="00246E1F"/>
    <w:rsid w:val="0024721F"/>
    <w:rsid w:val="002509E2"/>
    <w:rsid w:val="002515E4"/>
    <w:rsid w:val="00251772"/>
    <w:rsid w:val="00251A10"/>
    <w:rsid w:val="002523F2"/>
    <w:rsid w:val="00252A78"/>
    <w:rsid w:val="00252A82"/>
    <w:rsid w:val="00252BFF"/>
    <w:rsid w:val="0025301E"/>
    <w:rsid w:val="00253732"/>
    <w:rsid w:val="002542A8"/>
    <w:rsid w:val="0025465E"/>
    <w:rsid w:val="00255D0E"/>
    <w:rsid w:val="00255E93"/>
    <w:rsid w:val="00255FE7"/>
    <w:rsid w:val="00255FF1"/>
    <w:rsid w:val="00256C77"/>
    <w:rsid w:val="00257CA8"/>
    <w:rsid w:val="00260A11"/>
    <w:rsid w:val="00260A6E"/>
    <w:rsid w:val="002613B9"/>
    <w:rsid w:val="0026169A"/>
    <w:rsid w:val="002623F9"/>
    <w:rsid w:val="00262763"/>
    <w:rsid w:val="00262A77"/>
    <w:rsid w:val="00263A9E"/>
    <w:rsid w:val="002647B2"/>
    <w:rsid w:val="00264BEA"/>
    <w:rsid w:val="002652E9"/>
    <w:rsid w:val="0026554F"/>
    <w:rsid w:val="00265A32"/>
    <w:rsid w:val="0026670B"/>
    <w:rsid w:val="002669CD"/>
    <w:rsid w:val="00266BE9"/>
    <w:rsid w:val="00267850"/>
    <w:rsid w:val="00271032"/>
    <w:rsid w:val="00272409"/>
    <w:rsid w:val="002725F0"/>
    <w:rsid w:val="00272AC0"/>
    <w:rsid w:val="0027333B"/>
    <w:rsid w:val="002734A6"/>
    <w:rsid w:val="0027353B"/>
    <w:rsid w:val="00273E3E"/>
    <w:rsid w:val="00274147"/>
    <w:rsid w:val="00274A63"/>
    <w:rsid w:val="00274B0E"/>
    <w:rsid w:val="00275189"/>
    <w:rsid w:val="0027541C"/>
    <w:rsid w:val="002756DC"/>
    <w:rsid w:val="00275B5B"/>
    <w:rsid w:val="002761BB"/>
    <w:rsid w:val="002761CE"/>
    <w:rsid w:val="00276412"/>
    <w:rsid w:val="00276437"/>
    <w:rsid w:val="00276EC2"/>
    <w:rsid w:val="0027729C"/>
    <w:rsid w:val="0027731F"/>
    <w:rsid w:val="00277511"/>
    <w:rsid w:val="00280053"/>
    <w:rsid w:val="0028013D"/>
    <w:rsid w:val="0028063F"/>
    <w:rsid w:val="00280740"/>
    <w:rsid w:val="0028191F"/>
    <w:rsid w:val="00282D4A"/>
    <w:rsid w:val="00283B02"/>
    <w:rsid w:val="00283C5D"/>
    <w:rsid w:val="002844B0"/>
    <w:rsid w:val="0028478B"/>
    <w:rsid w:val="00285986"/>
    <w:rsid w:val="00285F31"/>
    <w:rsid w:val="00286322"/>
    <w:rsid w:val="0028763E"/>
    <w:rsid w:val="00290041"/>
    <w:rsid w:val="002915C7"/>
    <w:rsid w:val="00291EE5"/>
    <w:rsid w:val="0029232B"/>
    <w:rsid w:val="00292DE7"/>
    <w:rsid w:val="002933CB"/>
    <w:rsid w:val="00293581"/>
    <w:rsid w:val="00293640"/>
    <w:rsid w:val="002944FB"/>
    <w:rsid w:val="002951FA"/>
    <w:rsid w:val="00295E99"/>
    <w:rsid w:val="00296A77"/>
    <w:rsid w:val="00296B03"/>
    <w:rsid w:val="00296BC2"/>
    <w:rsid w:val="00296C1F"/>
    <w:rsid w:val="002973ED"/>
    <w:rsid w:val="00297464"/>
    <w:rsid w:val="002A0C55"/>
    <w:rsid w:val="002A1427"/>
    <w:rsid w:val="002A217C"/>
    <w:rsid w:val="002A27FB"/>
    <w:rsid w:val="002A30AE"/>
    <w:rsid w:val="002A3660"/>
    <w:rsid w:val="002A3703"/>
    <w:rsid w:val="002A40F2"/>
    <w:rsid w:val="002A41E6"/>
    <w:rsid w:val="002A44C8"/>
    <w:rsid w:val="002A4762"/>
    <w:rsid w:val="002A4CB5"/>
    <w:rsid w:val="002A4D25"/>
    <w:rsid w:val="002A4D99"/>
    <w:rsid w:val="002A5000"/>
    <w:rsid w:val="002A5E48"/>
    <w:rsid w:val="002A612F"/>
    <w:rsid w:val="002A633A"/>
    <w:rsid w:val="002A64DE"/>
    <w:rsid w:val="002A6D58"/>
    <w:rsid w:val="002A751B"/>
    <w:rsid w:val="002A7FD7"/>
    <w:rsid w:val="002B0059"/>
    <w:rsid w:val="002B0455"/>
    <w:rsid w:val="002B0E4F"/>
    <w:rsid w:val="002B162F"/>
    <w:rsid w:val="002B20D4"/>
    <w:rsid w:val="002B2379"/>
    <w:rsid w:val="002B2394"/>
    <w:rsid w:val="002B261C"/>
    <w:rsid w:val="002B2BEE"/>
    <w:rsid w:val="002B35C5"/>
    <w:rsid w:val="002B3935"/>
    <w:rsid w:val="002B406A"/>
    <w:rsid w:val="002B41D4"/>
    <w:rsid w:val="002B4B67"/>
    <w:rsid w:val="002B52C8"/>
    <w:rsid w:val="002B543F"/>
    <w:rsid w:val="002B57CD"/>
    <w:rsid w:val="002B6BE6"/>
    <w:rsid w:val="002B6D00"/>
    <w:rsid w:val="002B7D73"/>
    <w:rsid w:val="002C06E3"/>
    <w:rsid w:val="002C071D"/>
    <w:rsid w:val="002C0801"/>
    <w:rsid w:val="002C0AF6"/>
    <w:rsid w:val="002C12CB"/>
    <w:rsid w:val="002C145F"/>
    <w:rsid w:val="002C26C3"/>
    <w:rsid w:val="002C33B3"/>
    <w:rsid w:val="002C3AD9"/>
    <w:rsid w:val="002C44B0"/>
    <w:rsid w:val="002C478E"/>
    <w:rsid w:val="002C49D4"/>
    <w:rsid w:val="002C4B99"/>
    <w:rsid w:val="002C4E07"/>
    <w:rsid w:val="002C5818"/>
    <w:rsid w:val="002C5DE0"/>
    <w:rsid w:val="002C5F98"/>
    <w:rsid w:val="002C66A3"/>
    <w:rsid w:val="002C6D9A"/>
    <w:rsid w:val="002D0586"/>
    <w:rsid w:val="002D05C6"/>
    <w:rsid w:val="002D06C1"/>
    <w:rsid w:val="002D1023"/>
    <w:rsid w:val="002D1459"/>
    <w:rsid w:val="002D1470"/>
    <w:rsid w:val="002D1680"/>
    <w:rsid w:val="002D1EAD"/>
    <w:rsid w:val="002D21CF"/>
    <w:rsid w:val="002D2C1D"/>
    <w:rsid w:val="002D30E8"/>
    <w:rsid w:val="002D398F"/>
    <w:rsid w:val="002D3DB7"/>
    <w:rsid w:val="002D46D7"/>
    <w:rsid w:val="002D4705"/>
    <w:rsid w:val="002D5B65"/>
    <w:rsid w:val="002D5F34"/>
    <w:rsid w:val="002D6396"/>
    <w:rsid w:val="002D7E5E"/>
    <w:rsid w:val="002E03AD"/>
    <w:rsid w:val="002E051B"/>
    <w:rsid w:val="002E0587"/>
    <w:rsid w:val="002E07BA"/>
    <w:rsid w:val="002E07EF"/>
    <w:rsid w:val="002E0D06"/>
    <w:rsid w:val="002E1800"/>
    <w:rsid w:val="002E1810"/>
    <w:rsid w:val="002E20A6"/>
    <w:rsid w:val="002E31A9"/>
    <w:rsid w:val="002E3CEF"/>
    <w:rsid w:val="002E4E94"/>
    <w:rsid w:val="002E55D3"/>
    <w:rsid w:val="002E6566"/>
    <w:rsid w:val="002E67DD"/>
    <w:rsid w:val="002E6A90"/>
    <w:rsid w:val="002E7522"/>
    <w:rsid w:val="002F1F28"/>
    <w:rsid w:val="002F2FA2"/>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7BF"/>
    <w:rsid w:val="002F79FB"/>
    <w:rsid w:val="002F7BF5"/>
    <w:rsid w:val="003004A2"/>
    <w:rsid w:val="00300B93"/>
    <w:rsid w:val="00300F82"/>
    <w:rsid w:val="00301D42"/>
    <w:rsid w:val="00303180"/>
    <w:rsid w:val="00303DD5"/>
    <w:rsid w:val="003046BE"/>
    <w:rsid w:val="00304945"/>
    <w:rsid w:val="00304BAA"/>
    <w:rsid w:val="00304C55"/>
    <w:rsid w:val="0030517D"/>
    <w:rsid w:val="00305492"/>
    <w:rsid w:val="003060DA"/>
    <w:rsid w:val="00307315"/>
    <w:rsid w:val="003074C1"/>
    <w:rsid w:val="00307B74"/>
    <w:rsid w:val="00307C57"/>
    <w:rsid w:val="003100EF"/>
    <w:rsid w:val="00310764"/>
    <w:rsid w:val="003113F9"/>
    <w:rsid w:val="00311412"/>
    <w:rsid w:val="003117D3"/>
    <w:rsid w:val="0031190F"/>
    <w:rsid w:val="00311BFD"/>
    <w:rsid w:val="00312205"/>
    <w:rsid w:val="0031262D"/>
    <w:rsid w:val="00312917"/>
    <w:rsid w:val="00312FEA"/>
    <w:rsid w:val="0031319F"/>
    <w:rsid w:val="00314718"/>
    <w:rsid w:val="0031488A"/>
    <w:rsid w:val="003155B7"/>
    <w:rsid w:val="003175E1"/>
    <w:rsid w:val="00320203"/>
    <w:rsid w:val="00320810"/>
    <w:rsid w:val="00321B5F"/>
    <w:rsid w:val="00322002"/>
    <w:rsid w:val="003229EF"/>
    <w:rsid w:val="0032389A"/>
    <w:rsid w:val="003247B0"/>
    <w:rsid w:val="00325219"/>
    <w:rsid w:val="00325358"/>
    <w:rsid w:val="003259C7"/>
    <w:rsid w:val="00325B0B"/>
    <w:rsid w:val="00325E81"/>
    <w:rsid w:val="00326682"/>
    <w:rsid w:val="00326948"/>
    <w:rsid w:val="00327052"/>
    <w:rsid w:val="003306B0"/>
    <w:rsid w:val="00331077"/>
    <w:rsid w:val="003313E4"/>
    <w:rsid w:val="00331595"/>
    <w:rsid w:val="00331D26"/>
    <w:rsid w:val="00331D7F"/>
    <w:rsid w:val="003320F7"/>
    <w:rsid w:val="00332409"/>
    <w:rsid w:val="00332FB5"/>
    <w:rsid w:val="00333521"/>
    <w:rsid w:val="00333B34"/>
    <w:rsid w:val="00333EEA"/>
    <w:rsid w:val="00333EFC"/>
    <w:rsid w:val="0033486D"/>
    <w:rsid w:val="00335851"/>
    <w:rsid w:val="003367C4"/>
    <w:rsid w:val="00336D8E"/>
    <w:rsid w:val="00336FB2"/>
    <w:rsid w:val="00337466"/>
    <w:rsid w:val="003376B3"/>
    <w:rsid w:val="00340A6C"/>
    <w:rsid w:val="0034139C"/>
    <w:rsid w:val="00342350"/>
    <w:rsid w:val="00344B00"/>
    <w:rsid w:val="00345F9C"/>
    <w:rsid w:val="00347776"/>
    <w:rsid w:val="003505C6"/>
    <w:rsid w:val="00350796"/>
    <w:rsid w:val="00350D6C"/>
    <w:rsid w:val="003518BD"/>
    <w:rsid w:val="003519AC"/>
    <w:rsid w:val="00351A91"/>
    <w:rsid w:val="00351F87"/>
    <w:rsid w:val="003520C4"/>
    <w:rsid w:val="00352356"/>
    <w:rsid w:val="00352449"/>
    <w:rsid w:val="00352789"/>
    <w:rsid w:val="00352930"/>
    <w:rsid w:val="00352DAF"/>
    <w:rsid w:val="00353293"/>
    <w:rsid w:val="003533AE"/>
    <w:rsid w:val="00354503"/>
    <w:rsid w:val="003547A1"/>
    <w:rsid w:val="00355E14"/>
    <w:rsid w:val="00355E2F"/>
    <w:rsid w:val="00356112"/>
    <w:rsid w:val="003564EF"/>
    <w:rsid w:val="00356510"/>
    <w:rsid w:val="003568D8"/>
    <w:rsid w:val="00357C5E"/>
    <w:rsid w:val="00360547"/>
    <w:rsid w:val="003608BD"/>
    <w:rsid w:val="00360DAA"/>
    <w:rsid w:val="00361280"/>
    <w:rsid w:val="003615F1"/>
    <w:rsid w:val="003618CD"/>
    <w:rsid w:val="00361A6E"/>
    <w:rsid w:val="003634E3"/>
    <w:rsid w:val="00363D7F"/>
    <w:rsid w:val="00364A1D"/>
    <w:rsid w:val="00366508"/>
    <w:rsid w:val="0036655E"/>
    <w:rsid w:val="00366F1A"/>
    <w:rsid w:val="003673B5"/>
    <w:rsid w:val="00367C66"/>
    <w:rsid w:val="003700B2"/>
    <w:rsid w:val="00371229"/>
    <w:rsid w:val="003715BD"/>
    <w:rsid w:val="0037233D"/>
    <w:rsid w:val="003727F1"/>
    <w:rsid w:val="0037299D"/>
    <w:rsid w:val="0037303B"/>
    <w:rsid w:val="0037325E"/>
    <w:rsid w:val="003734F3"/>
    <w:rsid w:val="003736EF"/>
    <w:rsid w:val="003737E3"/>
    <w:rsid w:val="00373955"/>
    <w:rsid w:val="00373BB5"/>
    <w:rsid w:val="00373D0F"/>
    <w:rsid w:val="003743AA"/>
    <w:rsid w:val="003749F8"/>
    <w:rsid w:val="003755FD"/>
    <w:rsid w:val="00375663"/>
    <w:rsid w:val="00376383"/>
    <w:rsid w:val="003764E6"/>
    <w:rsid w:val="003765EF"/>
    <w:rsid w:val="003771BB"/>
    <w:rsid w:val="00377534"/>
    <w:rsid w:val="00377E9F"/>
    <w:rsid w:val="00380425"/>
    <w:rsid w:val="00380A1A"/>
    <w:rsid w:val="00380BE9"/>
    <w:rsid w:val="00380D80"/>
    <w:rsid w:val="0038144F"/>
    <w:rsid w:val="00381555"/>
    <w:rsid w:val="003819D1"/>
    <w:rsid w:val="00382199"/>
    <w:rsid w:val="0038341E"/>
    <w:rsid w:val="00384114"/>
    <w:rsid w:val="00384622"/>
    <w:rsid w:val="0038500E"/>
    <w:rsid w:val="003867FF"/>
    <w:rsid w:val="003874E5"/>
    <w:rsid w:val="0038761D"/>
    <w:rsid w:val="00387A0C"/>
    <w:rsid w:val="00387CF1"/>
    <w:rsid w:val="003906F8"/>
    <w:rsid w:val="0039116C"/>
    <w:rsid w:val="00391819"/>
    <w:rsid w:val="00391D7C"/>
    <w:rsid w:val="00392729"/>
    <w:rsid w:val="00392E4A"/>
    <w:rsid w:val="003935EE"/>
    <w:rsid w:val="003937A0"/>
    <w:rsid w:val="00393891"/>
    <w:rsid w:val="00393EE9"/>
    <w:rsid w:val="0039408A"/>
    <w:rsid w:val="003942FF"/>
    <w:rsid w:val="003945F5"/>
    <w:rsid w:val="00394DF8"/>
    <w:rsid w:val="003963B5"/>
    <w:rsid w:val="003966BB"/>
    <w:rsid w:val="0039673D"/>
    <w:rsid w:val="00396A95"/>
    <w:rsid w:val="00397050"/>
    <w:rsid w:val="003970A8"/>
    <w:rsid w:val="00397598"/>
    <w:rsid w:val="003975DA"/>
    <w:rsid w:val="00397893"/>
    <w:rsid w:val="00397DD6"/>
    <w:rsid w:val="003A0051"/>
    <w:rsid w:val="003A075C"/>
    <w:rsid w:val="003A17AE"/>
    <w:rsid w:val="003A1F87"/>
    <w:rsid w:val="003A2407"/>
    <w:rsid w:val="003A27A0"/>
    <w:rsid w:val="003A28AF"/>
    <w:rsid w:val="003A2C9B"/>
    <w:rsid w:val="003A2CF0"/>
    <w:rsid w:val="003A2D39"/>
    <w:rsid w:val="003A33D3"/>
    <w:rsid w:val="003A3547"/>
    <w:rsid w:val="003A36AA"/>
    <w:rsid w:val="003A3880"/>
    <w:rsid w:val="003A3F56"/>
    <w:rsid w:val="003A4372"/>
    <w:rsid w:val="003A4B52"/>
    <w:rsid w:val="003A5B85"/>
    <w:rsid w:val="003A5BC5"/>
    <w:rsid w:val="003A5D55"/>
    <w:rsid w:val="003A6767"/>
    <w:rsid w:val="003A6CDD"/>
    <w:rsid w:val="003A75E6"/>
    <w:rsid w:val="003A7666"/>
    <w:rsid w:val="003B01C3"/>
    <w:rsid w:val="003B1134"/>
    <w:rsid w:val="003B1A51"/>
    <w:rsid w:val="003B1CB3"/>
    <w:rsid w:val="003B23F5"/>
    <w:rsid w:val="003B255B"/>
    <w:rsid w:val="003B2C47"/>
    <w:rsid w:val="003B3317"/>
    <w:rsid w:val="003B3FE5"/>
    <w:rsid w:val="003B4156"/>
    <w:rsid w:val="003B4A45"/>
    <w:rsid w:val="003B4B2F"/>
    <w:rsid w:val="003B5229"/>
    <w:rsid w:val="003B52D4"/>
    <w:rsid w:val="003B5810"/>
    <w:rsid w:val="003B5C8E"/>
    <w:rsid w:val="003B5D6D"/>
    <w:rsid w:val="003B66A8"/>
    <w:rsid w:val="003B7D98"/>
    <w:rsid w:val="003C004A"/>
    <w:rsid w:val="003C00DB"/>
    <w:rsid w:val="003C121D"/>
    <w:rsid w:val="003C16F0"/>
    <w:rsid w:val="003C181E"/>
    <w:rsid w:val="003C19E4"/>
    <w:rsid w:val="003C1B77"/>
    <w:rsid w:val="003C1CA5"/>
    <w:rsid w:val="003C1EC7"/>
    <w:rsid w:val="003C2118"/>
    <w:rsid w:val="003C3D8D"/>
    <w:rsid w:val="003C3D8E"/>
    <w:rsid w:val="003C4054"/>
    <w:rsid w:val="003C41A3"/>
    <w:rsid w:val="003C47D5"/>
    <w:rsid w:val="003C53BE"/>
    <w:rsid w:val="003C5842"/>
    <w:rsid w:val="003C5E2C"/>
    <w:rsid w:val="003C64A0"/>
    <w:rsid w:val="003C6DAB"/>
    <w:rsid w:val="003C6F0B"/>
    <w:rsid w:val="003C75CA"/>
    <w:rsid w:val="003C7BA3"/>
    <w:rsid w:val="003D084D"/>
    <w:rsid w:val="003D0982"/>
    <w:rsid w:val="003D156A"/>
    <w:rsid w:val="003D15D4"/>
    <w:rsid w:val="003D17CE"/>
    <w:rsid w:val="003D1DF4"/>
    <w:rsid w:val="003D3907"/>
    <w:rsid w:val="003D3F4C"/>
    <w:rsid w:val="003D46C3"/>
    <w:rsid w:val="003D4E9C"/>
    <w:rsid w:val="003D56C4"/>
    <w:rsid w:val="003D6228"/>
    <w:rsid w:val="003D65A8"/>
    <w:rsid w:val="003D6E11"/>
    <w:rsid w:val="003E0D78"/>
    <w:rsid w:val="003E0E44"/>
    <w:rsid w:val="003E0E52"/>
    <w:rsid w:val="003E1318"/>
    <w:rsid w:val="003E155F"/>
    <w:rsid w:val="003E1CB1"/>
    <w:rsid w:val="003E354A"/>
    <w:rsid w:val="003E3742"/>
    <w:rsid w:val="003E3A1D"/>
    <w:rsid w:val="003E4264"/>
    <w:rsid w:val="003E4985"/>
    <w:rsid w:val="003E574C"/>
    <w:rsid w:val="003E6614"/>
    <w:rsid w:val="003E6B5F"/>
    <w:rsid w:val="003E6CA0"/>
    <w:rsid w:val="003E72CF"/>
    <w:rsid w:val="003F005C"/>
    <w:rsid w:val="003F00DB"/>
    <w:rsid w:val="003F1003"/>
    <w:rsid w:val="003F1071"/>
    <w:rsid w:val="003F17C0"/>
    <w:rsid w:val="003F1F41"/>
    <w:rsid w:val="003F21F2"/>
    <w:rsid w:val="003F2EE1"/>
    <w:rsid w:val="003F2FD3"/>
    <w:rsid w:val="003F2FDE"/>
    <w:rsid w:val="003F330B"/>
    <w:rsid w:val="003F4201"/>
    <w:rsid w:val="003F45E1"/>
    <w:rsid w:val="003F4A85"/>
    <w:rsid w:val="003F4C30"/>
    <w:rsid w:val="003F4C9B"/>
    <w:rsid w:val="003F504B"/>
    <w:rsid w:val="003F5733"/>
    <w:rsid w:val="003F5CBF"/>
    <w:rsid w:val="003F60A5"/>
    <w:rsid w:val="003F63F2"/>
    <w:rsid w:val="003F6FDF"/>
    <w:rsid w:val="003F7713"/>
    <w:rsid w:val="0040054A"/>
    <w:rsid w:val="0040068A"/>
    <w:rsid w:val="00400820"/>
    <w:rsid w:val="004016F5"/>
    <w:rsid w:val="00401C7D"/>
    <w:rsid w:val="004020E2"/>
    <w:rsid w:val="00402220"/>
    <w:rsid w:val="0040320B"/>
    <w:rsid w:val="004045AA"/>
    <w:rsid w:val="00404917"/>
    <w:rsid w:val="00404960"/>
    <w:rsid w:val="0040549A"/>
    <w:rsid w:val="00405CC9"/>
    <w:rsid w:val="0040711E"/>
    <w:rsid w:val="004075D0"/>
    <w:rsid w:val="00407D67"/>
    <w:rsid w:val="00412450"/>
    <w:rsid w:val="00412C7D"/>
    <w:rsid w:val="00412D60"/>
    <w:rsid w:val="0041330B"/>
    <w:rsid w:val="004138DE"/>
    <w:rsid w:val="00413B39"/>
    <w:rsid w:val="004145B9"/>
    <w:rsid w:val="00414B2F"/>
    <w:rsid w:val="00415E58"/>
    <w:rsid w:val="00416231"/>
    <w:rsid w:val="00416297"/>
    <w:rsid w:val="00416B26"/>
    <w:rsid w:val="004206F6"/>
    <w:rsid w:val="004208AB"/>
    <w:rsid w:val="004213DA"/>
    <w:rsid w:val="004219EF"/>
    <w:rsid w:val="00421A72"/>
    <w:rsid w:val="00422BE6"/>
    <w:rsid w:val="00422DDE"/>
    <w:rsid w:val="004234AB"/>
    <w:rsid w:val="00424348"/>
    <w:rsid w:val="004249EE"/>
    <w:rsid w:val="00426070"/>
    <w:rsid w:val="00426A1E"/>
    <w:rsid w:val="00426CD9"/>
    <w:rsid w:val="0042716C"/>
    <w:rsid w:val="004276B9"/>
    <w:rsid w:val="004276D4"/>
    <w:rsid w:val="00430318"/>
    <w:rsid w:val="00430FEB"/>
    <w:rsid w:val="004310EE"/>
    <w:rsid w:val="00431316"/>
    <w:rsid w:val="00431F92"/>
    <w:rsid w:val="00431FD2"/>
    <w:rsid w:val="004331E9"/>
    <w:rsid w:val="00433677"/>
    <w:rsid w:val="004340D5"/>
    <w:rsid w:val="004343F5"/>
    <w:rsid w:val="00434880"/>
    <w:rsid w:val="004348D9"/>
    <w:rsid w:val="00434A21"/>
    <w:rsid w:val="004351C0"/>
    <w:rsid w:val="0043526D"/>
    <w:rsid w:val="00435584"/>
    <w:rsid w:val="00437C2C"/>
    <w:rsid w:val="004407A5"/>
    <w:rsid w:val="00441E57"/>
    <w:rsid w:val="004427A8"/>
    <w:rsid w:val="00443AB7"/>
    <w:rsid w:val="00443D1B"/>
    <w:rsid w:val="00443E36"/>
    <w:rsid w:val="00443F97"/>
    <w:rsid w:val="00444A64"/>
    <w:rsid w:val="0044563B"/>
    <w:rsid w:val="00445A22"/>
    <w:rsid w:val="00445B4B"/>
    <w:rsid w:val="00445D27"/>
    <w:rsid w:val="004460B4"/>
    <w:rsid w:val="004460E9"/>
    <w:rsid w:val="0044693C"/>
    <w:rsid w:val="0044738E"/>
    <w:rsid w:val="00447B6F"/>
    <w:rsid w:val="00447D89"/>
    <w:rsid w:val="00451ECB"/>
    <w:rsid w:val="00452D15"/>
    <w:rsid w:val="00453623"/>
    <w:rsid w:val="00453C11"/>
    <w:rsid w:val="004543EB"/>
    <w:rsid w:val="004549ED"/>
    <w:rsid w:val="00454B5E"/>
    <w:rsid w:val="004557B0"/>
    <w:rsid w:val="00456B94"/>
    <w:rsid w:val="004575B3"/>
    <w:rsid w:val="00457946"/>
    <w:rsid w:val="00457D8B"/>
    <w:rsid w:val="00460A17"/>
    <w:rsid w:val="00461168"/>
    <w:rsid w:val="00462351"/>
    <w:rsid w:val="00462BDA"/>
    <w:rsid w:val="00462F79"/>
    <w:rsid w:val="00463A7F"/>
    <w:rsid w:val="00463ECE"/>
    <w:rsid w:val="0046445E"/>
    <w:rsid w:val="004704EC"/>
    <w:rsid w:val="00470CB5"/>
    <w:rsid w:val="00471933"/>
    <w:rsid w:val="00471EAB"/>
    <w:rsid w:val="004721DC"/>
    <w:rsid w:val="004723A7"/>
    <w:rsid w:val="004723EE"/>
    <w:rsid w:val="00472F83"/>
    <w:rsid w:val="004731D2"/>
    <w:rsid w:val="00473508"/>
    <w:rsid w:val="004740EB"/>
    <w:rsid w:val="00474444"/>
    <w:rsid w:val="00474D00"/>
    <w:rsid w:val="00475A92"/>
    <w:rsid w:val="00476109"/>
    <w:rsid w:val="00476E95"/>
    <w:rsid w:val="00477BB9"/>
    <w:rsid w:val="004803B9"/>
    <w:rsid w:val="00480966"/>
    <w:rsid w:val="00481615"/>
    <w:rsid w:val="0048204F"/>
    <w:rsid w:val="00482D1E"/>
    <w:rsid w:val="004835BF"/>
    <w:rsid w:val="004859EE"/>
    <w:rsid w:val="00486158"/>
    <w:rsid w:val="00486AF7"/>
    <w:rsid w:val="00486D7A"/>
    <w:rsid w:val="00487366"/>
    <w:rsid w:val="004873E4"/>
    <w:rsid w:val="004879B5"/>
    <w:rsid w:val="004900AF"/>
    <w:rsid w:val="00490356"/>
    <w:rsid w:val="0049072C"/>
    <w:rsid w:val="004908E2"/>
    <w:rsid w:val="00490DA0"/>
    <w:rsid w:val="00490FD1"/>
    <w:rsid w:val="00491421"/>
    <w:rsid w:val="00491AD2"/>
    <w:rsid w:val="004929C5"/>
    <w:rsid w:val="004935C0"/>
    <w:rsid w:val="00493B43"/>
    <w:rsid w:val="0049408C"/>
    <w:rsid w:val="00494E16"/>
    <w:rsid w:val="00494EB1"/>
    <w:rsid w:val="00495408"/>
    <w:rsid w:val="0049634C"/>
    <w:rsid w:val="00496414"/>
    <w:rsid w:val="00496472"/>
    <w:rsid w:val="00497A38"/>
    <w:rsid w:val="00497FED"/>
    <w:rsid w:val="004A01F1"/>
    <w:rsid w:val="004A0349"/>
    <w:rsid w:val="004A0E00"/>
    <w:rsid w:val="004A13A1"/>
    <w:rsid w:val="004A16B7"/>
    <w:rsid w:val="004A1E08"/>
    <w:rsid w:val="004A1F2F"/>
    <w:rsid w:val="004A2AD5"/>
    <w:rsid w:val="004A3FD3"/>
    <w:rsid w:val="004A44D5"/>
    <w:rsid w:val="004A45BD"/>
    <w:rsid w:val="004A4656"/>
    <w:rsid w:val="004A4878"/>
    <w:rsid w:val="004A51E4"/>
    <w:rsid w:val="004A553A"/>
    <w:rsid w:val="004A55A9"/>
    <w:rsid w:val="004A609D"/>
    <w:rsid w:val="004A77B0"/>
    <w:rsid w:val="004B08A9"/>
    <w:rsid w:val="004B1CED"/>
    <w:rsid w:val="004B2339"/>
    <w:rsid w:val="004B34A7"/>
    <w:rsid w:val="004B3B06"/>
    <w:rsid w:val="004B428F"/>
    <w:rsid w:val="004B4473"/>
    <w:rsid w:val="004B4643"/>
    <w:rsid w:val="004B47F7"/>
    <w:rsid w:val="004B54FC"/>
    <w:rsid w:val="004B5659"/>
    <w:rsid w:val="004B7373"/>
    <w:rsid w:val="004B7F67"/>
    <w:rsid w:val="004C00CD"/>
    <w:rsid w:val="004C06BE"/>
    <w:rsid w:val="004C0938"/>
    <w:rsid w:val="004C0953"/>
    <w:rsid w:val="004C0A52"/>
    <w:rsid w:val="004C1994"/>
    <w:rsid w:val="004C25EE"/>
    <w:rsid w:val="004C2708"/>
    <w:rsid w:val="004C2B4C"/>
    <w:rsid w:val="004C4221"/>
    <w:rsid w:val="004C4409"/>
    <w:rsid w:val="004C4413"/>
    <w:rsid w:val="004C4A19"/>
    <w:rsid w:val="004C4FBE"/>
    <w:rsid w:val="004C566E"/>
    <w:rsid w:val="004C6539"/>
    <w:rsid w:val="004C6F43"/>
    <w:rsid w:val="004C70FC"/>
    <w:rsid w:val="004C7C3C"/>
    <w:rsid w:val="004D105E"/>
    <w:rsid w:val="004D175C"/>
    <w:rsid w:val="004D1B1E"/>
    <w:rsid w:val="004D1B27"/>
    <w:rsid w:val="004D20FF"/>
    <w:rsid w:val="004D2675"/>
    <w:rsid w:val="004D3848"/>
    <w:rsid w:val="004D4080"/>
    <w:rsid w:val="004D4DEC"/>
    <w:rsid w:val="004D756F"/>
    <w:rsid w:val="004E0583"/>
    <w:rsid w:val="004E05FD"/>
    <w:rsid w:val="004E07C2"/>
    <w:rsid w:val="004E1A0D"/>
    <w:rsid w:val="004E23F5"/>
    <w:rsid w:val="004E2DD5"/>
    <w:rsid w:val="004E37D7"/>
    <w:rsid w:val="004E4A8E"/>
    <w:rsid w:val="004E4F59"/>
    <w:rsid w:val="004E5418"/>
    <w:rsid w:val="004E55D0"/>
    <w:rsid w:val="004E5B0F"/>
    <w:rsid w:val="004E63E5"/>
    <w:rsid w:val="004E6B76"/>
    <w:rsid w:val="004E73CF"/>
    <w:rsid w:val="004E7663"/>
    <w:rsid w:val="004F0B67"/>
    <w:rsid w:val="004F0E1B"/>
    <w:rsid w:val="004F1437"/>
    <w:rsid w:val="004F1E76"/>
    <w:rsid w:val="004F251E"/>
    <w:rsid w:val="004F252C"/>
    <w:rsid w:val="004F295B"/>
    <w:rsid w:val="004F2A39"/>
    <w:rsid w:val="004F2C82"/>
    <w:rsid w:val="004F3540"/>
    <w:rsid w:val="004F36D9"/>
    <w:rsid w:val="004F3701"/>
    <w:rsid w:val="004F52DB"/>
    <w:rsid w:val="004F5624"/>
    <w:rsid w:val="004F5DA4"/>
    <w:rsid w:val="004F62B2"/>
    <w:rsid w:val="004F635E"/>
    <w:rsid w:val="004F6424"/>
    <w:rsid w:val="004F64BC"/>
    <w:rsid w:val="004F7658"/>
    <w:rsid w:val="005013B8"/>
    <w:rsid w:val="005028D7"/>
    <w:rsid w:val="0050321E"/>
    <w:rsid w:val="00503863"/>
    <w:rsid w:val="005040CD"/>
    <w:rsid w:val="005051C7"/>
    <w:rsid w:val="00505229"/>
    <w:rsid w:val="00505E06"/>
    <w:rsid w:val="00506BCE"/>
    <w:rsid w:val="00507624"/>
    <w:rsid w:val="005076B9"/>
    <w:rsid w:val="00507F98"/>
    <w:rsid w:val="00507FE1"/>
    <w:rsid w:val="00507FFC"/>
    <w:rsid w:val="00510250"/>
    <w:rsid w:val="005108A3"/>
    <w:rsid w:val="00510DF4"/>
    <w:rsid w:val="00510F64"/>
    <w:rsid w:val="00510F6E"/>
    <w:rsid w:val="0051109A"/>
    <w:rsid w:val="00511422"/>
    <w:rsid w:val="005118AE"/>
    <w:rsid w:val="00511A9E"/>
    <w:rsid w:val="00513359"/>
    <w:rsid w:val="00513378"/>
    <w:rsid w:val="00513552"/>
    <w:rsid w:val="0051587A"/>
    <w:rsid w:val="005158FA"/>
    <w:rsid w:val="00515D41"/>
    <w:rsid w:val="00516324"/>
    <w:rsid w:val="005169AD"/>
    <w:rsid w:val="005205B4"/>
    <w:rsid w:val="005205CE"/>
    <w:rsid w:val="005208B9"/>
    <w:rsid w:val="0052194E"/>
    <w:rsid w:val="00521A3F"/>
    <w:rsid w:val="005221F0"/>
    <w:rsid w:val="0052250E"/>
    <w:rsid w:val="005226F8"/>
    <w:rsid w:val="0052337C"/>
    <w:rsid w:val="0052393E"/>
    <w:rsid w:val="00523EA4"/>
    <w:rsid w:val="00524807"/>
    <w:rsid w:val="00525267"/>
    <w:rsid w:val="005252FE"/>
    <w:rsid w:val="00525493"/>
    <w:rsid w:val="00525FF9"/>
    <w:rsid w:val="005261C4"/>
    <w:rsid w:val="005262BC"/>
    <w:rsid w:val="00530AA9"/>
    <w:rsid w:val="00530BF5"/>
    <w:rsid w:val="00531847"/>
    <w:rsid w:val="005318C8"/>
    <w:rsid w:val="005318D6"/>
    <w:rsid w:val="00531BDA"/>
    <w:rsid w:val="00532636"/>
    <w:rsid w:val="00532873"/>
    <w:rsid w:val="00532C41"/>
    <w:rsid w:val="00532D3F"/>
    <w:rsid w:val="0053386D"/>
    <w:rsid w:val="00534700"/>
    <w:rsid w:val="005349C8"/>
    <w:rsid w:val="00534AA4"/>
    <w:rsid w:val="00535352"/>
    <w:rsid w:val="00535BD0"/>
    <w:rsid w:val="0053635E"/>
    <w:rsid w:val="0053791F"/>
    <w:rsid w:val="00540D58"/>
    <w:rsid w:val="0054134D"/>
    <w:rsid w:val="0054182F"/>
    <w:rsid w:val="00542646"/>
    <w:rsid w:val="005434A9"/>
    <w:rsid w:val="00543954"/>
    <w:rsid w:val="00543D28"/>
    <w:rsid w:val="00543F61"/>
    <w:rsid w:val="00543FB0"/>
    <w:rsid w:val="0054412A"/>
    <w:rsid w:val="00544277"/>
    <w:rsid w:val="0054525A"/>
    <w:rsid w:val="005455CC"/>
    <w:rsid w:val="00546D22"/>
    <w:rsid w:val="00547082"/>
    <w:rsid w:val="00547538"/>
    <w:rsid w:val="00547706"/>
    <w:rsid w:val="0055023D"/>
    <w:rsid w:val="00550FBF"/>
    <w:rsid w:val="005517D1"/>
    <w:rsid w:val="005529EC"/>
    <w:rsid w:val="00552A4F"/>
    <w:rsid w:val="005531F1"/>
    <w:rsid w:val="005533E9"/>
    <w:rsid w:val="005537D5"/>
    <w:rsid w:val="005538CF"/>
    <w:rsid w:val="00553A61"/>
    <w:rsid w:val="00553BCF"/>
    <w:rsid w:val="00553BFA"/>
    <w:rsid w:val="00554091"/>
    <w:rsid w:val="00554D05"/>
    <w:rsid w:val="00554F59"/>
    <w:rsid w:val="00554FC1"/>
    <w:rsid w:val="005567D3"/>
    <w:rsid w:val="00557E5C"/>
    <w:rsid w:val="005600D3"/>
    <w:rsid w:val="0056077E"/>
    <w:rsid w:val="005609D9"/>
    <w:rsid w:val="00560EDA"/>
    <w:rsid w:val="00561B8E"/>
    <w:rsid w:val="005629EE"/>
    <w:rsid w:val="005648FA"/>
    <w:rsid w:val="00564D50"/>
    <w:rsid w:val="00564F60"/>
    <w:rsid w:val="0056580A"/>
    <w:rsid w:val="00567346"/>
    <w:rsid w:val="0057013E"/>
    <w:rsid w:val="00570144"/>
    <w:rsid w:val="00570BAE"/>
    <w:rsid w:val="00570E8D"/>
    <w:rsid w:val="005719E6"/>
    <w:rsid w:val="00571C30"/>
    <w:rsid w:val="0057204B"/>
    <w:rsid w:val="005727AD"/>
    <w:rsid w:val="0057371B"/>
    <w:rsid w:val="00573C51"/>
    <w:rsid w:val="00575823"/>
    <w:rsid w:val="00575B84"/>
    <w:rsid w:val="00575E79"/>
    <w:rsid w:val="00575EB8"/>
    <w:rsid w:val="0057640C"/>
    <w:rsid w:val="005765DB"/>
    <w:rsid w:val="00576FF2"/>
    <w:rsid w:val="0057769A"/>
    <w:rsid w:val="005776B3"/>
    <w:rsid w:val="00577854"/>
    <w:rsid w:val="00577F28"/>
    <w:rsid w:val="00580128"/>
    <w:rsid w:val="00580820"/>
    <w:rsid w:val="005811F6"/>
    <w:rsid w:val="0058178C"/>
    <w:rsid w:val="00581F48"/>
    <w:rsid w:val="00582A9B"/>
    <w:rsid w:val="005832AB"/>
    <w:rsid w:val="00583529"/>
    <w:rsid w:val="00583C02"/>
    <w:rsid w:val="00583E76"/>
    <w:rsid w:val="0058437C"/>
    <w:rsid w:val="005843CE"/>
    <w:rsid w:val="0058486B"/>
    <w:rsid w:val="00585026"/>
    <w:rsid w:val="00585589"/>
    <w:rsid w:val="005869EC"/>
    <w:rsid w:val="00586E92"/>
    <w:rsid w:val="00587AAD"/>
    <w:rsid w:val="00590094"/>
    <w:rsid w:val="0059037A"/>
    <w:rsid w:val="0059046E"/>
    <w:rsid w:val="00592435"/>
    <w:rsid w:val="00592B90"/>
    <w:rsid w:val="00592E84"/>
    <w:rsid w:val="005931ED"/>
    <w:rsid w:val="005935F4"/>
    <w:rsid w:val="00593E0A"/>
    <w:rsid w:val="00594775"/>
    <w:rsid w:val="005955B1"/>
    <w:rsid w:val="005967C5"/>
    <w:rsid w:val="005A06D3"/>
    <w:rsid w:val="005A071E"/>
    <w:rsid w:val="005A0F95"/>
    <w:rsid w:val="005A167F"/>
    <w:rsid w:val="005A2C79"/>
    <w:rsid w:val="005A31E7"/>
    <w:rsid w:val="005A346E"/>
    <w:rsid w:val="005A3DE1"/>
    <w:rsid w:val="005A476C"/>
    <w:rsid w:val="005A5093"/>
    <w:rsid w:val="005A532E"/>
    <w:rsid w:val="005A5F3F"/>
    <w:rsid w:val="005A6671"/>
    <w:rsid w:val="005A673C"/>
    <w:rsid w:val="005A727C"/>
    <w:rsid w:val="005A73CF"/>
    <w:rsid w:val="005A76C6"/>
    <w:rsid w:val="005B0F61"/>
    <w:rsid w:val="005B15CC"/>
    <w:rsid w:val="005B2440"/>
    <w:rsid w:val="005B2AF3"/>
    <w:rsid w:val="005B2DF7"/>
    <w:rsid w:val="005B3D88"/>
    <w:rsid w:val="005B3F6F"/>
    <w:rsid w:val="005B4668"/>
    <w:rsid w:val="005B5F84"/>
    <w:rsid w:val="005B6ADA"/>
    <w:rsid w:val="005B6F0D"/>
    <w:rsid w:val="005B798B"/>
    <w:rsid w:val="005B7C5F"/>
    <w:rsid w:val="005C1C9C"/>
    <w:rsid w:val="005C1FAE"/>
    <w:rsid w:val="005C2426"/>
    <w:rsid w:val="005C2B2F"/>
    <w:rsid w:val="005C333A"/>
    <w:rsid w:val="005C39E8"/>
    <w:rsid w:val="005C3CC6"/>
    <w:rsid w:val="005C5660"/>
    <w:rsid w:val="005C593C"/>
    <w:rsid w:val="005C6480"/>
    <w:rsid w:val="005C672F"/>
    <w:rsid w:val="005C6FD2"/>
    <w:rsid w:val="005C72E3"/>
    <w:rsid w:val="005C7C11"/>
    <w:rsid w:val="005C7CCA"/>
    <w:rsid w:val="005D172B"/>
    <w:rsid w:val="005D17BE"/>
    <w:rsid w:val="005D266C"/>
    <w:rsid w:val="005D26AD"/>
    <w:rsid w:val="005D2774"/>
    <w:rsid w:val="005D302D"/>
    <w:rsid w:val="005D3093"/>
    <w:rsid w:val="005D30E3"/>
    <w:rsid w:val="005D37FE"/>
    <w:rsid w:val="005D4B68"/>
    <w:rsid w:val="005D57CE"/>
    <w:rsid w:val="005D5950"/>
    <w:rsid w:val="005D5970"/>
    <w:rsid w:val="005D6015"/>
    <w:rsid w:val="005D6A96"/>
    <w:rsid w:val="005E0535"/>
    <w:rsid w:val="005E06F2"/>
    <w:rsid w:val="005E11C1"/>
    <w:rsid w:val="005E1F2C"/>
    <w:rsid w:val="005E2509"/>
    <w:rsid w:val="005E2563"/>
    <w:rsid w:val="005E394C"/>
    <w:rsid w:val="005E42BF"/>
    <w:rsid w:val="005E472B"/>
    <w:rsid w:val="005E4E70"/>
    <w:rsid w:val="005E604D"/>
    <w:rsid w:val="005E62D0"/>
    <w:rsid w:val="005E65BB"/>
    <w:rsid w:val="005E7AD2"/>
    <w:rsid w:val="005F0689"/>
    <w:rsid w:val="005F0DA0"/>
    <w:rsid w:val="005F12E8"/>
    <w:rsid w:val="005F2767"/>
    <w:rsid w:val="005F2BFB"/>
    <w:rsid w:val="005F3613"/>
    <w:rsid w:val="005F3AA4"/>
    <w:rsid w:val="005F3FA5"/>
    <w:rsid w:val="005F4914"/>
    <w:rsid w:val="005F4C33"/>
    <w:rsid w:val="005F54F2"/>
    <w:rsid w:val="005F552C"/>
    <w:rsid w:val="005F62B7"/>
    <w:rsid w:val="005F6869"/>
    <w:rsid w:val="005F6A93"/>
    <w:rsid w:val="005F6BB9"/>
    <w:rsid w:val="005F7BCE"/>
    <w:rsid w:val="00600C91"/>
    <w:rsid w:val="00600EE7"/>
    <w:rsid w:val="00602029"/>
    <w:rsid w:val="00602096"/>
    <w:rsid w:val="00603148"/>
    <w:rsid w:val="006045FF"/>
    <w:rsid w:val="00604F57"/>
    <w:rsid w:val="00605019"/>
    <w:rsid w:val="006059A1"/>
    <w:rsid w:val="00605DE8"/>
    <w:rsid w:val="006060B8"/>
    <w:rsid w:val="00606FC7"/>
    <w:rsid w:val="00607886"/>
    <w:rsid w:val="00610456"/>
    <w:rsid w:val="00610810"/>
    <w:rsid w:val="00611473"/>
    <w:rsid w:val="00611B36"/>
    <w:rsid w:val="006122CA"/>
    <w:rsid w:val="00612342"/>
    <w:rsid w:val="00613994"/>
    <w:rsid w:val="00613A34"/>
    <w:rsid w:val="00613DE3"/>
    <w:rsid w:val="006143EE"/>
    <w:rsid w:val="00614683"/>
    <w:rsid w:val="00614788"/>
    <w:rsid w:val="00614C9F"/>
    <w:rsid w:val="00614D17"/>
    <w:rsid w:val="00615ADA"/>
    <w:rsid w:val="006162A0"/>
    <w:rsid w:val="00616A2D"/>
    <w:rsid w:val="00616C62"/>
    <w:rsid w:val="0061790B"/>
    <w:rsid w:val="00617E30"/>
    <w:rsid w:val="00617F66"/>
    <w:rsid w:val="006212C4"/>
    <w:rsid w:val="0062179D"/>
    <w:rsid w:val="006221CD"/>
    <w:rsid w:val="00622483"/>
    <w:rsid w:val="006226E3"/>
    <w:rsid w:val="006230C0"/>
    <w:rsid w:val="00623833"/>
    <w:rsid w:val="0062387D"/>
    <w:rsid w:val="006247EE"/>
    <w:rsid w:val="00625A5E"/>
    <w:rsid w:val="00625F07"/>
    <w:rsid w:val="00626338"/>
    <w:rsid w:val="006266A9"/>
    <w:rsid w:val="00626B02"/>
    <w:rsid w:val="006271E8"/>
    <w:rsid w:val="0062751C"/>
    <w:rsid w:val="0062763D"/>
    <w:rsid w:val="00627FD8"/>
    <w:rsid w:val="00630426"/>
    <w:rsid w:val="006314B9"/>
    <w:rsid w:val="0063150F"/>
    <w:rsid w:val="006316C1"/>
    <w:rsid w:val="00631ED4"/>
    <w:rsid w:val="00632912"/>
    <w:rsid w:val="00632DEF"/>
    <w:rsid w:val="00633BC7"/>
    <w:rsid w:val="00633DB7"/>
    <w:rsid w:val="00635AC7"/>
    <w:rsid w:val="00635E9C"/>
    <w:rsid w:val="006378A6"/>
    <w:rsid w:val="00637B41"/>
    <w:rsid w:val="006406A9"/>
    <w:rsid w:val="006412EB"/>
    <w:rsid w:val="006414EE"/>
    <w:rsid w:val="00642524"/>
    <w:rsid w:val="00642D0A"/>
    <w:rsid w:val="0064448B"/>
    <w:rsid w:val="006447FD"/>
    <w:rsid w:val="00644AB9"/>
    <w:rsid w:val="00644FA2"/>
    <w:rsid w:val="00645423"/>
    <w:rsid w:val="00645CA3"/>
    <w:rsid w:val="00645DA3"/>
    <w:rsid w:val="00645DD8"/>
    <w:rsid w:val="0064630E"/>
    <w:rsid w:val="00646FE1"/>
    <w:rsid w:val="00647075"/>
    <w:rsid w:val="006474E0"/>
    <w:rsid w:val="00647622"/>
    <w:rsid w:val="00647FC3"/>
    <w:rsid w:val="006506EF"/>
    <w:rsid w:val="00651A4B"/>
    <w:rsid w:val="00651D04"/>
    <w:rsid w:val="00651FD0"/>
    <w:rsid w:val="006539A7"/>
    <w:rsid w:val="00655397"/>
    <w:rsid w:val="0065580F"/>
    <w:rsid w:val="0065581D"/>
    <w:rsid w:val="00655C2F"/>
    <w:rsid w:val="00656337"/>
    <w:rsid w:val="006571AC"/>
    <w:rsid w:val="00660403"/>
    <w:rsid w:val="00661140"/>
    <w:rsid w:val="00662D54"/>
    <w:rsid w:val="00663592"/>
    <w:rsid w:val="006638CB"/>
    <w:rsid w:val="00663DD8"/>
    <w:rsid w:val="006648AD"/>
    <w:rsid w:val="00664E37"/>
    <w:rsid w:val="00665220"/>
    <w:rsid w:val="00665FDA"/>
    <w:rsid w:val="00666B1A"/>
    <w:rsid w:val="006710DD"/>
    <w:rsid w:val="0067169D"/>
    <w:rsid w:val="0067187A"/>
    <w:rsid w:val="00671EA6"/>
    <w:rsid w:val="006720FB"/>
    <w:rsid w:val="006725C2"/>
    <w:rsid w:val="00672B95"/>
    <w:rsid w:val="00673200"/>
    <w:rsid w:val="00673DF7"/>
    <w:rsid w:val="00673E7B"/>
    <w:rsid w:val="00674316"/>
    <w:rsid w:val="0067501E"/>
    <w:rsid w:val="0067534A"/>
    <w:rsid w:val="006765FF"/>
    <w:rsid w:val="006773D2"/>
    <w:rsid w:val="006775AA"/>
    <w:rsid w:val="00677D05"/>
    <w:rsid w:val="00677FD7"/>
    <w:rsid w:val="006800E5"/>
    <w:rsid w:val="00680247"/>
    <w:rsid w:val="00680581"/>
    <w:rsid w:val="00680CF0"/>
    <w:rsid w:val="006818B4"/>
    <w:rsid w:val="00681A41"/>
    <w:rsid w:val="00681D07"/>
    <w:rsid w:val="006821B2"/>
    <w:rsid w:val="00682D1E"/>
    <w:rsid w:val="00682E56"/>
    <w:rsid w:val="006838C0"/>
    <w:rsid w:val="00683918"/>
    <w:rsid w:val="00683F30"/>
    <w:rsid w:val="00685901"/>
    <w:rsid w:val="00685BB9"/>
    <w:rsid w:val="00685D86"/>
    <w:rsid w:val="00686E1E"/>
    <w:rsid w:val="0068719B"/>
    <w:rsid w:val="00690127"/>
    <w:rsid w:val="006901D7"/>
    <w:rsid w:val="00691404"/>
    <w:rsid w:val="00691BFF"/>
    <w:rsid w:val="00692DF1"/>
    <w:rsid w:val="00693183"/>
    <w:rsid w:val="00693D64"/>
    <w:rsid w:val="0069424F"/>
    <w:rsid w:val="006953C1"/>
    <w:rsid w:val="00695679"/>
    <w:rsid w:val="006963B5"/>
    <w:rsid w:val="0069692F"/>
    <w:rsid w:val="00696AFA"/>
    <w:rsid w:val="00696D2E"/>
    <w:rsid w:val="00696EB2"/>
    <w:rsid w:val="00696EEC"/>
    <w:rsid w:val="00696FAF"/>
    <w:rsid w:val="0069781A"/>
    <w:rsid w:val="006A0C36"/>
    <w:rsid w:val="006A0D5E"/>
    <w:rsid w:val="006A1432"/>
    <w:rsid w:val="006A16E9"/>
    <w:rsid w:val="006A1EE6"/>
    <w:rsid w:val="006A2ACB"/>
    <w:rsid w:val="006A31A0"/>
    <w:rsid w:val="006A3EBE"/>
    <w:rsid w:val="006A449B"/>
    <w:rsid w:val="006A47BE"/>
    <w:rsid w:val="006A5450"/>
    <w:rsid w:val="006A58BE"/>
    <w:rsid w:val="006A5D7F"/>
    <w:rsid w:val="006A65ED"/>
    <w:rsid w:val="006A6BED"/>
    <w:rsid w:val="006A74F2"/>
    <w:rsid w:val="006A7609"/>
    <w:rsid w:val="006A7899"/>
    <w:rsid w:val="006A7DE7"/>
    <w:rsid w:val="006B0199"/>
    <w:rsid w:val="006B0A32"/>
    <w:rsid w:val="006B0BD8"/>
    <w:rsid w:val="006B1877"/>
    <w:rsid w:val="006B2992"/>
    <w:rsid w:val="006B2B8F"/>
    <w:rsid w:val="006B4557"/>
    <w:rsid w:val="006B4792"/>
    <w:rsid w:val="006B4976"/>
    <w:rsid w:val="006B4B7C"/>
    <w:rsid w:val="006B4EEA"/>
    <w:rsid w:val="006B6317"/>
    <w:rsid w:val="006B692A"/>
    <w:rsid w:val="006B712D"/>
    <w:rsid w:val="006B7BDB"/>
    <w:rsid w:val="006C0251"/>
    <w:rsid w:val="006C030B"/>
    <w:rsid w:val="006C095D"/>
    <w:rsid w:val="006C09A0"/>
    <w:rsid w:val="006C09E6"/>
    <w:rsid w:val="006C0A46"/>
    <w:rsid w:val="006C0E40"/>
    <w:rsid w:val="006C0F6D"/>
    <w:rsid w:val="006C1272"/>
    <w:rsid w:val="006C2431"/>
    <w:rsid w:val="006C2B9A"/>
    <w:rsid w:val="006C39BB"/>
    <w:rsid w:val="006C39F8"/>
    <w:rsid w:val="006C3DFA"/>
    <w:rsid w:val="006C41B3"/>
    <w:rsid w:val="006C4502"/>
    <w:rsid w:val="006C4CCE"/>
    <w:rsid w:val="006C4F80"/>
    <w:rsid w:val="006C53DC"/>
    <w:rsid w:val="006C6114"/>
    <w:rsid w:val="006C6203"/>
    <w:rsid w:val="006C6928"/>
    <w:rsid w:val="006C72E2"/>
    <w:rsid w:val="006D0395"/>
    <w:rsid w:val="006D1225"/>
    <w:rsid w:val="006D177B"/>
    <w:rsid w:val="006D19DD"/>
    <w:rsid w:val="006D1EA8"/>
    <w:rsid w:val="006D222C"/>
    <w:rsid w:val="006D2288"/>
    <w:rsid w:val="006D27AD"/>
    <w:rsid w:val="006D2BBD"/>
    <w:rsid w:val="006D328F"/>
    <w:rsid w:val="006D37D6"/>
    <w:rsid w:val="006D3D2D"/>
    <w:rsid w:val="006D405C"/>
    <w:rsid w:val="006D4464"/>
    <w:rsid w:val="006D4544"/>
    <w:rsid w:val="006D4CC2"/>
    <w:rsid w:val="006D5013"/>
    <w:rsid w:val="006D5039"/>
    <w:rsid w:val="006D5E91"/>
    <w:rsid w:val="006D6246"/>
    <w:rsid w:val="006D663F"/>
    <w:rsid w:val="006D776D"/>
    <w:rsid w:val="006D7CC7"/>
    <w:rsid w:val="006D7E51"/>
    <w:rsid w:val="006E0A5F"/>
    <w:rsid w:val="006E0C4C"/>
    <w:rsid w:val="006E14E6"/>
    <w:rsid w:val="006E1AEE"/>
    <w:rsid w:val="006E2F52"/>
    <w:rsid w:val="006E32A9"/>
    <w:rsid w:val="006E33C5"/>
    <w:rsid w:val="006E33D4"/>
    <w:rsid w:val="006E3B9C"/>
    <w:rsid w:val="006E450B"/>
    <w:rsid w:val="006E4DC1"/>
    <w:rsid w:val="006E51A2"/>
    <w:rsid w:val="006E6C56"/>
    <w:rsid w:val="006E6CB3"/>
    <w:rsid w:val="006E7093"/>
    <w:rsid w:val="006F0DE2"/>
    <w:rsid w:val="006F0FD1"/>
    <w:rsid w:val="006F11BD"/>
    <w:rsid w:val="006F1397"/>
    <w:rsid w:val="006F1405"/>
    <w:rsid w:val="006F145A"/>
    <w:rsid w:val="006F15F2"/>
    <w:rsid w:val="006F1782"/>
    <w:rsid w:val="006F1E02"/>
    <w:rsid w:val="006F2357"/>
    <w:rsid w:val="006F25B4"/>
    <w:rsid w:val="006F2936"/>
    <w:rsid w:val="006F32C7"/>
    <w:rsid w:val="006F3495"/>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45A"/>
    <w:rsid w:val="0070165F"/>
    <w:rsid w:val="00701C2D"/>
    <w:rsid w:val="00702162"/>
    <w:rsid w:val="007023FB"/>
    <w:rsid w:val="00702AD7"/>
    <w:rsid w:val="00703930"/>
    <w:rsid w:val="00704EF8"/>
    <w:rsid w:val="0070610E"/>
    <w:rsid w:val="0070657E"/>
    <w:rsid w:val="0070686A"/>
    <w:rsid w:val="00706C65"/>
    <w:rsid w:val="0070753F"/>
    <w:rsid w:val="00707759"/>
    <w:rsid w:val="007077E9"/>
    <w:rsid w:val="007079A1"/>
    <w:rsid w:val="00710081"/>
    <w:rsid w:val="007101E8"/>
    <w:rsid w:val="00710426"/>
    <w:rsid w:val="00710B0D"/>
    <w:rsid w:val="00712AC4"/>
    <w:rsid w:val="00712EC0"/>
    <w:rsid w:val="007133C7"/>
    <w:rsid w:val="00713CB5"/>
    <w:rsid w:val="00714E3F"/>
    <w:rsid w:val="007152A4"/>
    <w:rsid w:val="0071558B"/>
    <w:rsid w:val="00715D2E"/>
    <w:rsid w:val="007160F5"/>
    <w:rsid w:val="007175F2"/>
    <w:rsid w:val="0071776A"/>
    <w:rsid w:val="00720F67"/>
    <w:rsid w:val="00721189"/>
    <w:rsid w:val="00721EC1"/>
    <w:rsid w:val="007221C3"/>
    <w:rsid w:val="00722F2C"/>
    <w:rsid w:val="00724226"/>
    <w:rsid w:val="007243CC"/>
    <w:rsid w:val="007244F9"/>
    <w:rsid w:val="007247E0"/>
    <w:rsid w:val="00724FB3"/>
    <w:rsid w:val="007254D1"/>
    <w:rsid w:val="0072578D"/>
    <w:rsid w:val="00725B32"/>
    <w:rsid w:val="00725B3C"/>
    <w:rsid w:val="007261A0"/>
    <w:rsid w:val="00726AD3"/>
    <w:rsid w:val="007318CB"/>
    <w:rsid w:val="007322ED"/>
    <w:rsid w:val="0073288A"/>
    <w:rsid w:val="00733D54"/>
    <w:rsid w:val="00734216"/>
    <w:rsid w:val="007344CF"/>
    <w:rsid w:val="00734553"/>
    <w:rsid w:val="00734AAC"/>
    <w:rsid w:val="00734C7A"/>
    <w:rsid w:val="007351AA"/>
    <w:rsid w:val="00735299"/>
    <w:rsid w:val="00735A2D"/>
    <w:rsid w:val="007365A7"/>
    <w:rsid w:val="007369CD"/>
    <w:rsid w:val="00736A4F"/>
    <w:rsid w:val="00736F3C"/>
    <w:rsid w:val="0073701B"/>
    <w:rsid w:val="00737196"/>
    <w:rsid w:val="00737320"/>
    <w:rsid w:val="0073771E"/>
    <w:rsid w:val="00737753"/>
    <w:rsid w:val="00737768"/>
    <w:rsid w:val="00737E8E"/>
    <w:rsid w:val="007405DD"/>
    <w:rsid w:val="00740CE9"/>
    <w:rsid w:val="007420A7"/>
    <w:rsid w:val="007428E3"/>
    <w:rsid w:val="00742CCE"/>
    <w:rsid w:val="00743917"/>
    <w:rsid w:val="0074394E"/>
    <w:rsid w:val="0074422D"/>
    <w:rsid w:val="00745151"/>
    <w:rsid w:val="00745319"/>
    <w:rsid w:val="00745490"/>
    <w:rsid w:val="00745DBB"/>
    <w:rsid w:val="0074697C"/>
    <w:rsid w:val="00746B26"/>
    <w:rsid w:val="0074755D"/>
    <w:rsid w:val="007476C3"/>
    <w:rsid w:val="00750BB3"/>
    <w:rsid w:val="00750D0A"/>
    <w:rsid w:val="0075188C"/>
    <w:rsid w:val="00751CD7"/>
    <w:rsid w:val="00751D93"/>
    <w:rsid w:val="00752300"/>
    <w:rsid w:val="0075285E"/>
    <w:rsid w:val="00752C1B"/>
    <w:rsid w:val="0075333C"/>
    <w:rsid w:val="00753BF5"/>
    <w:rsid w:val="007546F8"/>
    <w:rsid w:val="0075579B"/>
    <w:rsid w:val="00755A33"/>
    <w:rsid w:val="00755BAB"/>
    <w:rsid w:val="00756034"/>
    <w:rsid w:val="00756B83"/>
    <w:rsid w:val="00757AFB"/>
    <w:rsid w:val="00757EAF"/>
    <w:rsid w:val="007607C4"/>
    <w:rsid w:val="0076080E"/>
    <w:rsid w:val="0076096A"/>
    <w:rsid w:val="00760A6B"/>
    <w:rsid w:val="0076247C"/>
    <w:rsid w:val="00762F04"/>
    <w:rsid w:val="00763291"/>
    <w:rsid w:val="00763349"/>
    <w:rsid w:val="007634F3"/>
    <w:rsid w:val="00763783"/>
    <w:rsid w:val="007640D9"/>
    <w:rsid w:val="0076411D"/>
    <w:rsid w:val="007643AC"/>
    <w:rsid w:val="007656AA"/>
    <w:rsid w:val="0076571E"/>
    <w:rsid w:val="00765BC9"/>
    <w:rsid w:val="007669A3"/>
    <w:rsid w:val="00766D3A"/>
    <w:rsid w:val="00766EBF"/>
    <w:rsid w:val="007670F8"/>
    <w:rsid w:val="007671D4"/>
    <w:rsid w:val="00767DF3"/>
    <w:rsid w:val="0077025C"/>
    <w:rsid w:val="00770921"/>
    <w:rsid w:val="00770A85"/>
    <w:rsid w:val="0077102D"/>
    <w:rsid w:val="00771574"/>
    <w:rsid w:val="0077158D"/>
    <w:rsid w:val="0077266C"/>
    <w:rsid w:val="007734F7"/>
    <w:rsid w:val="00773778"/>
    <w:rsid w:val="00773C84"/>
    <w:rsid w:val="00773CDF"/>
    <w:rsid w:val="00773DC9"/>
    <w:rsid w:val="007751EE"/>
    <w:rsid w:val="0077572E"/>
    <w:rsid w:val="00776AB3"/>
    <w:rsid w:val="00777502"/>
    <w:rsid w:val="007778A7"/>
    <w:rsid w:val="00777BE4"/>
    <w:rsid w:val="007800D7"/>
    <w:rsid w:val="0078031B"/>
    <w:rsid w:val="007815B2"/>
    <w:rsid w:val="00782A03"/>
    <w:rsid w:val="00782C23"/>
    <w:rsid w:val="0078448F"/>
    <w:rsid w:val="00784F44"/>
    <w:rsid w:val="00786672"/>
    <w:rsid w:val="0078711E"/>
    <w:rsid w:val="007872CF"/>
    <w:rsid w:val="0078737D"/>
    <w:rsid w:val="00790176"/>
    <w:rsid w:val="007907DB"/>
    <w:rsid w:val="00790D44"/>
    <w:rsid w:val="007911BC"/>
    <w:rsid w:val="0079201C"/>
    <w:rsid w:val="00792087"/>
    <w:rsid w:val="0079307F"/>
    <w:rsid w:val="00793823"/>
    <w:rsid w:val="00793B9B"/>
    <w:rsid w:val="00793CB2"/>
    <w:rsid w:val="007940C5"/>
    <w:rsid w:val="007947C4"/>
    <w:rsid w:val="00794D1E"/>
    <w:rsid w:val="0079589E"/>
    <w:rsid w:val="00795CE1"/>
    <w:rsid w:val="00796752"/>
    <w:rsid w:val="007972D7"/>
    <w:rsid w:val="00797A6B"/>
    <w:rsid w:val="007A0646"/>
    <w:rsid w:val="007A06AC"/>
    <w:rsid w:val="007A0C6E"/>
    <w:rsid w:val="007A0E30"/>
    <w:rsid w:val="007A0E9E"/>
    <w:rsid w:val="007A141E"/>
    <w:rsid w:val="007A1627"/>
    <w:rsid w:val="007A1A0D"/>
    <w:rsid w:val="007A1CB2"/>
    <w:rsid w:val="007A20C8"/>
    <w:rsid w:val="007A29B1"/>
    <w:rsid w:val="007A2E3E"/>
    <w:rsid w:val="007A4146"/>
    <w:rsid w:val="007A4636"/>
    <w:rsid w:val="007A4DC4"/>
    <w:rsid w:val="007A52DA"/>
    <w:rsid w:val="007A53B5"/>
    <w:rsid w:val="007A612E"/>
    <w:rsid w:val="007A6789"/>
    <w:rsid w:val="007A7EEB"/>
    <w:rsid w:val="007B025F"/>
    <w:rsid w:val="007B0A07"/>
    <w:rsid w:val="007B1014"/>
    <w:rsid w:val="007B103F"/>
    <w:rsid w:val="007B1484"/>
    <w:rsid w:val="007B1A10"/>
    <w:rsid w:val="007B23B7"/>
    <w:rsid w:val="007B31AB"/>
    <w:rsid w:val="007B31D8"/>
    <w:rsid w:val="007B3268"/>
    <w:rsid w:val="007B3E4B"/>
    <w:rsid w:val="007B411E"/>
    <w:rsid w:val="007B4213"/>
    <w:rsid w:val="007B42D3"/>
    <w:rsid w:val="007B46D9"/>
    <w:rsid w:val="007B5050"/>
    <w:rsid w:val="007B6659"/>
    <w:rsid w:val="007B6C39"/>
    <w:rsid w:val="007B6CC1"/>
    <w:rsid w:val="007B76AB"/>
    <w:rsid w:val="007B7DBD"/>
    <w:rsid w:val="007C0485"/>
    <w:rsid w:val="007C066D"/>
    <w:rsid w:val="007C2467"/>
    <w:rsid w:val="007C45D3"/>
    <w:rsid w:val="007C4A4A"/>
    <w:rsid w:val="007C597B"/>
    <w:rsid w:val="007C70BB"/>
    <w:rsid w:val="007C760C"/>
    <w:rsid w:val="007D03DF"/>
    <w:rsid w:val="007D08FD"/>
    <w:rsid w:val="007D1584"/>
    <w:rsid w:val="007D166F"/>
    <w:rsid w:val="007D2044"/>
    <w:rsid w:val="007D20B6"/>
    <w:rsid w:val="007D20F9"/>
    <w:rsid w:val="007D2BC6"/>
    <w:rsid w:val="007D2FAC"/>
    <w:rsid w:val="007D45F5"/>
    <w:rsid w:val="007D4F33"/>
    <w:rsid w:val="007D554B"/>
    <w:rsid w:val="007D5FFE"/>
    <w:rsid w:val="007D65C7"/>
    <w:rsid w:val="007D6B3E"/>
    <w:rsid w:val="007D74D2"/>
    <w:rsid w:val="007D79B5"/>
    <w:rsid w:val="007E15B0"/>
    <w:rsid w:val="007E2334"/>
    <w:rsid w:val="007E238C"/>
    <w:rsid w:val="007E23CE"/>
    <w:rsid w:val="007E2A43"/>
    <w:rsid w:val="007E2CE7"/>
    <w:rsid w:val="007E367A"/>
    <w:rsid w:val="007E3C6D"/>
    <w:rsid w:val="007E3D5E"/>
    <w:rsid w:val="007E43D0"/>
    <w:rsid w:val="007E46CA"/>
    <w:rsid w:val="007E4F00"/>
    <w:rsid w:val="007E54F8"/>
    <w:rsid w:val="007E58E6"/>
    <w:rsid w:val="007E5987"/>
    <w:rsid w:val="007E5BD8"/>
    <w:rsid w:val="007E5F67"/>
    <w:rsid w:val="007E6767"/>
    <w:rsid w:val="007E69D3"/>
    <w:rsid w:val="007E7BF9"/>
    <w:rsid w:val="007E7FB0"/>
    <w:rsid w:val="007F02BC"/>
    <w:rsid w:val="007F0AF9"/>
    <w:rsid w:val="007F13A1"/>
    <w:rsid w:val="007F161A"/>
    <w:rsid w:val="007F1863"/>
    <w:rsid w:val="007F1D17"/>
    <w:rsid w:val="007F1F0C"/>
    <w:rsid w:val="007F20D7"/>
    <w:rsid w:val="007F241E"/>
    <w:rsid w:val="007F2BDD"/>
    <w:rsid w:val="007F2C1C"/>
    <w:rsid w:val="007F2E65"/>
    <w:rsid w:val="007F309F"/>
    <w:rsid w:val="007F43BA"/>
    <w:rsid w:val="007F45D1"/>
    <w:rsid w:val="007F45DD"/>
    <w:rsid w:val="007F46A1"/>
    <w:rsid w:val="007F46DD"/>
    <w:rsid w:val="007F47ED"/>
    <w:rsid w:val="007F4BF8"/>
    <w:rsid w:val="007F64BE"/>
    <w:rsid w:val="007F6DC3"/>
    <w:rsid w:val="007F6E3E"/>
    <w:rsid w:val="007F70E5"/>
    <w:rsid w:val="007F7BE9"/>
    <w:rsid w:val="00800690"/>
    <w:rsid w:val="008006B4"/>
    <w:rsid w:val="00800F80"/>
    <w:rsid w:val="0080159C"/>
    <w:rsid w:val="008015B6"/>
    <w:rsid w:val="00801741"/>
    <w:rsid w:val="00802F9C"/>
    <w:rsid w:val="00803149"/>
    <w:rsid w:val="00803280"/>
    <w:rsid w:val="0080375C"/>
    <w:rsid w:val="00803FD4"/>
    <w:rsid w:val="0080451A"/>
    <w:rsid w:val="0080481C"/>
    <w:rsid w:val="00804C54"/>
    <w:rsid w:val="008056DD"/>
    <w:rsid w:val="0080577E"/>
    <w:rsid w:val="0080657A"/>
    <w:rsid w:val="00806AED"/>
    <w:rsid w:val="0081065B"/>
    <w:rsid w:val="0081104C"/>
    <w:rsid w:val="008112D6"/>
    <w:rsid w:val="008115CF"/>
    <w:rsid w:val="00811E6C"/>
    <w:rsid w:val="008121F2"/>
    <w:rsid w:val="00812D16"/>
    <w:rsid w:val="00813ADC"/>
    <w:rsid w:val="00813F9A"/>
    <w:rsid w:val="0081404B"/>
    <w:rsid w:val="00814B3F"/>
    <w:rsid w:val="00814BC3"/>
    <w:rsid w:val="008155AA"/>
    <w:rsid w:val="00816C51"/>
    <w:rsid w:val="00816FE7"/>
    <w:rsid w:val="008174BF"/>
    <w:rsid w:val="00817C70"/>
    <w:rsid w:val="0082017E"/>
    <w:rsid w:val="00821865"/>
    <w:rsid w:val="008225EB"/>
    <w:rsid w:val="0082327D"/>
    <w:rsid w:val="00823669"/>
    <w:rsid w:val="0082387A"/>
    <w:rsid w:val="0082421B"/>
    <w:rsid w:val="0082430D"/>
    <w:rsid w:val="0082433D"/>
    <w:rsid w:val="00824A5D"/>
    <w:rsid w:val="00825B2A"/>
    <w:rsid w:val="00826509"/>
    <w:rsid w:val="00826C36"/>
    <w:rsid w:val="008270C2"/>
    <w:rsid w:val="008277B7"/>
    <w:rsid w:val="00827A08"/>
    <w:rsid w:val="00827CA0"/>
    <w:rsid w:val="00827CAA"/>
    <w:rsid w:val="008300A8"/>
    <w:rsid w:val="0083354D"/>
    <w:rsid w:val="008337B9"/>
    <w:rsid w:val="0083394D"/>
    <w:rsid w:val="0083533C"/>
    <w:rsid w:val="0083561B"/>
    <w:rsid w:val="00835801"/>
    <w:rsid w:val="008363ED"/>
    <w:rsid w:val="00837D78"/>
    <w:rsid w:val="008401E1"/>
    <w:rsid w:val="00840D79"/>
    <w:rsid w:val="00840E3A"/>
    <w:rsid w:val="008418FF"/>
    <w:rsid w:val="008421AC"/>
    <w:rsid w:val="00842A21"/>
    <w:rsid w:val="008439C1"/>
    <w:rsid w:val="00843DB4"/>
    <w:rsid w:val="00843E16"/>
    <w:rsid w:val="00844631"/>
    <w:rsid w:val="0084538F"/>
    <w:rsid w:val="008457CB"/>
    <w:rsid w:val="00845D66"/>
    <w:rsid w:val="00845DAD"/>
    <w:rsid w:val="0084626A"/>
    <w:rsid w:val="00846735"/>
    <w:rsid w:val="00846E43"/>
    <w:rsid w:val="00847055"/>
    <w:rsid w:val="008505F4"/>
    <w:rsid w:val="008512BB"/>
    <w:rsid w:val="00851377"/>
    <w:rsid w:val="00852CDC"/>
    <w:rsid w:val="00852DE5"/>
    <w:rsid w:val="00853B7E"/>
    <w:rsid w:val="0085437C"/>
    <w:rsid w:val="008546D2"/>
    <w:rsid w:val="00854B2F"/>
    <w:rsid w:val="00854E9C"/>
    <w:rsid w:val="00855481"/>
    <w:rsid w:val="008558D9"/>
    <w:rsid w:val="0085594B"/>
    <w:rsid w:val="0085607B"/>
    <w:rsid w:val="0085627F"/>
    <w:rsid w:val="00856354"/>
    <w:rsid w:val="008565C5"/>
    <w:rsid w:val="00856676"/>
    <w:rsid w:val="008568E1"/>
    <w:rsid w:val="00856BE9"/>
    <w:rsid w:val="008574D6"/>
    <w:rsid w:val="008578F8"/>
    <w:rsid w:val="00860280"/>
    <w:rsid w:val="00860566"/>
    <w:rsid w:val="008611C0"/>
    <w:rsid w:val="0086165C"/>
    <w:rsid w:val="00861B26"/>
    <w:rsid w:val="00862EED"/>
    <w:rsid w:val="00863CC7"/>
    <w:rsid w:val="00863D83"/>
    <w:rsid w:val="008643FC"/>
    <w:rsid w:val="008649B9"/>
    <w:rsid w:val="00864C1C"/>
    <w:rsid w:val="008652CA"/>
    <w:rsid w:val="00865C61"/>
    <w:rsid w:val="008663A8"/>
    <w:rsid w:val="00866EE9"/>
    <w:rsid w:val="00866FDE"/>
    <w:rsid w:val="00867393"/>
    <w:rsid w:val="008677C9"/>
    <w:rsid w:val="0086784F"/>
    <w:rsid w:val="00870394"/>
    <w:rsid w:val="00870586"/>
    <w:rsid w:val="008705C6"/>
    <w:rsid w:val="0087073B"/>
    <w:rsid w:val="00870960"/>
    <w:rsid w:val="00871BAC"/>
    <w:rsid w:val="00872805"/>
    <w:rsid w:val="00872F45"/>
    <w:rsid w:val="008734A8"/>
    <w:rsid w:val="00873967"/>
    <w:rsid w:val="00876365"/>
    <w:rsid w:val="008770D4"/>
    <w:rsid w:val="008800E5"/>
    <w:rsid w:val="0088127F"/>
    <w:rsid w:val="008815EF"/>
    <w:rsid w:val="0088196B"/>
    <w:rsid w:val="00881AE8"/>
    <w:rsid w:val="00881B09"/>
    <w:rsid w:val="00881F79"/>
    <w:rsid w:val="0088282C"/>
    <w:rsid w:val="0088330D"/>
    <w:rsid w:val="008836FD"/>
    <w:rsid w:val="00884D6B"/>
    <w:rsid w:val="00885273"/>
    <w:rsid w:val="00885F2C"/>
    <w:rsid w:val="00885FF2"/>
    <w:rsid w:val="008862F5"/>
    <w:rsid w:val="00886386"/>
    <w:rsid w:val="00886BD4"/>
    <w:rsid w:val="0088701C"/>
    <w:rsid w:val="00887988"/>
    <w:rsid w:val="00887ED0"/>
    <w:rsid w:val="00890756"/>
    <w:rsid w:val="00890BFB"/>
    <w:rsid w:val="00892459"/>
    <w:rsid w:val="008929AA"/>
    <w:rsid w:val="00892AA5"/>
    <w:rsid w:val="00892D2E"/>
    <w:rsid w:val="00893525"/>
    <w:rsid w:val="008945A5"/>
    <w:rsid w:val="00894763"/>
    <w:rsid w:val="0089499B"/>
    <w:rsid w:val="00894ACA"/>
    <w:rsid w:val="00894EC5"/>
    <w:rsid w:val="00895A69"/>
    <w:rsid w:val="00895A8F"/>
    <w:rsid w:val="00896658"/>
    <w:rsid w:val="008967B5"/>
    <w:rsid w:val="008A03AC"/>
    <w:rsid w:val="008A0F5A"/>
    <w:rsid w:val="008A1008"/>
    <w:rsid w:val="008A345A"/>
    <w:rsid w:val="008A3A02"/>
    <w:rsid w:val="008A3DB9"/>
    <w:rsid w:val="008A4B8E"/>
    <w:rsid w:val="008A4B93"/>
    <w:rsid w:val="008A4F26"/>
    <w:rsid w:val="008A53AE"/>
    <w:rsid w:val="008A5E28"/>
    <w:rsid w:val="008A6904"/>
    <w:rsid w:val="008A6A5C"/>
    <w:rsid w:val="008A7316"/>
    <w:rsid w:val="008B056E"/>
    <w:rsid w:val="008B0EEC"/>
    <w:rsid w:val="008B0F1C"/>
    <w:rsid w:val="008B17E4"/>
    <w:rsid w:val="008B1E30"/>
    <w:rsid w:val="008B2AE8"/>
    <w:rsid w:val="008B47D9"/>
    <w:rsid w:val="008B4A1C"/>
    <w:rsid w:val="008B500A"/>
    <w:rsid w:val="008B51F0"/>
    <w:rsid w:val="008B5730"/>
    <w:rsid w:val="008B620F"/>
    <w:rsid w:val="008B658D"/>
    <w:rsid w:val="008C0356"/>
    <w:rsid w:val="008C0442"/>
    <w:rsid w:val="008C1610"/>
    <w:rsid w:val="008C1905"/>
    <w:rsid w:val="008C1FC4"/>
    <w:rsid w:val="008C2F1E"/>
    <w:rsid w:val="008C30E5"/>
    <w:rsid w:val="008C3AA6"/>
    <w:rsid w:val="008C3B5B"/>
    <w:rsid w:val="008C409F"/>
    <w:rsid w:val="008C43CA"/>
    <w:rsid w:val="008C4632"/>
    <w:rsid w:val="008C4710"/>
    <w:rsid w:val="008C50D5"/>
    <w:rsid w:val="008C602D"/>
    <w:rsid w:val="008C6BCC"/>
    <w:rsid w:val="008C6CA2"/>
    <w:rsid w:val="008C6ED1"/>
    <w:rsid w:val="008C7525"/>
    <w:rsid w:val="008D098D"/>
    <w:rsid w:val="008D0C3A"/>
    <w:rsid w:val="008D0FDA"/>
    <w:rsid w:val="008D135A"/>
    <w:rsid w:val="008D1563"/>
    <w:rsid w:val="008D2205"/>
    <w:rsid w:val="008D2331"/>
    <w:rsid w:val="008D27D0"/>
    <w:rsid w:val="008D2AED"/>
    <w:rsid w:val="008D347F"/>
    <w:rsid w:val="008D35AD"/>
    <w:rsid w:val="008D36CD"/>
    <w:rsid w:val="008D4331"/>
    <w:rsid w:val="008D4380"/>
    <w:rsid w:val="008D48D1"/>
    <w:rsid w:val="008D66B5"/>
    <w:rsid w:val="008D6BE8"/>
    <w:rsid w:val="008D71FE"/>
    <w:rsid w:val="008D7EE5"/>
    <w:rsid w:val="008E1135"/>
    <w:rsid w:val="008E1356"/>
    <w:rsid w:val="008E18E8"/>
    <w:rsid w:val="008E27E9"/>
    <w:rsid w:val="008E2F7F"/>
    <w:rsid w:val="008E42DE"/>
    <w:rsid w:val="008E44E4"/>
    <w:rsid w:val="008E463D"/>
    <w:rsid w:val="008E47D8"/>
    <w:rsid w:val="008E4F24"/>
    <w:rsid w:val="008E6240"/>
    <w:rsid w:val="008E64A8"/>
    <w:rsid w:val="008E654A"/>
    <w:rsid w:val="008F0434"/>
    <w:rsid w:val="008F0488"/>
    <w:rsid w:val="008F0B89"/>
    <w:rsid w:val="008F0CC5"/>
    <w:rsid w:val="008F181A"/>
    <w:rsid w:val="008F1F65"/>
    <w:rsid w:val="008F2C49"/>
    <w:rsid w:val="008F344C"/>
    <w:rsid w:val="008F36F0"/>
    <w:rsid w:val="008F38DF"/>
    <w:rsid w:val="008F3B42"/>
    <w:rsid w:val="008F3E7D"/>
    <w:rsid w:val="008F55AB"/>
    <w:rsid w:val="008F5F0C"/>
    <w:rsid w:val="008F66BC"/>
    <w:rsid w:val="008F6717"/>
    <w:rsid w:val="008F7CFF"/>
    <w:rsid w:val="008F7ED1"/>
    <w:rsid w:val="00901597"/>
    <w:rsid w:val="00901C8D"/>
    <w:rsid w:val="00903262"/>
    <w:rsid w:val="00903CAD"/>
    <w:rsid w:val="00904A4D"/>
    <w:rsid w:val="00904F72"/>
    <w:rsid w:val="00905643"/>
    <w:rsid w:val="00905862"/>
    <w:rsid w:val="00905EE9"/>
    <w:rsid w:val="009065F4"/>
    <w:rsid w:val="009075A7"/>
    <w:rsid w:val="00907DFB"/>
    <w:rsid w:val="00910624"/>
    <w:rsid w:val="00910940"/>
    <w:rsid w:val="00910B26"/>
    <w:rsid w:val="00910B5D"/>
    <w:rsid w:val="00910C88"/>
    <w:rsid w:val="00910FBA"/>
    <w:rsid w:val="00911931"/>
    <w:rsid w:val="00911D39"/>
    <w:rsid w:val="0091208C"/>
    <w:rsid w:val="00912177"/>
    <w:rsid w:val="00912B9F"/>
    <w:rsid w:val="00913030"/>
    <w:rsid w:val="009147F5"/>
    <w:rsid w:val="009148F3"/>
    <w:rsid w:val="0091492D"/>
    <w:rsid w:val="009150F2"/>
    <w:rsid w:val="00915CED"/>
    <w:rsid w:val="00916717"/>
    <w:rsid w:val="00916E42"/>
    <w:rsid w:val="00917C0F"/>
    <w:rsid w:val="00917E15"/>
    <w:rsid w:val="0092040E"/>
    <w:rsid w:val="00920C6C"/>
    <w:rsid w:val="0092153C"/>
    <w:rsid w:val="00921897"/>
    <w:rsid w:val="00921C6D"/>
    <w:rsid w:val="00921C80"/>
    <w:rsid w:val="009227D9"/>
    <w:rsid w:val="009236CE"/>
    <w:rsid w:val="009239B7"/>
    <w:rsid w:val="00923C44"/>
    <w:rsid w:val="00923EF0"/>
    <w:rsid w:val="009243EA"/>
    <w:rsid w:val="00924DAC"/>
    <w:rsid w:val="00925B11"/>
    <w:rsid w:val="00926DFD"/>
    <w:rsid w:val="00926E48"/>
    <w:rsid w:val="0092760B"/>
    <w:rsid w:val="00927791"/>
    <w:rsid w:val="009303B5"/>
    <w:rsid w:val="00930607"/>
    <w:rsid w:val="00930D0A"/>
    <w:rsid w:val="009329BA"/>
    <w:rsid w:val="0093304D"/>
    <w:rsid w:val="009337FF"/>
    <w:rsid w:val="00933CE0"/>
    <w:rsid w:val="00934AD3"/>
    <w:rsid w:val="00934D63"/>
    <w:rsid w:val="00935ED8"/>
    <w:rsid w:val="00936939"/>
    <w:rsid w:val="00936A76"/>
    <w:rsid w:val="00937408"/>
    <w:rsid w:val="0093740C"/>
    <w:rsid w:val="0093768B"/>
    <w:rsid w:val="009400BF"/>
    <w:rsid w:val="0094053B"/>
    <w:rsid w:val="00940BB6"/>
    <w:rsid w:val="00941EF0"/>
    <w:rsid w:val="00942040"/>
    <w:rsid w:val="009422E4"/>
    <w:rsid w:val="0094273E"/>
    <w:rsid w:val="009427B9"/>
    <w:rsid w:val="0094286E"/>
    <w:rsid w:val="00942C9F"/>
    <w:rsid w:val="00943A7D"/>
    <w:rsid w:val="00945631"/>
    <w:rsid w:val="00945718"/>
    <w:rsid w:val="0094595D"/>
    <w:rsid w:val="00945D12"/>
    <w:rsid w:val="00946E14"/>
    <w:rsid w:val="00947108"/>
    <w:rsid w:val="00947549"/>
    <w:rsid w:val="009479C8"/>
    <w:rsid w:val="00947CF3"/>
    <w:rsid w:val="00947D79"/>
    <w:rsid w:val="0095047B"/>
    <w:rsid w:val="0095086D"/>
    <w:rsid w:val="00950A4E"/>
    <w:rsid w:val="00950D6B"/>
    <w:rsid w:val="00951669"/>
    <w:rsid w:val="00952D5E"/>
    <w:rsid w:val="00952F68"/>
    <w:rsid w:val="00952FED"/>
    <w:rsid w:val="00953218"/>
    <w:rsid w:val="00953C53"/>
    <w:rsid w:val="0095403B"/>
    <w:rsid w:val="00954818"/>
    <w:rsid w:val="009549F4"/>
    <w:rsid w:val="00954E6C"/>
    <w:rsid w:val="0095517E"/>
    <w:rsid w:val="00955EEA"/>
    <w:rsid w:val="00956032"/>
    <w:rsid w:val="009577BD"/>
    <w:rsid w:val="0095793C"/>
    <w:rsid w:val="00960368"/>
    <w:rsid w:val="009603B9"/>
    <w:rsid w:val="0096083D"/>
    <w:rsid w:val="0096098D"/>
    <w:rsid w:val="0096111E"/>
    <w:rsid w:val="00961125"/>
    <w:rsid w:val="009622E7"/>
    <w:rsid w:val="009623D8"/>
    <w:rsid w:val="009626F4"/>
    <w:rsid w:val="00963362"/>
    <w:rsid w:val="00963579"/>
    <w:rsid w:val="009635FA"/>
    <w:rsid w:val="00963818"/>
    <w:rsid w:val="00963BD1"/>
    <w:rsid w:val="00963F99"/>
    <w:rsid w:val="00964C3D"/>
    <w:rsid w:val="00964D06"/>
    <w:rsid w:val="00965FE4"/>
    <w:rsid w:val="00966284"/>
    <w:rsid w:val="00966656"/>
    <w:rsid w:val="00966785"/>
    <w:rsid w:val="00966B1F"/>
    <w:rsid w:val="00967489"/>
    <w:rsid w:val="00967988"/>
    <w:rsid w:val="0097072B"/>
    <w:rsid w:val="00970A7E"/>
    <w:rsid w:val="00970B78"/>
    <w:rsid w:val="0097116E"/>
    <w:rsid w:val="00972562"/>
    <w:rsid w:val="00973442"/>
    <w:rsid w:val="00973573"/>
    <w:rsid w:val="00973B36"/>
    <w:rsid w:val="00973E6B"/>
    <w:rsid w:val="00974142"/>
    <w:rsid w:val="009744B8"/>
    <w:rsid w:val="00974518"/>
    <w:rsid w:val="00974558"/>
    <w:rsid w:val="009747A2"/>
    <w:rsid w:val="0097483E"/>
    <w:rsid w:val="0097535D"/>
    <w:rsid w:val="009754A2"/>
    <w:rsid w:val="00975765"/>
    <w:rsid w:val="0097612D"/>
    <w:rsid w:val="00977186"/>
    <w:rsid w:val="009807FA"/>
    <w:rsid w:val="00980FE0"/>
    <w:rsid w:val="00981E7F"/>
    <w:rsid w:val="00982EEB"/>
    <w:rsid w:val="00982F47"/>
    <w:rsid w:val="009839EF"/>
    <w:rsid w:val="00984069"/>
    <w:rsid w:val="009846B2"/>
    <w:rsid w:val="00984B6F"/>
    <w:rsid w:val="009853A6"/>
    <w:rsid w:val="00985A8D"/>
    <w:rsid w:val="00985F8B"/>
    <w:rsid w:val="0098656E"/>
    <w:rsid w:val="009869BE"/>
    <w:rsid w:val="009879EE"/>
    <w:rsid w:val="00987CE0"/>
    <w:rsid w:val="0099061C"/>
    <w:rsid w:val="00990C3B"/>
    <w:rsid w:val="00990F46"/>
    <w:rsid w:val="00991273"/>
    <w:rsid w:val="00991576"/>
    <w:rsid w:val="0099173B"/>
    <w:rsid w:val="00991841"/>
    <w:rsid w:val="00991BE5"/>
    <w:rsid w:val="00991CBD"/>
    <w:rsid w:val="009921E6"/>
    <w:rsid w:val="009927D6"/>
    <w:rsid w:val="009928B7"/>
    <w:rsid w:val="0099308C"/>
    <w:rsid w:val="0099321A"/>
    <w:rsid w:val="0099388F"/>
    <w:rsid w:val="0099442C"/>
    <w:rsid w:val="009947E8"/>
    <w:rsid w:val="00994A41"/>
    <w:rsid w:val="00994D52"/>
    <w:rsid w:val="009957A3"/>
    <w:rsid w:val="009960B7"/>
    <w:rsid w:val="00996C1D"/>
    <w:rsid w:val="00996F08"/>
    <w:rsid w:val="00997253"/>
    <w:rsid w:val="009972FE"/>
    <w:rsid w:val="00997E1A"/>
    <w:rsid w:val="009A0146"/>
    <w:rsid w:val="009A1020"/>
    <w:rsid w:val="009A1D92"/>
    <w:rsid w:val="009A2152"/>
    <w:rsid w:val="009A2AD9"/>
    <w:rsid w:val="009A2F5C"/>
    <w:rsid w:val="009A48BD"/>
    <w:rsid w:val="009A59E0"/>
    <w:rsid w:val="009B008F"/>
    <w:rsid w:val="009B053C"/>
    <w:rsid w:val="009B12D5"/>
    <w:rsid w:val="009B1CDB"/>
    <w:rsid w:val="009B25CB"/>
    <w:rsid w:val="009B3680"/>
    <w:rsid w:val="009B3B68"/>
    <w:rsid w:val="009B4262"/>
    <w:rsid w:val="009B4BC2"/>
    <w:rsid w:val="009B4E96"/>
    <w:rsid w:val="009B536C"/>
    <w:rsid w:val="009B536F"/>
    <w:rsid w:val="009B5C19"/>
    <w:rsid w:val="009B6496"/>
    <w:rsid w:val="009B6516"/>
    <w:rsid w:val="009B6EBA"/>
    <w:rsid w:val="009B70E8"/>
    <w:rsid w:val="009C01DA"/>
    <w:rsid w:val="009C0290"/>
    <w:rsid w:val="009C04E8"/>
    <w:rsid w:val="009C14F5"/>
    <w:rsid w:val="009C1528"/>
    <w:rsid w:val="009C20CC"/>
    <w:rsid w:val="009C23A4"/>
    <w:rsid w:val="009C2BDF"/>
    <w:rsid w:val="009C30FC"/>
    <w:rsid w:val="009C3539"/>
    <w:rsid w:val="009C3558"/>
    <w:rsid w:val="009C3A1A"/>
    <w:rsid w:val="009C3B47"/>
    <w:rsid w:val="009C3E45"/>
    <w:rsid w:val="009C42D3"/>
    <w:rsid w:val="009C4584"/>
    <w:rsid w:val="009C45D8"/>
    <w:rsid w:val="009C4696"/>
    <w:rsid w:val="009C562E"/>
    <w:rsid w:val="009C5819"/>
    <w:rsid w:val="009C5B26"/>
    <w:rsid w:val="009C5E44"/>
    <w:rsid w:val="009C6ABB"/>
    <w:rsid w:val="009C7531"/>
    <w:rsid w:val="009C77C6"/>
    <w:rsid w:val="009C7BE2"/>
    <w:rsid w:val="009D091F"/>
    <w:rsid w:val="009D12C0"/>
    <w:rsid w:val="009D1CAD"/>
    <w:rsid w:val="009D220C"/>
    <w:rsid w:val="009D221F"/>
    <w:rsid w:val="009D2462"/>
    <w:rsid w:val="009D27F9"/>
    <w:rsid w:val="009D28D9"/>
    <w:rsid w:val="009D2B30"/>
    <w:rsid w:val="009D37A9"/>
    <w:rsid w:val="009D38F6"/>
    <w:rsid w:val="009D49BC"/>
    <w:rsid w:val="009D54FA"/>
    <w:rsid w:val="009D57A9"/>
    <w:rsid w:val="009D5E19"/>
    <w:rsid w:val="009D6428"/>
    <w:rsid w:val="009D7C0D"/>
    <w:rsid w:val="009E04DF"/>
    <w:rsid w:val="009E065B"/>
    <w:rsid w:val="009E09F0"/>
    <w:rsid w:val="009E106D"/>
    <w:rsid w:val="009E143E"/>
    <w:rsid w:val="009E18A1"/>
    <w:rsid w:val="009E19E8"/>
    <w:rsid w:val="009E2201"/>
    <w:rsid w:val="009E377C"/>
    <w:rsid w:val="009E3CBE"/>
    <w:rsid w:val="009E411C"/>
    <w:rsid w:val="009E4587"/>
    <w:rsid w:val="009E458A"/>
    <w:rsid w:val="009E467A"/>
    <w:rsid w:val="009E52D6"/>
    <w:rsid w:val="009E5316"/>
    <w:rsid w:val="009E5900"/>
    <w:rsid w:val="009E5C44"/>
    <w:rsid w:val="009E5D7C"/>
    <w:rsid w:val="009E5DFC"/>
    <w:rsid w:val="009E6D0C"/>
    <w:rsid w:val="009F0935"/>
    <w:rsid w:val="009F0DEB"/>
    <w:rsid w:val="009F1713"/>
    <w:rsid w:val="009F1789"/>
    <w:rsid w:val="009F1DF8"/>
    <w:rsid w:val="009F2402"/>
    <w:rsid w:val="009F2E3B"/>
    <w:rsid w:val="009F35B4"/>
    <w:rsid w:val="009F36D2"/>
    <w:rsid w:val="009F3B6B"/>
    <w:rsid w:val="009F3B93"/>
    <w:rsid w:val="009F41F7"/>
    <w:rsid w:val="009F4504"/>
    <w:rsid w:val="009F502C"/>
    <w:rsid w:val="009F5396"/>
    <w:rsid w:val="009F5B9A"/>
    <w:rsid w:val="009F603B"/>
    <w:rsid w:val="009F6837"/>
    <w:rsid w:val="009F6987"/>
    <w:rsid w:val="009F6A12"/>
    <w:rsid w:val="009F6B4D"/>
    <w:rsid w:val="009F720F"/>
    <w:rsid w:val="009F76AD"/>
    <w:rsid w:val="00A010E7"/>
    <w:rsid w:val="00A01A17"/>
    <w:rsid w:val="00A01A60"/>
    <w:rsid w:val="00A01FF4"/>
    <w:rsid w:val="00A0281B"/>
    <w:rsid w:val="00A0282E"/>
    <w:rsid w:val="00A03E42"/>
    <w:rsid w:val="00A048E7"/>
    <w:rsid w:val="00A04BA0"/>
    <w:rsid w:val="00A057E9"/>
    <w:rsid w:val="00A0629A"/>
    <w:rsid w:val="00A06833"/>
    <w:rsid w:val="00A06E6E"/>
    <w:rsid w:val="00A072DF"/>
    <w:rsid w:val="00A076F9"/>
    <w:rsid w:val="00A07997"/>
    <w:rsid w:val="00A07C71"/>
    <w:rsid w:val="00A07F87"/>
    <w:rsid w:val="00A10567"/>
    <w:rsid w:val="00A10FCD"/>
    <w:rsid w:val="00A114CC"/>
    <w:rsid w:val="00A1170C"/>
    <w:rsid w:val="00A11935"/>
    <w:rsid w:val="00A1239B"/>
    <w:rsid w:val="00A12F7B"/>
    <w:rsid w:val="00A13412"/>
    <w:rsid w:val="00A13659"/>
    <w:rsid w:val="00A13E84"/>
    <w:rsid w:val="00A142AA"/>
    <w:rsid w:val="00A1467B"/>
    <w:rsid w:val="00A1637F"/>
    <w:rsid w:val="00A2028F"/>
    <w:rsid w:val="00A206ED"/>
    <w:rsid w:val="00A20806"/>
    <w:rsid w:val="00A208F9"/>
    <w:rsid w:val="00A20C7F"/>
    <w:rsid w:val="00A2169B"/>
    <w:rsid w:val="00A21D41"/>
    <w:rsid w:val="00A225FE"/>
    <w:rsid w:val="00A22676"/>
    <w:rsid w:val="00A22DBA"/>
    <w:rsid w:val="00A22EE8"/>
    <w:rsid w:val="00A2329D"/>
    <w:rsid w:val="00A23454"/>
    <w:rsid w:val="00A235FE"/>
    <w:rsid w:val="00A2442C"/>
    <w:rsid w:val="00A2444B"/>
    <w:rsid w:val="00A2490E"/>
    <w:rsid w:val="00A25425"/>
    <w:rsid w:val="00A25442"/>
    <w:rsid w:val="00A25A94"/>
    <w:rsid w:val="00A25BFF"/>
    <w:rsid w:val="00A25D80"/>
    <w:rsid w:val="00A25D93"/>
    <w:rsid w:val="00A2601A"/>
    <w:rsid w:val="00A26182"/>
    <w:rsid w:val="00A2649D"/>
    <w:rsid w:val="00A2653E"/>
    <w:rsid w:val="00A26648"/>
    <w:rsid w:val="00A26F79"/>
    <w:rsid w:val="00A27522"/>
    <w:rsid w:val="00A3129B"/>
    <w:rsid w:val="00A3136F"/>
    <w:rsid w:val="00A31560"/>
    <w:rsid w:val="00A31665"/>
    <w:rsid w:val="00A32B50"/>
    <w:rsid w:val="00A331DD"/>
    <w:rsid w:val="00A3393B"/>
    <w:rsid w:val="00A33CA6"/>
    <w:rsid w:val="00A34C7E"/>
    <w:rsid w:val="00A34D0C"/>
    <w:rsid w:val="00A34D76"/>
    <w:rsid w:val="00A35A2D"/>
    <w:rsid w:val="00A365D0"/>
    <w:rsid w:val="00A402B8"/>
    <w:rsid w:val="00A4043E"/>
    <w:rsid w:val="00A408F4"/>
    <w:rsid w:val="00A40C5C"/>
    <w:rsid w:val="00A41109"/>
    <w:rsid w:val="00A41422"/>
    <w:rsid w:val="00A41C97"/>
    <w:rsid w:val="00A42379"/>
    <w:rsid w:val="00A42655"/>
    <w:rsid w:val="00A427E3"/>
    <w:rsid w:val="00A437D9"/>
    <w:rsid w:val="00A438F7"/>
    <w:rsid w:val="00A43AB8"/>
    <w:rsid w:val="00A43C16"/>
    <w:rsid w:val="00A43F7A"/>
    <w:rsid w:val="00A443A6"/>
    <w:rsid w:val="00A45A1A"/>
    <w:rsid w:val="00A45A22"/>
    <w:rsid w:val="00A45E61"/>
    <w:rsid w:val="00A47691"/>
    <w:rsid w:val="00A4769B"/>
    <w:rsid w:val="00A479C1"/>
    <w:rsid w:val="00A47F32"/>
    <w:rsid w:val="00A507D9"/>
    <w:rsid w:val="00A50A55"/>
    <w:rsid w:val="00A50C0D"/>
    <w:rsid w:val="00A5232A"/>
    <w:rsid w:val="00A53220"/>
    <w:rsid w:val="00A538E6"/>
    <w:rsid w:val="00A554D8"/>
    <w:rsid w:val="00A5571E"/>
    <w:rsid w:val="00A55CFC"/>
    <w:rsid w:val="00A56102"/>
    <w:rsid w:val="00A56800"/>
    <w:rsid w:val="00A56CDA"/>
    <w:rsid w:val="00A56D7E"/>
    <w:rsid w:val="00A56E3C"/>
    <w:rsid w:val="00A57404"/>
    <w:rsid w:val="00A575BD"/>
    <w:rsid w:val="00A57F42"/>
    <w:rsid w:val="00A604D4"/>
    <w:rsid w:val="00A60B05"/>
    <w:rsid w:val="00A60C20"/>
    <w:rsid w:val="00A60EEC"/>
    <w:rsid w:val="00A618A5"/>
    <w:rsid w:val="00A62679"/>
    <w:rsid w:val="00A62730"/>
    <w:rsid w:val="00A628F6"/>
    <w:rsid w:val="00A62CD2"/>
    <w:rsid w:val="00A630E8"/>
    <w:rsid w:val="00A6321C"/>
    <w:rsid w:val="00A63B83"/>
    <w:rsid w:val="00A63F92"/>
    <w:rsid w:val="00A645BF"/>
    <w:rsid w:val="00A649EE"/>
    <w:rsid w:val="00A65120"/>
    <w:rsid w:val="00A654F3"/>
    <w:rsid w:val="00A6581C"/>
    <w:rsid w:val="00A65B8C"/>
    <w:rsid w:val="00A65BD9"/>
    <w:rsid w:val="00A66718"/>
    <w:rsid w:val="00A66A4E"/>
    <w:rsid w:val="00A66C16"/>
    <w:rsid w:val="00A671EF"/>
    <w:rsid w:val="00A673D4"/>
    <w:rsid w:val="00A6760A"/>
    <w:rsid w:val="00A70540"/>
    <w:rsid w:val="00A70B31"/>
    <w:rsid w:val="00A7148F"/>
    <w:rsid w:val="00A71A8C"/>
    <w:rsid w:val="00A71E91"/>
    <w:rsid w:val="00A72ABD"/>
    <w:rsid w:val="00A72BA7"/>
    <w:rsid w:val="00A73731"/>
    <w:rsid w:val="00A73A74"/>
    <w:rsid w:val="00A74FF7"/>
    <w:rsid w:val="00A7534F"/>
    <w:rsid w:val="00A75776"/>
    <w:rsid w:val="00A759FE"/>
    <w:rsid w:val="00A75A75"/>
    <w:rsid w:val="00A75FE1"/>
    <w:rsid w:val="00A76B51"/>
    <w:rsid w:val="00A76D67"/>
    <w:rsid w:val="00A771B1"/>
    <w:rsid w:val="00A77562"/>
    <w:rsid w:val="00A776B8"/>
    <w:rsid w:val="00A7781B"/>
    <w:rsid w:val="00A77C40"/>
    <w:rsid w:val="00A8004B"/>
    <w:rsid w:val="00A81EB6"/>
    <w:rsid w:val="00A81F08"/>
    <w:rsid w:val="00A8322C"/>
    <w:rsid w:val="00A837FE"/>
    <w:rsid w:val="00A844C9"/>
    <w:rsid w:val="00A84A07"/>
    <w:rsid w:val="00A84B8E"/>
    <w:rsid w:val="00A85357"/>
    <w:rsid w:val="00A8543E"/>
    <w:rsid w:val="00A857C8"/>
    <w:rsid w:val="00A860C0"/>
    <w:rsid w:val="00A864F4"/>
    <w:rsid w:val="00A8711E"/>
    <w:rsid w:val="00A901D3"/>
    <w:rsid w:val="00A902DD"/>
    <w:rsid w:val="00A90324"/>
    <w:rsid w:val="00A90683"/>
    <w:rsid w:val="00A906D9"/>
    <w:rsid w:val="00A909BD"/>
    <w:rsid w:val="00A90B44"/>
    <w:rsid w:val="00A91617"/>
    <w:rsid w:val="00A9305A"/>
    <w:rsid w:val="00A93535"/>
    <w:rsid w:val="00A93EE1"/>
    <w:rsid w:val="00A93FED"/>
    <w:rsid w:val="00A96A23"/>
    <w:rsid w:val="00A96F3B"/>
    <w:rsid w:val="00A96FA8"/>
    <w:rsid w:val="00A97069"/>
    <w:rsid w:val="00A9770A"/>
    <w:rsid w:val="00AA028E"/>
    <w:rsid w:val="00AA0A43"/>
    <w:rsid w:val="00AA0DD3"/>
    <w:rsid w:val="00AA17F4"/>
    <w:rsid w:val="00AA1C07"/>
    <w:rsid w:val="00AA2818"/>
    <w:rsid w:val="00AA3688"/>
    <w:rsid w:val="00AA4081"/>
    <w:rsid w:val="00AA50F5"/>
    <w:rsid w:val="00AA5887"/>
    <w:rsid w:val="00AA68E9"/>
    <w:rsid w:val="00AA71BA"/>
    <w:rsid w:val="00AA77EE"/>
    <w:rsid w:val="00AB0D95"/>
    <w:rsid w:val="00AB102A"/>
    <w:rsid w:val="00AB12C5"/>
    <w:rsid w:val="00AB19F8"/>
    <w:rsid w:val="00AB1C6D"/>
    <w:rsid w:val="00AB240C"/>
    <w:rsid w:val="00AB2A61"/>
    <w:rsid w:val="00AB3081"/>
    <w:rsid w:val="00AB3092"/>
    <w:rsid w:val="00AB3455"/>
    <w:rsid w:val="00AB3A12"/>
    <w:rsid w:val="00AB3F4B"/>
    <w:rsid w:val="00AB3FEA"/>
    <w:rsid w:val="00AB4344"/>
    <w:rsid w:val="00AB5A8D"/>
    <w:rsid w:val="00AB5C24"/>
    <w:rsid w:val="00AB653F"/>
    <w:rsid w:val="00AB6576"/>
    <w:rsid w:val="00AB6642"/>
    <w:rsid w:val="00AB66E2"/>
    <w:rsid w:val="00AB6944"/>
    <w:rsid w:val="00AB6B37"/>
    <w:rsid w:val="00AB71DF"/>
    <w:rsid w:val="00AB7309"/>
    <w:rsid w:val="00AC04E9"/>
    <w:rsid w:val="00AC1892"/>
    <w:rsid w:val="00AC1BD0"/>
    <w:rsid w:val="00AC2320"/>
    <w:rsid w:val="00AC2A18"/>
    <w:rsid w:val="00AC2EFE"/>
    <w:rsid w:val="00AC35C3"/>
    <w:rsid w:val="00AC3930"/>
    <w:rsid w:val="00AC3AB1"/>
    <w:rsid w:val="00AC3CE9"/>
    <w:rsid w:val="00AC4176"/>
    <w:rsid w:val="00AC4B8B"/>
    <w:rsid w:val="00AC5AE6"/>
    <w:rsid w:val="00AC6215"/>
    <w:rsid w:val="00AC635F"/>
    <w:rsid w:val="00AC664A"/>
    <w:rsid w:val="00AC683D"/>
    <w:rsid w:val="00AC68C6"/>
    <w:rsid w:val="00AC68F4"/>
    <w:rsid w:val="00AC7127"/>
    <w:rsid w:val="00AC79C1"/>
    <w:rsid w:val="00AC7CA4"/>
    <w:rsid w:val="00AD034E"/>
    <w:rsid w:val="00AD0A2C"/>
    <w:rsid w:val="00AD1386"/>
    <w:rsid w:val="00AD39BC"/>
    <w:rsid w:val="00AD3C73"/>
    <w:rsid w:val="00AD3E75"/>
    <w:rsid w:val="00AD46FB"/>
    <w:rsid w:val="00AD493B"/>
    <w:rsid w:val="00AD4A64"/>
    <w:rsid w:val="00AD4AE3"/>
    <w:rsid w:val="00AD4D4E"/>
    <w:rsid w:val="00AD53B4"/>
    <w:rsid w:val="00AD579D"/>
    <w:rsid w:val="00AD598F"/>
    <w:rsid w:val="00AD62A7"/>
    <w:rsid w:val="00AD636A"/>
    <w:rsid w:val="00AD65D8"/>
    <w:rsid w:val="00AD6D09"/>
    <w:rsid w:val="00AD6F0D"/>
    <w:rsid w:val="00AD733E"/>
    <w:rsid w:val="00AE031E"/>
    <w:rsid w:val="00AE07DA"/>
    <w:rsid w:val="00AE08A2"/>
    <w:rsid w:val="00AE098E"/>
    <w:rsid w:val="00AE0BBA"/>
    <w:rsid w:val="00AE0F29"/>
    <w:rsid w:val="00AE1BA7"/>
    <w:rsid w:val="00AE2291"/>
    <w:rsid w:val="00AE25C8"/>
    <w:rsid w:val="00AE28C4"/>
    <w:rsid w:val="00AE2F34"/>
    <w:rsid w:val="00AE3663"/>
    <w:rsid w:val="00AE3B74"/>
    <w:rsid w:val="00AE4113"/>
    <w:rsid w:val="00AE4380"/>
    <w:rsid w:val="00AE4FAC"/>
    <w:rsid w:val="00AE522C"/>
    <w:rsid w:val="00AE5525"/>
    <w:rsid w:val="00AE6381"/>
    <w:rsid w:val="00AE656F"/>
    <w:rsid w:val="00AE677F"/>
    <w:rsid w:val="00AE7057"/>
    <w:rsid w:val="00AE743E"/>
    <w:rsid w:val="00AE7D78"/>
    <w:rsid w:val="00AF1234"/>
    <w:rsid w:val="00AF124B"/>
    <w:rsid w:val="00AF2CDC"/>
    <w:rsid w:val="00AF3239"/>
    <w:rsid w:val="00AF3493"/>
    <w:rsid w:val="00AF41A5"/>
    <w:rsid w:val="00AF41F6"/>
    <w:rsid w:val="00AF438E"/>
    <w:rsid w:val="00AF45CA"/>
    <w:rsid w:val="00AF5042"/>
    <w:rsid w:val="00AF52F4"/>
    <w:rsid w:val="00AF5587"/>
    <w:rsid w:val="00AF5CEE"/>
    <w:rsid w:val="00AF5F3A"/>
    <w:rsid w:val="00AF62B0"/>
    <w:rsid w:val="00AF69A7"/>
    <w:rsid w:val="00AF7506"/>
    <w:rsid w:val="00AF7D03"/>
    <w:rsid w:val="00B007DD"/>
    <w:rsid w:val="00B0098A"/>
    <w:rsid w:val="00B01016"/>
    <w:rsid w:val="00B0146E"/>
    <w:rsid w:val="00B014C0"/>
    <w:rsid w:val="00B016A8"/>
    <w:rsid w:val="00B0193A"/>
    <w:rsid w:val="00B0204E"/>
    <w:rsid w:val="00B02160"/>
    <w:rsid w:val="00B02646"/>
    <w:rsid w:val="00B027CB"/>
    <w:rsid w:val="00B02AA4"/>
    <w:rsid w:val="00B0352B"/>
    <w:rsid w:val="00B03DFF"/>
    <w:rsid w:val="00B03F28"/>
    <w:rsid w:val="00B04B7A"/>
    <w:rsid w:val="00B04F5E"/>
    <w:rsid w:val="00B04FBF"/>
    <w:rsid w:val="00B05879"/>
    <w:rsid w:val="00B065F9"/>
    <w:rsid w:val="00B073E6"/>
    <w:rsid w:val="00B074F8"/>
    <w:rsid w:val="00B10105"/>
    <w:rsid w:val="00B108C8"/>
    <w:rsid w:val="00B114FF"/>
    <w:rsid w:val="00B11A3D"/>
    <w:rsid w:val="00B120A9"/>
    <w:rsid w:val="00B121B0"/>
    <w:rsid w:val="00B1322A"/>
    <w:rsid w:val="00B13B87"/>
    <w:rsid w:val="00B13D61"/>
    <w:rsid w:val="00B14124"/>
    <w:rsid w:val="00B14E39"/>
    <w:rsid w:val="00B15913"/>
    <w:rsid w:val="00B161C7"/>
    <w:rsid w:val="00B17C9A"/>
    <w:rsid w:val="00B17FAB"/>
    <w:rsid w:val="00B20628"/>
    <w:rsid w:val="00B20E68"/>
    <w:rsid w:val="00B21508"/>
    <w:rsid w:val="00B22C5F"/>
    <w:rsid w:val="00B23687"/>
    <w:rsid w:val="00B23760"/>
    <w:rsid w:val="00B23ADF"/>
    <w:rsid w:val="00B25470"/>
    <w:rsid w:val="00B25710"/>
    <w:rsid w:val="00B262D0"/>
    <w:rsid w:val="00B26DF4"/>
    <w:rsid w:val="00B2768A"/>
    <w:rsid w:val="00B27B03"/>
    <w:rsid w:val="00B27ECB"/>
    <w:rsid w:val="00B31B62"/>
    <w:rsid w:val="00B3208E"/>
    <w:rsid w:val="00B32129"/>
    <w:rsid w:val="00B3268D"/>
    <w:rsid w:val="00B3320E"/>
    <w:rsid w:val="00B334D2"/>
    <w:rsid w:val="00B334EE"/>
    <w:rsid w:val="00B33711"/>
    <w:rsid w:val="00B33C3C"/>
    <w:rsid w:val="00B34889"/>
    <w:rsid w:val="00B34B52"/>
    <w:rsid w:val="00B3529A"/>
    <w:rsid w:val="00B35325"/>
    <w:rsid w:val="00B3645D"/>
    <w:rsid w:val="00B36764"/>
    <w:rsid w:val="00B369F0"/>
    <w:rsid w:val="00B37550"/>
    <w:rsid w:val="00B37665"/>
    <w:rsid w:val="00B37775"/>
    <w:rsid w:val="00B37A96"/>
    <w:rsid w:val="00B37B76"/>
    <w:rsid w:val="00B402C6"/>
    <w:rsid w:val="00B409A7"/>
    <w:rsid w:val="00B4148F"/>
    <w:rsid w:val="00B41758"/>
    <w:rsid w:val="00B41821"/>
    <w:rsid w:val="00B41DC1"/>
    <w:rsid w:val="00B41E83"/>
    <w:rsid w:val="00B426DF"/>
    <w:rsid w:val="00B42DE8"/>
    <w:rsid w:val="00B42F69"/>
    <w:rsid w:val="00B4460C"/>
    <w:rsid w:val="00B449FB"/>
    <w:rsid w:val="00B44DF1"/>
    <w:rsid w:val="00B44F64"/>
    <w:rsid w:val="00B4507C"/>
    <w:rsid w:val="00B45DEC"/>
    <w:rsid w:val="00B4621B"/>
    <w:rsid w:val="00B464A0"/>
    <w:rsid w:val="00B46EC7"/>
    <w:rsid w:val="00B47602"/>
    <w:rsid w:val="00B4769B"/>
    <w:rsid w:val="00B479ED"/>
    <w:rsid w:val="00B50696"/>
    <w:rsid w:val="00B50935"/>
    <w:rsid w:val="00B50A91"/>
    <w:rsid w:val="00B50F3E"/>
    <w:rsid w:val="00B5151E"/>
    <w:rsid w:val="00B515C6"/>
    <w:rsid w:val="00B5160B"/>
    <w:rsid w:val="00B51761"/>
    <w:rsid w:val="00B517B7"/>
    <w:rsid w:val="00B51871"/>
    <w:rsid w:val="00B52022"/>
    <w:rsid w:val="00B52187"/>
    <w:rsid w:val="00B523B9"/>
    <w:rsid w:val="00B52837"/>
    <w:rsid w:val="00B53231"/>
    <w:rsid w:val="00B536AC"/>
    <w:rsid w:val="00B53C21"/>
    <w:rsid w:val="00B54372"/>
    <w:rsid w:val="00B54691"/>
    <w:rsid w:val="00B55A41"/>
    <w:rsid w:val="00B5648B"/>
    <w:rsid w:val="00B57590"/>
    <w:rsid w:val="00B577B6"/>
    <w:rsid w:val="00B6009F"/>
    <w:rsid w:val="00B60CCD"/>
    <w:rsid w:val="00B6120E"/>
    <w:rsid w:val="00B61A38"/>
    <w:rsid w:val="00B61B77"/>
    <w:rsid w:val="00B61BE2"/>
    <w:rsid w:val="00B62854"/>
    <w:rsid w:val="00B62EF1"/>
    <w:rsid w:val="00B640CC"/>
    <w:rsid w:val="00B645B6"/>
    <w:rsid w:val="00B64B2F"/>
    <w:rsid w:val="00B65DF4"/>
    <w:rsid w:val="00B662F8"/>
    <w:rsid w:val="00B663FA"/>
    <w:rsid w:val="00B667BF"/>
    <w:rsid w:val="00B674D6"/>
    <w:rsid w:val="00B6797D"/>
    <w:rsid w:val="00B701EA"/>
    <w:rsid w:val="00B7130F"/>
    <w:rsid w:val="00B714ED"/>
    <w:rsid w:val="00B7203D"/>
    <w:rsid w:val="00B727F6"/>
    <w:rsid w:val="00B735B8"/>
    <w:rsid w:val="00B73883"/>
    <w:rsid w:val="00B738A9"/>
    <w:rsid w:val="00B73A03"/>
    <w:rsid w:val="00B7411F"/>
    <w:rsid w:val="00B741CF"/>
    <w:rsid w:val="00B74858"/>
    <w:rsid w:val="00B749BF"/>
    <w:rsid w:val="00B752EB"/>
    <w:rsid w:val="00B75E02"/>
    <w:rsid w:val="00B76476"/>
    <w:rsid w:val="00B7676A"/>
    <w:rsid w:val="00B77B10"/>
    <w:rsid w:val="00B77B32"/>
    <w:rsid w:val="00B77BE4"/>
    <w:rsid w:val="00B80962"/>
    <w:rsid w:val="00B812BE"/>
    <w:rsid w:val="00B813D5"/>
    <w:rsid w:val="00B817F0"/>
    <w:rsid w:val="00B82305"/>
    <w:rsid w:val="00B8258D"/>
    <w:rsid w:val="00B825B4"/>
    <w:rsid w:val="00B82CE5"/>
    <w:rsid w:val="00B83E1C"/>
    <w:rsid w:val="00B84E7E"/>
    <w:rsid w:val="00B855B2"/>
    <w:rsid w:val="00B85703"/>
    <w:rsid w:val="00B85C5B"/>
    <w:rsid w:val="00B863AC"/>
    <w:rsid w:val="00B86608"/>
    <w:rsid w:val="00B876F3"/>
    <w:rsid w:val="00B87847"/>
    <w:rsid w:val="00B90477"/>
    <w:rsid w:val="00B91B28"/>
    <w:rsid w:val="00B91B41"/>
    <w:rsid w:val="00B927DA"/>
    <w:rsid w:val="00B92AA5"/>
    <w:rsid w:val="00B93904"/>
    <w:rsid w:val="00B947CF"/>
    <w:rsid w:val="00B950B1"/>
    <w:rsid w:val="00B955FE"/>
    <w:rsid w:val="00B95E48"/>
    <w:rsid w:val="00B96050"/>
    <w:rsid w:val="00B96346"/>
    <w:rsid w:val="00B96744"/>
    <w:rsid w:val="00B96E5F"/>
    <w:rsid w:val="00B96FCE"/>
    <w:rsid w:val="00B974B9"/>
    <w:rsid w:val="00B97A25"/>
    <w:rsid w:val="00BA0185"/>
    <w:rsid w:val="00BA0B9F"/>
    <w:rsid w:val="00BA1AC9"/>
    <w:rsid w:val="00BA2006"/>
    <w:rsid w:val="00BA20B6"/>
    <w:rsid w:val="00BA3287"/>
    <w:rsid w:val="00BA3562"/>
    <w:rsid w:val="00BA3812"/>
    <w:rsid w:val="00BA3EA6"/>
    <w:rsid w:val="00BA4144"/>
    <w:rsid w:val="00BA4771"/>
    <w:rsid w:val="00BA47C6"/>
    <w:rsid w:val="00BA560B"/>
    <w:rsid w:val="00BA6419"/>
    <w:rsid w:val="00BA6550"/>
    <w:rsid w:val="00BA69CF"/>
    <w:rsid w:val="00BA6B76"/>
    <w:rsid w:val="00BA71BD"/>
    <w:rsid w:val="00BA7225"/>
    <w:rsid w:val="00BA759D"/>
    <w:rsid w:val="00BA7B09"/>
    <w:rsid w:val="00BB09A5"/>
    <w:rsid w:val="00BB0A6B"/>
    <w:rsid w:val="00BB0B93"/>
    <w:rsid w:val="00BB2168"/>
    <w:rsid w:val="00BB24E0"/>
    <w:rsid w:val="00BB282C"/>
    <w:rsid w:val="00BB3642"/>
    <w:rsid w:val="00BB37E5"/>
    <w:rsid w:val="00BB4A3B"/>
    <w:rsid w:val="00BB4BA9"/>
    <w:rsid w:val="00BB5115"/>
    <w:rsid w:val="00BB59F6"/>
    <w:rsid w:val="00BB5EF0"/>
    <w:rsid w:val="00BB5F45"/>
    <w:rsid w:val="00BB66AB"/>
    <w:rsid w:val="00BB69A7"/>
    <w:rsid w:val="00BC0AD6"/>
    <w:rsid w:val="00BC0BAE"/>
    <w:rsid w:val="00BC0D0E"/>
    <w:rsid w:val="00BC122E"/>
    <w:rsid w:val="00BC128A"/>
    <w:rsid w:val="00BC13D8"/>
    <w:rsid w:val="00BC2D70"/>
    <w:rsid w:val="00BC2FDE"/>
    <w:rsid w:val="00BC3119"/>
    <w:rsid w:val="00BC3584"/>
    <w:rsid w:val="00BC4C26"/>
    <w:rsid w:val="00BC57FB"/>
    <w:rsid w:val="00BC5838"/>
    <w:rsid w:val="00BC5964"/>
    <w:rsid w:val="00BC6264"/>
    <w:rsid w:val="00BC6DC2"/>
    <w:rsid w:val="00BC6EA8"/>
    <w:rsid w:val="00BD006E"/>
    <w:rsid w:val="00BD0322"/>
    <w:rsid w:val="00BD081D"/>
    <w:rsid w:val="00BD1763"/>
    <w:rsid w:val="00BD1AD5"/>
    <w:rsid w:val="00BD2ED2"/>
    <w:rsid w:val="00BD2F2C"/>
    <w:rsid w:val="00BD3005"/>
    <w:rsid w:val="00BD33B4"/>
    <w:rsid w:val="00BD4C57"/>
    <w:rsid w:val="00BD503F"/>
    <w:rsid w:val="00BD5513"/>
    <w:rsid w:val="00BD58A4"/>
    <w:rsid w:val="00BD617E"/>
    <w:rsid w:val="00BE03B6"/>
    <w:rsid w:val="00BE2D71"/>
    <w:rsid w:val="00BE3BD7"/>
    <w:rsid w:val="00BE4ED6"/>
    <w:rsid w:val="00BE54F3"/>
    <w:rsid w:val="00BE5F67"/>
    <w:rsid w:val="00BE6584"/>
    <w:rsid w:val="00BE7413"/>
    <w:rsid w:val="00BE7920"/>
    <w:rsid w:val="00BF0218"/>
    <w:rsid w:val="00BF04EA"/>
    <w:rsid w:val="00BF0757"/>
    <w:rsid w:val="00BF12E7"/>
    <w:rsid w:val="00BF1DE3"/>
    <w:rsid w:val="00BF1E46"/>
    <w:rsid w:val="00BF2CD1"/>
    <w:rsid w:val="00BF3BF2"/>
    <w:rsid w:val="00BF3C30"/>
    <w:rsid w:val="00BF3D9B"/>
    <w:rsid w:val="00BF4B6A"/>
    <w:rsid w:val="00BF4C37"/>
    <w:rsid w:val="00BF5135"/>
    <w:rsid w:val="00BF61C5"/>
    <w:rsid w:val="00BF6ACF"/>
    <w:rsid w:val="00BF7E3E"/>
    <w:rsid w:val="00C00312"/>
    <w:rsid w:val="00C005D0"/>
    <w:rsid w:val="00C009F5"/>
    <w:rsid w:val="00C00AB8"/>
    <w:rsid w:val="00C01129"/>
    <w:rsid w:val="00C01A37"/>
    <w:rsid w:val="00C0213B"/>
    <w:rsid w:val="00C02239"/>
    <w:rsid w:val="00C022E1"/>
    <w:rsid w:val="00C0270B"/>
    <w:rsid w:val="00C03843"/>
    <w:rsid w:val="00C0398D"/>
    <w:rsid w:val="00C04346"/>
    <w:rsid w:val="00C049BE"/>
    <w:rsid w:val="00C0544C"/>
    <w:rsid w:val="00C05C3D"/>
    <w:rsid w:val="00C06B1D"/>
    <w:rsid w:val="00C071AC"/>
    <w:rsid w:val="00C072A7"/>
    <w:rsid w:val="00C073CC"/>
    <w:rsid w:val="00C075FC"/>
    <w:rsid w:val="00C109A2"/>
    <w:rsid w:val="00C10BAD"/>
    <w:rsid w:val="00C11C75"/>
    <w:rsid w:val="00C11E4C"/>
    <w:rsid w:val="00C1218D"/>
    <w:rsid w:val="00C129DE"/>
    <w:rsid w:val="00C13981"/>
    <w:rsid w:val="00C1400A"/>
    <w:rsid w:val="00C142CA"/>
    <w:rsid w:val="00C14865"/>
    <w:rsid w:val="00C14954"/>
    <w:rsid w:val="00C15148"/>
    <w:rsid w:val="00C152CB"/>
    <w:rsid w:val="00C16833"/>
    <w:rsid w:val="00C16E57"/>
    <w:rsid w:val="00C174E3"/>
    <w:rsid w:val="00C179B0"/>
    <w:rsid w:val="00C20245"/>
    <w:rsid w:val="00C20CA6"/>
    <w:rsid w:val="00C220F9"/>
    <w:rsid w:val="00C226F9"/>
    <w:rsid w:val="00C229F5"/>
    <w:rsid w:val="00C22A33"/>
    <w:rsid w:val="00C23047"/>
    <w:rsid w:val="00C23398"/>
    <w:rsid w:val="00C23720"/>
    <w:rsid w:val="00C23B23"/>
    <w:rsid w:val="00C2428B"/>
    <w:rsid w:val="00C2587A"/>
    <w:rsid w:val="00C26263"/>
    <w:rsid w:val="00C26C22"/>
    <w:rsid w:val="00C27B03"/>
    <w:rsid w:val="00C27BDA"/>
    <w:rsid w:val="00C30078"/>
    <w:rsid w:val="00C3089B"/>
    <w:rsid w:val="00C3157A"/>
    <w:rsid w:val="00C31B35"/>
    <w:rsid w:val="00C32A90"/>
    <w:rsid w:val="00C32B7B"/>
    <w:rsid w:val="00C34A1A"/>
    <w:rsid w:val="00C34B40"/>
    <w:rsid w:val="00C34F9B"/>
    <w:rsid w:val="00C35432"/>
    <w:rsid w:val="00C35836"/>
    <w:rsid w:val="00C358AD"/>
    <w:rsid w:val="00C36EE6"/>
    <w:rsid w:val="00C37292"/>
    <w:rsid w:val="00C3794D"/>
    <w:rsid w:val="00C37A1E"/>
    <w:rsid w:val="00C37CFB"/>
    <w:rsid w:val="00C40422"/>
    <w:rsid w:val="00C40995"/>
    <w:rsid w:val="00C41CD3"/>
    <w:rsid w:val="00C4202F"/>
    <w:rsid w:val="00C425E4"/>
    <w:rsid w:val="00C43438"/>
    <w:rsid w:val="00C441C5"/>
    <w:rsid w:val="00C44264"/>
    <w:rsid w:val="00C44E3E"/>
    <w:rsid w:val="00C44F8E"/>
    <w:rsid w:val="00C45116"/>
    <w:rsid w:val="00C46251"/>
    <w:rsid w:val="00C46416"/>
    <w:rsid w:val="00C472DE"/>
    <w:rsid w:val="00C47811"/>
    <w:rsid w:val="00C4790F"/>
    <w:rsid w:val="00C47D75"/>
    <w:rsid w:val="00C47FA0"/>
    <w:rsid w:val="00C47FC0"/>
    <w:rsid w:val="00C50569"/>
    <w:rsid w:val="00C5189F"/>
    <w:rsid w:val="00C51A68"/>
    <w:rsid w:val="00C51E4B"/>
    <w:rsid w:val="00C527D6"/>
    <w:rsid w:val="00C528CC"/>
    <w:rsid w:val="00C53ABD"/>
    <w:rsid w:val="00C53AD3"/>
    <w:rsid w:val="00C53C94"/>
    <w:rsid w:val="00C54239"/>
    <w:rsid w:val="00C54475"/>
    <w:rsid w:val="00C5474E"/>
    <w:rsid w:val="00C54770"/>
    <w:rsid w:val="00C547EE"/>
    <w:rsid w:val="00C54A13"/>
    <w:rsid w:val="00C561E1"/>
    <w:rsid w:val="00C5627A"/>
    <w:rsid w:val="00C5645D"/>
    <w:rsid w:val="00C57741"/>
    <w:rsid w:val="00C57FC4"/>
    <w:rsid w:val="00C60077"/>
    <w:rsid w:val="00C6074F"/>
    <w:rsid w:val="00C616CC"/>
    <w:rsid w:val="00C61A61"/>
    <w:rsid w:val="00C61ED6"/>
    <w:rsid w:val="00C6208B"/>
    <w:rsid w:val="00C62175"/>
    <w:rsid w:val="00C62568"/>
    <w:rsid w:val="00C625A7"/>
    <w:rsid w:val="00C6291C"/>
    <w:rsid w:val="00C634ED"/>
    <w:rsid w:val="00C63A2F"/>
    <w:rsid w:val="00C63EF6"/>
    <w:rsid w:val="00C64143"/>
    <w:rsid w:val="00C6434D"/>
    <w:rsid w:val="00C6456C"/>
    <w:rsid w:val="00C645BB"/>
    <w:rsid w:val="00C652E5"/>
    <w:rsid w:val="00C655C9"/>
    <w:rsid w:val="00C656FE"/>
    <w:rsid w:val="00C6594C"/>
    <w:rsid w:val="00C66FA3"/>
    <w:rsid w:val="00C67446"/>
    <w:rsid w:val="00C674B0"/>
    <w:rsid w:val="00C6758A"/>
    <w:rsid w:val="00C67E44"/>
    <w:rsid w:val="00C70962"/>
    <w:rsid w:val="00C71674"/>
    <w:rsid w:val="00C73B90"/>
    <w:rsid w:val="00C74642"/>
    <w:rsid w:val="00C74903"/>
    <w:rsid w:val="00C74AC9"/>
    <w:rsid w:val="00C74BA1"/>
    <w:rsid w:val="00C7602F"/>
    <w:rsid w:val="00C7697F"/>
    <w:rsid w:val="00C76ECF"/>
    <w:rsid w:val="00C76F2B"/>
    <w:rsid w:val="00C77EEC"/>
    <w:rsid w:val="00C8030E"/>
    <w:rsid w:val="00C8091F"/>
    <w:rsid w:val="00C81171"/>
    <w:rsid w:val="00C81209"/>
    <w:rsid w:val="00C8136C"/>
    <w:rsid w:val="00C82FAC"/>
    <w:rsid w:val="00C82FFA"/>
    <w:rsid w:val="00C831BC"/>
    <w:rsid w:val="00C83548"/>
    <w:rsid w:val="00C8382B"/>
    <w:rsid w:val="00C846C1"/>
    <w:rsid w:val="00C84A0D"/>
    <w:rsid w:val="00C84A1B"/>
    <w:rsid w:val="00C84CA3"/>
    <w:rsid w:val="00C8530E"/>
    <w:rsid w:val="00C85521"/>
    <w:rsid w:val="00C856C0"/>
    <w:rsid w:val="00C85859"/>
    <w:rsid w:val="00C863EE"/>
    <w:rsid w:val="00C86887"/>
    <w:rsid w:val="00C87E0B"/>
    <w:rsid w:val="00C901BC"/>
    <w:rsid w:val="00C90A55"/>
    <w:rsid w:val="00C90C09"/>
    <w:rsid w:val="00C92646"/>
    <w:rsid w:val="00C92658"/>
    <w:rsid w:val="00C9301D"/>
    <w:rsid w:val="00C9316A"/>
    <w:rsid w:val="00C9340D"/>
    <w:rsid w:val="00C93B5E"/>
    <w:rsid w:val="00C93CE4"/>
    <w:rsid w:val="00C93D08"/>
    <w:rsid w:val="00C94592"/>
    <w:rsid w:val="00C94919"/>
    <w:rsid w:val="00C95D8D"/>
    <w:rsid w:val="00C973BF"/>
    <w:rsid w:val="00C97C7F"/>
    <w:rsid w:val="00C97D6F"/>
    <w:rsid w:val="00CA16E6"/>
    <w:rsid w:val="00CA202E"/>
    <w:rsid w:val="00CA2283"/>
    <w:rsid w:val="00CA289F"/>
    <w:rsid w:val="00CA2AEF"/>
    <w:rsid w:val="00CA3006"/>
    <w:rsid w:val="00CA304B"/>
    <w:rsid w:val="00CA325F"/>
    <w:rsid w:val="00CA33B8"/>
    <w:rsid w:val="00CA36C8"/>
    <w:rsid w:val="00CA38E8"/>
    <w:rsid w:val="00CA3C08"/>
    <w:rsid w:val="00CA4918"/>
    <w:rsid w:val="00CA4F38"/>
    <w:rsid w:val="00CA578A"/>
    <w:rsid w:val="00CA647F"/>
    <w:rsid w:val="00CB0FCB"/>
    <w:rsid w:val="00CB1582"/>
    <w:rsid w:val="00CB1780"/>
    <w:rsid w:val="00CB1A4C"/>
    <w:rsid w:val="00CB1DF4"/>
    <w:rsid w:val="00CB1F00"/>
    <w:rsid w:val="00CB21F6"/>
    <w:rsid w:val="00CB22B7"/>
    <w:rsid w:val="00CB27CB"/>
    <w:rsid w:val="00CB31DA"/>
    <w:rsid w:val="00CB3237"/>
    <w:rsid w:val="00CB3649"/>
    <w:rsid w:val="00CB3784"/>
    <w:rsid w:val="00CB47F0"/>
    <w:rsid w:val="00CB5032"/>
    <w:rsid w:val="00CB55E6"/>
    <w:rsid w:val="00CB59AD"/>
    <w:rsid w:val="00CB5D48"/>
    <w:rsid w:val="00CB6B5F"/>
    <w:rsid w:val="00CB758F"/>
    <w:rsid w:val="00CB7C53"/>
    <w:rsid w:val="00CB7CE9"/>
    <w:rsid w:val="00CB7DF6"/>
    <w:rsid w:val="00CC0944"/>
    <w:rsid w:val="00CC0CC0"/>
    <w:rsid w:val="00CC2222"/>
    <w:rsid w:val="00CC2C00"/>
    <w:rsid w:val="00CC303F"/>
    <w:rsid w:val="00CC3104"/>
    <w:rsid w:val="00CC3C96"/>
    <w:rsid w:val="00CC4144"/>
    <w:rsid w:val="00CC4E11"/>
    <w:rsid w:val="00CC5C23"/>
    <w:rsid w:val="00CC5E0A"/>
    <w:rsid w:val="00CC60EB"/>
    <w:rsid w:val="00CC62B8"/>
    <w:rsid w:val="00CC642E"/>
    <w:rsid w:val="00CC6B29"/>
    <w:rsid w:val="00CC764C"/>
    <w:rsid w:val="00CC7A61"/>
    <w:rsid w:val="00CD077C"/>
    <w:rsid w:val="00CD10EE"/>
    <w:rsid w:val="00CD1246"/>
    <w:rsid w:val="00CD14EF"/>
    <w:rsid w:val="00CD194C"/>
    <w:rsid w:val="00CD1D9B"/>
    <w:rsid w:val="00CD1E28"/>
    <w:rsid w:val="00CD2A43"/>
    <w:rsid w:val="00CD2C04"/>
    <w:rsid w:val="00CD2CB1"/>
    <w:rsid w:val="00CD342A"/>
    <w:rsid w:val="00CD3744"/>
    <w:rsid w:val="00CD3940"/>
    <w:rsid w:val="00CD3C1A"/>
    <w:rsid w:val="00CD3CC0"/>
    <w:rsid w:val="00CD3D7D"/>
    <w:rsid w:val="00CD406E"/>
    <w:rsid w:val="00CD43A6"/>
    <w:rsid w:val="00CD4936"/>
    <w:rsid w:val="00CD679B"/>
    <w:rsid w:val="00CD7BBE"/>
    <w:rsid w:val="00CE09AF"/>
    <w:rsid w:val="00CE1F0E"/>
    <w:rsid w:val="00CE3A4D"/>
    <w:rsid w:val="00CE3F22"/>
    <w:rsid w:val="00CE42E7"/>
    <w:rsid w:val="00CE6011"/>
    <w:rsid w:val="00CE6A0B"/>
    <w:rsid w:val="00CE7AB5"/>
    <w:rsid w:val="00CE7C0C"/>
    <w:rsid w:val="00CF0950"/>
    <w:rsid w:val="00CF10BE"/>
    <w:rsid w:val="00CF16EB"/>
    <w:rsid w:val="00CF36C3"/>
    <w:rsid w:val="00CF3B07"/>
    <w:rsid w:val="00CF3DE3"/>
    <w:rsid w:val="00CF41ED"/>
    <w:rsid w:val="00CF4C13"/>
    <w:rsid w:val="00CF59D4"/>
    <w:rsid w:val="00CF62E0"/>
    <w:rsid w:val="00CF6384"/>
    <w:rsid w:val="00CF6902"/>
    <w:rsid w:val="00CF7480"/>
    <w:rsid w:val="00CF7584"/>
    <w:rsid w:val="00CF7696"/>
    <w:rsid w:val="00CF7E48"/>
    <w:rsid w:val="00D00544"/>
    <w:rsid w:val="00D00FAA"/>
    <w:rsid w:val="00D035FE"/>
    <w:rsid w:val="00D03C6A"/>
    <w:rsid w:val="00D04E8B"/>
    <w:rsid w:val="00D050D3"/>
    <w:rsid w:val="00D056F3"/>
    <w:rsid w:val="00D05A3A"/>
    <w:rsid w:val="00D0607C"/>
    <w:rsid w:val="00D06E88"/>
    <w:rsid w:val="00D0706F"/>
    <w:rsid w:val="00D100D0"/>
    <w:rsid w:val="00D10625"/>
    <w:rsid w:val="00D11238"/>
    <w:rsid w:val="00D1154F"/>
    <w:rsid w:val="00D11F90"/>
    <w:rsid w:val="00D13527"/>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8E4"/>
    <w:rsid w:val="00D21F59"/>
    <w:rsid w:val="00D222DC"/>
    <w:rsid w:val="00D22F7B"/>
    <w:rsid w:val="00D230DC"/>
    <w:rsid w:val="00D23269"/>
    <w:rsid w:val="00D24D1D"/>
    <w:rsid w:val="00D24F19"/>
    <w:rsid w:val="00D25496"/>
    <w:rsid w:val="00D25E86"/>
    <w:rsid w:val="00D26C9A"/>
    <w:rsid w:val="00D26DE4"/>
    <w:rsid w:val="00D26E90"/>
    <w:rsid w:val="00D2729A"/>
    <w:rsid w:val="00D27F75"/>
    <w:rsid w:val="00D303E8"/>
    <w:rsid w:val="00D30AC8"/>
    <w:rsid w:val="00D317A5"/>
    <w:rsid w:val="00D31BA6"/>
    <w:rsid w:val="00D32B20"/>
    <w:rsid w:val="00D335E1"/>
    <w:rsid w:val="00D33B3D"/>
    <w:rsid w:val="00D341B6"/>
    <w:rsid w:val="00D34CDC"/>
    <w:rsid w:val="00D3545E"/>
    <w:rsid w:val="00D35D9E"/>
    <w:rsid w:val="00D35FEA"/>
    <w:rsid w:val="00D366B4"/>
    <w:rsid w:val="00D366E4"/>
    <w:rsid w:val="00D36DA0"/>
    <w:rsid w:val="00D37CD3"/>
    <w:rsid w:val="00D4182C"/>
    <w:rsid w:val="00D41D27"/>
    <w:rsid w:val="00D41D2A"/>
    <w:rsid w:val="00D4231F"/>
    <w:rsid w:val="00D423AC"/>
    <w:rsid w:val="00D42502"/>
    <w:rsid w:val="00D42D94"/>
    <w:rsid w:val="00D43A1A"/>
    <w:rsid w:val="00D447FC"/>
    <w:rsid w:val="00D44AA7"/>
    <w:rsid w:val="00D44B15"/>
    <w:rsid w:val="00D44DC6"/>
    <w:rsid w:val="00D45038"/>
    <w:rsid w:val="00D452CE"/>
    <w:rsid w:val="00D45BA3"/>
    <w:rsid w:val="00D4705D"/>
    <w:rsid w:val="00D476EA"/>
    <w:rsid w:val="00D47AF1"/>
    <w:rsid w:val="00D50752"/>
    <w:rsid w:val="00D514AC"/>
    <w:rsid w:val="00D514E5"/>
    <w:rsid w:val="00D51D00"/>
    <w:rsid w:val="00D5261D"/>
    <w:rsid w:val="00D52F00"/>
    <w:rsid w:val="00D5335F"/>
    <w:rsid w:val="00D53589"/>
    <w:rsid w:val="00D539D5"/>
    <w:rsid w:val="00D53F13"/>
    <w:rsid w:val="00D544D5"/>
    <w:rsid w:val="00D55DFD"/>
    <w:rsid w:val="00D562D8"/>
    <w:rsid w:val="00D567B3"/>
    <w:rsid w:val="00D57036"/>
    <w:rsid w:val="00D57897"/>
    <w:rsid w:val="00D57AC9"/>
    <w:rsid w:val="00D57BDD"/>
    <w:rsid w:val="00D57C03"/>
    <w:rsid w:val="00D602DE"/>
    <w:rsid w:val="00D6096A"/>
    <w:rsid w:val="00D60ABE"/>
    <w:rsid w:val="00D60CE5"/>
    <w:rsid w:val="00D60D51"/>
    <w:rsid w:val="00D61811"/>
    <w:rsid w:val="00D625D4"/>
    <w:rsid w:val="00D62E8D"/>
    <w:rsid w:val="00D63527"/>
    <w:rsid w:val="00D63F9F"/>
    <w:rsid w:val="00D6404A"/>
    <w:rsid w:val="00D645C7"/>
    <w:rsid w:val="00D646D3"/>
    <w:rsid w:val="00D64BFE"/>
    <w:rsid w:val="00D65FF6"/>
    <w:rsid w:val="00D662F2"/>
    <w:rsid w:val="00D664BA"/>
    <w:rsid w:val="00D665F1"/>
    <w:rsid w:val="00D6711E"/>
    <w:rsid w:val="00D67487"/>
    <w:rsid w:val="00D708F3"/>
    <w:rsid w:val="00D71151"/>
    <w:rsid w:val="00D7173B"/>
    <w:rsid w:val="00D71E0E"/>
    <w:rsid w:val="00D7207A"/>
    <w:rsid w:val="00D73B08"/>
    <w:rsid w:val="00D73F9F"/>
    <w:rsid w:val="00D74CEE"/>
    <w:rsid w:val="00D74F28"/>
    <w:rsid w:val="00D76F98"/>
    <w:rsid w:val="00D77C7E"/>
    <w:rsid w:val="00D80127"/>
    <w:rsid w:val="00D801B1"/>
    <w:rsid w:val="00D804E2"/>
    <w:rsid w:val="00D805D1"/>
    <w:rsid w:val="00D811EC"/>
    <w:rsid w:val="00D81FB3"/>
    <w:rsid w:val="00D82FD7"/>
    <w:rsid w:val="00D843A3"/>
    <w:rsid w:val="00D84D90"/>
    <w:rsid w:val="00D84FA6"/>
    <w:rsid w:val="00D85B9A"/>
    <w:rsid w:val="00D85C5F"/>
    <w:rsid w:val="00D85ECC"/>
    <w:rsid w:val="00D864C7"/>
    <w:rsid w:val="00D86A87"/>
    <w:rsid w:val="00D86EB7"/>
    <w:rsid w:val="00D8715F"/>
    <w:rsid w:val="00D909F8"/>
    <w:rsid w:val="00D91309"/>
    <w:rsid w:val="00D9139D"/>
    <w:rsid w:val="00D91677"/>
    <w:rsid w:val="00D91E9F"/>
    <w:rsid w:val="00D92B5E"/>
    <w:rsid w:val="00D93015"/>
    <w:rsid w:val="00D93388"/>
    <w:rsid w:val="00D93CFF"/>
    <w:rsid w:val="00D9465E"/>
    <w:rsid w:val="00D95128"/>
    <w:rsid w:val="00D95452"/>
    <w:rsid w:val="00D95457"/>
    <w:rsid w:val="00D96B74"/>
    <w:rsid w:val="00D97A7B"/>
    <w:rsid w:val="00DA054C"/>
    <w:rsid w:val="00DA10E6"/>
    <w:rsid w:val="00DA1259"/>
    <w:rsid w:val="00DA128A"/>
    <w:rsid w:val="00DA1871"/>
    <w:rsid w:val="00DA1A06"/>
    <w:rsid w:val="00DA1AAD"/>
    <w:rsid w:val="00DA1E08"/>
    <w:rsid w:val="00DA3B08"/>
    <w:rsid w:val="00DA4A52"/>
    <w:rsid w:val="00DA4DFF"/>
    <w:rsid w:val="00DA4FBC"/>
    <w:rsid w:val="00DA53EF"/>
    <w:rsid w:val="00DA5CA2"/>
    <w:rsid w:val="00DA5E7E"/>
    <w:rsid w:val="00DA6B8A"/>
    <w:rsid w:val="00DA6B91"/>
    <w:rsid w:val="00DA71E7"/>
    <w:rsid w:val="00DA7457"/>
    <w:rsid w:val="00DA796F"/>
    <w:rsid w:val="00DB05D8"/>
    <w:rsid w:val="00DB1083"/>
    <w:rsid w:val="00DB114F"/>
    <w:rsid w:val="00DB27FD"/>
    <w:rsid w:val="00DB2995"/>
    <w:rsid w:val="00DB2E37"/>
    <w:rsid w:val="00DB2ED0"/>
    <w:rsid w:val="00DB3832"/>
    <w:rsid w:val="00DB38F0"/>
    <w:rsid w:val="00DB398C"/>
    <w:rsid w:val="00DB3CC0"/>
    <w:rsid w:val="00DB3D93"/>
    <w:rsid w:val="00DB3E15"/>
    <w:rsid w:val="00DB3EE8"/>
    <w:rsid w:val="00DB4701"/>
    <w:rsid w:val="00DB4E76"/>
    <w:rsid w:val="00DB59C0"/>
    <w:rsid w:val="00DB59FF"/>
    <w:rsid w:val="00DB7171"/>
    <w:rsid w:val="00DB7201"/>
    <w:rsid w:val="00DB7D82"/>
    <w:rsid w:val="00DB7D9F"/>
    <w:rsid w:val="00DC0146"/>
    <w:rsid w:val="00DC03EE"/>
    <w:rsid w:val="00DC0CCA"/>
    <w:rsid w:val="00DC0F24"/>
    <w:rsid w:val="00DC1F5A"/>
    <w:rsid w:val="00DC2584"/>
    <w:rsid w:val="00DC2C6E"/>
    <w:rsid w:val="00DC2CA9"/>
    <w:rsid w:val="00DC2F73"/>
    <w:rsid w:val="00DC332A"/>
    <w:rsid w:val="00DC36B8"/>
    <w:rsid w:val="00DC4CBE"/>
    <w:rsid w:val="00DC53F2"/>
    <w:rsid w:val="00DC6B01"/>
    <w:rsid w:val="00DC7758"/>
    <w:rsid w:val="00DC7797"/>
    <w:rsid w:val="00DC7A01"/>
    <w:rsid w:val="00DC7B05"/>
    <w:rsid w:val="00DC7E53"/>
    <w:rsid w:val="00DD078A"/>
    <w:rsid w:val="00DD0E59"/>
    <w:rsid w:val="00DD1737"/>
    <w:rsid w:val="00DD1D61"/>
    <w:rsid w:val="00DD1D75"/>
    <w:rsid w:val="00DD2D67"/>
    <w:rsid w:val="00DD34E1"/>
    <w:rsid w:val="00DD3754"/>
    <w:rsid w:val="00DD45E7"/>
    <w:rsid w:val="00DD539D"/>
    <w:rsid w:val="00DD5580"/>
    <w:rsid w:val="00DD65D1"/>
    <w:rsid w:val="00DD71F6"/>
    <w:rsid w:val="00DD7667"/>
    <w:rsid w:val="00DD777C"/>
    <w:rsid w:val="00DD785E"/>
    <w:rsid w:val="00DD794B"/>
    <w:rsid w:val="00DD799F"/>
    <w:rsid w:val="00DD7D7A"/>
    <w:rsid w:val="00DE007A"/>
    <w:rsid w:val="00DE075C"/>
    <w:rsid w:val="00DE0893"/>
    <w:rsid w:val="00DE0D2F"/>
    <w:rsid w:val="00DE0D75"/>
    <w:rsid w:val="00DE19EB"/>
    <w:rsid w:val="00DE1B4A"/>
    <w:rsid w:val="00DE28A4"/>
    <w:rsid w:val="00DE41BE"/>
    <w:rsid w:val="00DE42C4"/>
    <w:rsid w:val="00DE5226"/>
    <w:rsid w:val="00DE589C"/>
    <w:rsid w:val="00DE58A4"/>
    <w:rsid w:val="00DE5B0F"/>
    <w:rsid w:val="00DE5D7E"/>
    <w:rsid w:val="00DE6227"/>
    <w:rsid w:val="00DE627A"/>
    <w:rsid w:val="00DE6519"/>
    <w:rsid w:val="00DE767F"/>
    <w:rsid w:val="00DE7AF5"/>
    <w:rsid w:val="00DE7BBD"/>
    <w:rsid w:val="00DF0FE3"/>
    <w:rsid w:val="00DF1CA5"/>
    <w:rsid w:val="00DF2CB1"/>
    <w:rsid w:val="00DF34B6"/>
    <w:rsid w:val="00DF3789"/>
    <w:rsid w:val="00DF4900"/>
    <w:rsid w:val="00DF4C89"/>
    <w:rsid w:val="00DF4F9F"/>
    <w:rsid w:val="00DF69F9"/>
    <w:rsid w:val="00DF6C2B"/>
    <w:rsid w:val="00DF7C90"/>
    <w:rsid w:val="00E00503"/>
    <w:rsid w:val="00E01138"/>
    <w:rsid w:val="00E01A8C"/>
    <w:rsid w:val="00E02579"/>
    <w:rsid w:val="00E02AAE"/>
    <w:rsid w:val="00E02B50"/>
    <w:rsid w:val="00E02C41"/>
    <w:rsid w:val="00E0316C"/>
    <w:rsid w:val="00E04070"/>
    <w:rsid w:val="00E0441A"/>
    <w:rsid w:val="00E049A5"/>
    <w:rsid w:val="00E04B3F"/>
    <w:rsid w:val="00E05D6B"/>
    <w:rsid w:val="00E060C1"/>
    <w:rsid w:val="00E06B1E"/>
    <w:rsid w:val="00E071AE"/>
    <w:rsid w:val="00E07787"/>
    <w:rsid w:val="00E07866"/>
    <w:rsid w:val="00E10773"/>
    <w:rsid w:val="00E10AAF"/>
    <w:rsid w:val="00E10B29"/>
    <w:rsid w:val="00E11115"/>
    <w:rsid w:val="00E11781"/>
    <w:rsid w:val="00E11D28"/>
    <w:rsid w:val="00E11D60"/>
    <w:rsid w:val="00E134DD"/>
    <w:rsid w:val="00E1390D"/>
    <w:rsid w:val="00E13CE2"/>
    <w:rsid w:val="00E142D8"/>
    <w:rsid w:val="00E147D5"/>
    <w:rsid w:val="00E14AD4"/>
    <w:rsid w:val="00E14C0E"/>
    <w:rsid w:val="00E15E8D"/>
    <w:rsid w:val="00E160AA"/>
    <w:rsid w:val="00E164E1"/>
    <w:rsid w:val="00E16642"/>
    <w:rsid w:val="00E169E3"/>
    <w:rsid w:val="00E1787C"/>
    <w:rsid w:val="00E17973"/>
    <w:rsid w:val="00E17D68"/>
    <w:rsid w:val="00E17FFD"/>
    <w:rsid w:val="00E209F4"/>
    <w:rsid w:val="00E20ABD"/>
    <w:rsid w:val="00E20E47"/>
    <w:rsid w:val="00E20FCF"/>
    <w:rsid w:val="00E21741"/>
    <w:rsid w:val="00E221A3"/>
    <w:rsid w:val="00E2249E"/>
    <w:rsid w:val="00E22B76"/>
    <w:rsid w:val="00E2342E"/>
    <w:rsid w:val="00E234F1"/>
    <w:rsid w:val="00E23763"/>
    <w:rsid w:val="00E23B7A"/>
    <w:rsid w:val="00E24066"/>
    <w:rsid w:val="00E24194"/>
    <w:rsid w:val="00E241ED"/>
    <w:rsid w:val="00E24E3A"/>
    <w:rsid w:val="00E255CC"/>
    <w:rsid w:val="00E25AF8"/>
    <w:rsid w:val="00E26C55"/>
    <w:rsid w:val="00E26F6C"/>
    <w:rsid w:val="00E276C9"/>
    <w:rsid w:val="00E27AA0"/>
    <w:rsid w:val="00E30DC5"/>
    <w:rsid w:val="00E314F6"/>
    <w:rsid w:val="00E31BD0"/>
    <w:rsid w:val="00E32B7B"/>
    <w:rsid w:val="00E33481"/>
    <w:rsid w:val="00E33E22"/>
    <w:rsid w:val="00E34CA3"/>
    <w:rsid w:val="00E354CF"/>
    <w:rsid w:val="00E35C4A"/>
    <w:rsid w:val="00E372DC"/>
    <w:rsid w:val="00E37A0F"/>
    <w:rsid w:val="00E37B3A"/>
    <w:rsid w:val="00E37CCB"/>
    <w:rsid w:val="00E37DA6"/>
    <w:rsid w:val="00E37FE3"/>
    <w:rsid w:val="00E40671"/>
    <w:rsid w:val="00E40703"/>
    <w:rsid w:val="00E40985"/>
    <w:rsid w:val="00E40EB7"/>
    <w:rsid w:val="00E41E41"/>
    <w:rsid w:val="00E42000"/>
    <w:rsid w:val="00E434CC"/>
    <w:rsid w:val="00E435AF"/>
    <w:rsid w:val="00E43AAA"/>
    <w:rsid w:val="00E44247"/>
    <w:rsid w:val="00E445E0"/>
    <w:rsid w:val="00E4482E"/>
    <w:rsid w:val="00E44C62"/>
    <w:rsid w:val="00E454C6"/>
    <w:rsid w:val="00E4599A"/>
    <w:rsid w:val="00E45DBF"/>
    <w:rsid w:val="00E47C94"/>
    <w:rsid w:val="00E5032F"/>
    <w:rsid w:val="00E504EF"/>
    <w:rsid w:val="00E50A56"/>
    <w:rsid w:val="00E51585"/>
    <w:rsid w:val="00E51C04"/>
    <w:rsid w:val="00E525DD"/>
    <w:rsid w:val="00E52C93"/>
    <w:rsid w:val="00E52E1A"/>
    <w:rsid w:val="00E53048"/>
    <w:rsid w:val="00E53123"/>
    <w:rsid w:val="00E5326D"/>
    <w:rsid w:val="00E53653"/>
    <w:rsid w:val="00E5387C"/>
    <w:rsid w:val="00E53978"/>
    <w:rsid w:val="00E53BE6"/>
    <w:rsid w:val="00E54EF2"/>
    <w:rsid w:val="00E5548B"/>
    <w:rsid w:val="00E55800"/>
    <w:rsid w:val="00E55B6B"/>
    <w:rsid w:val="00E5662B"/>
    <w:rsid w:val="00E6041E"/>
    <w:rsid w:val="00E60B2C"/>
    <w:rsid w:val="00E60D0A"/>
    <w:rsid w:val="00E60DC5"/>
    <w:rsid w:val="00E61BC2"/>
    <w:rsid w:val="00E61BCD"/>
    <w:rsid w:val="00E61F33"/>
    <w:rsid w:val="00E62125"/>
    <w:rsid w:val="00E62585"/>
    <w:rsid w:val="00E62F60"/>
    <w:rsid w:val="00E63111"/>
    <w:rsid w:val="00E631BA"/>
    <w:rsid w:val="00E633C8"/>
    <w:rsid w:val="00E63559"/>
    <w:rsid w:val="00E6380F"/>
    <w:rsid w:val="00E63FC8"/>
    <w:rsid w:val="00E64CD3"/>
    <w:rsid w:val="00E64E00"/>
    <w:rsid w:val="00E65D62"/>
    <w:rsid w:val="00E665E9"/>
    <w:rsid w:val="00E665F8"/>
    <w:rsid w:val="00E66C60"/>
    <w:rsid w:val="00E67180"/>
    <w:rsid w:val="00E676E2"/>
    <w:rsid w:val="00E704F7"/>
    <w:rsid w:val="00E70EA8"/>
    <w:rsid w:val="00E7188D"/>
    <w:rsid w:val="00E72A66"/>
    <w:rsid w:val="00E72D05"/>
    <w:rsid w:val="00E73A12"/>
    <w:rsid w:val="00E74F1F"/>
    <w:rsid w:val="00E74FA5"/>
    <w:rsid w:val="00E756A8"/>
    <w:rsid w:val="00E75CF0"/>
    <w:rsid w:val="00E76032"/>
    <w:rsid w:val="00E768F2"/>
    <w:rsid w:val="00E77D67"/>
    <w:rsid w:val="00E77E9E"/>
    <w:rsid w:val="00E80749"/>
    <w:rsid w:val="00E81107"/>
    <w:rsid w:val="00E81DED"/>
    <w:rsid w:val="00E81E02"/>
    <w:rsid w:val="00E81EF0"/>
    <w:rsid w:val="00E82316"/>
    <w:rsid w:val="00E823DE"/>
    <w:rsid w:val="00E825B3"/>
    <w:rsid w:val="00E82669"/>
    <w:rsid w:val="00E834D1"/>
    <w:rsid w:val="00E83605"/>
    <w:rsid w:val="00E83A9C"/>
    <w:rsid w:val="00E840C3"/>
    <w:rsid w:val="00E849DE"/>
    <w:rsid w:val="00E84EDB"/>
    <w:rsid w:val="00E85948"/>
    <w:rsid w:val="00E86536"/>
    <w:rsid w:val="00E865B7"/>
    <w:rsid w:val="00E865CB"/>
    <w:rsid w:val="00E865F5"/>
    <w:rsid w:val="00E90D58"/>
    <w:rsid w:val="00E90EBF"/>
    <w:rsid w:val="00E9167E"/>
    <w:rsid w:val="00E92235"/>
    <w:rsid w:val="00E922A4"/>
    <w:rsid w:val="00E9236C"/>
    <w:rsid w:val="00E925CE"/>
    <w:rsid w:val="00E925D9"/>
    <w:rsid w:val="00E93F3F"/>
    <w:rsid w:val="00E94284"/>
    <w:rsid w:val="00E94D8C"/>
    <w:rsid w:val="00E94DEF"/>
    <w:rsid w:val="00EA05D9"/>
    <w:rsid w:val="00EA062A"/>
    <w:rsid w:val="00EA0C3A"/>
    <w:rsid w:val="00EA1079"/>
    <w:rsid w:val="00EA1104"/>
    <w:rsid w:val="00EA1C5B"/>
    <w:rsid w:val="00EA223A"/>
    <w:rsid w:val="00EA26CD"/>
    <w:rsid w:val="00EA2C41"/>
    <w:rsid w:val="00EA2DF7"/>
    <w:rsid w:val="00EA4165"/>
    <w:rsid w:val="00EA5257"/>
    <w:rsid w:val="00EA59B6"/>
    <w:rsid w:val="00EA5AB4"/>
    <w:rsid w:val="00EA6F48"/>
    <w:rsid w:val="00EA6F86"/>
    <w:rsid w:val="00EA7415"/>
    <w:rsid w:val="00EA74EA"/>
    <w:rsid w:val="00EB0433"/>
    <w:rsid w:val="00EB06D1"/>
    <w:rsid w:val="00EB1B8B"/>
    <w:rsid w:val="00EB27C0"/>
    <w:rsid w:val="00EB3C54"/>
    <w:rsid w:val="00EB3C7A"/>
    <w:rsid w:val="00EB3CDE"/>
    <w:rsid w:val="00EB4951"/>
    <w:rsid w:val="00EB4CA9"/>
    <w:rsid w:val="00EB4D49"/>
    <w:rsid w:val="00EB5804"/>
    <w:rsid w:val="00EB581E"/>
    <w:rsid w:val="00EB595B"/>
    <w:rsid w:val="00EB6565"/>
    <w:rsid w:val="00EB7588"/>
    <w:rsid w:val="00EB7805"/>
    <w:rsid w:val="00EB7C46"/>
    <w:rsid w:val="00EC098E"/>
    <w:rsid w:val="00EC0BCB"/>
    <w:rsid w:val="00EC0E48"/>
    <w:rsid w:val="00EC0E71"/>
    <w:rsid w:val="00EC15F0"/>
    <w:rsid w:val="00EC18CF"/>
    <w:rsid w:val="00EC20C1"/>
    <w:rsid w:val="00EC2BF4"/>
    <w:rsid w:val="00EC36FE"/>
    <w:rsid w:val="00EC42D3"/>
    <w:rsid w:val="00EC441F"/>
    <w:rsid w:val="00EC4FC4"/>
    <w:rsid w:val="00EC5652"/>
    <w:rsid w:val="00EC595A"/>
    <w:rsid w:val="00EC5C64"/>
    <w:rsid w:val="00EC72D4"/>
    <w:rsid w:val="00EC7F48"/>
    <w:rsid w:val="00ED0E3E"/>
    <w:rsid w:val="00ED0FE3"/>
    <w:rsid w:val="00ED10DA"/>
    <w:rsid w:val="00ED1355"/>
    <w:rsid w:val="00ED20CE"/>
    <w:rsid w:val="00ED3E54"/>
    <w:rsid w:val="00ED3E6E"/>
    <w:rsid w:val="00ED4626"/>
    <w:rsid w:val="00ED5037"/>
    <w:rsid w:val="00ED613A"/>
    <w:rsid w:val="00ED6545"/>
    <w:rsid w:val="00ED6CFA"/>
    <w:rsid w:val="00ED6D53"/>
    <w:rsid w:val="00ED7641"/>
    <w:rsid w:val="00ED7E28"/>
    <w:rsid w:val="00EE01CE"/>
    <w:rsid w:val="00EE0D53"/>
    <w:rsid w:val="00EE1193"/>
    <w:rsid w:val="00EE14AA"/>
    <w:rsid w:val="00EE1855"/>
    <w:rsid w:val="00EE19C3"/>
    <w:rsid w:val="00EE2B68"/>
    <w:rsid w:val="00EE3733"/>
    <w:rsid w:val="00EE395E"/>
    <w:rsid w:val="00EE3E9B"/>
    <w:rsid w:val="00EE3F36"/>
    <w:rsid w:val="00EE46CA"/>
    <w:rsid w:val="00EE5ACB"/>
    <w:rsid w:val="00EE62FA"/>
    <w:rsid w:val="00EE6CB2"/>
    <w:rsid w:val="00EE6D70"/>
    <w:rsid w:val="00EF009B"/>
    <w:rsid w:val="00EF0C7C"/>
    <w:rsid w:val="00EF0CCA"/>
    <w:rsid w:val="00EF1386"/>
    <w:rsid w:val="00EF15BC"/>
    <w:rsid w:val="00EF1B82"/>
    <w:rsid w:val="00EF23C7"/>
    <w:rsid w:val="00EF2491"/>
    <w:rsid w:val="00EF2497"/>
    <w:rsid w:val="00EF256B"/>
    <w:rsid w:val="00EF32F8"/>
    <w:rsid w:val="00EF37F0"/>
    <w:rsid w:val="00EF3984"/>
    <w:rsid w:val="00EF3E8A"/>
    <w:rsid w:val="00EF42BB"/>
    <w:rsid w:val="00EF44C1"/>
    <w:rsid w:val="00EF5277"/>
    <w:rsid w:val="00EF5285"/>
    <w:rsid w:val="00EF541F"/>
    <w:rsid w:val="00EF5844"/>
    <w:rsid w:val="00EF585F"/>
    <w:rsid w:val="00EF5CAD"/>
    <w:rsid w:val="00EF611F"/>
    <w:rsid w:val="00EF76E1"/>
    <w:rsid w:val="00EF78BA"/>
    <w:rsid w:val="00EF7DBC"/>
    <w:rsid w:val="00F00865"/>
    <w:rsid w:val="00F00B1D"/>
    <w:rsid w:val="00F01787"/>
    <w:rsid w:val="00F029AF"/>
    <w:rsid w:val="00F02D34"/>
    <w:rsid w:val="00F02EAA"/>
    <w:rsid w:val="00F04066"/>
    <w:rsid w:val="00F04146"/>
    <w:rsid w:val="00F04C78"/>
    <w:rsid w:val="00F05547"/>
    <w:rsid w:val="00F0624F"/>
    <w:rsid w:val="00F10267"/>
    <w:rsid w:val="00F1030E"/>
    <w:rsid w:val="00F10925"/>
    <w:rsid w:val="00F10DBF"/>
    <w:rsid w:val="00F11826"/>
    <w:rsid w:val="00F125E0"/>
    <w:rsid w:val="00F12797"/>
    <w:rsid w:val="00F12D80"/>
    <w:rsid w:val="00F12F6C"/>
    <w:rsid w:val="00F13405"/>
    <w:rsid w:val="00F13AF7"/>
    <w:rsid w:val="00F13B23"/>
    <w:rsid w:val="00F13B4F"/>
    <w:rsid w:val="00F13DAE"/>
    <w:rsid w:val="00F13FBC"/>
    <w:rsid w:val="00F141DA"/>
    <w:rsid w:val="00F157D8"/>
    <w:rsid w:val="00F15B2F"/>
    <w:rsid w:val="00F16E60"/>
    <w:rsid w:val="00F174C4"/>
    <w:rsid w:val="00F201AD"/>
    <w:rsid w:val="00F2102C"/>
    <w:rsid w:val="00F21481"/>
    <w:rsid w:val="00F21512"/>
    <w:rsid w:val="00F21B21"/>
    <w:rsid w:val="00F2208C"/>
    <w:rsid w:val="00F222BB"/>
    <w:rsid w:val="00F222FF"/>
    <w:rsid w:val="00F2298A"/>
    <w:rsid w:val="00F23D55"/>
    <w:rsid w:val="00F240BE"/>
    <w:rsid w:val="00F2412C"/>
    <w:rsid w:val="00F24542"/>
    <w:rsid w:val="00F245AA"/>
    <w:rsid w:val="00F2491A"/>
    <w:rsid w:val="00F24EF6"/>
    <w:rsid w:val="00F254E4"/>
    <w:rsid w:val="00F25B14"/>
    <w:rsid w:val="00F2665A"/>
    <w:rsid w:val="00F26B5F"/>
    <w:rsid w:val="00F26F5D"/>
    <w:rsid w:val="00F30102"/>
    <w:rsid w:val="00F30B1F"/>
    <w:rsid w:val="00F31E89"/>
    <w:rsid w:val="00F32026"/>
    <w:rsid w:val="00F3281A"/>
    <w:rsid w:val="00F32F5F"/>
    <w:rsid w:val="00F34C92"/>
    <w:rsid w:val="00F35013"/>
    <w:rsid w:val="00F351CC"/>
    <w:rsid w:val="00F35CE0"/>
    <w:rsid w:val="00F35D19"/>
    <w:rsid w:val="00F36D52"/>
    <w:rsid w:val="00F377AE"/>
    <w:rsid w:val="00F40C48"/>
    <w:rsid w:val="00F41158"/>
    <w:rsid w:val="00F4122A"/>
    <w:rsid w:val="00F41269"/>
    <w:rsid w:val="00F41319"/>
    <w:rsid w:val="00F413BC"/>
    <w:rsid w:val="00F415D5"/>
    <w:rsid w:val="00F418EA"/>
    <w:rsid w:val="00F418F1"/>
    <w:rsid w:val="00F42A3B"/>
    <w:rsid w:val="00F44327"/>
    <w:rsid w:val="00F44906"/>
    <w:rsid w:val="00F44B13"/>
    <w:rsid w:val="00F45BE7"/>
    <w:rsid w:val="00F463D7"/>
    <w:rsid w:val="00F463EB"/>
    <w:rsid w:val="00F46831"/>
    <w:rsid w:val="00F47252"/>
    <w:rsid w:val="00F476DC"/>
    <w:rsid w:val="00F50163"/>
    <w:rsid w:val="00F510E2"/>
    <w:rsid w:val="00F515F1"/>
    <w:rsid w:val="00F51A58"/>
    <w:rsid w:val="00F51AF0"/>
    <w:rsid w:val="00F5206A"/>
    <w:rsid w:val="00F5273A"/>
    <w:rsid w:val="00F52C70"/>
    <w:rsid w:val="00F52D6B"/>
    <w:rsid w:val="00F52D71"/>
    <w:rsid w:val="00F52E18"/>
    <w:rsid w:val="00F5305F"/>
    <w:rsid w:val="00F536EF"/>
    <w:rsid w:val="00F53AB3"/>
    <w:rsid w:val="00F546DA"/>
    <w:rsid w:val="00F546FB"/>
    <w:rsid w:val="00F54A76"/>
    <w:rsid w:val="00F54D0D"/>
    <w:rsid w:val="00F55138"/>
    <w:rsid w:val="00F55335"/>
    <w:rsid w:val="00F558CF"/>
    <w:rsid w:val="00F55CF7"/>
    <w:rsid w:val="00F5610B"/>
    <w:rsid w:val="00F56647"/>
    <w:rsid w:val="00F56DCF"/>
    <w:rsid w:val="00F57801"/>
    <w:rsid w:val="00F57D1C"/>
    <w:rsid w:val="00F60522"/>
    <w:rsid w:val="00F6086A"/>
    <w:rsid w:val="00F6169B"/>
    <w:rsid w:val="00F62824"/>
    <w:rsid w:val="00F6293A"/>
    <w:rsid w:val="00F62D7C"/>
    <w:rsid w:val="00F634C8"/>
    <w:rsid w:val="00F635AD"/>
    <w:rsid w:val="00F63BB3"/>
    <w:rsid w:val="00F646D0"/>
    <w:rsid w:val="00F646E4"/>
    <w:rsid w:val="00F64B1C"/>
    <w:rsid w:val="00F65C8A"/>
    <w:rsid w:val="00F65D09"/>
    <w:rsid w:val="00F661E8"/>
    <w:rsid w:val="00F666A3"/>
    <w:rsid w:val="00F67155"/>
    <w:rsid w:val="00F7058F"/>
    <w:rsid w:val="00F70D21"/>
    <w:rsid w:val="00F70FEF"/>
    <w:rsid w:val="00F73F06"/>
    <w:rsid w:val="00F7476C"/>
    <w:rsid w:val="00F74941"/>
    <w:rsid w:val="00F74F3A"/>
    <w:rsid w:val="00F75960"/>
    <w:rsid w:val="00F75C02"/>
    <w:rsid w:val="00F75F85"/>
    <w:rsid w:val="00F76A0E"/>
    <w:rsid w:val="00F77ECB"/>
    <w:rsid w:val="00F80510"/>
    <w:rsid w:val="00F808DF"/>
    <w:rsid w:val="00F80A0B"/>
    <w:rsid w:val="00F81389"/>
    <w:rsid w:val="00F81902"/>
    <w:rsid w:val="00F81BF8"/>
    <w:rsid w:val="00F81E47"/>
    <w:rsid w:val="00F81FB2"/>
    <w:rsid w:val="00F81FED"/>
    <w:rsid w:val="00F824EF"/>
    <w:rsid w:val="00F82925"/>
    <w:rsid w:val="00F82CB3"/>
    <w:rsid w:val="00F83068"/>
    <w:rsid w:val="00F8362F"/>
    <w:rsid w:val="00F83F09"/>
    <w:rsid w:val="00F84076"/>
    <w:rsid w:val="00F84408"/>
    <w:rsid w:val="00F8588B"/>
    <w:rsid w:val="00F85A36"/>
    <w:rsid w:val="00F86474"/>
    <w:rsid w:val="00F868B4"/>
    <w:rsid w:val="00F8730A"/>
    <w:rsid w:val="00F876A4"/>
    <w:rsid w:val="00F9016F"/>
    <w:rsid w:val="00F90443"/>
    <w:rsid w:val="00F90601"/>
    <w:rsid w:val="00F90B73"/>
    <w:rsid w:val="00F90D3E"/>
    <w:rsid w:val="00F91B64"/>
    <w:rsid w:val="00F928BB"/>
    <w:rsid w:val="00F92A42"/>
    <w:rsid w:val="00F93703"/>
    <w:rsid w:val="00F9386D"/>
    <w:rsid w:val="00F93EDD"/>
    <w:rsid w:val="00F94035"/>
    <w:rsid w:val="00F94FF7"/>
    <w:rsid w:val="00F95DA4"/>
    <w:rsid w:val="00F97DF5"/>
    <w:rsid w:val="00FA00CE"/>
    <w:rsid w:val="00FA0987"/>
    <w:rsid w:val="00FA2293"/>
    <w:rsid w:val="00FA3277"/>
    <w:rsid w:val="00FA3886"/>
    <w:rsid w:val="00FA3ABE"/>
    <w:rsid w:val="00FA450A"/>
    <w:rsid w:val="00FA4BF5"/>
    <w:rsid w:val="00FA6BA7"/>
    <w:rsid w:val="00FA78FD"/>
    <w:rsid w:val="00FB11BE"/>
    <w:rsid w:val="00FB133E"/>
    <w:rsid w:val="00FB1357"/>
    <w:rsid w:val="00FB1799"/>
    <w:rsid w:val="00FB1968"/>
    <w:rsid w:val="00FB1B56"/>
    <w:rsid w:val="00FB27F1"/>
    <w:rsid w:val="00FB3A51"/>
    <w:rsid w:val="00FB4C6F"/>
    <w:rsid w:val="00FB4DF5"/>
    <w:rsid w:val="00FB5A16"/>
    <w:rsid w:val="00FB5DEB"/>
    <w:rsid w:val="00FB60F7"/>
    <w:rsid w:val="00FB6E5F"/>
    <w:rsid w:val="00FB7187"/>
    <w:rsid w:val="00FC019D"/>
    <w:rsid w:val="00FC0351"/>
    <w:rsid w:val="00FC0657"/>
    <w:rsid w:val="00FC20FB"/>
    <w:rsid w:val="00FC3CF1"/>
    <w:rsid w:val="00FC46CC"/>
    <w:rsid w:val="00FC4B04"/>
    <w:rsid w:val="00FC52DE"/>
    <w:rsid w:val="00FC538B"/>
    <w:rsid w:val="00FC5E76"/>
    <w:rsid w:val="00FC60F4"/>
    <w:rsid w:val="00FC69CF"/>
    <w:rsid w:val="00FC7214"/>
    <w:rsid w:val="00FD058F"/>
    <w:rsid w:val="00FD0B70"/>
    <w:rsid w:val="00FD11B8"/>
    <w:rsid w:val="00FD1440"/>
    <w:rsid w:val="00FD1489"/>
    <w:rsid w:val="00FD17D7"/>
    <w:rsid w:val="00FD1D18"/>
    <w:rsid w:val="00FD28A4"/>
    <w:rsid w:val="00FD2B06"/>
    <w:rsid w:val="00FD2DA9"/>
    <w:rsid w:val="00FD3043"/>
    <w:rsid w:val="00FD35FA"/>
    <w:rsid w:val="00FD37C7"/>
    <w:rsid w:val="00FD3968"/>
    <w:rsid w:val="00FD59F1"/>
    <w:rsid w:val="00FD6FE2"/>
    <w:rsid w:val="00FD70AD"/>
    <w:rsid w:val="00FD74CB"/>
    <w:rsid w:val="00FD7543"/>
    <w:rsid w:val="00FD7BBE"/>
    <w:rsid w:val="00FD7BF5"/>
    <w:rsid w:val="00FD7D46"/>
    <w:rsid w:val="00FE0C73"/>
    <w:rsid w:val="00FE185C"/>
    <w:rsid w:val="00FE1979"/>
    <w:rsid w:val="00FE3555"/>
    <w:rsid w:val="00FE381B"/>
    <w:rsid w:val="00FE3C5F"/>
    <w:rsid w:val="00FE401B"/>
    <w:rsid w:val="00FE43FF"/>
    <w:rsid w:val="00FE4544"/>
    <w:rsid w:val="00FE4705"/>
    <w:rsid w:val="00FE4AC9"/>
    <w:rsid w:val="00FE4DEF"/>
    <w:rsid w:val="00FE4FB5"/>
    <w:rsid w:val="00FE557C"/>
    <w:rsid w:val="00FE5832"/>
    <w:rsid w:val="00FE5F7A"/>
    <w:rsid w:val="00FE66C8"/>
    <w:rsid w:val="00FE6BF0"/>
    <w:rsid w:val="00FE6C11"/>
    <w:rsid w:val="00FE7C58"/>
    <w:rsid w:val="00FE7FAE"/>
    <w:rsid w:val="00FF0D25"/>
    <w:rsid w:val="00FF2456"/>
    <w:rsid w:val="00FF29EB"/>
    <w:rsid w:val="00FF3DFA"/>
    <w:rsid w:val="00FF41B9"/>
    <w:rsid w:val="00FF4C3A"/>
    <w:rsid w:val="00FF5648"/>
    <w:rsid w:val="00FF602F"/>
    <w:rsid w:val="00FF62F4"/>
    <w:rsid w:val="00FF6519"/>
    <w:rsid w:val="00FF66B3"/>
    <w:rsid w:val="00FF69FC"/>
    <w:rsid w:val="00FF7B83"/>
    <w:rsid w:val="00FF7BB6"/>
    <w:rsid w:val="00FF7EB6"/>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052AFEE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611"/>
    <w:pPr>
      <w:tabs>
        <w:tab w:val="left" w:pos="567"/>
      </w:tabs>
    </w:pPr>
    <w:rPr>
      <w:rFonts w:eastAsia="Times New Roman"/>
      <w:sz w:val="22"/>
      <w:szCs w:val="22"/>
      <w:lang w:val="sv-SE"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Car17"/>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sv-S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en-GB" w:bidi="ar-SA"/>
    </w:rPr>
  </w:style>
  <w:style w:type="paragraph" w:customStyle="1" w:styleId="NormalAgency">
    <w:name w:val="Normal (Agency)"/>
    <w:link w:val="NormalAgencyChar"/>
    <w:rsid w:val="00C179B0"/>
    <w:rPr>
      <w:rFonts w:ascii="Verdana" w:eastAsia="Verdana" w:hAnsi="Verdana" w:cs="Verdana"/>
      <w:sz w:val="18"/>
      <w:szCs w:val="18"/>
      <w:lang w:val="sv-SE"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v-SE"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Car17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val="sv-SE" w:eastAsia="en-US"/>
    </w:rPr>
  </w:style>
  <w:style w:type="character" w:customStyle="1" w:styleId="C-BodyTextChar">
    <w:name w:val="C-Body Text Char"/>
    <w:link w:val="C-BodyText"/>
    <w:rsid w:val="0057204B"/>
    <w:rPr>
      <w:rFonts w:eastAsia="Times New Roman"/>
      <w:sz w:val="24"/>
      <w:lang w:val="sv-SE"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val="sv-SE"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val="sv-SE" w:eastAsia="en-US"/>
    </w:rPr>
  </w:style>
  <w:style w:type="character" w:customStyle="1" w:styleId="FooterChar">
    <w:name w:val="Footer Char"/>
    <w:link w:val="Footer"/>
    <w:uiPriority w:val="99"/>
    <w:locked/>
    <w:rsid w:val="0037303B"/>
    <w:rPr>
      <w:rFonts w:ascii="Arial" w:eastAsia="Times New Roman" w:hAnsi="Arial"/>
      <w:noProof/>
      <w:sz w:val="16"/>
      <w:lang w:val="sv-SE"/>
    </w:rPr>
  </w:style>
  <w:style w:type="paragraph" w:customStyle="1" w:styleId="Prrafodelista">
    <w:name w:val="Párrafo de lista"/>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val="sv-SE"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val="sv-SE"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val="sv-SE"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val="sv-SE"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val="sv-SE"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val="sv-SE" w:eastAsia="en-US"/>
    </w:rPr>
  </w:style>
  <w:style w:type="character" w:customStyle="1" w:styleId="C-Heading3Char">
    <w:name w:val="C-Heading 3 Char"/>
    <w:link w:val="C-Heading3"/>
    <w:rsid w:val="009C4696"/>
    <w:rPr>
      <w:rFonts w:eastAsia="Times New Roman"/>
      <w:b/>
      <w:sz w:val="24"/>
      <w:lang w:val="sv-SE"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sv-SE"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sv-SE"/>
    </w:rPr>
  </w:style>
  <w:style w:type="character" w:customStyle="1" w:styleId="DateChar1">
    <w:name w:val="Date Char1"/>
    <w:link w:val="Date"/>
    <w:uiPriority w:val="99"/>
    <w:locked/>
    <w:rsid w:val="00F54A76"/>
    <w:rPr>
      <w:rFonts w:eastAsia="Times New Roman"/>
      <w:sz w:val="22"/>
      <w:lang w:val="sv-SE"/>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sv-SE"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sv-SE"/>
    </w:rPr>
  </w:style>
  <w:style w:type="character" w:customStyle="1" w:styleId="TestocommentoCarattere">
    <w:name w:val="Testo commento Carattere"/>
    <w:rsid w:val="008734A8"/>
    <w:rPr>
      <w:rFonts w:eastAsia="Times New Roman"/>
      <w:lang w:val="sv-SE"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val="sv-SE" w:eastAsia="en-US"/>
    </w:rPr>
  </w:style>
  <w:style w:type="character" w:customStyle="1" w:styleId="Initial">
    <w:name w:val="Initial"/>
    <w:rsid w:val="00CB27CB"/>
    <w:rPr>
      <w:rFonts w:ascii="Times New Roman" w:hAnsi="Times New Roman" w:cs="Times New Roman" w:hint="default"/>
      <w:noProof w:val="0"/>
      <w:sz w:val="24"/>
      <w:lang w:val="sv-SE"/>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sv-SE"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sv-SE"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sv-SE"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sv-SE"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character" w:styleId="UnresolvedMention">
    <w:name w:val="Unresolved Mention"/>
    <w:uiPriority w:val="99"/>
    <w:semiHidden/>
    <w:unhideWhenUsed/>
    <w:rsid w:val="00352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www.otezla-eu-pil.com" TargetMode="External"/><Relationship Id="rId3" Type="http://schemas.openxmlformats.org/officeDocument/2006/relationships/customXml" Target="../customXml/item3.xml"/><Relationship Id="rId21" Type="http://schemas.openxmlformats.org/officeDocument/2006/relationships/hyperlink" Target="http://www.otezla-eu-pil.com" TargetMode="External"/><Relationship Id="rId34"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ema.europa.e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otezla-eu-pil.com"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www.otezla-eu-pil.com" TargetMode="External"/><Relationship Id="rId28" Type="http://schemas.openxmlformats.org/officeDocument/2006/relationships/footer" Target="footer1.xml"/><Relationship Id="rId36" Type="http://schemas.openxmlformats.org/officeDocument/2006/relationships/customXml" Target="../customXml/item7.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10.png"/><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hyperlink" Target="http://www.otezla-eu-pil.com" TargetMode="External"/><Relationship Id="rId27" Type="http://schemas.openxmlformats.org/officeDocument/2006/relationships/hyperlink" Target="http://www.ema.europa.eu/" TargetMode="External"/><Relationship Id="rId30" Type="http://schemas.openxmlformats.org/officeDocument/2006/relationships/fontTable" Target="fontTable.xml"/><Relationship Id="rId35" Type="http://schemas.openxmlformats.org/officeDocument/2006/relationships/customXml" Target="../customXml/item6.xm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EMADOC-1700519818-2966461</_dlc_DocId>
    <_dlc_DocIdUrl xmlns="a034c160-bfb7-45f5-8632-2eb7e0508071">
      <Url>https://euema.sharepoint.com/sites/CRM/_layouts/15/DocIdRedir.aspx?ID=EMADOC-1700519818-2966461</Url>
      <Description>EMADOC-1700519818-2966461</Description>
    </_dlc_DocIdUrl>
  </documentManagement>
</p:properties>
</file>

<file path=customXml/itemProps1.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059EB7D-2333-454C-B9DE-56BFE0FFFB43}">
  <ds:schemaRefs>
    <ds:schemaRef ds:uri="http://schemas.openxmlformats.org/officeDocument/2006/bibliography"/>
  </ds:schemaRefs>
</ds:datastoreItem>
</file>

<file path=customXml/itemProps3.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4.xml><?xml version="1.0" encoding="utf-8"?>
<ds:datastoreItem xmlns:ds="http://schemas.openxmlformats.org/officeDocument/2006/customXml" ds:itemID="{57795FCB-248F-42FB-B03C-39A99517ACF8}"/>
</file>

<file path=customXml/itemProps5.xml><?xml version="1.0" encoding="utf-8"?>
<ds:datastoreItem xmlns:ds="http://schemas.openxmlformats.org/officeDocument/2006/customXml" ds:itemID="{F27F6920-A628-4BEA-8BE3-84ABAC5B0E75}"/>
</file>

<file path=customXml/itemProps6.xml><?xml version="1.0" encoding="utf-8"?>
<ds:datastoreItem xmlns:ds="http://schemas.openxmlformats.org/officeDocument/2006/customXml" ds:itemID="{1D3CF508-6B08-47CE-9251-544D200350E6}"/>
</file>

<file path=customXml/itemProps7.xml><?xml version="1.0" encoding="utf-8"?>
<ds:datastoreItem xmlns:ds="http://schemas.openxmlformats.org/officeDocument/2006/customXml" ds:itemID="{40CF41DA-94D0-48CB-8AA0-6E07AB75B6C3}"/>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Template>
  <TotalTime>0</TotalTime>
  <Pages>56</Pages>
  <Words>14456</Words>
  <Characters>82401</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458847</vt:i4>
      </vt:variant>
      <vt:variant>
        <vt:i4>18</vt:i4>
      </vt:variant>
      <vt:variant>
        <vt:i4>0</vt:i4>
      </vt:variant>
      <vt:variant>
        <vt:i4>5</vt:i4>
      </vt:variant>
      <vt:variant>
        <vt:lpwstr>http://www.otezla-eu-pil.com/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cp:lastModifiedBy/>
  <cp:revision>1</cp:revision>
  <dcterms:created xsi:type="dcterms:W3CDTF">2025-12-07T06:36:00Z</dcterms:created>
  <dcterms:modified xsi:type="dcterms:W3CDTF">2025-12-07T06:37:00Z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5cdb7b1b-1fa1-4d29-a724-7e4d8984e0b4</vt:lpwstr>
  </property>
</Properties>
</file>