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495D66" w:rsidRPr="00BB2056" w:rsidP="00495D66" w14:paraId="041CC40C" w14:textId="25418432">
      <w:pPr>
        <w:widowControl w:val="0"/>
        <w:tabs>
          <w:tab w:val="clear" w:pos="567"/>
        </w:tabs>
        <w:autoSpaceDE w:val="0"/>
        <w:autoSpaceDN w:val="0"/>
        <w:spacing w:line="240" w:lineRule="auto"/>
        <w:rPr>
          <w:iCs/>
          <w:color w:val="008000"/>
        </w:rPr>
      </w:pPr>
      <w:r w:rsidRPr="00BB2056">
        <w:rPr>
          <w:iCs/>
          <w:color w:val="008000"/>
        </w:rPr>
        <w:t>Version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961F0B" w:rsidRPr="00495D63" w:rsidP="00495D66" w14:paraId="5E99B542" w14:textId="77777777">
      <w:pPr>
        <w:tabs>
          <w:tab w:val="clear" w:pos="567"/>
        </w:tabs>
        <w:spacing w:line="240" w:lineRule="auto"/>
        <w:rPr>
          <w:noProof/>
          <w:szCs w:val="22"/>
        </w:rPr>
      </w:pPr>
    </w:p>
    <w:p w:rsidR="00961F0B" w:rsidRPr="00495D63" w:rsidP="00495D66" w14:paraId="49CB87F5" w14:textId="77777777">
      <w:pPr>
        <w:tabs>
          <w:tab w:val="clear" w:pos="567"/>
        </w:tabs>
        <w:spacing w:line="240" w:lineRule="auto"/>
        <w:rPr>
          <w:noProof/>
          <w:szCs w:val="22"/>
        </w:rPr>
      </w:pPr>
    </w:p>
    <w:p w:rsidR="00961F0B" w:rsidRPr="00495D63" w:rsidP="00495D66" w14:paraId="202B99D2" w14:textId="77777777">
      <w:pPr>
        <w:tabs>
          <w:tab w:val="clear" w:pos="567"/>
        </w:tabs>
        <w:spacing w:line="240" w:lineRule="auto"/>
        <w:rPr>
          <w:noProof/>
          <w:szCs w:val="22"/>
        </w:rPr>
      </w:pPr>
    </w:p>
    <w:p w:rsidR="00961F0B" w:rsidP="00495D66" w14:paraId="43B8E2A2" w14:textId="77777777">
      <w:pPr>
        <w:tabs>
          <w:tab w:val="clear" w:pos="567"/>
        </w:tabs>
        <w:spacing w:line="240" w:lineRule="auto"/>
        <w:rPr>
          <w:noProof/>
          <w:szCs w:val="22"/>
        </w:rPr>
      </w:pPr>
    </w:p>
    <w:p w:rsidR="00DF5C34" w:rsidRPr="00495D63" w:rsidP="00495D66" w14:paraId="26DB366C" w14:textId="77777777">
      <w:pPr>
        <w:tabs>
          <w:tab w:val="clear" w:pos="567"/>
        </w:tabs>
        <w:spacing w:line="240" w:lineRule="auto"/>
        <w:rPr>
          <w:noProof/>
          <w:szCs w:val="22"/>
        </w:rPr>
      </w:pPr>
    </w:p>
    <w:p w:rsidR="00961F0B" w:rsidRPr="00495D63" w:rsidP="00495D66" w14:paraId="42C39158" w14:textId="77777777">
      <w:pPr>
        <w:tabs>
          <w:tab w:val="clear" w:pos="567"/>
        </w:tabs>
        <w:spacing w:line="240" w:lineRule="auto"/>
        <w:rPr>
          <w:noProof/>
          <w:szCs w:val="22"/>
        </w:rPr>
      </w:pPr>
    </w:p>
    <w:p w:rsidR="00961F0B" w:rsidRPr="00495D63" w:rsidP="00495D66" w14:paraId="63ABBB14" w14:textId="77777777">
      <w:pPr>
        <w:tabs>
          <w:tab w:val="clear" w:pos="567"/>
        </w:tabs>
        <w:spacing w:line="240" w:lineRule="auto"/>
        <w:rPr>
          <w:noProof/>
          <w:szCs w:val="22"/>
        </w:rPr>
      </w:pPr>
    </w:p>
    <w:p w:rsidR="00961F0B" w:rsidRPr="00495D63" w:rsidP="00495D66" w14:paraId="4E34CD80" w14:textId="77777777">
      <w:pPr>
        <w:tabs>
          <w:tab w:val="clear" w:pos="567"/>
        </w:tabs>
        <w:spacing w:line="240" w:lineRule="auto"/>
        <w:rPr>
          <w:noProof/>
          <w:szCs w:val="22"/>
        </w:rPr>
      </w:pPr>
    </w:p>
    <w:p w:rsidR="00961F0B" w:rsidRPr="00495D63" w:rsidP="00495D66" w14:paraId="5ABC7C2B" w14:textId="77777777">
      <w:pPr>
        <w:tabs>
          <w:tab w:val="clear" w:pos="567"/>
        </w:tabs>
        <w:spacing w:line="240" w:lineRule="auto"/>
        <w:rPr>
          <w:noProof/>
          <w:szCs w:val="22"/>
        </w:rPr>
      </w:pPr>
    </w:p>
    <w:p w:rsidR="00961F0B" w:rsidRPr="00495D63" w:rsidP="00495D66" w14:paraId="0BF46134" w14:textId="77777777">
      <w:pPr>
        <w:tabs>
          <w:tab w:val="left" w:pos="-1440"/>
          <w:tab w:val="left" w:pos="-720"/>
          <w:tab w:val="clear" w:pos="567"/>
        </w:tabs>
        <w:spacing w:line="240" w:lineRule="auto"/>
        <w:rPr>
          <w:b/>
          <w:noProof/>
          <w:szCs w:val="22"/>
        </w:rPr>
      </w:pPr>
    </w:p>
    <w:p w:rsidR="00961F0B" w:rsidRPr="00495D63" w:rsidP="00495D66" w14:paraId="3941CABA" w14:textId="77777777">
      <w:pPr>
        <w:tabs>
          <w:tab w:val="left" w:pos="-1440"/>
          <w:tab w:val="left" w:pos="-720"/>
          <w:tab w:val="clear" w:pos="567"/>
        </w:tabs>
        <w:spacing w:line="240" w:lineRule="auto"/>
        <w:rPr>
          <w:b/>
          <w:noProof/>
          <w:szCs w:val="22"/>
        </w:rPr>
      </w:pPr>
    </w:p>
    <w:p w:rsidR="00961F0B" w:rsidRPr="00495D63" w:rsidP="00495D66" w14:paraId="2C0B1C4F" w14:textId="77777777">
      <w:pPr>
        <w:tabs>
          <w:tab w:val="left" w:pos="-1440"/>
          <w:tab w:val="left" w:pos="-720"/>
          <w:tab w:val="clear" w:pos="567"/>
        </w:tabs>
        <w:spacing w:line="240" w:lineRule="auto"/>
        <w:rPr>
          <w:b/>
          <w:noProof/>
          <w:szCs w:val="22"/>
        </w:rPr>
      </w:pPr>
    </w:p>
    <w:p w:rsidR="00961F0B" w:rsidRPr="00495D63" w:rsidP="00495D66" w14:paraId="4149DB44" w14:textId="77777777">
      <w:pPr>
        <w:tabs>
          <w:tab w:val="left" w:pos="-1440"/>
          <w:tab w:val="left" w:pos="-720"/>
          <w:tab w:val="clear" w:pos="567"/>
        </w:tabs>
        <w:spacing w:line="240" w:lineRule="auto"/>
        <w:rPr>
          <w:b/>
          <w:noProof/>
          <w:szCs w:val="22"/>
        </w:rPr>
      </w:pPr>
    </w:p>
    <w:p w:rsidR="00961F0B" w:rsidRPr="00495D63" w:rsidP="00495D66" w14:paraId="496D8E01" w14:textId="77777777">
      <w:pPr>
        <w:tabs>
          <w:tab w:val="left" w:pos="-1440"/>
          <w:tab w:val="left" w:pos="-720"/>
          <w:tab w:val="clear" w:pos="567"/>
        </w:tabs>
        <w:spacing w:line="240" w:lineRule="auto"/>
        <w:rPr>
          <w:b/>
          <w:noProof/>
          <w:szCs w:val="22"/>
        </w:rPr>
      </w:pPr>
    </w:p>
    <w:p w:rsidR="00961F0B" w:rsidRPr="00495D63" w:rsidP="00495D66" w14:paraId="0AED8F16" w14:textId="77777777">
      <w:pPr>
        <w:tabs>
          <w:tab w:val="left" w:pos="-1440"/>
          <w:tab w:val="left" w:pos="-720"/>
          <w:tab w:val="clear" w:pos="567"/>
        </w:tabs>
        <w:spacing w:line="240" w:lineRule="auto"/>
        <w:rPr>
          <w:b/>
          <w:noProof/>
          <w:szCs w:val="22"/>
        </w:rPr>
      </w:pPr>
    </w:p>
    <w:p w:rsidR="00961F0B" w:rsidRPr="00495D63" w:rsidP="00495D66" w14:paraId="569706D9" w14:textId="77777777">
      <w:pPr>
        <w:tabs>
          <w:tab w:val="left" w:pos="-1440"/>
          <w:tab w:val="left" w:pos="-720"/>
          <w:tab w:val="clear" w:pos="567"/>
        </w:tabs>
        <w:spacing w:line="240" w:lineRule="auto"/>
        <w:rPr>
          <w:b/>
          <w:noProof/>
          <w:szCs w:val="22"/>
        </w:rPr>
      </w:pPr>
    </w:p>
    <w:p w:rsidR="00961F0B" w:rsidRPr="00495D63" w:rsidP="00495D66" w14:paraId="7AEE9416" w14:textId="77777777">
      <w:pPr>
        <w:tabs>
          <w:tab w:val="left" w:pos="-1440"/>
          <w:tab w:val="left" w:pos="-720"/>
          <w:tab w:val="clear" w:pos="567"/>
        </w:tabs>
        <w:spacing w:line="240" w:lineRule="auto"/>
        <w:rPr>
          <w:b/>
          <w:noProof/>
          <w:szCs w:val="22"/>
        </w:rPr>
      </w:pPr>
    </w:p>
    <w:p w:rsidR="00961F0B" w:rsidRPr="00495D63" w:rsidP="00495D66" w14:paraId="2DB4075B" w14:textId="77777777">
      <w:pPr>
        <w:tabs>
          <w:tab w:val="left" w:pos="-1440"/>
          <w:tab w:val="left" w:pos="-720"/>
          <w:tab w:val="clear" w:pos="567"/>
        </w:tabs>
        <w:spacing w:line="240" w:lineRule="auto"/>
        <w:rPr>
          <w:b/>
          <w:noProof/>
          <w:szCs w:val="22"/>
        </w:rPr>
      </w:pPr>
    </w:p>
    <w:p w:rsidR="00961F0B" w:rsidRPr="00495D63" w:rsidP="00495D66" w14:paraId="6E8AEF2B" w14:textId="77777777">
      <w:pPr>
        <w:tabs>
          <w:tab w:val="left" w:pos="-1440"/>
          <w:tab w:val="left" w:pos="-720"/>
          <w:tab w:val="clear" w:pos="567"/>
        </w:tabs>
        <w:spacing w:line="240" w:lineRule="auto"/>
        <w:rPr>
          <w:b/>
          <w:noProof/>
          <w:szCs w:val="22"/>
        </w:rPr>
      </w:pPr>
    </w:p>
    <w:p w:rsidR="00961F0B" w:rsidRPr="00495D63" w:rsidP="00495D66" w14:paraId="63063EE7" w14:textId="77777777">
      <w:pPr>
        <w:tabs>
          <w:tab w:val="left" w:pos="-1440"/>
          <w:tab w:val="left" w:pos="-720"/>
          <w:tab w:val="clear" w:pos="567"/>
        </w:tabs>
        <w:spacing w:line="240" w:lineRule="auto"/>
        <w:rPr>
          <w:b/>
          <w:noProof/>
          <w:szCs w:val="22"/>
        </w:rPr>
      </w:pPr>
    </w:p>
    <w:p w:rsidR="00961F0B" w:rsidRPr="00495D63" w:rsidP="00495D66" w14:paraId="01A80E8C" w14:textId="77777777">
      <w:pPr>
        <w:tabs>
          <w:tab w:val="left" w:pos="-1440"/>
          <w:tab w:val="left" w:pos="-720"/>
          <w:tab w:val="clear" w:pos="567"/>
        </w:tabs>
        <w:spacing w:line="240" w:lineRule="auto"/>
        <w:rPr>
          <w:b/>
          <w:noProof/>
          <w:szCs w:val="22"/>
        </w:rPr>
      </w:pPr>
    </w:p>
    <w:p w:rsidR="00961F0B" w:rsidRPr="00495D63" w:rsidP="00495D66" w14:paraId="2742B02E" w14:textId="77777777">
      <w:pPr>
        <w:tabs>
          <w:tab w:val="left" w:pos="-1440"/>
          <w:tab w:val="left" w:pos="-720"/>
          <w:tab w:val="clear" w:pos="567"/>
        </w:tabs>
        <w:spacing w:line="240" w:lineRule="auto"/>
        <w:rPr>
          <w:b/>
          <w:noProof/>
          <w:szCs w:val="22"/>
        </w:rPr>
      </w:pPr>
    </w:p>
    <w:p w:rsidR="00961F0B" w:rsidRPr="00495D63" w:rsidP="00DB1DF3" w14:paraId="446DABB4" w14:textId="77777777">
      <w:pPr>
        <w:tabs>
          <w:tab w:val="left" w:pos="-1440"/>
          <w:tab w:val="left" w:pos="-720"/>
          <w:tab w:val="clear" w:pos="567"/>
        </w:tabs>
        <w:spacing w:line="240" w:lineRule="auto"/>
        <w:jc w:val="center"/>
        <w:rPr>
          <w:noProof/>
          <w:szCs w:val="22"/>
        </w:rPr>
      </w:pPr>
      <w:r w:rsidRPr="00495D63">
        <w:rPr>
          <w:b/>
          <w:szCs w:val="22"/>
        </w:rPr>
        <w:t>ANNEXE I</w:t>
      </w:r>
    </w:p>
    <w:p w:rsidR="00961F0B" w:rsidRPr="00495D63" w:rsidP="00DB1DF3" w14:paraId="3E60F950" w14:textId="77777777">
      <w:pPr>
        <w:tabs>
          <w:tab w:val="left" w:pos="-1440"/>
          <w:tab w:val="left" w:pos="-720"/>
          <w:tab w:val="clear" w:pos="567"/>
        </w:tabs>
        <w:spacing w:line="240" w:lineRule="auto"/>
        <w:jc w:val="center"/>
        <w:rPr>
          <w:noProof/>
          <w:szCs w:val="22"/>
        </w:rPr>
      </w:pPr>
    </w:p>
    <w:p w:rsidR="00961F0B" w:rsidRPr="00495D63" w:rsidP="00DB1DF3" w14:paraId="294936D9" w14:textId="77777777">
      <w:pPr>
        <w:tabs>
          <w:tab w:val="left" w:pos="-1440"/>
          <w:tab w:val="left" w:pos="-720"/>
          <w:tab w:val="clear" w:pos="567"/>
        </w:tabs>
        <w:spacing w:line="240" w:lineRule="auto"/>
        <w:jc w:val="center"/>
        <w:rPr>
          <w:b/>
          <w:noProof/>
          <w:szCs w:val="22"/>
        </w:rPr>
      </w:pPr>
      <w:r w:rsidRPr="00495D63">
        <w:rPr>
          <w:b/>
          <w:szCs w:val="22"/>
        </w:rPr>
        <w:t>RÉSUMÉ DES CARACTÉRISTIQUES DU PRODUIT</w:t>
      </w:r>
    </w:p>
    <w:p w:rsidR="00F65CF5" w:rsidRPr="00495D63" w:rsidP="00DB1DF3" w14:paraId="78C9F2ED" w14:textId="77777777">
      <w:pPr>
        <w:tabs>
          <w:tab w:val="left" w:pos="-1440"/>
          <w:tab w:val="left" w:pos="-720"/>
          <w:tab w:val="clear" w:pos="567"/>
        </w:tabs>
        <w:spacing w:line="240" w:lineRule="auto"/>
        <w:jc w:val="center"/>
        <w:rPr>
          <w:b/>
          <w:noProof/>
          <w:szCs w:val="22"/>
        </w:rPr>
      </w:pPr>
    </w:p>
    <w:p w:rsidR="00640B1C" w:rsidRPr="00495D63" w:rsidP="00495D66" w14:paraId="767974F7" w14:textId="77777777">
      <w:pPr>
        <w:tabs>
          <w:tab w:val="clear" w:pos="567"/>
        </w:tabs>
        <w:spacing w:line="240" w:lineRule="auto"/>
        <w:rPr>
          <w:szCs w:val="22"/>
        </w:rPr>
      </w:pPr>
      <w:r w:rsidRPr="00495D63">
        <w:br w:type="page"/>
      </w:r>
      <w:r w:rsidRPr="00495D63">
        <w:t>&lt;</w:t>
      </w:r>
      <w:r w:rsidRPr="00495D63">
        <w:rPr>
          <w:noProof/>
          <w:lang w:eastAsia="fr-FR"/>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495D63">
        <w:t xml:space="preserve">Ce médicament fait l’objet d’une surveillance supplémentaire qui permettra l’identification rapide de nouvelles informations relatives à la </w:t>
      </w:r>
      <w:r w:rsidRPr="00495D63">
        <w:t>sécurité. Les professionnels de la santé déclarent tout effet indésirable suspecté. Voir rubrique 4.8 pour les modalités de déclaration des effets indésirables.&gt;</w:t>
      </w:r>
    </w:p>
    <w:p w:rsidR="00640B1C" w:rsidP="00495D66" w14:paraId="2C892623" w14:textId="77777777">
      <w:pPr>
        <w:tabs>
          <w:tab w:val="clear" w:pos="567"/>
        </w:tabs>
        <w:spacing w:line="240" w:lineRule="auto"/>
        <w:rPr>
          <w:i/>
          <w:noProof/>
          <w:szCs w:val="22"/>
        </w:rPr>
      </w:pPr>
    </w:p>
    <w:p w:rsidR="00495D66" w:rsidRPr="00495D63" w:rsidP="00495D66" w14:paraId="2488D0AD" w14:textId="77777777">
      <w:pPr>
        <w:tabs>
          <w:tab w:val="clear" w:pos="567"/>
        </w:tabs>
        <w:spacing w:line="240" w:lineRule="auto"/>
        <w:rPr>
          <w:i/>
          <w:noProof/>
          <w:szCs w:val="22"/>
        </w:rPr>
      </w:pPr>
    </w:p>
    <w:p w:rsidR="00961F0B" w:rsidRPr="00495D63" w:rsidP="00495D66" w14:paraId="2FBA4D06" w14:textId="77777777">
      <w:pPr>
        <w:pStyle w:val="Heading1"/>
        <w:keepNext/>
        <w:keepLines/>
        <w:numPr>
          <w:ilvl w:val="0"/>
          <w:numId w:val="13"/>
        </w:numPr>
        <w:tabs>
          <w:tab w:val="clear" w:pos="567"/>
        </w:tabs>
        <w:suppressAutoHyphens/>
        <w:spacing w:before="0" w:after="0" w:line="240" w:lineRule="auto"/>
        <w:ind w:left="561" w:hanging="567"/>
        <w:rPr>
          <w:rFonts w:eastAsia="SimSun"/>
          <w:bCs/>
          <w:caps w:val="0"/>
          <w:sz w:val="22"/>
          <w:szCs w:val="22"/>
        </w:rPr>
      </w:pPr>
      <w:bookmarkStart w:id="0" w:name="_Toc105513102"/>
      <w:r w:rsidRPr="00495D63">
        <w:rPr>
          <w:bCs/>
          <w:caps w:val="0"/>
          <w:sz w:val="22"/>
          <w:szCs w:val="22"/>
        </w:rPr>
        <w:t>DÉNOMINATION DU MÉDICAMENT</w:t>
      </w:r>
      <w:bookmarkEnd w:id="0"/>
    </w:p>
    <w:p w:rsidR="00495D66" w:rsidP="00495D66" w14:paraId="1929A04C" w14:textId="77777777">
      <w:pPr>
        <w:widowControl w:val="0"/>
        <w:tabs>
          <w:tab w:val="clear" w:pos="567"/>
        </w:tabs>
        <w:spacing w:line="240" w:lineRule="auto"/>
      </w:pPr>
    </w:p>
    <w:p w:rsidR="00961F0B" w:rsidRPr="00495D63" w:rsidP="00495D66" w14:paraId="6CF7312A" w14:textId="77777777">
      <w:pPr>
        <w:widowControl w:val="0"/>
        <w:tabs>
          <w:tab w:val="clear" w:pos="567"/>
        </w:tabs>
        <w:spacing w:line="240" w:lineRule="auto"/>
        <w:rPr>
          <w:noProof/>
          <w:szCs w:val="22"/>
        </w:rPr>
      </w:pPr>
      <w:r w:rsidRPr="00495D63">
        <w:t>{Nom (de fantaisie) dosage forme pharmaceutique}</w:t>
      </w:r>
    </w:p>
    <w:p w:rsidR="00961F0B" w:rsidP="00495D66" w14:paraId="622602E1" w14:textId="77777777">
      <w:pPr>
        <w:widowControl w:val="0"/>
        <w:tabs>
          <w:tab w:val="clear" w:pos="567"/>
        </w:tabs>
        <w:spacing w:line="240" w:lineRule="auto"/>
      </w:pPr>
      <w:r w:rsidRPr="00495D63">
        <w:t xml:space="preserve"> [Aucun symbole ® ™ ne doit être inclus ici ni dans le texte; les termes «cellules» et «génomes viraux» doivent être employés au pluriel.]</w:t>
      </w:r>
    </w:p>
    <w:p w:rsidR="0066242E" w:rsidRPr="00495D63" w:rsidP="00495D66" w14:paraId="67495DDC" w14:textId="77777777">
      <w:pPr>
        <w:widowControl w:val="0"/>
        <w:tabs>
          <w:tab w:val="clear" w:pos="567"/>
        </w:tabs>
        <w:spacing w:line="240" w:lineRule="auto"/>
        <w:rPr>
          <w:bCs/>
          <w:noProof/>
          <w:szCs w:val="22"/>
        </w:rPr>
      </w:pPr>
    </w:p>
    <w:p w:rsidR="001129CC" w:rsidRPr="00495D63" w:rsidP="00495D66" w14:paraId="04A29EE3" w14:textId="77777777">
      <w:pPr>
        <w:widowControl w:val="0"/>
        <w:tabs>
          <w:tab w:val="clear" w:pos="567"/>
        </w:tabs>
        <w:spacing w:line="240" w:lineRule="auto"/>
        <w:rPr>
          <w:b/>
          <w:noProof/>
          <w:szCs w:val="22"/>
        </w:rPr>
      </w:pPr>
    </w:p>
    <w:p w:rsidR="00961F0B" w:rsidRPr="00495D66" w:rsidP="00495D66" w14:paraId="6DB61565"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1" w:name="_Toc105513103"/>
      <w:r w:rsidRPr="00495D63">
        <w:rPr>
          <w:bCs/>
          <w:caps w:val="0"/>
          <w:sz w:val="22"/>
          <w:szCs w:val="22"/>
        </w:rPr>
        <w:t>COMPOSITION QUALITATIVE ET QUANTITATIVE</w:t>
      </w:r>
      <w:bookmarkEnd w:id="1"/>
    </w:p>
    <w:p w:rsidR="00495D66" w:rsidRPr="00495D66" w:rsidP="00495D66" w14:paraId="7D5FC6F6" w14:textId="77777777">
      <w:pPr>
        <w:pStyle w:val="ListParagraph"/>
        <w:widowControl w:val="0"/>
        <w:tabs>
          <w:tab w:val="clear" w:pos="567"/>
        </w:tabs>
        <w:autoSpaceDE w:val="0"/>
        <w:autoSpaceDN w:val="0"/>
        <w:spacing w:line="240" w:lineRule="auto"/>
        <w:ind w:left="426"/>
        <w:rPr>
          <w:szCs w:val="22"/>
        </w:rPr>
      </w:pPr>
    </w:p>
    <w:p w:rsidR="0036160B" w:rsidRPr="00495D63" w:rsidP="00495D66" w14:paraId="5E60D48F"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495D63">
        <w:rPr>
          <w:b/>
          <w:szCs w:val="22"/>
        </w:rPr>
        <w:t>Description générale</w:t>
      </w:r>
    </w:p>
    <w:p w:rsidR="0036160B" w:rsidRPr="00495D63" w:rsidP="00495D66" w14:paraId="43C76244" w14:textId="77777777">
      <w:pPr>
        <w:widowControl w:val="0"/>
        <w:tabs>
          <w:tab w:val="clear" w:pos="567"/>
        </w:tabs>
        <w:autoSpaceDE w:val="0"/>
        <w:autoSpaceDN w:val="0"/>
        <w:spacing w:line="240" w:lineRule="auto"/>
        <w:rPr>
          <w:szCs w:val="22"/>
          <w:lang w:val="en-US"/>
        </w:rPr>
      </w:pPr>
    </w:p>
    <w:p w:rsidR="0036160B" w:rsidRPr="00495D63" w:rsidP="00495D66" w14:paraId="5311AF42" w14:textId="77777777">
      <w:pPr>
        <w:widowControl w:val="0"/>
        <w:tabs>
          <w:tab w:val="clear" w:pos="567"/>
        </w:tabs>
        <w:autoSpaceDE w:val="0"/>
        <w:autoSpaceDN w:val="0"/>
        <w:spacing w:line="240" w:lineRule="auto"/>
        <w:rPr>
          <w:szCs w:val="22"/>
        </w:rPr>
      </w:pPr>
      <w:bookmarkStart w:id="2" w:name="_Hlk97285323"/>
      <w:r w:rsidRPr="00495D63">
        <w:t xml:space="preserve">{X} {&lt;(DCI)&gt; &lt;(dénomination commune)&gt;} est un produit à base de </w:t>
      </w:r>
      <w:r w:rsidRPr="00495D63">
        <w:t>cellules &lt;autologues&gt;&lt;</w:t>
      </w:r>
      <w:r w:rsidR="004D047D">
        <w:t>allogén</w:t>
      </w:r>
      <w:r w:rsidR="00FD428C">
        <w:t>i</w:t>
      </w:r>
      <w:r w:rsidR="004D047D">
        <w:t>ques</w:t>
      </w:r>
      <w:r w:rsidRPr="00495D63">
        <w:t>&gt; génétiquement modifié</w:t>
      </w:r>
      <w:r w:rsidR="004D047D">
        <w:t>es</w:t>
      </w:r>
      <w:r w:rsidRPr="00495D63">
        <w:t xml:space="preserve"> contenant des lymphocytes T &lt;transfectés&gt;&lt;transduits&gt;&lt;édités&gt; ex vivo au moyen d’un(e) &lt;{nom de la méthode d’édition}&gt;&lt;{type de vecteur}&gt; exprimant un récepteur antigénique chimérique (CAR) anti-{A} comprenant &lt;un fragment variable à chaîne unique anti-{A} &lt;murin&gt;&lt;humain&gt; lié au domaine de costimulation {B} et au domaine de signalisation {C}&gt;.</w:t>
      </w:r>
    </w:p>
    <w:bookmarkEnd w:id="2"/>
    <w:p w:rsidR="0036160B" w:rsidRPr="00317AB1" w:rsidP="00495D66" w14:paraId="687D47AC" w14:textId="77777777">
      <w:pPr>
        <w:widowControl w:val="0"/>
        <w:tabs>
          <w:tab w:val="clear" w:pos="567"/>
        </w:tabs>
        <w:autoSpaceDE w:val="0"/>
        <w:autoSpaceDN w:val="0"/>
        <w:spacing w:line="240" w:lineRule="auto"/>
        <w:rPr>
          <w:szCs w:val="22"/>
        </w:rPr>
      </w:pPr>
    </w:p>
    <w:p w:rsidR="0036160B" w:rsidRPr="00495D63" w:rsidP="00495D66" w14:paraId="29338361" w14:textId="77777777">
      <w:pPr>
        <w:widowControl w:val="0"/>
        <w:tabs>
          <w:tab w:val="clear" w:pos="567"/>
        </w:tabs>
        <w:autoSpaceDE w:val="0"/>
        <w:autoSpaceDN w:val="0"/>
        <w:spacing w:line="240" w:lineRule="auto"/>
        <w:rPr>
          <w:szCs w:val="22"/>
        </w:rPr>
      </w:pPr>
      <w:r w:rsidRPr="00495D63">
        <w:t xml:space="preserve">{X} {&lt;(DCI)&gt; &lt;(dénomination commune)&gt;} est un </w:t>
      </w:r>
      <w:r w:rsidR="00186A27">
        <w:t>produit</w:t>
      </w:r>
      <w:r w:rsidRPr="00495D63" w:rsidR="00186A27">
        <w:t xml:space="preserve"> </w:t>
      </w:r>
      <w:r w:rsidR="00532AFC">
        <w:t xml:space="preserve">contenant une population </w:t>
      </w:r>
      <w:r w:rsidRPr="00495D63">
        <w:t>enrichie en cellules CD34</w:t>
      </w:r>
      <w:r w:rsidRPr="00495D63">
        <w:rPr>
          <w:szCs w:val="22"/>
          <w:vertAlign w:val="superscript"/>
        </w:rPr>
        <w:t>+</w:t>
      </w:r>
      <w:r w:rsidRPr="00495D63">
        <w:t xml:space="preserve"> autologues génétiquement modifiées qui contient des cellules souches &lt;et progénitrices&gt; hématopoïétiques (HS&lt;P&gt;C) &lt;transduites&gt;&lt;éditées&gt; ex vivo au moyen d’un(e) </w:t>
      </w:r>
      <w:r w:rsidRPr="00495D63">
        <w:rPr>
          <w:b/>
          <w:bCs/>
          <w:szCs w:val="22"/>
        </w:rPr>
        <w:t>&lt;{</w:t>
      </w:r>
      <w:r w:rsidRPr="00495D63">
        <w:t>nom de la méthode d’édition}</w:t>
      </w:r>
      <w:r w:rsidRPr="00495D63">
        <w:rPr>
          <w:b/>
          <w:bCs/>
          <w:szCs w:val="22"/>
        </w:rPr>
        <w:t>&gt;</w:t>
      </w:r>
      <w:r w:rsidRPr="00495D63">
        <w:t xml:space="preserve"> &lt;{type de vecteur}&gt; exprimant le &lt;gène&gt; {nom du gène}.</w:t>
      </w:r>
    </w:p>
    <w:p w:rsidR="0036160B" w:rsidRPr="00317AB1" w:rsidP="00495D66" w14:paraId="3843D750" w14:textId="77777777">
      <w:pPr>
        <w:widowControl w:val="0"/>
        <w:tabs>
          <w:tab w:val="clear" w:pos="567"/>
        </w:tabs>
        <w:spacing w:line="240" w:lineRule="auto"/>
        <w:rPr>
          <w:bCs/>
          <w:noProof/>
          <w:szCs w:val="22"/>
        </w:rPr>
      </w:pPr>
    </w:p>
    <w:p w:rsidR="0094710E" w:rsidRPr="00495D63" w:rsidP="00495D66" w14:paraId="1DA7DEF2"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495D63">
        <w:rPr>
          <w:b/>
          <w:szCs w:val="22"/>
        </w:rPr>
        <w:t>Composition qualitative et quantitative</w:t>
      </w:r>
    </w:p>
    <w:p w:rsidR="0036160B" w:rsidRPr="00317AB1" w:rsidP="00495D66" w14:paraId="4C20BD4F" w14:textId="77777777">
      <w:pPr>
        <w:widowControl w:val="0"/>
        <w:tabs>
          <w:tab w:val="clear" w:pos="567"/>
        </w:tabs>
        <w:autoSpaceDE w:val="0"/>
        <w:autoSpaceDN w:val="0"/>
        <w:spacing w:line="240" w:lineRule="auto"/>
        <w:ind w:right="389"/>
        <w:rPr>
          <w:szCs w:val="22"/>
        </w:rPr>
      </w:pPr>
    </w:p>
    <w:p w:rsidR="0036160B" w:rsidRPr="00495D63" w:rsidP="00495D66" w14:paraId="1F0B5FE9" w14:textId="77777777">
      <w:pPr>
        <w:pStyle w:val="Style2"/>
      </w:pPr>
      <w:r w:rsidRPr="00495D63">
        <w:t>Chaque {</w:t>
      </w:r>
      <w:r w:rsidR="00CD3C3B">
        <w:t>conditionnement</w:t>
      </w:r>
      <w:r w:rsidRPr="00495D63">
        <w:t>} &lt;spécifique à un patient donné&gt; de {X} contient {&lt;(DCI)&gt;&lt;(dénomination commune)&gt;} à une concentration &lt;dépendante du lot&gt; de cellules T &lt;autologues&gt;&lt;</w:t>
      </w:r>
      <w:r w:rsidR="00CE2E11">
        <w:t>allogéniques</w:t>
      </w:r>
      <w:r w:rsidRPr="00495D63">
        <w:t xml:space="preserve">&gt; génétiquement modifiées pour exprimer un récepteur antigénique chimérique anti-{A} (lymphocytes T viables CAR-positifs). </w:t>
      </w:r>
      <w:bookmarkStart w:id="3" w:name="_Hlk97285481"/>
      <w:r w:rsidRPr="00495D63">
        <w:t>Le médicament est conditionné dans un(e) ou plusieurs {</w:t>
      </w:r>
      <w:r w:rsidR="00CD3C3B">
        <w:t>conditionnement</w:t>
      </w:r>
      <w:r w:rsidRPr="00495D63">
        <w:t xml:space="preserve">(s)} contenant </w:t>
      </w:r>
      <w:r w:rsidR="00395F5B">
        <w:t>au total</w:t>
      </w:r>
      <w:r w:rsidRPr="00495D63" w:rsidR="00395F5B">
        <w:t xml:space="preserve"> </w:t>
      </w:r>
      <w:r w:rsidRPr="00495D63">
        <w:t>un(e) {&lt;</w:t>
      </w:r>
      <w:r w:rsidRPr="00395F5B">
        <w:t>forme pharmaceutique</w:t>
      </w:r>
      <w:r w:rsidRPr="00495D63">
        <w:t xml:space="preserve">&gt;} cellulaire de {n}  lymphocytes T viables CAR-positifs </w:t>
      </w:r>
      <w:r w:rsidR="00395F5B">
        <w:t xml:space="preserve">formulés </w:t>
      </w:r>
      <w:r w:rsidRPr="00495D63">
        <w:t>dans une solution &lt;de c</w:t>
      </w:r>
      <w:r w:rsidRPr="00495D63">
        <w:t>ryoconservat</w:t>
      </w:r>
      <w:r w:rsidR="00D56455">
        <w:t>ion</w:t>
      </w:r>
      <w:r w:rsidRPr="00495D63">
        <w:t>&gt;.</w:t>
      </w:r>
    </w:p>
    <w:bookmarkEnd w:id="3"/>
    <w:p w:rsidR="0036160B" w:rsidRPr="00495D63" w:rsidP="00495D66" w14:paraId="126B29D1" w14:textId="77777777">
      <w:pPr>
        <w:widowControl w:val="0"/>
        <w:tabs>
          <w:tab w:val="clear" w:pos="567"/>
        </w:tabs>
        <w:autoSpaceDE w:val="0"/>
        <w:autoSpaceDN w:val="0"/>
        <w:spacing w:line="240" w:lineRule="auto"/>
        <w:rPr>
          <w:szCs w:val="22"/>
        </w:rPr>
      </w:pPr>
    </w:p>
    <w:p w:rsidR="0036160B" w:rsidRPr="00495D63" w:rsidP="00495D66" w14:paraId="342FE4EF" w14:textId="77777777">
      <w:pPr>
        <w:widowControl w:val="0"/>
        <w:tabs>
          <w:tab w:val="clear" w:pos="567"/>
        </w:tabs>
        <w:autoSpaceDE w:val="0"/>
        <w:autoSpaceDN w:val="0"/>
        <w:spacing w:line="240" w:lineRule="auto"/>
        <w:rPr>
          <w:szCs w:val="22"/>
        </w:rPr>
      </w:pPr>
      <w:r w:rsidRPr="00495D63">
        <w:t>Chaque {</w:t>
      </w:r>
      <w:r w:rsidR="00CD3C3B">
        <w:t>conditionnement</w:t>
      </w:r>
      <w:r w:rsidRPr="00495D63">
        <w:t>} contient {volume} de {forme pharmaceutique}.</w:t>
      </w:r>
    </w:p>
    <w:p w:rsidR="0036160B" w:rsidRPr="00317AB1" w:rsidP="00495D66" w14:paraId="2C6E6C88" w14:textId="77777777">
      <w:pPr>
        <w:widowControl w:val="0"/>
        <w:tabs>
          <w:tab w:val="clear" w:pos="567"/>
        </w:tabs>
        <w:autoSpaceDE w:val="0"/>
        <w:autoSpaceDN w:val="0"/>
        <w:spacing w:line="240" w:lineRule="auto"/>
        <w:rPr>
          <w:szCs w:val="22"/>
        </w:rPr>
      </w:pPr>
    </w:p>
    <w:p w:rsidR="0036160B" w:rsidRPr="00495D63" w:rsidP="00495D66" w14:paraId="234670BB" w14:textId="77777777">
      <w:pPr>
        <w:widowControl w:val="0"/>
        <w:tabs>
          <w:tab w:val="clear" w:pos="567"/>
        </w:tabs>
        <w:autoSpaceDE w:val="0"/>
        <w:autoSpaceDN w:val="0"/>
        <w:spacing w:line="240" w:lineRule="auto"/>
        <w:rPr>
          <w:szCs w:val="22"/>
        </w:rPr>
      </w:pPr>
      <w:bookmarkStart w:id="4" w:name="_Hlk63690945"/>
      <w:r w:rsidRPr="00495D63">
        <w:t>&lt;L</w:t>
      </w:r>
      <w:r w:rsidR="00CD3C3B">
        <w:t>’</w:t>
      </w:r>
      <w:r w:rsidRPr="00495D63">
        <w:t>information quantitative concernant le médicament, y compris le nombre de {</w:t>
      </w:r>
      <w:r w:rsidRPr="00495D63" w:rsidR="00CD3C3B">
        <w:t>c</w:t>
      </w:r>
      <w:r w:rsidR="00CD3C3B">
        <w:t>onditionnement</w:t>
      </w:r>
      <w:r w:rsidRPr="00495D63" w:rsidR="00CD3C3B">
        <w:t>s</w:t>
      </w:r>
      <w:r w:rsidRPr="00495D63">
        <w:t xml:space="preserve">} (voir rubrique 6) à administrer, </w:t>
      </w:r>
      <w:r w:rsidR="00CD3C3B">
        <w:t>es</w:t>
      </w:r>
      <w:r w:rsidRPr="00495D63" w:rsidR="00CD3C3B">
        <w:t xml:space="preserve">t </w:t>
      </w:r>
      <w:r w:rsidRPr="00495D63">
        <w:t xml:space="preserve">présentée dans &lt;la fiche d’information sur le lot (FIL)&gt;&lt;le certificat de libération pour &lt;perfusion&gt;&lt;injection&gt; (RfIC)&gt; &lt;situé(e) </w:t>
      </w:r>
      <w:r w:rsidR="00CC1556">
        <w:t>à l’intérieur du</w:t>
      </w:r>
      <w:r w:rsidRPr="00495D63">
        <w:t xml:space="preserve"> couvercle du conteneur d’expédition </w:t>
      </w:r>
      <w:r w:rsidR="00395F5B">
        <w:t>pour</w:t>
      </w:r>
      <w:r w:rsidRPr="00495D63" w:rsidR="00395F5B">
        <w:t xml:space="preserve"> </w:t>
      </w:r>
      <w:r w:rsidRPr="00495D63">
        <w:t>cryoconservation</w:t>
      </w:r>
      <w:r w:rsidR="00CD3C3B">
        <w:t>,</w:t>
      </w:r>
      <w:r w:rsidRPr="00495D63" w:rsidR="00CD3C3B">
        <w:t xml:space="preserve"> </w:t>
      </w:r>
      <w:r w:rsidRPr="00495D63">
        <w:t>utilisé pour le transport&gt; &lt;qui accompagne le médicament pour le traitement&gt;&gt;.</w:t>
      </w:r>
    </w:p>
    <w:bookmarkEnd w:id="4"/>
    <w:p w:rsidR="0036160B" w:rsidRPr="00495D63" w:rsidP="00495D66" w14:paraId="605F68CF" w14:textId="77777777">
      <w:pPr>
        <w:widowControl w:val="0"/>
        <w:tabs>
          <w:tab w:val="clear" w:pos="567"/>
        </w:tabs>
        <w:autoSpaceDE w:val="0"/>
        <w:autoSpaceDN w:val="0"/>
        <w:spacing w:line="240" w:lineRule="auto"/>
        <w:rPr>
          <w:szCs w:val="22"/>
        </w:rPr>
      </w:pPr>
    </w:p>
    <w:p w:rsidR="0036160B" w:rsidRPr="00495D63" w:rsidP="00495D66" w14:paraId="4744B3DA" w14:textId="77777777">
      <w:pPr>
        <w:pStyle w:val="Style2"/>
      </w:pPr>
      <w:r w:rsidRPr="00495D63">
        <w:t>Chaque {</w:t>
      </w:r>
      <w:r w:rsidRPr="00495D63" w:rsidR="00CC1556">
        <w:t>con</w:t>
      </w:r>
      <w:r w:rsidR="00CC1556">
        <w:t>ditionneme</w:t>
      </w:r>
      <w:r w:rsidRPr="00495D63" w:rsidR="00CC1556">
        <w:t>nt</w:t>
      </w:r>
      <w:r w:rsidRPr="00495D63">
        <w:t xml:space="preserve">} &lt;spécifique </w:t>
      </w:r>
      <w:r w:rsidRPr="00495D63" w:rsidR="00395F5B">
        <w:t xml:space="preserve">à un patient donné </w:t>
      </w:r>
      <w:r w:rsidRPr="00495D63">
        <w:t>&gt; de {X} contient {&lt;(DCI)&gt;&lt;(dénomination commune)&gt;} à une concentration &lt;dépendante du lot&gt; de la population enrichie en cellules CD34+ autologues génétiquement modifiées. Le médicament est conditionné dans un(e) ou plusieurs {</w:t>
      </w:r>
      <w:r w:rsidR="00CC1556">
        <w:t>conditionnemen</w:t>
      </w:r>
      <w:r w:rsidRPr="00495D63" w:rsidR="00CC1556">
        <w:t>t</w:t>
      </w:r>
      <w:r w:rsidRPr="00495D63">
        <w:t xml:space="preserve">(s)} contenant </w:t>
      </w:r>
      <w:r w:rsidR="00395F5B">
        <w:t>au total</w:t>
      </w:r>
      <w:r w:rsidRPr="00495D63" w:rsidR="00395F5B">
        <w:t xml:space="preserve"> </w:t>
      </w:r>
      <w:r w:rsidRPr="00495D63">
        <w:t>un(e) {</w:t>
      </w:r>
      <w:r w:rsidRPr="00395F5B">
        <w:t>forme pharmaceutique</w:t>
      </w:r>
      <w:r w:rsidRPr="00495D63">
        <w:t>} de {n}  de la population enrichie en cellules CD34</w:t>
      </w:r>
      <w:r w:rsidRPr="00495D63">
        <w:rPr>
          <w:vertAlign w:val="superscript"/>
        </w:rPr>
        <w:t>+</w:t>
      </w:r>
      <w:r w:rsidRPr="00495D63">
        <w:t xml:space="preserve"> viables </w:t>
      </w:r>
      <w:r w:rsidR="00663B0D">
        <w:t>formulée</w:t>
      </w:r>
      <w:r w:rsidRPr="00495D63" w:rsidR="00395F5B">
        <w:t xml:space="preserve"> </w:t>
      </w:r>
      <w:r w:rsidRPr="00495D63">
        <w:t>dans une solution &lt;de cryoconservat</w:t>
      </w:r>
      <w:r w:rsidR="00D56455">
        <w:t>ion</w:t>
      </w:r>
      <w:r w:rsidRPr="00495D63">
        <w:t>&gt;.</w:t>
      </w:r>
    </w:p>
    <w:p w:rsidR="0036160B" w:rsidRPr="00495D63" w:rsidP="00495D66" w14:paraId="31B48631" w14:textId="77777777">
      <w:pPr>
        <w:widowControl w:val="0"/>
        <w:tabs>
          <w:tab w:val="left" w:pos="0"/>
          <w:tab w:val="clear" w:pos="567"/>
        </w:tabs>
        <w:autoSpaceDE w:val="0"/>
        <w:autoSpaceDN w:val="0"/>
        <w:spacing w:line="240" w:lineRule="auto"/>
        <w:rPr>
          <w:szCs w:val="22"/>
        </w:rPr>
      </w:pPr>
    </w:p>
    <w:p w:rsidR="0036160B" w:rsidRPr="00495D63" w:rsidP="00495D66" w14:paraId="758CD107" w14:textId="77777777">
      <w:pPr>
        <w:widowControl w:val="0"/>
        <w:tabs>
          <w:tab w:val="clear" w:pos="567"/>
        </w:tabs>
        <w:autoSpaceDE w:val="0"/>
        <w:autoSpaceDN w:val="0"/>
        <w:spacing w:line="240" w:lineRule="auto"/>
        <w:rPr>
          <w:szCs w:val="22"/>
        </w:rPr>
      </w:pPr>
      <w:r w:rsidRPr="00495D63">
        <w:t>Chaque {</w:t>
      </w:r>
      <w:r w:rsidRPr="00495D63" w:rsidR="00CC1556">
        <w:t>con</w:t>
      </w:r>
      <w:r w:rsidR="00CC1556">
        <w:t>ditionneme</w:t>
      </w:r>
      <w:r w:rsidRPr="00495D63" w:rsidR="00CC1556">
        <w:t>nt</w:t>
      </w:r>
      <w:r w:rsidRPr="00495D63">
        <w:t>} contient {volume} de {X}.</w:t>
      </w:r>
    </w:p>
    <w:p w:rsidR="0036160B" w:rsidRPr="00317AB1" w:rsidP="00495D66" w14:paraId="363BE178" w14:textId="77777777">
      <w:pPr>
        <w:widowControl w:val="0"/>
        <w:tabs>
          <w:tab w:val="left" w:pos="0"/>
          <w:tab w:val="clear" w:pos="567"/>
        </w:tabs>
        <w:autoSpaceDE w:val="0"/>
        <w:autoSpaceDN w:val="0"/>
        <w:spacing w:line="240" w:lineRule="auto"/>
        <w:rPr>
          <w:szCs w:val="22"/>
        </w:rPr>
      </w:pPr>
    </w:p>
    <w:p w:rsidR="0036160B" w:rsidRPr="00495D63" w:rsidP="00495D66" w14:paraId="32459009" w14:textId="77777777">
      <w:pPr>
        <w:widowControl w:val="0"/>
        <w:tabs>
          <w:tab w:val="clear" w:pos="567"/>
        </w:tabs>
        <w:autoSpaceDE w:val="0"/>
        <w:autoSpaceDN w:val="0"/>
        <w:spacing w:line="240" w:lineRule="auto"/>
        <w:rPr>
          <w:szCs w:val="22"/>
        </w:rPr>
      </w:pPr>
      <w:bookmarkStart w:id="5" w:name="_Hlk97286251"/>
      <w:r w:rsidRPr="00495D63">
        <w:t>&lt;</w:t>
      </w:r>
      <w:r w:rsidRPr="00495D63" w:rsidR="00CC1556">
        <w:t>L</w:t>
      </w:r>
      <w:r w:rsidR="00CC1556">
        <w:t>’</w:t>
      </w:r>
      <w:r w:rsidRPr="00495D63">
        <w:t>information quantitative concernant le médicament, y compris le nombre de {</w:t>
      </w:r>
      <w:r w:rsidRPr="00495D63" w:rsidR="00CC1556">
        <w:t>con</w:t>
      </w:r>
      <w:r w:rsidR="00CC1556">
        <w:t>ditionnemen</w:t>
      </w:r>
      <w:r w:rsidRPr="00495D63" w:rsidR="00CC1556">
        <w:t>ts</w:t>
      </w:r>
      <w:r w:rsidRPr="00495D63">
        <w:t xml:space="preserve">} (voir rubrique 6) à administrer, </w:t>
      </w:r>
      <w:r w:rsidR="00CC1556">
        <w:t>es</w:t>
      </w:r>
      <w:r w:rsidRPr="00495D63" w:rsidR="00CC1556">
        <w:t xml:space="preserve">t </w:t>
      </w:r>
      <w:r w:rsidRPr="00495D63">
        <w:t xml:space="preserve">présentée dans &lt;la fiche d’information sur le lot (FIL)&gt;&lt;le certificat de libération pour &lt;perfusion&gt;&lt;injection&gt; (RfIC)&gt; &lt;situé(e) </w:t>
      </w:r>
      <w:r w:rsidR="00CC1556">
        <w:t>à l’intérieur</w:t>
      </w:r>
      <w:r w:rsidRPr="00495D63" w:rsidR="00CC1556">
        <w:t xml:space="preserve"> </w:t>
      </w:r>
      <w:r w:rsidR="00CC1556">
        <w:t>du</w:t>
      </w:r>
      <w:r w:rsidRPr="00495D63" w:rsidR="00CC1556">
        <w:t xml:space="preserve"> </w:t>
      </w:r>
      <w:r w:rsidRPr="00495D63">
        <w:t xml:space="preserve">couvercle du </w:t>
      </w:r>
      <w:r w:rsidRPr="00495D63">
        <w:t xml:space="preserve">conteneur d’expédition </w:t>
      </w:r>
      <w:r w:rsidR="00663B0D">
        <w:t>pour</w:t>
      </w:r>
      <w:r w:rsidRPr="00495D63" w:rsidR="00663B0D">
        <w:t xml:space="preserve"> </w:t>
      </w:r>
      <w:r w:rsidRPr="00495D63">
        <w:t>cryoconservation utilisé pour le transport&gt; &lt;qui accompagne le médicament pour le traitement&gt;&gt;.</w:t>
      </w:r>
    </w:p>
    <w:bookmarkEnd w:id="5"/>
    <w:p w:rsidR="0036160B" w:rsidRPr="00317AB1" w:rsidP="00495D66" w14:paraId="31B38223" w14:textId="77777777">
      <w:pPr>
        <w:widowControl w:val="0"/>
        <w:tabs>
          <w:tab w:val="clear" w:pos="567"/>
        </w:tabs>
        <w:autoSpaceDE w:val="0"/>
        <w:autoSpaceDN w:val="0"/>
        <w:spacing w:line="240" w:lineRule="auto"/>
        <w:rPr>
          <w:szCs w:val="22"/>
        </w:rPr>
      </w:pPr>
    </w:p>
    <w:p w:rsidR="00961F0B" w:rsidP="00495D66" w14:paraId="4E943C86" w14:textId="77777777">
      <w:pPr>
        <w:pStyle w:val="EMEAEnBodyText"/>
        <w:autoSpaceDE w:val="0"/>
        <w:autoSpaceDN w:val="0"/>
        <w:adjustRightInd w:val="0"/>
        <w:spacing w:before="0" w:after="0"/>
        <w:jc w:val="left"/>
      </w:pPr>
      <w:r w:rsidRPr="00495D63">
        <w:t>&lt;</w:t>
      </w:r>
      <w:r w:rsidRPr="00495D63">
        <w:rPr>
          <w:bCs/>
          <w:szCs w:val="22"/>
          <w:u w:val="single"/>
        </w:rPr>
        <w:t>Excipient(s) à effet notoire:</w:t>
      </w:r>
      <w:r w:rsidRPr="00495D63">
        <w:t>&gt;</w:t>
      </w:r>
    </w:p>
    <w:p w:rsidR="00495D66" w:rsidRPr="00495D63" w:rsidP="00495D66" w14:paraId="27E2C948" w14:textId="77777777">
      <w:pPr>
        <w:pStyle w:val="EMEAEnBodyText"/>
        <w:autoSpaceDE w:val="0"/>
        <w:autoSpaceDN w:val="0"/>
        <w:adjustRightInd w:val="0"/>
        <w:spacing w:before="0" w:after="0"/>
        <w:jc w:val="left"/>
        <w:rPr>
          <w:bCs/>
          <w:noProof/>
          <w:szCs w:val="22"/>
          <w:u w:val="single"/>
        </w:rPr>
      </w:pPr>
    </w:p>
    <w:p w:rsidR="00961F0B" w:rsidRPr="00495D63" w:rsidP="00495D66" w14:paraId="42509883" w14:textId="77777777">
      <w:pPr>
        <w:spacing w:line="240" w:lineRule="auto"/>
      </w:pPr>
      <w:r w:rsidRPr="00495D63">
        <w:t>&lt;Pour la liste complète des excipients, voir rubrique 6.1.&gt;</w:t>
      </w:r>
    </w:p>
    <w:p w:rsidR="00961F0B" w:rsidP="00495D66" w14:paraId="28F7ACC3" w14:textId="77777777">
      <w:pPr>
        <w:tabs>
          <w:tab w:val="clear" w:pos="567"/>
        </w:tabs>
        <w:spacing w:line="240" w:lineRule="auto"/>
        <w:rPr>
          <w:noProof/>
          <w:szCs w:val="22"/>
        </w:rPr>
      </w:pPr>
    </w:p>
    <w:p w:rsidR="00495D66" w:rsidRPr="00495D63" w:rsidP="00495D66" w14:paraId="40AB8025" w14:textId="77777777">
      <w:pPr>
        <w:tabs>
          <w:tab w:val="clear" w:pos="567"/>
        </w:tabs>
        <w:spacing w:line="240" w:lineRule="auto"/>
        <w:rPr>
          <w:noProof/>
          <w:szCs w:val="22"/>
        </w:rPr>
      </w:pPr>
    </w:p>
    <w:p w:rsidR="00961F0B" w:rsidP="00495D66" w14:paraId="0E5FD3FA"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6" w:name="_Toc105513104"/>
      <w:r w:rsidRPr="00495D63">
        <w:rPr>
          <w:bCs/>
          <w:caps w:val="0"/>
          <w:sz w:val="22"/>
          <w:szCs w:val="22"/>
        </w:rPr>
        <w:t>FORME PHARMACEUTIQUE</w:t>
      </w:r>
      <w:bookmarkEnd w:id="6"/>
    </w:p>
    <w:p w:rsidR="0066242E" w:rsidRPr="0066242E" w:rsidP="00EF1F2C" w14:paraId="0D53CAB5" w14:textId="77777777">
      <w:pPr>
        <w:rPr>
          <w:rFonts w:eastAsia="SimSun"/>
        </w:rPr>
      </w:pPr>
    </w:p>
    <w:p w:rsidR="00FF0E15" w:rsidRPr="00495D63" w:rsidP="00495D66" w14:paraId="62942DA9" w14:textId="77777777">
      <w:pPr>
        <w:tabs>
          <w:tab w:val="clear" w:pos="567"/>
        </w:tabs>
        <w:spacing w:line="240" w:lineRule="auto"/>
        <w:rPr>
          <w:noProof/>
          <w:szCs w:val="22"/>
        </w:rPr>
      </w:pPr>
    </w:p>
    <w:p w:rsidR="00961F0B" w:rsidP="00495D66" w14:paraId="69A8972A"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13105"/>
      <w:r w:rsidRPr="00495D63">
        <w:rPr>
          <w:bCs/>
          <w:caps w:val="0"/>
          <w:sz w:val="22"/>
          <w:szCs w:val="22"/>
        </w:rPr>
        <w:t>INFORMATIONS CLINIQUES</w:t>
      </w:r>
      <w:bookmarkEnd w:id="7"/>
    </w:p>
    <w:p w:rsidR="00495D66" w:rsidRPr="00495D66" w:rsidP="00495D66" w14:paraId="03BC203F" w14:textId="77777777">
      <w:pPr>
        <w:rPr>
          <w:rFonts w:eastAsia="SimSun"/>
        </w:rPr>
      </w:pPr>
    </w:p>
    <w:p w:rsidR="00961F0B" w:rsidRPr="00495D66" w:rsidP="00495D66" w14:paraId="632DB945"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495D63">
        <w:rPr>
          <w:b/>
          <w:szCs w:val="22"/>
        </w:rPr>
        <w:t>Indications thérapeutiques</w:t>
      </w:r>
    </w:p>
    <w:p w:rsidR="00961F0B" w:rsidRPr="00495D63" w:rsidP="00495D66" w14:paraId="6C298898" w14:textId="77777777">
      <w:pPr>
        <w:tabs>
          <w:tab w:val="clear" w:pos="567"/>
        </w:tabs>
        <w:spacing w:line="240" w:lineRule="auto"/>
        <w:rPr>
          <w:noProof/>
          <w:szCs w:val="22"/>
        </w:rPr>
      </w:pPr>
    </w:p>
    <w:p w:rsidR="00961F0B" w:rsidRPr="00495D63" w:rsidP="00495D66" w14:paraId="106A2B14"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495D63">
        <w:rPr>
          <w:b/>
          <w:szCs w:val="22"/>
        </w:rPr>
        <w:t>Posologie et mode d’administration</w:t>
      </w:r>
    </w:p>
    <w:p w:rsidR="00961F0B" w:rsidRPr="00495D63" w:rsidP="00495D66" w14:paraId="54035B7B" w14:textId="77777777">
      <w:pPr>
        <w:spacing w:line="240" w:lineRule="auto"/>
      </w:pPr>
    </w:p>
    <w:p w:rsidR="00B52448" w:rsidRPr="00495D63" w:rsidP="00495D66" w14:paraId="1FD966E3" w14:textId="77777777">
      <w:pPr>
        <w:spacing w:line="240" w:lineRule="auto"/>
        <w:rPr>
          <w:noProof/>
        </w:rPr>
      </w:pPr>
      <w:r w:rsidRPr="00495D63">
        <w:t xml:space="preserve">&lt;{X} doit être </w:t>
      </w:r>
      <w:r w:rsidRPr="00495D63">
        <w:t>administré dans un établissement de santé qualifié par un médecin expérimenté dans &lt;l’intervention thérapeutique&gt;&lt;&lt;le traitement&gt;&lt;la prophylaxie&gt; de &lt;indication&gt;&gt; et formé à l’administration et à la prise en charge des patients traités par le médicament.&gt;</w:t>
      </w:r>
    </w:p>
    <w:p w:rsidR="00674BE5" w:rsidRPr="00495D63" w:rsidP="00495D66" w14:paraId="724CC6D6" w14:textId="77777777">
      <w:pPr>
        <w:spacing w:line="240" w:lineRule="auto"/>
      </w:pPr>
    </w:p>
    <w:p w:rsidR="00295F83" w:rsidRPr="00495D63" w:rsidP="00495D66" w14:paraId="0674FEAD" w14:textId="77777777">
      <w:pPr>
        <w:spacing w:line="240" w:lineRule="auto"/>
        <w:rPr>
          <w:bCs/>
          <w:noProof/>
          <w:szCs w:val="22"/>
        </w:rPr>
      </w:pPr>
      <w:r w:rsidRPr="00495D63">
        <w:t>&lt;En cas de &lt;syndrome de relargage de</w:t>
      </w:r>
      <w:r w:rsidR="00D34423">
        <w:t>s</w:t>
      </w:r>
      <w:r w:rsidRPr="00495D63">
        <w:t xml:space="preserve"> cytokine</w:t>
      </w:r>
      <w:r w:rsidR="00D34423">
        <w:t>s</w:t>
      </w:r>
      <w:r w:rsidRPr="00495D63">
        <w:t xml:space="preserve"> (SRC)&gt;&lt;…&gt;, &lt;au moins&gt; une dose de &lt;{Y}&gt;&lt;{Z}&gt; et un équipement d’urgence doivent être disponibles avant la perfusion. L’établissement de santé doit avoir accès à des doses supplémentaires de &lt;{Y}&gt;&lt;{Z}&gt; dans les &lt;…&gt;&lt;8&gt; heures.&gt;&gt;</w:t>
      </w:r>
    </w:p>
    <w:p w:rsidR="00295F83" w:rsidRPr="00495D63" w:rsidP="00495D66" w14:paraId="515ADAEF" w14:textId="77777777">
      <w:pPr>
        <w:spacing w:line="240" w:lineRule="auto"/>
      </w:pPr>
    </w:p>
    <w:p w:rsidR="00961F0B" w:rsidRPr="00495D63" w:rsidP="00495D66" w14:paraId="258DE37C" w14:textId="77777777">
      <w:pPr>
        <w:tabs>
          <w:tab w:val="clear" w:pos="567"/>
        </w:tabs>
        <w:spacing w:line="240" w:lineRule="auto"/>
        <w:rPr>
          <w:szCs w:val="22"/>
          <w:u w:val="single"/>
        </w:rPr>
      </w:pPr>
      <w:r w:rsidRPr="00495D63">
        <w:rPr>
          <w:szCs w:val="22"/>
          <w:u w:val="single"/>
        </w:rPr>
        <w:t>Posologie</w:t>
      </w:r>
    </w:p>
    <w:p w:rsidR="00B52448" w:rsidRPr="00495D63" w:rsidP="00495D66" w14:paraId="4F5CCBA9" w14:textId="77777777">
      <w:pPr>
        <w:widowControl w:val="0"/>
        <w:tabs>
          <w:tab w:val="clear" w:pos="567"/>
        </w:tabs>
        <w:autoSpaceDE w:val="0"/>
        <w:autoSpaceDN w:val="0"/>
        <w:spacing w:line="240" w:lineRule="auto"/>
        <w:rPr>
          <w:b/>
          <w:bCs/>
          <w:szCs w:val="22"/>
          <w:u w:val="single"/>
        </w:rPr>
      </w:pPr>
    </w:p>
    <w:p w:rsidR="002429B2" w:rsidRPr="00495D63" w:rsidP="00495D66" w14:paraId="35FDF467" w14:textId="77777777">
      <w:pPr>
        <w:widowControl w:val="0"/>
        <w:tabs>
          <w:tab w:val="clear" w:pos="567"/>
        </w:tabs>
        <w:autoSpaceDE w:val="0"/>
        <w:autoSpaceDN w:val="0"/>
        <w:spacing w:line="240" w:lineRule="auto"/>
        <w:rPr>
          <w:szCs w:val="22"/>
        </w:rPr>
      </w:pPr>
      <w:r w:rsidRPr="00495D63">
        <w:t>&lt;{X} est destiné à un usage autologue (voir rubrique 4.4).&gt;</w:t>
      </w:r>
    </w:p>
    <w:p w:rsidR="00653266" w:rsidRPr="00495D63" w:rsidP="00495D66" w14:paraId="6A95DD5F" w14:textId="77777777">
      <w:pPr>
        <w:widowControl w:val="0"/>
        <w:tabs>
          <w:tab w:val="clear" w:pos="567"/>
        </w:tabs>
        <w:autoSpaceDE w:val="0"/>
        <w:autoSpaceDN w:val="0"/>
        <w:spacing w:line="240" w:lineRule="auto"/>
        <w:rPr>
          <w:szCs w:val="22"/>
        </w:rPr>
      </w:pPr>
    </w:p>
    <w:p w:rsidR="00B52448" w:rsidRPr="00495D63" w:rsidP="00495D66" w14:paraId="125A6A12" w14:textId="77777777">
      <w:pPr>
        <w:widowControl w:val="0"/>
        <w:tabs>
          <w:tab w:val="left" w:pos="0"/>
          <w:tab w:val="clear" w:pos="567"/>
        </w:tabs>
        <w:autoSpaceDE w:val="0"/>
        <w:autoSpaceDN w:val="0"/>
        <w:spacing w:line="240" w:lineRule="auto"/>
        <w:rPr>
          <w:szCs w:val="22"/>
        </w:rPr>
      </w:pPr>
      <w:r w:rsidRPr="00495D63">
        <w:t>&lt;La dose de {X} doit être déterminée en fonction du poids corporel du patient au moment de la perfusion.&gt;</w:t>
      </w:r>
    </w:p>
    <w:p w:rsidR="00DA7053" w:rsidRPr="00495D63" w:rsidP="00495D66" w14:paraId="31A3DEE0" w14:textId="77777777">
      <w:pPr>
        <w:widowControl w:val="0"/>
        <w:tabs>
          <w:tab w:val="clear" w:pos="567"/>
        </w:tabs>
        <w:autoSpaceDE w:val="0"/>
        <w:autoSpaceDN w:val="0"/>
        <w:spacing w:line="240" w:lineRule="auto"/>
        <w:rPr>
          <w:b/>
          <w:bCs/>
          <w:szCs w:val="22"/>
          <w:u w:val="single"/>
        </w:rPr>
      </w:pPr>
    </w:p>
    <w:p w:rsidR="00B52448" w:rsidRPr="00495D63" w:rsidP="00495D66" w14:paraId="76AA02E6" w14:textId="77777777">
      <w:pPr>
        <w:widowControl w:val="0"/>
        <w:tabs>
          <w:tab w:val="clear" w:pos="567"/>
        </w:tabs>
        <w:autoSpaceDE w:val="0"/>
        <w:autoSpaceDN w:val="0"/>
        <w:spacing w:line="240" w:lineRule="auto"/>
        <w:rPr>
          <w:szCs w:val="22"/>
        </w:rPr>
      </w:pPr>
      <w:bookmarkStart w:id="8" w:name="_Hlk97286901"/>
      <w:r w:rsidRPr="00495D63">
        <w:t>Le traitement consiste en &lt;une seule&gt;&lt;plusieurs&gt; dose(s) pour &lt;perfusion&gt;&lt;injection&gt; contenant une {forme pharmaceutique}&gt; de lymphocytes T viables CAR-positifs dans &lt;un(e)&gt;&lt;ou plusieurs&gt; {contenant(s)}.</w:t>
      </w:r>
    </w:p>
    <w:p w:rsidR="00DA7053" w:rsidRPr="00495D63" w:rsidP="00495D66" w14:paraId="733E355A" w14:textId="77777777">
      <w:pPr>
        <w:pStyle w:val="Style2"/>
      </w:pPr>
      <w:r w:rsidRPr="00495D63">
        <w:t>La dose cible est de {quantité totale de cellules par dose} lymphocytes T viables CAR-positifs, dans un intervalle compris entre {n et m}  lymphocytes T viables CAR-positifs. Se reporter &lt;à la fiche d’information sur le lot (FIL)&gt; &lt;au certificat de libération pour &lt;perfusion&gt;&lt;injection&gt; (RfIC)&gt; joint(e) pour toute information supplémentaire concernant la dose.</w:t>
      </w:r>
    </w:p>
    <w:bookmarkEnd w:id="8"/>
    <w:p w:rsidR="00DA7053" w:rsidRPr="00495D63" w:rsidP="00495D66" w14:paraId="3491AB04" w14:textId="77777777">
      <w:pPr>
        <w:widowControl w:val="0"/>
        <w:tabs>
          <w:tab w:val="clear" w:pos="567"/>
        </w:tabs>
        <w:autoSpaceDE w:val="0"/>
        <w:autoSpaceDN w:val="0"/>
        <w:spacing w:line="240" w:lineRule="auto"/>
        <w:rPr>
          <w:szCs w:val="22"/>
        </w:rPr>
      </w:pPr>
    </w:p>
    <w:p w:rsidR="00B52448" w:rsidRPr="00495D63" w:rsidP="00495D66" w14:paraId="535A92E4" w14:textId="77777777">
      <w:pPr>
        <w:widowControl w:val="0"/>
        <w:tabs>
          <w:tab w:val="clear" w:pos="567"/>
        </w:tabs>
        <w:autoSpaceDE w:val="0"/>
        <w:autoSpaceDN w:val="0"/>
        <w:spacing w:line="240" w:lineRule="auto"/>
        <w:rPr>
          <w:szCs w:val="22"/>
        </w:rPr>
      </w:pPr>
      <w:r w:rsidRPr="00495D63">
        <w:t>Le traitement consiste en &lt;une seule&gt;&lt;plusieurs&gt; dose(s) pour &lt;perfusion&gt;&lt;injection&gt; contenant une {forme pharmaceutique}&gt; de cellules CD34</w:t>
      </w:r>
      <w:r w:rsidRPr="00495D63">
        <w:rPr>
          <w:szCs w:val="22"/>
          <w:vertAlign w:val="superscript"/>
        </w:rPr>
        <w:t>+</w:t>
      </w:r>
      <w:r w:rsidRPr="00495D63">
        <w:t xml:space="preserve"> viables dans &lt;un(e)&gt;&lt;ou plusieurs&gt; {contenant(s)}.</w:t>
      </w:r>
    </w:p>
    <w:p w:rsidR="004C5FFD" w:rsidRPr="00317AB1" w:rsidP="00495D66" w14:paraId="54C217E2" w14:textId="77777777">
      <w:pPr>
        <w:widowControl w:val="0"/>
        <w:tabs>
          <w:tab w:val="left" w:pos="0"/>
          <w:tab w:val="clear" w:pos="567"/>
        </w:tabs>
        <w:autoSpaceDE w:val="0"/>
        <w:autoSpaceDN w:val="0"/>
        <w:spacing w:line="240" w:lineRule="auto"/>
        <w:rPr>
          <w:szCs w:val="22"/>
        </w:rPr>
      </w:pPr>
    </w:p>
    <w:p w:rsidR="00DA7053" w:rsidRPr="00495D63" w:rsidP="00495D66" w14:paraId="351B17E3" w14:textId="77777777">
      <w:pPr>
        <w:widowControl w:val="0"/>
        <w:tabs>
          <w:tab w:val="left" w:pos="0"/>
          <w:tab w:val="clear" w:pos="567"/>
        </w:tabs>
        <w:autoSpaceDE w:val="0"/>
        <w:autoSpaceDN w:val="0"/>
        <w:spacing w:line="240" w:lineRule="auto"/>
        <w:rPr>
          <w:szCs w:val="22"/>
        </w:rPr>
      </w:pPr>
      <w:r w:rsidRPr="00495D63">
        <w:t>La dose minimale recommandée de {X} est {</w:t>
      </w:r>
      <w:r w:rsidRPr="00495D63">
        <w:rPr>
          <w:i/>
          <w:iCs/>
          <w:szCs w:val="22"/>
        </w:rPr>
        <w:t>n</w:t>
      </w:r>
      <w:r w:rsidRPr="00495D63">
        <w:t>} cellules CD34</w:t>
      </w:r>
      <w:r w:rsidRPr="00495D63">
        <w:rPr>
          <w:szCs w:val="22"/>
          <w:vertAlign w:val="superscript"/>
        </w:rPr>
        <w:t>+</w:t>
      </w:r>
      <w:r w:rsidRPr="00495D63">
        <w:t>/kg de poids corporel.</w:t>
      </w:r>
    </w:p>
    <w:p w:rsidR="004C5FFD" w:rsidRPr="00317AB1" w:rsidP="00495D66" w14:paraId="6B7030AF" w14:textId="77777777">
      <w:pPr>
        <w:widowControl w:val="0"/>
        <w:tabs>
          <w:tab w:val="clear" w:pos="567"/>
        </w:tabs>
        <w:autoSpaceDE w:val="0"/>
        <w:autoSpaceDN w:val="0"/>
        <w:spacing w:line="240" w:lineRule="auto"/>
        <w:rPr>
          <w:szCs w:val="22"/>
        </w:rPr>
      </w:pPr>
    </w:p>
    <w:p w:rsidR="00DA7053" w:rsidRPr="00495D63" w:rsidP="00495D66" w14:paraId="4A08A5E1" w14:textId="77777777">
      <w:pPr>
        <w:widowControl w:val="0"/>
        <w:tabs>
          <w:tab w:val="clear" w:pos="567"/>
        </w:tabs>
        <w:autoSpaceDE w:val="0"/>
        <w:autoSpaceDN w:val="0"/>
        <w:spacing w:line="240" w:lineRule="auto"/>
        <w:rPr>
          <w:szCs w:val="22"/>
        </w:rPr>
      </w:pPr>
      <w:r w:rsidRPr="00495D63">
        <w:t>Se reporter &lt;à la fiche d’information sur le lot (FIL)&gt; &lt;au certificat de libération pour &lt;perfusion&gt;&lt;injection&gt; (RfIC)&gt; joint(e) pour toute information supplémentaire concernant la dose.</w:t>
      </w:r>
    </w:p>
    <w:p w:rsidR="00DA7053" w:rsidRPr="00495D63" w:rsidP="00495D66" w14:paraId="48D08FC4" w14:textId="77777777">
      <w:pPr>
        <w:widowControl w:val="0"/>
        <w:tabs>
          <w:tab w:val="left" w:pos="0"/>
          <w:tab w:val="clear" w:pos="567"/>
        </w:tabs>
        <w:autoSpaceDE w:val="0"/>
        <w:autoSpaceDN w:val="0"/>
        <w:spacing w:line="240" w:lineRule="auto"/>
        <w:rPr>
          <w:sz w:val="20"/>
        </w:rPr>
      </w:pPr>
    </w:p>
    <w:p w:rsidR="0052173C" w:rsidP="00495D66" w14:paraId="042822AE" w14:textId="77777777">
      <w:pPr>
        <w:widowControl w:val="0"/>
        <w:tabs>
          <w:tab w:val="clear" w:pos="567"/>
        </w:tabs>
        <w:autoSpaceDE w:val="0"/>
        <w:autoSpaceDN w:val="0"/>
        <w:spacing w:line="240" w:lineRule="auto"/>
      </w:pPr>
      <w:r w:rsidRPr="00495D63">
        <w:t>&lt;</w:t>
      </w:r>
      <w:r w:rsidRPr="00495D63">
        <w:rPr>
          <w:szCs w:val="22"/>
          <w:u w:val="single"/>
        </w:rPr>
        <w:t xml:space="preserve">Prétraitement &lt;(chimiothérapie </w:t>
      </w:r>
      <w:r w:rsidRPr="00495D63">
        <w:rPr>
          <w:szCs w:val="22"/>
          <w:u w:val="single"/>
        </w:rPr>
        <w:t>lymphodéplétive)&gt; &lt;(traitement de conditionnement)</w:t>
      </w:r>
      <w:r w:rsidRPr="00495D63">
        <w:t>&gt;&gt;</w:t>
      </w:r>
    </w:p>
    <w:p w:rsidR="00495D66" w:rsidRPr="00495D63" w:rsidP="00495D66" w14:paraId="12C723D6" w14:textId="77777777">
      <w:pPr>
        <w:widowControl w:val="0"/>
        <w:tabs>
          <w:tab w:val="clear" w:pos="567"/>
        </w:tabs>
        <w:autoSpaceDE w:val="0"/>
        <w:autoSpaceDN w:val="0"/>
        <w:spacing w:line="240" w:lineRule="auto"/>
        <w:rPr>
          <w:szCs w:val="22"/>
        </w:rPr>
      </w:pPr>
    </w:p>
    <w:p w:rsidR="0052173C" w:rsidRPr="00495D63" w:rsidP="00495D66" w14:paraId="7CB68C2D" w14:textId="77777777">
      <w:pPr>
        <w:widowControl w:val="0"/>
        <w:tabs>
          <w:tab w:val="clear" w:pos="567"/>
        </w:tabs>
        <w:autoSpaceDE w:val="0"/>
        <w:autoSpaceDN w:val="0"/>
        <w:spacing w:line="240" w:lineRule="auto"/>
        <w:rPr>
          <w:szCs w:val="22"/>
        </w:rPr>
      </w:pPr>
      <w:r w:rsidRPr="00495D63">
        <w:t>&lt;</w:t>
      </w:r>
      <w:r w:rsidRPr="00495D63">
        <w:rPr>
          <w:szCs w:val="22"/>
          <w:u w:val="single"/>
        </w:rPr>
        <w:t>Prémédication</w:t>
      </w:r>
      <w:r w:rsidRPr="00495D63">
        <w:t>&gt;</w:t>
      </w:r>
    </w:p>
    <w:p w:rsidR="0052173C" w:rsidRPr="00495D63" w:rsidP="00495D66" w14:paraId="022C8679" w14:textId="77777777">
      <w:pPr>
        <w:widowControl w:val="0"/>
        <w:tabs>
          <w:tab w:val="clear" w:pos="567"/>
        </w:tabs>
        <w:autoSpaceDE w:val="0"/>
        <w:autoSpaceDN w:val="0"/>
        <w:spacing w:line="240" w:lineRule="auto"/>
        <w:rPr>
          <w:szCs w:val="22"/>
        </w:rPr>
      </w:pPr>
    </w:p>
    <w:p w:rsidR="0052173C" w:rsidRPr="00495D63" w:rsidP="00495D66" w14:paraId="012F87A2" w14:textId="77777777">
      <w:pPr>
        <w:widowControl w:val="0"/>
        <w:tabs>
          <w:tab w:val="clear" w:pos="567"/>
        </w:tabs>
        <w:autoSpaceDE w:val="0"/>
        <w:autoSpaceDN w:val="0"/>
        <w:spacing w:line="240" w:lineRule="auto"/>
        <w:rPr>
          <w:szCs w:val="22"/>
        </w:rPr>
      </w:pPr>
      <w:r w:rsidRPr="00495D63">
        <w:t>&lt;Afin de réduire le risque de réactions à la perfusion, une prémédication par {Y} &lt;et {Z}&gt;, ou des médicaments équivalents, est recommandée {nombre de minutes} avant &lt;la perfusion&gt;&lt;l’injection&gt; de {X}.&gt;</w:t>
      </w:r>
    </w:p>
    <w:p w:rsidR="0052173C" w:rsidRPr="00495D63" w:rsidP="00495D66" w14:paraId="177303C2" w14:textId="77777777">
      <w:pPr>
        <w:widowControl w:val="0"/>
        <w:tabs>
          <w:tab w:val="clear" w:pos="567"/>
        </w:tabs>
        <w:autoSpaceDE w:val="0"/>
        <w:autoSpaceDN w:val="0"/>
        <w:spacing w:line="240" w:lineRule="auto"/>
        <w:rPr>
          <w:szCs w:val="22"/>
        </w:rPr>
      </w:pPr>
    </w:p>
    <w:p w:rsidR="0052173C" w:rsidP="00495D66" w14:paraId="3263F2E7" w14:textId="77777777">
      <w:pPr>
        <w:widowControl w:val="0"/>
        <w:tabs>
          <w:tab w:val="clear" w:pos="567"/>
        </w:tabs>
        <w:autoSpaceDE w:val="0"/>
        <w:autoSpaceDN w:val="0"/>
        <w:spacing w:line="240" w:lineRule="auto"/>
      </w:pPr>
      <w:r w:rsidRPr="00495D63">
        <w:t>&lt;</w:t>
      </w:r>
      <w:r w:rsidRPr="00495D63">
        <w:rPr>
          <w:szCs w:val="22"/>
          <w:u w:val="single"/>
        </w:rPr>
        <w:t>Surveillance</w:t>
      </w:r>
      <w:r w:rsidRPr="00495D63">
        <w:t>&gt;</w:t>
      </w:r>
    </w:p>
    <w:p w:rsidR="00495D66" w:rsidRPr="00495D63" w:rsidP="00495D66" w14:paraId="3F6A4EEE" w14:textId="77777777">
      <w:pPr>
        <w:widowControl w:val="0"/>
        <w:tabs>
          <w:tab w:val="clear" w:pos="567"/>
        </w:tabs>
        <w:autoSpaceDE w:val="0"/>
        <w:autoSpaceDN w:val="0"/>
        <w:spacing w:line="240" w:lineRule="auto"/>
        <w:rPr>
          <w:szCs w:val="22"/>
        </w:rPr>
      </w:pPr>
    </w:p>
    <w:p w:rsidR="00B93666" w:rsidRPr="00495D63" w:rsidP="00495D66" w14:paraId="6C62E9A8" w14:textId="77777777">
      <w:pPr>
        <w:tabs>
          <w:tab w:val="clear" w:pos="567"/>
        </w:tabs>
        <w:spacing w:line="240" w:lineRule="auto"/>
        <w:rPr>
          <w:szCs w:val="22"/>
          <w:u w:val="single"/>
        </w:rPr>
      </w:pPr>
      <w:r w:rsidRPr="00495D63">
        <w:rPr>
          <w:bCs/>
          <w:i/>
          <w:iCs/>
        </w:rPr>
        <w:t>Population pédiatrique</w:t>
      </w:r>
    </w:p>
    <w:p w:rsidR="00961F0B" w:rsidRPr="00495D63" w:rsidP="00495D66" w14:paraId="29AAD322" w14:textId="77777777">
      <w:pPr>
        <w:spacing w:line="240" w:lineRule="auto"/>
        <w:rPr>
          <w:szCs w:val="22"/>
        </w:rPr>
      </w:pPr>
    </w:p>
    <w:p w:rsidR="00B52448" w:rsidRPr="00495D63" w:rsidP="00495D66" w14:paraId="197297FF" w14:textId="77777777">
      <w:pPr>
        <w:tabs>
          <w:tab w:val="clear" w:pos="567"/>
        </w:tabs>
        <w:spacing w:line="240" w:lineRule="auto"/>
        <w:rPr>
          <w:szCs w:val="22"/>
          <w:u w:val="single"/>
        </w:rPr>
      </w:pPr>
      <w:r w:rsidRPr="00495D63">
        <w:rPr>
          <w:szCs w:val="22"/>
          <w:u w:val="single"/>
        </w:rPr>
        <w:t>Mode d’administration</w:t>
      </w:r>
    </w:p>
    <w:p w:rsidR="00602A1E" w:rsidRPr="00495D63" w:rsidP="00495D66" w14:paraId="5C3DC08A" w14:textId="77777777">
      <w:pPr>
        <w:tabs>
          <w:tab w:val="clear" w:pos="567"/>
        </w:tabs>
        <w:spacing w:line="240" w:lineRule="auto"/>
      </w:pPr>
    </w:p>
    <w:p w:rsidR="00B52448" w:rsidRPr="00495D63" w:rsidP="00495D66" w14:paraId="48106319" w14:textId="77777777">
      <w:pPr>
        <w:tabs>
          <w:tab w:val="clear" w:pos="567"/>
        </w:tabs>
        <w:spacing w:line="240" w:lineRule="auto"/>
        <w:rPr>
          <w:szCs w:val="22"/>
        </w:rPr>
      </w:pPr>
      <w:r w:rsidRPr="00495D63">
        <w:t>&lt;Avant l’administration, il convient de confirmer que l’identité du patient correspond aux identifiants uniques du patient figurant sur (le)(la) ou les {contenant(s)} de {X} et les documents qui l’accompagnent. Le nombre total de {contenants} à administrer doit également être confirmé au regard des informations spécifiques au patient sur &lt;la fiche d’information sur le lot (FIL)&gt;&lt;le certificat de libération pour &lt;perfusion&gt;&lt;injection&gt; (RfIC)&gt; (voir rubrique 4.4).&gt;</w:t>
      </w:r>
    </w:p>
    <w:p w:rsidR="000C67F7" w:rsidRPr="00E3788F" w:rsidP="00495D66" w14:paraId="37B67E50" w14:textId="77777777">
      <w:pPr>
        <w:tabs>
          <w:tab w:val="clear" w:pos="567"/>
        </w:tabs>
        <w:spacing w:line="240" w:lineRule="auto"/>
        <w:rPr>
          <w:szCs w:val="22"/>
        </w:rPr>
      </w:pPr>
    </w:p>
    <w:p w:rsidR="002E07EF" w:rsidRPr="00495D63" w:rsidP="00495D66" w14:paraId="6F18A0CC" w14:textId="77777777">
      <w:pPr>
        <w:widowControl w:val="0"/>
        <w:tabs>
          <w:tab w:val="clear" w:pos="567"/>
        </w:tabs>
        <w:autoSpaceDE w:val="0"/>
        <w:autoSpaceDN w:val="0"/>
        <w:spacing w:line="240" w:lineRule="auto"/>
        <w:rPr>
          <w:noProof/>
          <w:color w:val="000000"/>
          <w:szCs w:val="22"/>
        </w:rPr>
      </w:pPr>
      <w:bookmarkStart w:id="9" w:name="_Hlk97287421"/>
      <w:r w:rsidRPr="00495D63">
        <w:rPr>
          <w:color w:val="000000"/>
          <w:szCs w:val="22"/>
        </w:rPr>
        <w:t>Pour des consignes détaillées sur la préparation, l’administration, les mesures à prendre en cas d’exposition accidentelle et l’élimination de {X}, voir la rubrique 6.6.</w:t>
      </w:r>
    </w:p>
    <w:bookmarkEnd w:id="9"/>
    <w:p w:rsidR="002E07EF" w:rsidRPr="00E3788F" w:rsidP="00495D66" w14:paraId="1EDD94DE" w14:textId="77777777">
      <w:pPr>
        <w:widowControl w:val="0"/>
        <w:tabs>
          <w:tab w:val="clear" w:pos="567"/>
        </w:tabs>
        <w:autoSpaceDE w:val="0"/>
        <w:autoSpaceDN w:val="0"/>
        <w:spacing w:line="240" w:lineRule="auto"/>
        <w:ind w:right="702"/>
        <w:rPr>
          <w:szCs w:val="22"/>
        </w:rPr>
      </w:pPr>
    </w:p>
    <w:p w:rsidR="00961F0B" w:rsidRPr="00495D63" w:rsidP="00495D66" w14:paraId="35A4CBB6" w14:textId="77777777">
      <w:pPr>
        <w:pStyle w:val="ListParagraph"/>
        <w:numPr>
          <w:ilvl w:val="1"/>
          <w:numId w:val="13"/>
        </w:numPr>
        <w:tabs>
          <w:tab w:val="clear" w:pos="567"/>
        </w:tabs>
        <w:spacing w:line="240" w:lineRule="auto"/>
        <w:ind w:left="567" w:hanging="567"/>
        <w:outlineLvl w:val="0"/>
        <w:rPr>
          <w:b/>
          <w:noProof/>
          <w:szCs w:val="22"/>
        </w:rPr>
      </w:pPr>
      <w:r w:rsidRPr="00495D63">
        <w:rPr>
          <w:b/>
          <w:szCs w:val="22"/>
        </w:rPr>
        <w:t>Contre-indications</w:t>
      </w:r>
    </w:p>
    <w:p w:rsidR="00961F0B" w:rsidRPr="00495D63" w:rsidP="00495D66" w14:paraId="0E27CE67" w14:textId="77777777">
      <w:pPr>
        <w:tabs>
          <w:tab w:val="clear" w:pos="567"/>
        </w:tabs>
        <w:spacing w:line="240" w:lineRule="auto"/>
        <w:rPr>
          <w:noProof/>
          <w:szCs w:val="22"/>
        </w:rPr>
      </w:pPr>
    </w:p>
    <w:p w:rsidR="002E07EF" w:rsidRPr="00495D63" w:rsidP="00495D66" w14:paraId="2825EB42" w14:textId="77777777">
      <w:pPr>
        <w:widowControl w:val="0"/>
        <w:tabs>
          <w:tab w:val="clear" w:pos="567"/>
        </w:tabs>
        <w:autoSpaceDE w:val="0"/>
        <w:autoSpaceDN w:val="0"/>
        <w:spacing w:line="240" w:lineRule="auto"/>
        <w:ind w:right="329"/>
        <w:rPr>
          <w:szCs w:val="22"/>
        </w:rPr>
      </w:pPr>
      <w:r w:rsidRPr="00495D63">
        <w:t>&lt;Hypersensibilité à la/aux substance(s) active(s) ou à l’un des excipients mentionnés à la rubrique 6.1 &lt;ou {nom du(es) résidu(s)}&gt;.&gt;</w:t>
      </w:r>
    </w:p>
    <w:p w:rsidR="00961F0B" w:rsidRPr="00E3788F" w:rsidP="00495D66" w14:paraId="51BF1266" w14:textId="77777777">
      <w:pPr>
        <w:tabs>
          <w:tab w:val="clear" w:pos="567"/>
        </w:tabs>
        <w:spacing w:line="240" w:lineRule="auto"/>
        <w:rPr>
          <w:noProof/>
          <w:szCs w:val="22"/>
        </w:rPr>
      </w:pPr>
    </w:p>
    <w:p w:rsidR="00961F0B" w:rsidRPr="00495D63" w:rsidP="00495D66" w14:paraId="2A31C193" w14:textId="77777777">
      <w:pPr>
        <w:pStyle w:val="ListParagraph"/>
        <w:keepNext/>
        <w:numPr>
          <w:ilvl w:val="1"/>
          <w:numId w:val="13"/>
        </w:numPr>
        <w:tabs>
          <w:tab w:val="clear" w:pos="567"/>
        </w:tabs>
        <w:spacing w:line="240" w:lineRule="auto"/>
        <w:ind w:left="567" w:hanging="567"/>
        <w:outlineLvl w:val="0"/>
        <w:rPr>
          <w:b/>
          <w:noProof/>
          <w:szCs w:val="22"/>
        </w:rPr>
      </w:pPr>
      <w:r w:rsidRPr="00495D63">
        <w:rPr>
          <w:b/>
          <w:szCs w:val="22"/>
        </w:rPr>
        <w:t>Mises en garde spéciales et précautions d’emploi</w:t>
      </w:r>
    </w:p>
    <w:p w:rsidR="00DB33F4" w:rsidRPr="00495D63" w:rsidP="00495D66" w14:paraId="51DBFB2B" w14:textId="77777777">
      <w:pPr>
        <w:keepNext/>
        <w:spacing w:line="240" w:lineRule="auto"/>
      </w:pPr>
    </w:p>
    <w:p w:rsidR="00965236" w:rsidRPr="00495D63" w:rsidP="00495D66" w14:paraId="7F3F877E" w14:textId="77777777">
      <w:pPr>
        <w:widowControl w:val="0"/>
        <w:tabs>
          <w:tab w:val="clear" w:pos="567"/>
        </w:tabs>
        <w:autoSpaceDE w:val="0"/>
        <w:autoSpaceDN w:val="0"/>
        <w:spacing w:line="240" w:lineRule="auto"/>
        <w:rPr>
          <w:noProof/>
          <w:szCs w:val="22"/>
          <w:u w:val="single"/>
        </w:rPr>
      </w:pPr>
      <w:r w:rsidRPr="00495D63">
        <w:rPr>
          <w:szCs w:val="22"/>
          <w:u w:val="single"/>
        </w:rPr>
        <w:t>Traçabilité</w:t>
      </w:r>
    </w:p>
    <w:p w:rsidR="00965236" w:rsidRPr="00495D63" w:rsidP="00495D66" w14:paraId="433DFC09" w14:textId="77777777">
      <w:pPr>
        <w:spacing w:line="240" w:lineRule="auto"/>
      </w:pPr>
    </w:p>
    <w:p w:rsidR="00965236" w:rsidRPr="00495D63" w:rsidP="00495D66" w14:paraId="3BFACA80" w14:textId="77777777">
      <w:pPr>
        <w:widowControl w:val="0"/>
        <w:tabs>
          <w:tab w:val="clear" w:pos="567"/>
        </w:tabs>
        <w:autoSpaceDE w:val="0"/>
        <w:autoSpaceDN w:val="0"/>
        <w:spacing w:line="240" w:lineRule="auto"/>
        <w:rPr>
          <w:iCs/>
          <w:noProof/>
          <w:szCs w:val="22"/>
        </w:rPr>
      </w:pPr>
      <w:bookmarkStart w:id="10" w:name="_Hlk97287612"/>
      <w:r w:rsidRPr="00495D63">
        <w:t>Les exigences en matière de traçabilité des médicaments de thérapie innovante à base de cellules doivent s’appliquer. Afin de garantir la traçabilité, le nom du produit, le numéro de lot et le nom du patient traité doivent être conservés pendant une durée de 30 ans après l’expiration du produit.</w:t>
      </w:r>
    </w:p>
    <w:bookmarkEnd w:id="10"/>
    <w:p w:rsidR="00965236" w:rsidRPr="00E3788F" w:rsidP="00495D66" w14:paraId="1F375330" w14:textId="77777777">
      <w:pPr>
        <w:spacing w:line="240" w:lineRule="auto"/>
        <w:rPr>
          <w:szCs w:val="22"/>
        </w:rPr>
      </w:pPr>
    </w:p>
    <w:p w:rsidR="00B52448" w:rsidRPr="00495D63" w:rsidP="00495D66" w14:paraId="287F253E" w14:textId="77777777">
      <w:pPr>
        <w:widowControl w:val="0"/>
        <w:tabs>
          <w:tab w:val="clear" w:pos="567"/>
        </w:tabs>
        <w:autoSpaceDE w:val="0"/>
        <w:autoSpaceDN w:val="0"/>
        <w:adjustRightInd w:val="0"/>
        <w:spacing w:line="240" w:lineRule="auto"/>
        <w:rPr>
          <w:szCs w:val="22"/>
          <w:u w:val="single"/>
        </w:rPr>
      </w:pPr>
      <w:bookmarkStart w:id="11" w:name="_Hlk97287645"/>
      <w:r w:rsidRPr="00495D63">
        <w:rPr>
          <w:szCs w:val="22"/>
          <w:u w:val="single"/>
        </w:rPr>
        <w:t>&lt;Usage autologue</w:t>
      </w:r>
    </w:p>
    <w:p w:rsidR="00965236" w:rsidRPr="00E3788F" w:rsidP="00495D66" w14:paraId="30C475F8" w14:textId="77777777">
      <w:pPr>
        <w:widowControl w:val="0"/>
        <w:tabs>
          <w:tab w:val="clear" w:pos="567"/>
        </w:tabs>
        <w:autoSpaceDE w:val="0"/>
        <w:autoSpaceDN w:val="0"/>
        <w:adjustRightInd w:val="0"/>
        <w:spacing w:line="240" w:lineRule="auto"/>
        <w:rPr>
          <w:szCs w:val="22"/>
          <w:u w:val="single"/>
        </w:rPr>
      </w:pPr>
    </w:p>
    <w:p w:rsidR="00965236" w:rsidRPr="00495D63" w:rsidP="00495D66" w14:paraId="7BEE78A4"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495D63">
        <w:t>{X} est destiné uniquement à un usage autologue et ne doit en aucun cas être administré à d’autres patients. {X} ne doit pas être administré si les informations figurant sur les étiquettes du produit &lt;et&gt; &lt;la fiche d’information sur le lot (FIL)&gt;&lt;le certificat de libération pour &lt;perfusion&gt;&lt;injection&gt; (RfIC)&gt; ne correspondent pas à l’identité du patient.&gt;</w:t>
      </w:r>
    </w:p>
    <w:bookmarkEnd w:id="11"/>
    <w:bookmarkEnd w:id="12"/>
    <w:p w:rsidR="00E87C89" w:rsidRPr="00E3788F" w:rsidP="00495D66" w14:paraId="06972BB6"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495D63" w:rsidP="00495D66" w14:paraId="7074899B" w14:textId="77777777">
      <w:pPr>
        <w:widowControl w:val="0"/>
        <w:tabs>
          <w:tab w:val="clear" w:pos="567"/>
        </w:tabs>
        <w:autoSpaceDE w:val="0"/>
        <w:autoSpaceDN w:val="0"/>
        <w:adjustRightInd w:val="0"/>
        <w:spacing w:line="240" w:lineRule="auto"/>
        <w:rPr>
          <w:szCs w:val="22"/>
          <w:u w:val="single"/>
        </w:rPr>
      </w:pPr>
      <w:r w:rsidRPr="00495D63">
        <w:rPr>
          <w:szCs w:val="22"/>
          <w:u w:val="single"/>
        </w:rPr>
        <w:t>&lt;Raisons de retarder le traitement&gt;</w:t>
      </w:r>
    </w:p>
    <w:p w:rsidR="00D32EFA" w:rsidRPr="00EF7368" w:rsidP="00495D66" w14:paraId="41CFEAC2" w14:textId="77777777">
      <w:pPr>
        <w:widowControl w:val="0"/>
        <w:tabs>
          <w:tab w:val="clear" w:pos="567"/>
        </w:tabs>
        <w:autoSpaceDE w:val="0"/>
        <w:autoSpaceDN w:val="0"/>
        <w:spacing w:line="240" w:lineRule="auto"/>
        <w:rPr>
          <w:szCs w:val="22"/>
        </w:rPr>
      </w:pPr>
    </w:p>
    <w:p w:rsidR="00B52448" w:rsidRPr="00495D63" w:rsidP="00495D66" w14:paraId="606DDA3C" w14:textId="77777777">
      <w:pPr>
        <w:widowControl w:val="0"/>
        <w:shd w:val="clear" w:color="auto" w:fill="FFFFFF"/>
        <w:tabs>
          <w:tab w:val="clear" w:pos="567"/>
        </w:tabs>
        <w:autoSpaceDE w:val="0"/>
        <w:autoSpaceDN w:val="0"/>
        <w:spacing w:line="240" w:lineRule="auto"/>
        <w:rPr>
          <w:szCs w:val="22"/>
          <w:u w:val="single"/>
        </w:rPr>
      </w:pPr>
      <w:r w:rsidRPr="00495D63">
        <w:rPr>
          <w:szCs w:val="22"/>
          <w:u w:val="single"/>
        </w:rPr>
        <w:t>&lt;Transmission d’un agent infectieux</w:t>
      </w:r>
    </w:p>
    <w:p w:rsidR="00965236" w:rsidRPr="00EF7368" w:rsidP="00495D66" w14:paraId="715A0DC1" w14:textId="77777777">
      <w:pPr>
        <w:widowControl w:val="0"/>
        <w:shd w:val="clear" w:color="auto" w:fill="FFFFFF"/>
        <w:tabs>
          <w:tab w:val="clear" w:pos="567"/>
        </w:tabs>
        <w:autoSpaceDE w:val="0"/>
        <w:autoSpaceDN w:val="0"/>
        <w:spacing w:line="240" w:lineRule="auto"/>
        <w:rPr>
          <w:szCs w:val="22"/>
        </w:rPr>
      </w:pPr>
    </w:p>
    <w:p w:rsidR="00965236" w:rsidRPr="00495D63" w:rsidP="00495D66" w14:paraId="26CE9CC7" w14:textId="77777777">
      <w:pPr>
        <w:widowControl w:val="0"/>
        <w:shd w:val="clear" w:color="auto" w:fill="FFFFFF"/>
        <w:tabs>
          <w:tab w:val="clear" w:pos="567"/>
        </w:tabs>
        <w:autoSpaceDE w:val="0"/>
        <w:autoSpaceDN w:val="0"/>
        <w:spacing w:line="240" w:lineRule="auto"/>
        <w:rPr>
          <w:rFonts w:eastAsia="TimesNewRoman"/>
          <w:szCs w:val="22"/>
        </w:rPr>
      </w:pPr>
      <w:r w:rsidRPr="00495D63">
        <w:t xml:space="preserve">Bien que {X} soit soumis à des tests de stérilité &lt;et de recherche de </w:t>
      </w:r>
      <w:r w:rsidRPr="00495D63">
        <w:t>mycoplasmes&gt;, il existe un risque de transmission d’agents infectieux. Les professionnels de la santé qui administrent {X} doivent par conséquent surveiller les patients pour détecter tout signe ou symptôme d’infection après le traitement et les traiter de façon adéquate, si nécessaire.&gt;</w:t>
      </w:r>
    </w:p>
    <w:p w:rsidR="00965236" w:rsidRPr="00EF7368" w:rsidP="00495D66" w14:paraId="5F6134EA" w14:textId="77777777">
      <w:pPr>
        <w:widowControl w:val="0"/>
        <w:tabs>
          <w:tab w:val="clear" w:pos="567"/>
        </w:tabs>
        <w:autoSpaceDE w:val="0"/>
        <w:autoSpaceDN w:val="0"/>
        <w:spacing w:line="240" w:lineRule="auto"/>
        <w:rPr>
          <w:szCs w:val="22"/>
        </w:rPr>
      </w:pPr>
    </w:p>
    <w:p w:rsidR="00091643" w:rsidRPr="00495D63" w:rsidP="00495D66" w14:paraId="2F37DECF" w14:textId="77777777">
      <w:pPr>
        <w:spacing w:line="240" w:lineRule="auto"/>
      </w:pPr>
      <w:r w:rsidRPr="00495D63">
        <w:t>&lt;Interférence avec les tests virologiques</w:t>
      </w:r>
    </w:p>
    <w:p w:rsidR="00E21F32" w:rsidRPr="00495D63" w:rsidP="00495D66" w14:paraId="0D6B70F6" w14:textId="77777777">
      <w:pPr>
        <w:spacing w:line="240" w:lineRule="auto"/>
      </w:pPr>
    </w:p>
    <w:p w:rsidR="00E21F32" w:rsidRPr="00495D63" w:rsidP="00495D66" w14:paraId="6DD944F6" w14:textId="77777777">
      <w:pPr>
        <w:spacing w:line="240" w:lineRule="auto"/>
      </w:pPr>
      <w:r w:rsidRPr="00495D63">
        <w:t xml:space="preserve">En raison </w:t>
      </w:r>
      <w:r w:rsidR="00961CA7">
        <w:rPr>
          <w:color w:val="353838"/>
        </w:rPr>
        <w:t xml:space="preserve">de la présence de courtes séquences </w:t>
      </w:r>
      <w:r w:rsidRPr="00495D63">
        <w:t>génétiques</w:t>
      </w:r>
      <w:r w:rsidR="00961CA7">
        <w:t xml:space="preserve"> dans le </w:t>
      </w:r>
      <w:r w:rsidRPr="00495D63" w:rsidR="00961CA7">
        <w:t>vecteur lentiviral</w:t>
      </w:r>
      <w:r w:rsidRPr="00495D63">
        <w:t xml:space="preserve"> </w:t>
      </w:r>
      <w:r w:rsidRPr="00495D63" w:rsidR="00961CA7">
        <w:t>utilisé pour créer {X}</w:t>
      </w:r>
      <w:r w:rsidR="00961CA7">
        <w:t>,</w:t>
      </w:r>
      <w:r w:rsidRPr="00495D63" w:rsidR="00961CA7">
        <w:t xml:space="preserve"> </w:t>
      </w:r>
      <w:r w:rsidRPr="00495D63">
        <w:t xml:space="preserve">identiques </w:t>
      </w:r>
      <w:r w:rsidR="00961CA7">
        <w:rPr>
          <w:color w:val="353838"/>
        </w:rPr>
        <w:t xml:space="preserve">avec des séquences génétiques du </w:t>
      </w:r>
      <w:r w:rsidRPr="00495D63">
        <w:t xml:space="preserve">VIH, certains tests de détection d’acide nucléique du VIH (NAT) </w:t>
      </w:r>
      <w:r w:rsidR="00961CA7">
        <w:rPr>
          <w:color w:val="353838"/>
        </w:rPr>
        <w:t>pourraient montrer un résultat positif sans lien avec une infection par le VIH</w:t>
      </w:r>
      <w:r w:rsidRPr="00495D63">
        <w:t>.&gt;</w:t>
      </w:r>
    </w:p>
    <w:p w:rsidR="00091643" w:rsidRPr="00495D63" w:rsidP="00495D66" w14:paraId="43378907" w14:textId="77777777">
      <w:pPr>
        <w:spacing w:line="240" w:lineRule="auto"/>
      </w:pPr>
    </w:p>
    <w:p w:rsidR="00965236" w:rsidRPr="00495D63" w:rsidP="00495D66" w14:paraId="4490AE87" w14:textId="77777777">
      <w:pPr>
        <w:spacing w:line="240" w:lineRule="auto"/>
        <w:rPr>
          <w:noProof/>
          <w:u w:val="single"/>
        </w:rPr>
      </w:pPr>
      <w:r w:rsidRPr="00495D63">
        <w:rPr>
          <w:u w:val="single"/>
        </w:rPr>
        <w:t>Don de sang, d’organes, de tissus et de cellules</w:t>
      </w:r>
    </w:p>
    <w:p w:rsidR="00965236" w:rsidRPr="00495D63" w:rsidP="00495D66" w14:paraId="7D845AD7" w14:textId="77777777">
      <w:pPr>
        <w:spacing w:line="240" w:lineRule="auto"/>
      </w:pPr>
    </w:p>
    <w:p w:rsidR="00965236" w:rsidRPr="00495D63" w:rsidP="00495D66" w14:paraId="599DD63A" w14:textId="77777777">
      <w:pPr>
        <w:spacing w:line="240" w:lineRule="auto"/>
        <w:rPr>
          <w:noProof/>
        </w:rPr>
      </w:pPr>
      <w:r w:rsidRPr="00495D63">
        <w:t>Les patients traités par {X} ne doivent pas donner de sang, d’organes, de tissus ni de cellules à des fins de greffe. &lt;Ces informations figurent sur la carte &lt;d’alerte&gt; patient qui doit être remise au patient après le traitement.&gt;</w:t>
      </w:r>
    </w:p>
    <w:p w:rsidR="00965236" w:rsidRPr="00EF7368" w:rsidP="00495D66" w14:paraId="17304D1C" w14:textId="77777777">
      <w:pPr>
        <w:widowControl w:val="0"/>
        <w:tabs>
          <w:tab w:val="clear" w:pos="567"/>
        </w:tabs>
        <w:autoSpaceDE w:val="0"/>
        <w:autoSpaceDN w:val="0"/>
        <w:spacing w:line="240" w:lineRule="auto"/>
        <w:rPr>
          <w:szCs w:val="22"/>
        </w:rPr>
      </w:pPr>
    </w:p>
    <w:p w:rsidR="00B52448" w:rsidRPr="00495D63" w:rsidP="00495D66" w14:paraId="330ADD13" w14:textId="77777777">
      <w:pPr>
        <w:widowControl w:val="0"/>
        <w:tabs>
          <w:tab w:val="clear" w:pos="567"/>
        </w:tabs>
        <w:autoSpaceDE w:val="0"/>
        <w:autoSpaceDN w:val="0"/>
        <w:spacing w:line="240" w:lineRule="auto"/>
        <w:rPr>
          <w:bCs/>
          <w:szCs w:val="22"/>
          <w:u w:val="single"/>
          <w:bdr w:val="none" w:sz="0" w:space="0" w:color="auto" w:frame="1"/>
        </w:rPr>
      </w:pPr>
      <w:r w:rsidRPr="00495D63">
        <w:rPr>
          <w:bCs/>
          <w:szCs w:val="22"/>
          <w:u w:val="single"/>
          <w:bdr w:val="none" w:sz="0" w:space="0" w:color="auto" w:frame="1"/>
        </w:rPr>
        <w:t>&lt;Réactions d’hypersensibilité</w:t>
      </w:r>
    </w:p>
    <w:p w:rsidR="003278EF" w:rsidRPr="00EF7368" w:rsidP="00495D66" w14:paraId="42CFFAB1" w14:textId="77777777">
      <w:pPr>
        <w:widowControl w:val="0"/>
        <w:tabs>
          <w:tab w:val="clear" w:pos="567"/>
        </w:tabs>
        <w:autoSpaceDE w:val="0"/>
        <w:autoSpaceDN w:val="0"/>
        <w:spacing w:line="240" w:lineRule="auto"/>
        <w:rPr>
          <w:szCs w:val="22"/>
        </w:rPr>
      </w:pPr>
    </w:p>
    <w:p w:rsidR="007D4135" w:rsidRPr="00495D63" w:rsidP="00495D66" w14:paraId="3FD13B82" w14:textId="77777777">
      <w:pPr>
        <w:widowControl w:val="0"/>
        <w:tabs>
          <w:tab w:val="clear" w:pos="567"/>
        </w:tabs>
        <w:autoSpaceDE w:val="0"/>
        <w:autoSpaceDN w:val="0"/>
        <w:spacing w:line="240" w:lineRule="auto"/>
        <w:rPr>
          <w:noProof/>
          <w:szCs w:val="22"/>
        </w:rPr>
      </w:pPr>
      <w:r w:rsidRPr="00495D63">
        <w:t>De graves réactions d’hypersensibilité, y compris une anaphylaxie, peuvent être dues (à/au) &lt;cryoconservateur&gt; présent dans {X}.&gt;&lt;</w:t>
      </w:r>
      <w:r w:rsidRPr="00495D63">
        <w:rPr>
          <w:szCs w:val="22"/>
          <w:u w:val="single"/>
        </w:rPr>
        <w:t>Suivi à long terme</w:t>
      </w:r>
    </w:p>
    <w:p w:rsidR="003278EF" w:rsidRPr="00E3788F" w:rsidP="00495D66" w14:paraId="58E4B095" w14:textId="77777777">
      <w:pPr>
        <w:widowControl w:val="0"/>
        <w:tabs>
          <w:tab w:val="clear" w:pos="567"/>
        </w:tabs>
        <w:autoSpaceDE w:val="0"/>
        <w:autoSpaceDN w:val="0"/>
        <w:spacing w:line="240" w:lineRule="auto"/>
        <w:rPr>
          <w:noProof/>
          <w:szCs w:val="22"/>
        </w:rPr>
      </w:pPr>
    </w:p>
    <w:p w:rsidR="00965236" w:rsidRPr="00495D63" w:rsidP="00495D66" w14:paraId="58573379" w14:textId="77777777">
      <w:pPr>
        <w:widowControl w:val="0"/>
        <w:tabs>
          <w:tab w:val="clear" w:pos="567"/>
        </w:tabs>
        <w:autoSpaceDE w:val="0"/>
        <w:autoSpaceDN w:val="0"/>
        <w:spacing w:line="240" w:lineRule="auto"/>
        <w:rPr>
          <w:noProof/>
          <w:szCs w:val="22"/>
        </w:rPr>
      </w:pPr>
      <w:r w:rsidRPr="00495D63">
        <w:t xml:space="preserve">Il est attendu des patients qu’ils soient inscrits dans un &lt;registre&gt;&lt;programme de suivi à long terme&gt; afin de mieux </w:t>
      </w:r>
      <w:r w:rsidRPr="00495D63">
        <w:t>comprendre la sécurité et l’efficacité à long terme de {X}.&gt;</w:t>
      </w:r>
    </w:p>
    <w:p w:rsidR="00965236" w:rsidRPr="00E3788F" w:rsidP="00495D66" w14:paraId="245E7FA7" w14:textId="77777777">
      <w:pPr>
        <w:spacing w:line="240" w:lineRule="auto"/>
        <w:rPr>
          <w:szCs w:val="22"/>
        </w:rPr>
      </w:pPr>
    </w:p>
    <w:p w:rsidR="00860A82" w:rsidRPr="00495D63" w:rsidP="00495D66" w14:paraId="5853E336" w14:textId="77777777">
      <w:pPr>
        <w:spacing w:line="240" w:lineRule="auto"/>
        <w:rPr>
          <w:noProof/>
          <w:szCs w:val="22"/>
          <w:u w:val="single"/>
        </w:rPr>
      </w:pPr>
      <w:r w:rsidRPr="00495D63">
        <w:t>&lt;</w:t>
      </w:r>
      <w:r w:rsidRPr="00495D63">
        <w:rPr>
          <w:szCs w:val="22"/>
          <w:u w:val="single"/>
        </w:rPr>
        <w:t>Population pédiatrique</w:t>
      </w:r>
      <w:r w:rsidRPr="00495D63">
        <w:t>&gt;</w:t>
      </w:r>
    </w:p>
    <w:p w:rsidR="00961F0B" w:rsidRPr="00495D63" w:rsidP="00495D66" w14:paraId="25407BA4" w14:textId="77777777">
      <w:pPr>
        <w:spacing w:line="240" w:lineRule="auto"/>
        <w:rPr>
          <w:iCs/>
          <w:szCs w:val="22"/>
        </w:rPr>
      </w:pPr>
    </w:p>
    <w:p w:rsidR="00961F0B" w:rsidRPr="00495D63" w:rsidP="00495D66" w14:paraId="35D40112" w14:textId="77777777">
      <w:pPr>
        <w:pStyle w:val="ListParagraph"/>
        <w:keepNext/>
        <w:numPr>
          <w:ilvl w:val="1"/>
          <w:numId w:val="13"/>
        </w:numPr>
        <w:tabs>
          <w:tab w:val="clear" w:pos="567"/>
        </w:tabs>
        <w:spacing w:line="240" w:lineRule="auto"/>
        <w:ind w:left="567" w:hanging="567"/>
        <w:outlineLvl w:val="0"/>
        <w:rPr>
          <w:b/>
          <w:noProof/>
          <w:szCs w:val="22"/>
        </w:rPr>
      </w:pPr>
      <w:r w:rsidRPr="00495D63">
        <w:rPr>
          <w:b/>
          <w:szCs w:val="22"/>
        </w:rPr>
        <w:t>Interactions avec d’autres médicaments et autres formes d’interactions</w:t>
      </w:r>
    </w:p>
    <w:p w:rsidR="00961F0B" w:rsidRPr="00495D63" w:rsidP="00495D66" w14:paraId="2139D5C0" w14:textId="77777777">
      <w:pPr>
        <w:autoSpaceDE w:val="0"/>
        <w:autoSpaceDN w:val="0"/>
        <w:adjustRightInd w:val="0"/>
        <w:spacing w:line="240" w:lineRule="auto"/>
        <w:rPr>
          <w:i/>
          <w:iCs/>
          <w:szCs w:val="22"/>
        </w:rPr>
      </w:pPr>
    </w:p>
    <w:p w:rsidR="00FE0F8C" w:rsidRPr="00495D63" w:rsidP="00495D66" w14:paraId="42C9E1CB" w14:textId="77777777">
      <w:pPr>
        <w:widowControl w:val="0"/>
        <w:tabs>
          <w:tab w:val="clear" w:pos="567"/>
        </w:tabs>
        <w:autoSpaceDE w:val="0"/>
        <w:autoSpaceDN w:val="0"/>
        <w:spacing w:line="240" w:lineRule="auto"/>
        <w:rPr>
          <w:noProof/>
          <w:szCs w:val="22"/>
        </w:rPr>
      </w:pPr>
      <w:r w:rsidRPr="00495D63">
        <w:t>&lt;Aucune étude d’interaction n’a été réalisée.&gt;</w:t>
      </w:r>
    </w:p>
    <w:p w:rsidR="00965236" w:rsidRPr="00495D63" w:rsidP="00495D66" w14:paraId="55E807AE" w14:textId="77777777">
      <w:pPr>
        <w:widowControl w:val="0"/>
        <w:tabs>
          <w:tab w:val="clear" w:pos="567"/>
        </w:tabs>
        <w:autoSpaceDE w:val="0"/>
        <w:autoSpaceDN w:val="0"/>
        <w:spacing w:line="240" w:lineRule="auto"/>
        <w:rPr>
          <w:noProof/>
          <w:szCs w:val="22"/>
          <w:u w:val="single"/>
        </w:rPr>
      </w:pPr>
      <w:r w:rsidRPr="00495D63">
        <w:rPr>
          <w:szCs w:val="22"/>
          <w:u w:val="single"/>
        </w:rPr>
        <w:t>&lt;Vaccins vivants</w:t>
      </w:r>
    </w:p>
    <w:p w:rsidR="003278EF" w:rsidRPr="00E3788F" w:rsidP="00495D66" w14:paraId="417B7D5F" w14:textId="77777777">
      <w:pPr>
        <w:widowControl w:val="0"/>
        <w:tabs>
          <w:tab w:val="clear" w:pos="567"/>
        </w:tabs>
        <w:autoSpaceDE w:val="0"/>
        <w:autoSpaceDN w:val="0"/>
        <w:spacing w:line="240" w:lineRule="auto"/>
        <w:rPr>
          <w:noProof/>
          <w:szCs w:val="22"/>
          <w:u w:val="single"/>
        </w:rPr>
      </w:pPr>
    </w:p>
    <w:p w:rsidR="00B52448" w:rsidRPr="00495D63" w:rsidP="00495D66" w14:paraId="39857337" w14:textId="77777777">
      <w:pPr>
        <w:widowControl w:val="0"/>
        <w:tabs>
          <w:tab w:val="clear" w:pos="567"/>
        </w:tabs>
        <w:autoSpaceDE w:val="0"/>
        <w:autoSpaceDN w:val="0"/>
        <w:spacing w:line="240" w:lineRule="auto"/>
        <w:rPr>
          <w:color w:val="1F497D"/>
          <w:szCs w:val="22"/>
        </w:rPr>
      </w:pPr>
      <w:r w:rsidRPr="00253672">
        <w:t xml:space="preserve">La sécurité de </w:t>
      </w:r>
      <w:r w:rsidR="00253672">
        <w:t>la vaccination</w:t>
      </w:r>
      <w:r w:rsidRPr="00495D63" w:rsidR="00253672">
        <w:t xml:space="preserve"> </w:t>
      </w:r>
      <w:r w:rsidRPr="00495D63">
        <w:t>par les vaccins viraux vivants pendant ou après le traitement par {X} n’a pas été étudiée. Par mesure de précaution, la vaccination par des vaccins vivants n’est pas recommandée &lt;pendant au moins 6 semaines&gt;&lt;{temps spécifié}&gt; avant le début &lt;des traitements de conditionnement&gt;&lt;de la chimiothérapie lymphodéplétive&gt;, pendant le traitement par {X} et jusqu’à la restauration &lt;immunitaire&gt;&lt; hématologique&gt; après le traitement.&gt;</w:t>
      </w:r>
    </w:p>
    <w:p w:rsidR="00B52448" w:rsidRPr="00495D63" w:rsidP="00495D66" w14:paraId="4FA1C651" w14:textId="77777777">
      <w:pPr>
        <w:tabs>
          <w:tab w:val="clear" w:pos="567"/>
          <w:tab w:val="left" w:pos="954"/>
        </w:tabs>
        <w:spacing w:line="240" w:lineRule="auto"/>
        <w:rPr>
          <w:noProof/>
          <w:szCs w:val="22"/>
        </w:rPr>
      </w:pPr>
    </w:p>
    <w:p w:rsidR="00B07F7C" w:rsidP="00495D66" w14:paraId="0C41FA41" w14:textId="77777777">
      <w:pPr>
        <w:autoSpaceDE w:val="0"/>
        <w:autoSpaceDN w:val="0"/>
        <w:adjustRightInd w:val="0"/>
        <w:spacing w:line="240" w:lineRule="auto"/>
      </w:pPr>
      <w:r w:rsidRPr="00495D63">
        <w:t>&lt;</w:t>
      </w:r>
      <w:r w:rsidRPr="00495D63">
        <w:rPr>
          <w:szCs w:val="22"/>
          <w:u w:val="single"/>
        </w:rPr>
        <w:t>Population pédiatrique</w:t>
      </w:r>
      <w:r w:rsidRPr="00495D63">
        <w:t>&gt;</w:t>
      </w:r>
    </w:p>
    <w:p w:rsidR="00495D66" w:rsidRPr="00495D63" w:rsidP="00495D66" w14:paraId="5A2A4782" w14:textId="77777777">
      <w:pPr>
        <w:autoSpaceDE w:val="0"/>
        <w:autoSpaceDN w:val="0"/>
        <w:adjustRightInd w:val="0"/>
        <w:spacing w:line="240" w:lineRule="auto"/>
        <w:rPr>
          <w:i/>
          <w:szCs w:val="22"/>
        </w:rPr>
      </w:pPr>
    </w:p>
    <w:p w:rsidR="00B07F7C" w:rsidRPr="00495D63" w:rsidP="00495D66" w14:paraId="23063366" w14:textId="77777777">
      <w:pPr>
        <w:autoSpaceDE w:val="0"/>
        <w:autoSpaceDN w:val="0"/>
        <w:adjustRightInd w:val="0"/>
        <w:spacing w:line="240" w:lineRule="auto"/>
        <w:rPr>
          <w:szCs w:val="22"/>
        </w:rPr>
      </w:pPr>
      <w:r w:rsidRPr="00495D63">
        <w:t xml:space="preserve">&lt;Les études d’interaction n’ont été </w:t>
      </w:r>
      <w:r w:rsidRPr="00495D63">
        <w:t>réalisées que chez l’adulte.&gt;</w:t>
      </w:r>
    </w:p>
    <w:p w:rsidR="00965236" w:rsidRPr="00495D63" w:rsidP="00495D66" w14:paraId="3FEE9C7B" w14:textId="77777777">
      <w:pPr>
        <w:autoSpaceDE w:val="0"/>
        <w:autoSpaceDN w:val="0"/>
        <w:adjustRightInd w:val="0"/>
        <w:spacing w:line="240" w:lineRule="auto"/>
        <w:rPr>
          <w:i/>
          <w:iCs/>
          <w:szCs w:val="22"/>
        </w:rPr>
      </w:pPr>
    </w:p>
    <w:p w:rsidR="00B07F7C" w:rsidRPr="00495D63" w:rsidP="00495D66" w14:paraId="3FF5FF03" w14:textId="77777777">
      <w:pPr>
        <w:pStyle w:val="ListParagraph"/>
        <w:keepNext/>
        <w:numPr>
          <w:ilvl w:val="1"/>
          <w:numId w:val="13"/>
        </w:numPr>
        <w:tabs>
          <w:tab w:val="clear" w:pos="567"/>
        </w:tabs>
        <w:spacing w:line="240" w:lineRule="auto"/>
        <w:ind w:left="567" w:hanging="567"/>
        <w:outlineLvl w:val="0"/>
        <w:rPr>
          <w:b/>
          <w:bCs/>
        </w:rPr>
      </w:pPr>
      <w:r w:rsidRPr="00924E53">
        <w:rPr>
          <w:b/>
          <w:szCs w:val="22"/>
        </w:rPr>
        <w:t>Fertilité</w:t>
      </w:r>
      <w:r w:rsidRPr="00495D63">
        <w:rPr>
          <w:b/>
          <w:bCs/>
        </w:rPr>
        <w:t>, grossesse et allaitement</w:t>
      </w:r>
    </w:p>
    <w:p w:rsidR="00965236" w:rsidRPr="00495D63" w:rsidP="00495D66" w14:paraId="5B44F83F" w14:textId="77777777">
      <w:pPr>
        <w:widowControl w:val="0"/>
        <w:tabs>
          <w:tab w:val="clear" w:pos="567"/>
        </w:tabs>
        <w:autoSpaceDE w:val="0"/>
        <w:autoSpaceDN w:val="0"/>
        <w:spacing w:line="240" w:lineRule="auto"/>
        <w:rPr>
          <w:b/>
          <w:szCs w:val="22"/>
          <w:lang w:val="en-US"/>
        </w:rPr>
      </w:pPr>
    </w:p>
    <w:p w:rsidR="00A362CD" w:rsidP="00495D66" w14:paraId="7FF460C6" w14:textId="77777777">
      <w:pPr>
        <w:widowControl w:val="0"/>
        <w:tabs>
          <w:tab w:val="clear" w:pos="567"/>
        </w:tabs>
        <w:autoSpaceDE w:val="0"/>
        <w:autoSpaceDN w:val="0"/>
        <w:spacing w:line="240" w:lineRule="auto"/>
        <w:rPr>
          <w:szCs w:val="22"/>
          <w:u w:val="single"/>
        </w:rPr>
      </w:pPr>
      <w:r w:rsidRPr="00495D63">
        <w:rPr>
          <w:szCs w:val="22"/>
          <w:u w:val="single"/>
        </w:rPr>
        <w:t>&lt;Femmes en âge de procréer/Contraception chez les hommes et les femmes&gt;</w:t>
      </w:r>
    </w:p>
    <w:p w:rsidR="00495D66" w:rsidRPr="00495D63" w:rsidP="00495D66" w14:paraId="5D318E9A" w14:textId="77777777">
      <w:pPr>
        <w:widowControl w:val="0"/>
        <w:tabs>
          <w:tab w:val="clear" w:pos="567"/>
        </w:tabs>
        <w:autoSpaceDE w:val="0"/>
        <w:autoSpaceDN w:val="0"/>
        <w:spacing w:line="240" w:lineRule="auto"/>
        <w:rPr>
          <w:szCs w:val="22"/>
          <w:u w:val="single"/>
        </w:rPr>
      </w:pPr>
    </w:p>
    <w:p w:rsidR="00965236" w:rsidP="00495D66" w14:paraId="5138A1C1" w14:textId="77777777">
      <w:pPr>
        <w:widowControl w:val="0"/>
        <w:tabs>
          <w:tab w:val="clear" w:pos="567"/>
        </w:tabs>
        <w:autoSpaceDE w:val="0"/>
        <w:autoSpaceDN w:val="0"/>
        <w:spacing w:line="240" w:lineRule="auto"/>
        <w:rPr>
          <w:szCs w:val="22"/>
          <w:u w:val="single"/>
        </w:rPr>
      </w:pPr>
      <w:r w:rsidRPr="00495D63">
        <w:rPr>
          <w:szCs w:val="22"/>
          <w:u w:val="single"/>
        </w:rPr>
        <w:t>&lt;Grossesse&gt;</w:t>
      </w:r>
    </w:p>
    <w:p w:rsidR="00495D66" w:rsidRPr="00495D63" w:rsidP="00495D66" w14:paraId="04A253F7" w14:textId="77777777">
      <w:pPr>
        <w:widowControl w:val="0"/>
        <w:tabs>
          <w:tab w:val="clear" w:pos="567"/>
        </w:tabs>
        <w:autoSpaceDE w:val="0"/>
        <w:autoSpaceDN w:val="0"/>
        <w:spacing w:line="240" w:lineRule="auto"/>
        <w:rPr>
          <w:szCs w:val="22"/>
        </w:rPr>
      </w:pPr>
    </w:p>
    <w:p w:rsidR="00965236" w:rsidP="00495D66" w14:paraId="627BDEF4" w14:textId="77777777">
      <w:pPr>
        <w:widowControl w:val="0"/>
        <w:tabs>
          <w:tab w:val="clear" w:pos="567"/>
        </w:tabs>
        <w:autoSpaceDE w:val="0"/>
        <w:autoSpaceDN w:val="0"/>
        <w:spacing w:line="240" w:lineRule="auto"/>
        <w:rPr>
          <w:szCs w:val="22"/>
          <w:u w:val="single"/>
        </w:rPr>
      </w:pPr>
      <w:r w:rsidRPr="00495D63">
        <w:rPr>
          <w:szCs w:val="22"/>
          <w:u w:val="single"/>
        </w:rPr>
        <w:t>&lt;Allaitement&gt;</w:t>
      </w:r>
    </w:p>
    <w:p w:rsidR="00495D66" w:rsidRPr="00495D63" w:rsidP="00495D66" w14:paraId="452527A2" w14:textId="77777777">
      <w:pPr>
        <w:widowControl w:val="0"/>
        <w:tabs>
          <w:tab w:val="clear" w:pos="567"/>
        </w:tabs>
        <w:autoSpaceDE w:val="0"/>
        <w:autoSpaceDN w:val="0"/>
        <w:spacing w:line="240" w:lineRule="auto"/>
        <w:rPr>
          <w:szCs w:val="22"/>
        </w:rPr>
      </w:pPr>
    </w:p>
    <w:p w:rsidR="00965236" w:rsidRPr="00495D63" w:rsidP="00495D66" w14:paraId="3D6E4865" w14:textId="77777777">
      <w:pPr>
        <w:widowControl w:val="0"/>
        <w:tabs>
          <w:tab w:val="clear" w:pos="567"/>
        </w:tabs>
        <w:autoSpaceDE w:val="0"/>
        <w:autoSpaceDN w:val="0"/>
        <w:spacing w:line="240" w:lineRule="auto"/>
        <w:rPr>
          <w:szCs w:val="22"/>
        </w:rPr>
      </w:pPr>
      <w:r w:rsidRPr="00495D63">
        <w:rPr>
          <w:szCs w:val="22"/>
          <w:u w:val="single"/>
        </w:rPr>
        <w:t>&lt;Fertilité&gt;</w:t>
      </w:r>
    </w:p>
    <w:p w:rsidR="00961F0B" w:rsidRPr="00495D63" w:rsidP="00495D66" w14:paraId="4ADC1CAA" w14:textId="77777777">
      <w:pPr>
        <w:tabs>
          <w:tab w:val="clear" w:pos="567"/>
        </w:tabs>
        <w:spacing w:line="240" w:lineRule="auto"/>
        <w:rPr>
          <w:noProof/>
          <w:szCs w:val="22"/>
        </w:rPr>
      </w:pPr>
    </w:p>
    <w:p w:rsidR="00961F0B" w:rsidRPr="00495D63" w:rsidP="00495D66" w14:paraId="794474A7" w14:textId="77777777">
      <w:pPr>
        <w:pStyle w:val="ListParagraph"/>
        <w:numPr>
          <w:ilvl w:val="1"/>
          <w:numId w:val="15"/>
        </w:numPr>
        <w:tabs>
          <w:tab w:val="clear" w:pos="570"/>
        </w:tabs>
        <w:spacing w:line="240" w:lineRule="auto"/>
        <w:outlineLvl w:val="0"/>
        <w:rPr>
          <w:noProof/>
          <w:szCs w:val="22"/>
        </w:rPr>
      </w:pPr>
      <w:r w:rsidRPr="00495D63">
        <w:rPr>
          <w:b/>
          <w:szCs w:val="22"/>
        </w:rPr>
        <w:t>Effets sur l’aptitude à conduire des véhicules et à utiliser des machines</w:t>
      </w:r>
    </w:p>
    <w:p w:rsidR="00961F0B" w:rsidRPr="00495D63" w:rsidP="00495D66" w14:paraId="523C3522" w14:textId="77777777">
      <w:pPr>
        <w:tabs>
          <w:tab w:val="clear" w:pos="567"/>
        </w:tabs>
        <w:spacing w:line="240" w:lineRule="auto"/>
        <w:rPr>
          <w:noProof/>
          <w:szCs w:val="22"/>
        </w:rPr>
      </w:pPr>
    </w:p>
    <w:p w:rsidR="00974C9E" w:rsidRPr="00DF5C34" w:rsidP="00495D66" w14:paraId="6ACF4CF7" w14:textId="77777777">
      <w:pPr>
        <w:tabs>
          <w:tab w:val="clear" w:pos="567"/>
        </w:tabs>
        <w:spacing w:line="240" w:lineRule="auto"/>
        <w:rPr>
          <w:noProof/>
          <w:szCs w:val="22"/>
        </w:rPr>
      </w:pPr>
      <w:r w:rsidRPr="00495D63">
        <w:t xml:space="preserve">&lt;{Nom de fantaisie} &lt; n’a aucun effet ou a un effet négligeable &gt; &lt;a une influence mineure&gt; &lt;a une influence modérée&gt; &lt;a une influence importante&gt; sur l’aptitude à conduire des véhicules et à utiliser des machines.&gt; </w:t>
      </w:r>
    </w:p>
    <w:p w:rsidR="00974C9E" w:rsidRPr="00495D63" w:rsidP="00495D66" w14:paraId="2DC883FC" w14:textId="77777777">
      <w:pPr>
        <w:tabs>
          <w:tab w:val="clear" w:pos="567"/>
        </w:tabs>
        <w:spacing w:line="240" w:lineRule="auto"/>
        <w:rPr>
          <w:noProof/>
          <w:szCs w:val="22"/>
        </w:rPr>
      </w:pPr>
      <w:r w:rsidRPr="00495D63">
        <w:t>&lt;Sans objet.&gt;</w:t>
      </w:r>
    </w:p>
    <w:p w:rsidR="00961F0B" w:rsidRPr="00495D63" w:rsidP="00495D66" w14:paraId="007C35E3" w14:textId="77777777">
      <w:pPr>
        <w:tabs>
          <w:tab w:val="clear" w:pos="567"/>
        </w:tabs>
        <w:spacing w:line="240" w:lineRule="auto"/>
        <w:rPr>
          <w:noProof/>
          <w:szCs w:val="22"/>
        </w:rPr>
      </w:pPr>
    </w:p>
    <w:p w:rsidR="00961F0B" w:rsidP="00EF1F2C" w14:paraId="382C090D" w14:textId="77777777">
      <w:pPr>
        <w:pStyle w:val="ListParagraph"/>
        <w:numPr>
          <w:ilvl w:val="1"/>
          <w:numId w:val="15"/>
        </w:numPr>
        <w:tabs>
          <w:tab w:val="left" w:pos="567"/>
          <w:tab w:val="clear" w:pos="570"/>
        </w:tabs>
        <w:spacing w:line="480" w:lineRule="auto"/>
        <w:outlineLvl w:val="0"/>
        <w:rPr>
          <w:b/>
          <w:noProof/>
          <w:szCs w:val="22"/>
        </w:rPr>
      </w:pPr>
      <w:r w:rsidRPr="00495D63">
        <w:rPr>
          <w:b/>
          <w:szCs w:val="22"/>
        </w:rPr>
        <w:t>Effets indésirables</w:t>
      </w:r>
    </w:p>
    <w:p w:rsidR="00495D66" w:rsidRPr="00495D63" w:rsidP="00EF1F2C" w14:paraId="0C640B6C" w14:textId="77777777">
      <w:pPr>
        <w:pStyle w:val="ListParagraph"/>
        <w:numPr>
          <w:ilvl w:val="1"/>
          <w:numId w:val="15"/>
        </w:numPr>
        <w:tabs>
          <w:tab w:val="left" w:pos="567"/>
          <w:tab w:val="clear" w:pos="570"/>
        </w:tabs>
        <w:spacing w:line="480" w:lineRule="auto"/>
        <w:outlineLvl w:val="0"/>
        <w:rPr>
          <w:b/>
          <w:noProof/>
          <w:szCs w:val="22"/>
        </w:rPr>
      </w:pPr>
    </w:p>
    <w:p w:rsidR="00B52448" w:rsidRPr="00495D63" w:rsidP="00495D66" w14:paraId="7516E90D" w14:textId="77777777">
      <w:pPr>
        <w:tabs>
          <w:tab w:val="clear" w:pos="567"/>
        </w:tabs>
        <w:spacing w:line="240" w:lineRule="auto"/>
        <w:rPr>
          <w:i/>
          <w:szCs w:val="22"/>
        </w:rPr>
      </w:pPr>
      <w:bookmarkStart w:id="13" w:name="_Hlk100668695"/>
      <w:r w:rsidRPr="00495D63">
        <w:t>&lt;</w:t>
      </w:r>
      <w:r w:rsidRPr="00495D63">
        <w:rPr>
          <w:szCs w:val="22"/>
          <w:u w:val="single"/>
        </w:rPr>
        <w:t>Population pédiatrique&gt;</w:t>
      </w:r>
    </w:p>
    <w:bookmarkEnd w:id="13"/>
    <w:p w:rsidR="00974C9E" w:rsidRPr="00495D63" w:rsidP="00495D66" w14:paraId="0AF7881E" w14:textId="77777777">
      <w:pPr>
        <w:tabs>
          <w:tab w:val="clear" w:pos="567"/>
        </w:tabs>
        <w:spacing w:line="240" w:lineRule="auto"/>
        <w:rPr>
          <w:i/>
          <w:szCs w:val="22"/>
        </w:rPr>
      </w:pPr>
    </w:p>
    <w:p w:rsidR="00C41ABC" w:rsidP="00495D66" w14:paraId="552DAC0E" w14:textId="77777777">
      <w:pPr>
        <w:autoSpaceDE w:val="0"/>
        <w:autoSpaceDN w:val="0"/>
        <w:adjustRightInd w:val="0"/>
        <w:spacing w:line="240" w:lineRule="auto"/>
        <w:rPr>
          <w:szCs w:val="22"/>
          <w:u w:val="single"/>
        </w:rPr>
      </w:pPr>
      <w:r w:rsidRPr="00495D63">
        <w:rPr>
          <w:szCs w:val="22"/>
          <w:u w:val="single"/>
        </w:rPr>
        <w:t>Déclaration des effets indésirables suspectés</w:t>
      </w:r>
    </w:p>
    <w:p w:rsidR="00495D66" w:rsidRPr="00495D63" w:rsidP="00495D66" w14:paraId="542E8806" w14:textId="77777777">
      <w:pPr>
        <w:autoSpaceDE w:val="0"/>
        <w:autoSpaceDN w:val="0"/>
        <w:adjustRightInd w:val="0"/>
        <w:spacing w:line="240" w:lineRule="auto"/>
        <w:rPr>
          <w:szCs w:val="22"/>
          <w:u w:val="single"/>
        </w:rPr>
      </w:pPr>
    </w:p>
    <w:p w:rsidR="00C41ABC" w:rsidRPr="00495D63" w:rsidP="00495D66" w14:paraId="18254073" w14:textId="77777777">
      <w:pPr>
        <w:autoSpaceDE w:val="0"/>
        <w:autoSpaceDN w:val="0"/>
        <w:adjustRightInd w:val="0"/>
        <w:spacing w:line="240" w:lineRule="auto"/>
        <w:rPr>
          <w:noProof/>
          <w:szCs w:val="22"/>
        </w:rPr>
      </w:pPr>
      <w:r w:rsidRPr="00495D63">
        <w:t xml:space="preserve">La déclaration des effets indésirables suspectés après autorisation du médicament est importante. Elle permet une surveillance continue du rapport bénéfice/risque du médicament. Les professionnels de la santé déclarent tout effet indésirable suspecté via </w:t>
      </w:r>
      <w:r w:rsidRPr="00495D63">
        <w:rPr>
          <w:szCs w:val="22"/>
          <w:highlight w:val="lightGray"/>
        </w:rPr>
        <w:t xml:space="preserve">le système national de déclaration - </w:t>
      </w:r>
      <w:hyperlink r:id="rId9" w:history="1">
        <w:r w:rsidRPr="00495D63">
          <w:rPr>
            <w:rStyle w:val="Hyperlink"/>
            <w:szCs w:val="22"/>
            <w:highlight w:val="lightGray"/>
          </w:rPr>
          <w:t>voir Annexe V</w:t>
        </w:r>
      </w:hyperlink>
      <w:r w:rsidRPr="00495D63">
        <w:t>.</w:t>
      </w:r>
    </w:p>
    <w:p w:rsidR="00961F0B" w:rsidRPr="00495D63" w:rsidP="00495D66" w14:paraId="68262F53" w14:textId="77777777">
      <w:pPr>
        <w:tabs>
          <w:tab w:val="clear" w:pos="567"/>
        </w:tabs>
        <w:spacing w:line="240" w:lineRule="auto"/>
        <w:rPr>
          <w:noProof/>
          <w:szCs w:val="22"/>
        </w:rPr>
      </w:pPr>
    </w:p>
    <w:p w:rsidR="00961F0B" w:rsidRPr="00495D63" w:rsidP="00495D66" w14:paraId="1BF28229" w14:textId="77777777">
      <w:pPr>
        <w:pStyle w:val="ListParagraph"/>
        <w:numPr>
          <w:ilvl w:val="1"/>
          <w:numId w:val="15"/>
        </w:numPr>
        <w:tabs>
          <w:tab w:val="clear" w:pos="570"/>
        </w:tabs>
        <w:spacing w:line="240" w:lineRule="auto"/>
        <w:outlineLvl w:val="0"/>
        <w:rPr>
          <w:b/>
          <w:noProof/>
          <w:szCs w:val="22"/>
        </w:rPr>
      </w:pPr>
      <w:r w:rsidRPr="00495D63">
        <w:rPr>
          <w:b/>
          <w:szCs w:val="22"/>
        </w:rPr>
        <w:t>Surdosage</w:t>
      </w:r>
    </w:p>
    <w:p w:rsidR="00961F0B" w:rsidRPr="00495D63" w:rsidP="00495D66" w14:paraId="41780DCD" w14:textId="77777777">
      <w:pPr>
        <w:tabs>
          <w:tab w:val="clear" w:pos="567"/>
        </w:tabs>
        <w:spacing w:line="240" w:lineRule="auto"/>
        <w:rPr>
          <w:noProof/>
          <w:szCs w:val="22"/>
        </w:rPr>
      </w:pPr>
    </w:p>
    <w:p w:rsidR="00C65D66" w:rsidRPr="00495D63" w:rsidP="00495D66" w14:paraId="35B64013" w14:textId="77777777">
      <w:pPr>
        <w:tabs>
          <w:tab w:val="clear" w:pos="567"/>
        </w:tabs>
        <w:spacing w:line="240" w:lineRule="auto"/>
        <w:rPr>
          <w:noProof/>
          <w:szCs w:val="22"/>
        </w:rPr>
      </w:pPr>
      <w:r w:rsidRPr="00495D63">
        <w:t>&lt;Aucune donnée clinique n’est disponible concernant le surdosage de {X}.&gt;</w:t>
      </w:r>
    </w:p>
    <w:p w:rsidR="00C65D66" w:rsidRPr="00495D63" w:rsidP="00495D66" w14:paraId="2BC4E123" w14:textId="77777777">
      <w:pPr>
        <w:tabs>
          <w:tab w:val="clear" w:pos="567"/>
        </w:tabs>
        <w:spacing w:line="240" w:lineRule="auto"/>
        <w:rPr>
          <w:noProof/>
          <w:szCs w:val="22"/>
        </w:rPr>
      </w:pPr>
    </w:p>
    <w:p w:rsidR="00974C9E" w:rsidRPr="00495D63" w:rsidP="00495D66" w14:paraId="3AFDB316" w14:textId="77777777">
      <w:pPr>
        <w:widowControl w:val="0"/>
        <w:tabs>
          <w:tab w:val="clear" w:pos="567"/>
        </w:tabs>
        <w:autoSpaceDE w:val="0"/>
        <w:autoSpaceDN w:val="0"/>
        <w:spacing w:line="240" w:lineRule="auto"/>
        <w:rPr>
          <w:szCs w:val="22"/>
        </w:rPr>
      </w:pPr>
      <w:r w:rsidRPr="00495D63">
        <w:rPr>
          <w:szCs w:val="22"/>
          <w:u w:val="single"/>
        </w:rPr>
        <w:t>&lt;Population pédiatrique&gt;</w:t>
      </w:r>
    </w:p>
    <w:p w:rsidR="00961F0B" w:rsidRPr="00495D63" w:rsidP="00495D66" w14:paraId="31CC35C0" w14:textId="77777777">
      <w:pPr>
        <w:tabs>
          <w:tab w:val="clear" w:pos="567"/>
        </w:tabs>
        <w:spacing w:line="240" w:lineRule="auto"/>
        <w:rPr>
          <w:szCs w:val="22"/>
        </w:rPr>
      </w:pPr>
    </w:p>
    <w:p w:rsidR="00FF0E15" w:rsidRPr="00495D63" w:rsidP="00495D66" w14:paraId="0236C9AA" w14:textId="77777777">
      <w:pPr>
        <w:tabs>
          <w:tab w:val="clear" w:pos="567"/>
        </w:tabs>
        <w:spacing w:line="240" w:lineRule="auto"/>
        <w:rPr>
          <w:noProof/>
          <w:szCs w:val="22"/>
        </w:rPr>
      </w:pPr>
    </w:p>
    <w:p w:rsidR="00961F0B" w:rsidP="00495D66" w14:paraId="0AE33A1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13106"/>
      <w:r w:rsidRPr="00495D63">
        <w:rPr>
          <w:bCs/>
          <w:caps w:val="0"/>
          <w:sz w:val="22"/>
          <w:szCs w:val="22"/>
        </w:rPr>
        <w:t>PROPRIÉTÉS PHARMACOLOGIQUES</w:t>
      </w:r>
      <w:bookmarkEnd w:id="14"/>
    </w:p>
    <w:p w:rsidR="00495D66" w:rsidRPr="00495D66" w:rsidP="00495D66" w14:paraId="4A38CBE4" w14:textId="77777777">
      <w:pPr>
        <w:rPr>
          <w:rFonts w:eastAsia="SimSun"/>
        </w:rPr>
      </w:pPr>
    </w:p>
    <w:p w:rsidR="00961F0B" w:rsidRPr="00495D63" w:rsidP="00495D66" w14:paraId="7FF2CF7E" w14:textId="77777777">
      <w:pPr>
        <w:pStyle w:val="ListParagraph"/>
        <w:numPr>
          <w:ilvl w:val="1"/>
          <w:numId w:val="13"/>
        </w:numPr>
        <w:tabs>
          <w:tab w:val="clear" w:pos="567"/>
        </w:tabs>
        <w:spacing w:line="240" w:lineRule="auto"/>
        <w:ind w:left="567" w:hanging="567"/>
        <w:outlineLvl w:val="0"/>
        <w:rPr>
          <w:noProof/>
          <w:szCs w:val="22"/>
        </w:rPr>
      </w:pPr>
      <w:r w:rsidRPr="00495D63">
        <w:rPr>
          <w:b/>
          <w:szCs w:val="22"/>
        </w:rPr>
        <w:t>Propriétés pharmacodynamiques</w:t>
      </w:r>
    </w:p>
    <w:p w:rsidR="00961F0B" w:rsidRPr="00495D63" w:rsidP="00495D66" w14:paraId="210F185A" w14:textId="77777777">
      <w:pPr>
        <w:tabs>
          <w:tab w:val="clear" w:pos="567"/>
        </w:tabs>
        <w:spacing w:line="240" w:lineRule="auto"/>
        <w:rPr>
          <w:noProof/>
          <w:szCs w:val="22"/>
        </w:rPr>
      </w:pPr>
    </w:p>
    <w:p w:rsidR="00B07F7C" w:rsidRPr="00495D63" w:rsidP="00495D66" w14:paraId="5B25E6AC" w14:textId="77777777">
      <w:pPr>
        <w:spacing w:line="240" w:lineRule="auto"/>
      </w:pPr>
      <w:r w:rsidRPr="00495D63">
        <w:t>Classe pharmacothérapeutique: {classe}, code ATC: &lt;{code}&gt; &lt;</w:t>
      </w:r>
      <w:r w:rsidRPr="00495D63">
        <w:rPr>
          <w:highlight w:val="lightGray"/>
        </w:rPr>
        <w:t>non encore attribué</w:t>
      </w:r>
      <w:r w:rsidRPr="00495D63">
        <w:t>&gt;</w:t>
      </w:r>
    </w:p>
    <w:p w:rsidR="00974C9E" w:rsidRPr="00495D63" w:rsidP="00495D66" w14:paraId="580F343E" w14:textId="77777777">
      <w:pPr>
        <w:widowControl w:val="0"/>
        <w:tabs>
          <w:tab w:val="clear" w:pos="567"/>
        </w:tabs>
        <w:autoSpaceDE w:val="0"/>
        <w:autoSpaceDN w:val="0"/>
        <w:spacing w:line="240" w:lineRule="auto"/>
        <w:ind w:right="640"/>
        <w:rPr>
          <w:szCs w:val="22"/>
        </w:rPr>
      </w:pPr>
    </w:p>
    <w:p w:rsidR="00974C9E" w:rsidP="00495D66" w14:paraId="5A540D9B" w14:textId="77777777">
      <w:pPr>
        <w:widowControl w:val="0"/>
        <w:tabs>
          <w:tab w:val="clear" w:pos="567"/>
        </w:tabs>
        <w:autoSpaceDE w:val="0"/>
        <w:autoSpaceDN w:val="0"/>
        <w:spacing w:line="240" w:lineRule="auto"/>
        <w:rPr>
          <w:szCs w:val="22"/>
          <w:u w:val="single"/>
        </w:rPr>
      </w:pPr>
      <w:r w:rsidRPr="00495D63">
        <w:rPr>
          <w:szCs w:val="22"/>
          <w:u w:val="single"/>
        </w:rPr>
        <w:t>&lt;Mécanisme d’action&gt;</w:t>
      </w:r>
    </w:p>
    <w:p w:rsidR="00495D66" w:rsidRPr="00495D63" w:rsidP="00495D66" w14:paraId="659AE067" w14:textId="77777777">
      <w:pPr>
        <w:widowControl w:val="0"/>
        <w:tabs>
          <w:tab w:val="clear" w:pos="567"/>
        </w:tabs>
        <w:autoSpaceDE w:val="0"/>
        <w:autoSpaceDN w:val="0"/>
        <w:spacing w:line="240" w:lineRule="auto"/>
        <w:rPr>
          <w:szCs w:val="22"/>
        </w:rPr>
      </w:pPr>
    </w:p>
    <w:p w:rsidR="00974C9E" w:rsidP="00495D66" w14:paraId="019FBB3E" w14:textId="77777777">
      <w:pPr>
        <w:widowControl w:val="0"/>
        <w:tabs>
          <w:tab w:val="clear" w:pos="567"/>
        </w:tabs>
        <w:autoSpaceDE w:val="0"/>
        <w:autoSpaceDN w:val="0"/>
        <w:spacing w:line="240" w:lineRule="auto"/>
        <w:rPr>
          <w:szCs w:val="22"/>
          <w:u w:val="single"/>
        </w:rPr>
      </w:pPr>
      <w:r w:rsidRPr="00495D63">
        <w:rPr>
          <w:szCs w:val="22"/>
          <w:u w:val="single"/>
        </w:rPr>
        <w:t xml:space="preserve">&lt;Effets </w:t>
      </w:r>
      <w:r w:rsidRPr="00495D63">
        <w:rPr>
          <w:szCs w:val="22"/>
          <w:u w:val="single"/>
        </w:rPr>
        <w:t>pharmacodynamiques&gt;</w:t>
      </w:r>
    </w:p>
    <w:p w:rsidR="00495D66" w:rsidRPr="00495D63" w:rsidP="00495D66" w14:paraId="67DEFB9C" w14:textId="77777777">
      <w:pPr>
        <w:widowControl w:val="0"/>
        <w:tabs>
          <w:tab w:val="clear" w:pos="567"/>
        </w:tabs>
        <w:autoSpaceDE w:val="0"/>
        <w:autoSpaceDN w:val="0"/>
        <w:spacing w:line="240" w:lineRule="auto"/>
        <w:rPr>
          <w:szCs w:val="22"/>
        </w:rPr>
      </w:pPr>
    </w:p>
    <w:p w:rsidR="00974C9E" w:rsidP="00495D66" w14:paraId="70677174" w14:textId="77777777">
      <w:pPr>
        <w:widowControl w:val="0"/>
        <w:tabs>
          <w:tab w:val="clear" w:pos="567"/>
        </w:tabs>
        <w:autoSpaceDE w:val="0"/>
        <w:autoSpaceDN w:val="0"/>
        <w:spacing w:line="240" w:lineRule="auto"/>
        <w:rPr>
          <w:szCs w:val="22"/>
          <w:u w:val="single"/>
        </w:rPr>
      </w:pPr>
      <w:r w:rsidRPr="00495D63">
        <w:rPr>
          <w:szCs w:val="22"/>
          <w:u w:val="single"/>
        </w:rPr>
        <w:t>&lt;Efficacité et sécurité cliniques&gt;</w:t>
      </w:r>
    </w:p>
    <w:p w:rsidR="00495D66" w:rsidRPr="00495D63" w:rsidP="00495D66" w14:paraId="4B785604" w14:textId="77777777">
      <w:pPr>
        <w:widowControl w:val="0"/>
        <w:tabs>
          <w:tab w:val="clear" w:pos="567"/>
        </w:tabs>
        <w:autoSpaceDE w:val="0"/>
        <w:autoSpaceDN w:val="0"/>
        <w:spacing w:line="240" w:lineRule="auto"/>
        <w:rPr>
          <w:szCs w:val="22"/>
        </w:rPr>
      </w:pPr>
    </w:p>
    <w:p w:rsidR="00974C9E" w:rsidRPr="00495D63" w:rsidP="00495D66" w14:paraId="6288C06D" w14:textId="77777777">
      <w:pPr>
        <w:widowControl w:val="0"/>
        <w:tabs>
          <w:tab w:val="clear" w:pos="567"/>
        </w:tabs>
        <w:autoSpaceDE w:val="0"/>
        <w:autoSpaceDN w:val="0"/>
        <w:spacing w:line="240" w:lineRule="auto"/>
        <w:rPr>
          <w:szCs w:val="22"/>
        </w:rPr>
      </w:pPr>
      <w:r w:rsidRPr="00495D63">
        <w:rPr>
          <w:szCs w:val="22"/>
          <w:u w:val="single"/>
        </w:rPr>
        <w:t>&lt;Population pédiatrique&gt;</w:t>
      </w:r>
    </w:p>
    <w:p w:rsidR="00974C9E" w:rsidRPr="00495D63" w:rsidP="00495D66" w14:paraId="334B01CC" w14:textId="77777777">
      <w:pPr>
        <w:widowControl w:val="0"/>
        <w:tabs>
          <w:tab w:val="clear" w:pos="567"/>
        </w:tabs>
        <w:autoSpaceDE w:val="0"/>
        <w:autoSpaceDN w:val="0"/>
        <w:spacing w:line="240" w:lineRule="auto"/>
        <w:rPr>
          <w:szCs w:val="22"/>
        </w:rPr>
      </w:pPr>
    </w:p>
    <w:p w:rsidR="00974C9E" w:rsidRPr="00495D63" w:rsidP="00495D66" w14:paraId="5F90ADAC" w14:textId="77777777">
      <w:pPr>
        <w:widowControl w:val="0"/>
        <w:tabs>
          <w:tab w:val="clear" w:pos="567"/>
        </w:tabs>
        <w:autoSpaceDE w:val="0"/>
        <w:autoSpaceDN w:val="0"/>
        <w:spacing w:line="240" w:lineRule="auto"/>
        <w:rPr>
          <w:szCs w:val="22"/>
        </w:rPr>
      </w:pPr>
      <w:r w:rsidRPr="00495D63">
        <w:t>&lt;L’Agence européenne des médicaments a accordé une dérogation à l’obligation de soumettre les résultats d’études réalisées avec &lt;{Nom (de fantaisie)}&gt; dans tous les sous-groupes de la population pédiatrique {conformément à la décision du Plan d’investigation pédiatrique, dans l’indication autorisée} (voir rubrique 4.2 pour les informations concernant l’usage pédiatrique).&gt;</w:t>
      </w:r>
    </w:p>
    <w:p w:rsidR="00974C9E" w:rsidRPr="00495D63" w:rsidP="00495D66" w14:paraId="4C639306" w14:textId="77777777">
      <w:pPr>
        <w:widowControl w:val="0"/>
        <w:tabs>
          <w:tab w:val="clear" w:pos="567"/>
        </w:tabs>
        <w:autoSpaceDE w:val="0"/>
        <w:autoSpaceDN w:val="0"/>
        <w:spacing w:line="240" w:lineRule="auto"/>
        <w:rPr>
          <w:szCs w:val="22"/>
        </w:rPr>
      </w:pPr>
    </w:p>
    <w:p w:rsidR="00974C9E" w:rsidRPr="00495D63" w:rsidP="00495D66" w14:paraId="230C2A78" w14:textId="77777777">
      <w:pPr>
        <w:widowControl w:val="0"/>
        <w:tabs>
          <w:tab w:val="clear" w:pos="567"/>
        </w:tabs>
        <w:autoSpaceDE w:val="0"/>
        <w:autoSpaceDN w:val="0"/>
        <w:spacing w:line="240" w:lineRule="auto"/>
        <w:rPr>
          <w:szCs w:val="22"/>
        </w:rPr>
      </w:pPr>
      <w:r w:rsidRPr="00495D63">
        <w:t xml:space="preserve">&lt;L’Agence européenne des médicaments a </w:t>
      </w:r>
      <w:r w:rsidRPr="00495D63">
        <w:t>différé l’obligation de soumettre les résultats d’études réalisées avec &lt;{Nom (de fantaisie)}&gt; dans un ou plusieurs sous-groupes de la population pédiatrique {conformément à la décision du Plan d’investigation pédiatrique, dans l’indication autorisée} (voir rubrique 4.2 pour les informations concernant l’usage pédiatrique).&gt;</w:t>
      </w:r>
    </w:p>
    <w:p w:rsidR="00974C9E" w:rsidRPr="00495D63" w:rsidP="00495D66" w14:paraId="24C5F68B" w14:textId="77777777">
      <w:pPr>
        <w:widowControl w:val="0"/>
        <w:tabs>
          <w:tab w:val="clear" w:pos="567"/>
        </w:tabs>
        <w:autoSpaceDE w:val="0"/>
        <w:autoSpaceDN w:val="0"/>
        <w:spacing w:line="240" w:lineRule="auto"/>
        <w:rPr>
          <w:szCs w:val="22"/>
        </w:rPr>
      </w:pPr>
    </w:p>
    <w:p w:rsidR="00974C9E" w:rsidRPr="00495D63" w:rsidP="00495D66" w14:paraId="598FE7C5" w14:textId="77777777">
      <w:pPr>
        <w:widowControl w:val="0"/>
        <w:tabs>
          <w:tab w:val="clear" w:pos="567"/>
        </w:tabs>
        <w:autoSpaceDE w:val="0"/>
        <w:autoSpaceDN w:val="0"/>
        <w:spacing w:line="240" w:lineRule="auto"/>
        <w:ind w:right="994"/>
        <w:rPr>
          <w:szCs w:val="22"/>
        </w:rPr>
      </w:pPr>
      <w:r w:rsidRPr="00495D63">
        <w:t>&lt;Une autorisation de mise sur le marché «conditionnelle» a été délivrée pour ce médicament. Cela signifie que des preuves supplémentaires concernant ce médicament sont attendues.</w:t>
      </w:r>
    </w:p>
    <w:p w:rsidR="00974C9E" w:rsidRPr="00495D63" w:rsidP="00495D66" w14:paraId="00BB5007" w14:textId="77777777">
      <w:pPr>
        <w:widowControl w:val="0"/>
        <w:tabs>
          <w:tab w:val="clear" w:pos="567"/>
        </w:tabs>
        <w:autoSpaceDE w:val="0"/>
        <w:autoSpaceDN w:val="0"/>
        <w:spacing w:line="240" w:lineRule="auto"/>
        <w:ind w:right="262"/>
        <w:rPr>
          <w:szCs w:val="22"/>
        </w:rPr>
      </w:pPr>
      <w:r w:rsidRPr="00495D63">
        <w:t>L’Agence européenne des médicaments réévaluera toute nouvelle information sur ce médicament au moins chaque année et, si nécessaire, ce RCP sera mis à jour.&gt;</w:t>
      </w:r>
    </w:p>
    <w:p w:rsidR="00974C9E" w:rsidRPr="00317AB1" w:rsidP="00495D66" w14:paraId="2CF9DFC1" w14:textId="77777777">
      <w:pPr>
        <w:widowControl w:val="0"/>
        <w:tabs>
          <w:tab w:val="clear" w:pos="567"/>
        </w:tabs>
        <w:autoSpaceDE w:val="0"/>
        <w:autoSpaceDN w:val="0"/>
        <w:spacing w:line="240" w:lineRule="auto"/>
        <w:rPr>
          <w:szCs w:val="22"/>
        </w:rPr>
      </w:pPr>
    </w:p>
    <w:p w:rsidR="00974C9E" w:rsidRPr="00495D63" w:rsidP="00495D66" w14:paraId="0909C656" w14:textId="77777777">
      <w:pPr>
        <w:widowControl w:val="0"/>
        <w:tabs>
          <w:tab w:val="clear" w:pos="567"/>
        </w:tabs>
        <w:autoSpaceDE w:val="0"/>
        <w:autoSpaceDN w:val="0"/>
        <w:spacing w:line="240" w:lineRule="auto"/>
        <w:rPr>
          <w:szCs w:val="22"/>
        </w:rPr>
      </w:pPr>
      <w:r w:rsidRPr="00495D63">
        <w:t>&lt;Une autorisation de mise sur le marché «dans des circonstances exceptionnelles» a été délivrée pour ce médicament.</w:t>
      </w:r>
    </w:p>
    <w:p w:rsidR="00974C9E" w:rsidRPr="00495D63" w:rsidP="00495D66" w14:paraId="570A7A57" w14:textId="77777777">
      <w:pPr>
        <w:widowControl w:val="0"/>
        <w:tabs>
          <w:tab w:val="clear" w:pos="567"/>
        </w:tabs>
        <w:autoSpaceDE w:val="0"/>
        <w:autoSpaceDN w:val="0"/>
        <w:spacing w:line="240" w:lineRule="auto"/>
        <w:ind w:right="367"/>
        <w:rPr>
          <w:szCs w:val="22"/>
        </w:rPr>
      </w:pPr>
      <w:r w:rsidRPr="00495D63">
        <w:t>Cela signifie &lt;qu’en raison de la rareté de cette maladie&gt; &lt;que pour des raisons scientifiques&gt; &lt;que pour des raisons éthiques&gt;, il n’a pas été possible d’obtenir des informations complètes concernant ce médicament.</w:t>
      </w:r>
    </w:p>
    <w:p w:rsidR="00974C9E" w:rsidRPr="00495D63" w:rsidP="00495D66" w14:paraId="48043A6D" w14:textId="77777777">
      <w:pPr>
        <w:widowControl w:val="0"/>
        <w:tabs>
          <w:tab w:val="clear" w:pos="567"/>
        </w:tabs>
        <w:autoSpaceDE w:val="0"/>
        <w:autoSpaceDN w:val="0"/>
        <w:spacing w:line="240" w:lineRule="auto"/>
        <w:ind w:right="244"/>
        <w:rPr>
          <w:szCs w:val="22"/>
        </w:rPr>
      </w:pPr>
      <w:r w:rsidRPr="00495D63">
        <w:t>L’Agence européenne des médicaments réévaluera chaque année toute nouvelle information qui pourrait être disponible, et, si nécessaire, ce RCP sera mis à jour.&gt;</w:t>
      </w:r>
    </w:p>
    <w:p w:rsidR="00974C9E" w:rsidRPr="00317AB1" w:rsidP="00495D66" w14:paraId="65424F72" w14:textId="77777777">
      <w:pPr>
        <w:widowControl w:val="0"/>
        <w:tabs>
          <w:tab w:val="clear" w:pos="567"/>
        </w:tabs>
        <w:autoSpaceDE w:val="0"/>
        <w:autoSpaceDN w:val="0"/>
        <w:spacing w:line="240" w:lineRule="auto"/>
        <w:rPr>
          <w:szCs w:val="22"/>
        </w:rPr>
      </w:pPr>
    </w:p>
    <w:p w:rsidR="00961F0B" w:rsidRPr="00495D63" w:rsidP="00495D66" w14:paraId="3BEEBF2D" w14:textId="77777777">
      <w:pPr>
        <w:pStyle w:val="ListParagraph"/>
        <w:numPr>
          <w:ilvl w:val="1"/>
          <w:numId w:val="13"/>
        </w:numPr>
        <w:tabs>
          <w:tab w:val="clear" w:pos="567"/>
        </w:tabs>
        <w:spacing w:line="240" w:lineRule="auto"/>
        <w:ind w:left="567" w:hanging="567"/>
        <w:outlineLvl w:val="0"/>
        <w:rPr>
          <w:b/>
          <w:noProof/>
          <w:szCs w:val="22"/>
        </w:rPr>
      </w:pPr>
      <w:r w:rsidRPr="00495D63">
        <w:rPr>
          <w:b/>
          <w:szCs w:val="22"/>
        </w:rPr>
        <w:t>Propriétés pharmacocinétiques</w:t>
      </w:r>
    </w:p>
    <w:p w:rsidR="00961F0B" w:rsidRPr="00495D63" w:rsidP="00495D66" w14:paraId="5128F75D" w14:textId="77777777">
      <w:pPr>
        <w:spacing w:line="240" w:lineRule="auto"/>
      </w:pPr>
    </w:p>
    <w:p w:rsidR="00D45D97" w:rsidRPr="00495D63" w:rsidP="00495D66" w14:paraId="2BA698B5" w14:textId="77777777">
      <w:pPr>
        <w:spacing w:line="240" w:lineRule="auto"/>
      </w:pPr>
      <w:bookmarkStart w:id="15" w:name="_Hlk97728654"/>
      <w:r w:rsidRPr="00495D63">
        <w:t>&lt;Cinétique cellulaire&gt;</w:t>
      </w:r>
    </w:p>
    <w:p w:rsidR="00D45D97" w:rsidRPr="00495D63" w:rsidP="00495D66" w14:paraId="313D1D24" w14:textId="77777777">
      <w:pPr>
        <w:spacing w:line="240" w:lineRule="auto"/>
      </w:pPr>
      <w:r w:rsidRPr="00495D63">
        <w:t>&lt;Biodistribution&gt;</w:t>
      </w:r>
    </w:p>
    <w:p w:rsidR="00860A82" w:rsidRPr="00495D63" w:rsidP="00495D66" w14:paraId="1093A933" w14:textId="77777777">
      <w:pPr>
        <w:spacing w:line="240" w:lineRule="auto"/>
        <w:rPr>
          <w:iCs/>
          <w:noProof/>
          <w:szCs w:val="22"/>
          <w:u w:val="single"/>
        </w:rPr>
      </w:pPr>
      <w:r w:rsidRPr="00495D63">
        <w:t>&lt;Persistance&gt;</w:t>
      </w:r>
      <w:bookmarkEnd w:id="15"/>
    </w:p>
    <w:p w:rsidR="00961F0B" w:rsidRPr="00495D63" w:rsidP="00495D66" w14:paraId="0BCEC912" w14:textId="77777777">
      <w:pPr>
        <w:spacing w:line="240" w:lineRule="auto"/>
      </w:pPr>
    </w:p>
    <w:p w:rsidR="00961F0B" w:rsidRPr="00495D63" w:rsidP="00495D66" w14:paraId="17046C37" w14:textId="77777777">
      <w:pPr>
        <w:pStyle w:val="ListParagraph"/>
        <w:numPr>
          <w:ilvl w:val="1"/>
          <w:numId w:val="13"/>
        </w:numPr>
        <w:tabs>
          <w:tab w:val="clear" w:pos="567"/>
        </w:tabs>
        <w:spacing w:line="240" w:lineRule="auto"/>
        <w:ind w:left="567" w:hanging="567"/>
        <w:outlineLvl w:val="0"/>
        <w:rPr>
          <w:noProof/>
          <w:szCs w:val="22"/>
        </w:rPr>
      </w:pPr>
      <w:r w:rsidRPr="00495D63">
        <w:rPr>
          <w:b/>
          <w:szCs w:val="22"/>
        </w:rPr>
        <w:t xml:space="preserve">Données de sécurité </w:t>
      </w:r>
      <w:r w:rsidRPr="00495D63">
        <w:rPr>
          <w:b/>
          <w:szCs w:val="22"/>
        </w:rPr>
        <w:t>préclinique</w:t>
      </w:r>
    </w:p>
    <w:p w:rsidR="009F6CC5" w:rsidRPr="00495D63" w:rsidP="00495D66" w14:paraId="1FB8480F" w14:textId="77777777">
      <w:pPr>
        <w:widowControl w:val="0"/>
        <w:tabs>
          <w:tab w:val="clear" w:pos="567"/>
        </w:tabs>
        <w:autoSpaceDE w:val="0"/>
        <w:autoSpaceDN w:val="0"/>
        <w:spacing w:line="240" w:lineRule="auto"/>
        <w:ind w:right="389"/>
        <w:rPr>
          <w:szCs w:val="22"/>
          <w:lang w:val="en-US"/>
        </w:rPr>
      </w:pPr>
    </w:p>
    <w:p w:rsidR="00974C9E" w:rsidRPr="00495D63" w:rsidP="00495D66" w14:paraId="7BB12543" w14:textId="77777777">
      <w:pPr>
        <w:widowControl w:val="0"/>
        <w:tabs>
          <w:tab w:val="clear" w:pos="567"/>
        </w:tabs>
        <w:autoSpaceDE w:val="0"/>
        <w:autoSpaceDN w:val="0"/>
        <w:spacing w:line="240" w:lineRule="auto"/>
        <w:rPr>
          <w:szCs w:val="22"/>
        </w:rPr>
      </w:pPr>
      <w:r w:rsidRPr="00495D63">
        <w:rPr>
          <w:szCs w:val="22"/>
          <w:u w:val="single"/>
        </w:rPr>
        <w:t>&lt;Évaluation du risque environnemental&gt;</w:t>
      </w:r>
    </w:p>
    <w:p w:rsidR="00961F0B" w:rsidP="00495D66" w14:paraId="55EF75EC" w14:textId="77777777">
      <w:pPr>
        <w:tabs>
          <w:tab w:val="clear" w:pos="567"/>
        </w:tabs>
        <w:spacing w:line="240" w:lineRule="auto"/>
        <w:rPr>
          <w:noProof/>
          <w:szCs w:val="22"/>
        </w:rPr>
      </w:pPr>
    </w:p>
    <w:p w:rsidR="00495D66" w:rsidRPr="00495D63" w:rsidP="00495D66" w14:paraId="5E8BBEDE" w14:textId="77777777">
      <w:pPr>
        <w:tabs>
          <w:tab w:val="clear" w:pos="567"/>
        </w:tabs>
        <w:spacing w:line="240" w:lineRule="auto"/>
        <w:rPr>
          <w:noProof/>
          <w:szCs w:val="22"/>
        </w:rPr>
      </w:pPr>
    </w:p>
    <w:p w:rsidR="00961F0B" w:rsidP="00495D66" w14:paraId="32262636"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13107"/>
      <w:r w:rsidRPr="00495D63">
        <w:rPr>
          <w:bCs/>
          <w:caps w:val="0"/>
          <w:sz w:val="22"/>
          <w:szCs w:val="22"/>
        </w:rPr>
        <w:t>DONNÉES PHARMACEUTIQUES</w:t>
      </w:r>
      <w:bookmarkEnd w:id="16"/>
    </w:p>
    <w:p w:rsidR="00495D66" w:rsidRPr="00495D66" w:rsidP="00495D66" w14:paraId="7C94BE1B" w14:textId="77777777">
      <w:pPr>
        <w:rPr>
          <w:rFonts w:eastAsia="SimSun"/>
        </w:rPr>
      </w:pPr>
    </w:p>
    <w:p w:rsidR="00961F0B" w:rsidRPr="00495D63" w:rsidP="00495D66" w14:paraId="714DFF80" w14:textId="77777777">
      <w:pPr>
        <w:pStyle w:val="ListParagraph"/>
        <w:numPr>
          <w:ilvl w:val="1"/>
          <w:numId w:val="13"/>
        </w:numPr>
        <w:tabs>
          <w:tab w:val="clear" w:pos="567"/>
        </w:tabs>
        <w:spacing w:line="240" w:lineRule="auto"/>
        <w:ind w:left="567" w:hanging="567"/>
        <w:outlineLvl w:val="0"/>
        <w:rPr>
          <w:noProof/>
          <w:szCs w:val="22"/>
        </w:rPr>
      </w:pPr>
      <w:r w:rsidRPr="00495D63">
        <w:rPr>
          <w:b/>
          <w:szCs w:val="22"/>
        </w:rPr>
        <w:t>Liste des excipients</w:t>
      </w:r>
    </w:p>
    <w:p w:rsidR="000019F4" w:rsidRPr="00495D63" w:rsidP="00495D66" w14:paraId="584FCEB4" w14:textId="77777777">
      <w:pPr>
        <w:tabs>
          <w:tab w:val="clear" w:pos="567"/>
        </w:tabs>
        <w:spacing w:line="240" w:lineRule="auto"/>
        <w:rPr>
          <w:i/>
          <w:szCs w:val="22"/>
        </w:rPr>
      </w:pPr>
    </w:p>
    <w:p w:rsidR="00974C9E" w:rsidRPr="00495D63" w:rsidP="00495D66" w14:paraId="08B9BD50" w14:textId="77777777">
      <w:pPr>
        <w:widowControl w:val="0"/>
        <w:tabs>
          <w:tab w:val="clear" w:pos="567"/>
        </w:tabs>
        <w:autoSpaceDE w:val="0"/>
        <w:autoSpaceDN w:val="0"/>
        <w:spacing w:line="240" w:lineRule="auto"/>
        <w:rPr>
          <w:szCs w:val="22"/>
        </w:rPr>
      </w:pPr>
      <w:r w:rsidRPr="00495D63">
        <w:t>&lt;Aucun&gt;</w:t>
      </w:r>
    </w:p>
    <w:p w:rsidR="00961F0B" w:rsidRPr="00495D63" w:rsidP="00495D66" w14:paraId="58A06B72" w14:textId="77777777">
      <w:pPr>
        <w:tabs>
          <w:tab w:val="clear" w:pos="567"/>
        </w:tabs>
        <w:spacing w:line="240" w:lineRule="auto"/>
        <w:rPr>
          <w:noProof/>
          <w:szCs w:val="22"/>
        </w:rPr>
      </w:pPr>
    </w:p>
    <w:p w:rsidR="00961F0B" w:rsidRPr="00495D63" w:rsidP="00495D66" w14:paraId="1D46D5E6" w14:textId="77777777">
      <w:pPr>
        <w:pStyle w:val="ListParagraph"/>
        <w:numPr>
          <w:ilvl w:val="1"/>
          <w:numId w:val="13"/>
        </w:numPr>
        <w:tabs>
          <w:tab w:val="clear" w:pos="567"/>
        </w:tabs>
        <w:spacing w:line="240" w:lineRule="auto"/>
        <w:ind w:left="567" w:hanging="567"/>
        <w:outlineLvl w:val="0"/>
        <w:rPr>
          <w:b/>
          <w:noProof/>
          <w:szCs w:val="22"/>
        </w:rPr>
      </w:pPr>
      <w:r w:rsidRPr="00495D63">
        <w:rPr>
          <w:b/>
          <w:szCs w:val="22"/>
        </w:rPr>
        <w:t>Incompatibilités</w:t>
      </w:r>
    </w:p>
    <w:p w:rsidR="000019F4" w:rsidRPr="00495D63" w:rsidP="00495D66" w14:paraId="41889818" w14:textId="77777777">
      <w:pPr>
        <w:tabs>
          <w:tab w:val="clear" w:pos="567"/>
        </w:tabs>
        <w:spacing w:line="240" w:lineRule="auto"/>
        <w:rPr>
          <w:i/>
          <w:szCs w:val="22"/>
        </w:rPr>
      </w:pPr>
    </w:p>
    <w:p w:rsidR="00B52448" w:rsidRPr="00495D63" w:rsidP="00495D66" w14:paraId="303FABC2" w14:textId="77777777">
      <w:pPr>
        <w:widowControl w:val="0"/>
        <w:tabs>
          <w:tab w:val="clear" w:pos="567"/>
        </w:tabs>
        <w:autoSpaceDE w:val="0"/>
        <w:autoSpaceDN w:val="0"/>
        <w:spacing w:line="240" w:lineRule="auto"/>
        <w:rPr>
          <w:szCs w:val="22"/>
        </w:rPr>
      </w:pPr>
      <w:r w:rsidRPr="00495D63">
        <w:t>&lt;Sans objet.&gt;</w:t>
      </w:r>
    </w:p>
    <w:p w:rsidR="00974C9E" w:rsidRPr="00495D63" w:rsidP="00495D66" w14:paraId="15ACFF8E" w14:textId="77777777">
      <w:pPr>
        <w:widowControl w:val="0"/>
        <w:tabs>
          <w:tab w:val="clear" w:pos="567"/>
        </w:tabs>
        <w:autoSpaceDE w:val="0"/>
        <w:autoSpaceDN w:val="0"/>
        <w:spacing w:line="240" w:lineRule="auto"/>
        <w:rPr>
          <w:szCs w:val="22"/>
          <w:lang w:val="en-US"/>
        </w:rPr>
      </w:pPr>
    </w:p>
    <w:p w:rsidR="00B52448" w:rsidRPr="00495D63" w:rsidP="00495D66" w14:paraId="28D4A867" w14:textId="77777777">
      <w:pPr>
        <w:widowControl w:val="0"/>
        <w:tabs>
          <w:tab w:val="clear" w:pos="567"/>
        </w:tabs>
        <w:autoSpaceDE w:val="0"/>
        <w:autoSpaceDN w:val="0"/>
        <w:spacing w:line="240" w:lineRule="auto"/>
        <w:ind w:right="1060"/>
        <w:rPr>
          <w:szCs w:val="22"/>
        </w:rPr>
      </w:pPr>
      <w:r w:rsidRPr="00495D63">
        <w:t xml:space="preserve">&lt;En l’absence d’études de compatibilité, ce médicament ne doit pas être mélangé avec d’autres </w:t>
      </w:r>
      <w:r w:rsidRPr="00495D63">
        <w:t>médicaments.&gt;</w:t>
      </w:r>
    </w:p>
    <w:p w:rsidR="00974C9E" w:rsidRPr="00317AB1" w:rsidP="00495D66" w14:paraId="014D4BA4" w14:textId="77777777">
      <w:pPr>
        <w:widowControl w:val="0"/>
        <w:tabs>
          <w:tab w:val="clear" w:pos="567"/>
        </w:tabs>
        <w:autoSpaceDE w:val="0"/>
        <w:autoSpaceDN w:val="0"/>
        <w:spacing w:line="240" w:lineRule="auto"/>
        <w:rPr>
          <w:szCs w:val="22"/>
        </w:rPr>
      </w:pPr>
    </w:p>
    <w:p w:rsidR="00974C9E" w:rsidRPr="00495D63" w:rsidP="00495D66" w14:paraId="0D5B8C5A" w14:textId="77777777">
      <w:pPr>
        <w:widowControl w:val="0"/>
        <w:tabs>
          <w:tab w:val="clear" w:pos="567"/>
        </w:tabs>
        <w:autoSpaceDE w:val="0"/>
        <w:autoSpaceDN w:val="0"/>
        <w:spacing w:line="240" w:lineRule="auto"/>
        <w:ind w:right="394"/>
        <w:rPr>
          <w:szCs w:val="22"/>
        </w:rPr>
      </w:pPr>
      <w:r w:rsidRPr="00495D63">
        <w:t>&lt;Ce médicament ne doit pas être mélangé avec d’autres médicaments à l’exception de ceux mentionnés dans la rubrique &lt;6.6.&gt; &lt;et dans la rubrique&gt; &lt;12&gt;.&gt;</w:t>
      </w:r>
    </w:p>
    <w:p w:rsidR="00961F0B" w:rsidRPr="00495D63" w:rsidP="00495D66" w14:paraId="0C240DE6" w14:textId="77777777">
      <w:pPr>
        <w:tabs>
          <w:tab w:val="clear" w:pos="567"/>
        </w:tabs>
        <w:spacing w:line="240" w:lineRule="auto"/>
        <w:rPr>
          <w:noProof/>
          <w:szCs w:val="22"/>
          <w:lang w:val="en-US"/>
        </w:rPr>
      </w:pPr>
    </w:p>
    <w:p w:rsidR="00961F0B" w:rsidRPr="00495D63" w:rsidP="00495D66" w14:paraId="5E35EE2F" w14:textId="77777777">
      <w:pPr>
        <w:pStyle w:val="ListParagraph"/>
        <w:numPr>
          <w:ilvl w:val="1"/>
          <w:numId w:val="13"/>
        </w:numPr>
        <w:tabs>
          <w:tab w:val="clear" w:pos="567"/>
        </w:tabs>
        <w:spacing w:line="240" w:lineRule="auto"/>
        <w:ind w:left="567" w:hanging="567"/>
        <w:outlineLvl w:val="0"/>
        <w:rPr>
          <w:b/>
          <w:noProof/>
          <w:szCs w:val="22"/>
        </w:rPr>
      </w:pPr>
      <w:r w:rsidRPr="00495D63">
        <w:rPr>
          <w:b/>
          <w:szCs w:val="22"/>
        </w:rPr>
        <w:t>Durée de conservation</w:t>
      </w:r>
    </w:p>
    <w:p w:rsidR="00974C9E" w:rsidRPr="00495D63" w:rsidP="00495D66" w14:paraId="55FF570E" w14:textId="77777777">
      <w:pPr>
        <w:widowControl w:val="0"/>
        <w:tabs>
          <w:tab w:val="clear" w:pos="567"/>
        </w:tabs>
        <w:autoSpaceDE w:val="0"/>
        <w:autoSpaceDN w:val="0"/>
        <w:spacing w:line="240" w:lineRule="auto"/>
        <w:rPr>
          <w:szCs w:val="22"/>
          <w:lang w:val="en-US"/>
        </w:rPr>
      </w:pPr>
    </w:p>
    <w:p w:rsidR="00974C9E" w:rsidRPr="00495D63" w:rsidP="00495D66" w14:paraId="3FBB8B4E" w14:textId="77777777">
      <w:pPr>
        <w:widowControl w:val="0"/>
        <w:tabs>
          <w:tab w:val="clear" w:pos="567"/>
        </w:tabs>
        <w:autoSpaceDE w:val="0"/>
        <w:autoSpaceDN w:val="0"/>
        <w:spacing w:line="240" w:lineRule="auto"/>
        <w:rPr>
          <w:szCs w:val="22"/>
        </w:rPr>
      </w:pPr>
      <w:r w:rsidRPr="00495D63">
        <w:t>&lt;6 heures&gt; &lt;...&gt; &lt;6 mois&gt; &lt;...&gt; &lt;1 an&gt; &lt;18 mois&gt; &lt;2 ans&gt; &lt;30 mois&gt; &lt;3 ans&gt; &lt;...&gt;</w:t>
      </w:r>
    </w:p>
    <w:p w:rsidR="00B15497" w:rsidRPr="00317AB1" w:rsidP="00495D66" w14:paraId="18DBF34C" w14:textId="77777777">
      <w:pPr>
        <w:widowControl w:val="0"/>
        <w:tabs>
          <w:tab w:val="clear" w:pos="567"/>
        </w:tabs>
        <w:autoSpaceDE w:val="0"/>
        <w:autoSpaceDN w:val="0"/>
        <w:spacing w:line="240" w:lineRule="auto"/>
        <w:rPr>
          <w:szCs w:val="22"/>
        </w:rPr>
      </w:pPr>
    </w:p>
    <w:p w:rsidR="001E7741" w:rsidRPr="00495D63" w:rsidP="00495D66" w14:paraId="49117AC8" w14:textId="77777777">
      <w:pPr>
        <w:widowControl w:val="0"/>
        <w:tabs>
          <w:tab w:val="clear" w:pos="567"/>
        </w:tabs>
        <w:autoSpaceDE w:val="0"/>
        <w:autoSpaceDN w:val="0"/>
        <w:spacing w:line="240" w:lineRule="auto"/>
        <w:rPr>
          <w:szCs w:val="22"/>
        </w:rPr>
      </w:pPr>
      <w:r w:rsidRPr="00495D63">
        <w:t>&lt;Une fois &lt;décongelé&gt;&lt;reconstitué&gt;&lt;dilué&gt;: &lt;1 heure&gt;&lt;3 heures&gt;&lt;…&gt; à température ambiante {({plage de températures} ºC).}&gt;</w:t>
      </w:r>
    </w:p>
    <w:p w:rsidR="001E7741" w:rsidRPr="00317AB1" w:rsidP="00495D66" w14:paraId="3EA03222" w14:textId="77777777">
      <w:pPr>
        <w:widowControl w:val="0"/>
        <w:tabs>
          <w:tab w:val="clear" w:pos="567"/>
        </w:tabs>
        <w:autoSpaceDE w:val="0"/>
        <w:autoSpaceDN w:val="0"/>
        <w:spacing w:line="240" w:lineRule="auto"/>
        <w:rPr>
          <w:szCs w:val="22"/>
        </w:rPr>
      </w:pPr>
    </w:p>
    <w:p w:rsidR="00961F0B" w:rsidRPr="00495D63" w:rsidP="00495D66" w14:paraId="22B01646" w14:textId="77777777">
      <w:pPr>
        <w:pStyle w:val="ListParagraph"/>
        <w:keepNext/>
        <w:numPr>
          <w:ilvl w:val="1"/>
          <w:numId w:val="13"/>
        </w:numPr>
        <w:tabs>
          <w:tab w:val="clear" w:pos="567"/>
        </w:tabs>
        <w:spacing w:line="240" w:lineRule="auto"/>
        <w:ind w:left="567" w:hanging="567"/>
        <w:outlineLvl w:val="0"/>
        <w:rPr>
          <w:b/>
          <w:noProof/>
          <w:szCs w:val="22"/>
        </w:rPr>
      </w:pPr>
      <w:r w:rsidRPr="00495D63">
        <w:rPr>
          <w:b/>
          <w:szCs w:val="22"/>
        </w:rPr>
        <w:t>Précautions particulières de conservation</w:t>
      </w:r>
    </w:p>
    <w:p w:rsidR="00FB460A" w:rsidRPr="00495D63" w:rsidP="00495D66" w14:paraId="58533FB0" w14:textId="77777777">
      <w:pPr>
        <w:tabs>
          <w:tab w:val="clear" w:pos="567"/>
        </w:tabs>
        <w:spacing w:line="240" w:lineRule="auto"/>
        <w:rPr>
          <w:noProof/>
          <w:szCs w:val="22"/>
        </w:rPr>
      </w:pPr>
    </w:p>
    <w:p w:rsidR="00FB460A" w:rsidRPr="00495D63" w:rsidP="00495D66" w14:paraId="0CBF2EFD" w14:textId="77777777">
      <w:pPr>
        <w:tabs>
          <w:tab w:val="clear" w:pos="567"/>
        </w:tabs>
        <w:spacing w:line="240" w:lineRule="auto"/>
        <w:rPr>
          <w:noProof/>
          <w:szCs w:val="22"/>
        </w:rPr>
      </w:pPr>
      <w:r w:rsidRPr="00495D63">
        <w:t>&lt;{X} doit être conservé dans &lt;la phase vapeur de l’azote liquide {(≤ − {T} °C)}&gt;&lt;…&gt; et être maintenu congelé jusqu’à ce que le patient soit prêt à recevoir le traitement afin de garantir que des cellules viables sont disponibles pour l’administration au patient. Le médicament décongelé ne doit pas être recongelé.&gt;</w:t>
      </w:r>
    </w:p>
    <w:p w:rsidR="00DF46C4" w:rsidRPr="00317AB1" w:rsidP="00495D66" w14:paraId="1D7A508B" w14:textId="77777777">
      <w:pPr>
        <w:widowControl w:val="0"/>
        <w:tabs>
          <w:tab w:val="clear" w:pos="567"/>
        </w:tabs>
        <w:autoSpaceDE w:val="0"/>
        <w:autoSpaceDN w:val="0"/>
        <w:spacing w:line="240" w:lineRule="auto"/>
        <w:rPr>
          <w:szCs w:val="22"/>
        </w:rPr>
      </w:pPr>
    </w:p>
    <w:p w:rsidR="00974C9E" w:rsidRPr="00495D63" w:rsidP="00495D66" w14:paraId="7870938C" w14:textId="77777777">
      <w:pPr>
        <w:widowControl w:val="0"/>
        <w:tabs>
          <w:tab w:val="clear" w:pos="567"/>
        </w:tabs>
        <w:autoSpaceDE w:val="0"/>
        <w:autoSpaceDN w:val="0"/>
        <w:spacing w:line="240" w:lineRule="auto"/>
        <w:ind w:right="328"/>
        <w:rPr>
          <w:szCs w:val="22"/>
        </w:rPr>
      </w:pPr>
      <w:r w:rsidRPr="00495D63">
        <w:t xml:space="preserve">&lt;Pour les </w:t>
      </w:r>
      <w:r w:rsidRPr="00495D63">
        <w:t>conditions de conservation du médicament après &lt;décongélation&gt;&lt;reconstitution&gt;&lt;dilution&gt;, voir la rubrique 6.3.&gt;</w:t>
      </w:r>
    </w:p>
    <w:p w:rsidR="006D47B6" w:rsidRPr="00317AB1" w:rsidP="00495D66" w14:paraId="11D964C3" w14:textId="77777777">
      <w:pPr>
        <w:tabs>
          <w:tab w:val="clear" w:pos="567"/>
        </w:tabs>
        <w:spacing w:line="240" w:lineRule="auto"/>
        <w:rPr>
          <w:noProof/>
          <w:szCs w:val="22"/>
        </w:rPr>
      </w:pPr>
    </w:p>
    <w:p w:rsidR="00961F0B" w:rsidRPr="00495D63" w:rsidP="00495D66" w14:paraId="5BFB4CE7" w14:textId="77777777">
      <w:pPr>
        <w:pStyle w:val="ListParagraph"/>
        <w:numPr>
          <w:ilvl w:val="1"/>
          <w:numId w:val="13"/>
        </w:numPr>
        <w:tabs>
          <w:tab w:val="clear" w:pos="567"/>
        </w:tabs>
        <w:spacing w:line="240" w:lineRule="auto"/>
        <w:ind w:left="567" w:hanging="567"/>
        <w:outlineLvl w:val="0"/>
        <w:rPr>
          <w:b/>
          <w:noProof/>
          <w:szCs w:val="22"/>
        </w:rPr>
      </w:pPr>
      <w:r w:rsidRPr="00495D63">
        <w:rPr>
          <w:b/>
          <w:szCs w:val="22"/>
        </w:rPr>
        <w:t xml:space="preserve">Nature et contenu de l’emballage extérieur &lt;et équipement spécial pour l’utilisation, l’administration ou </w:t>
      </w:r>
      <w:r w:rsidRPr="008A2961">
        <w:rPr>
          <w:b/>
          <w:szCs w:val="22"/>
        </w:rPr>
        <w:t>la greffe</w:t>
      </w:r>
      <w:r w:rsidRPr="00495D63">
        <w:rPr>
          <w:b/>
          <w:szCs w:val="22"/>
        </w:rPr>
        <w:t>&gt;</w:t>
      </w:r>
    </w:p>
    <w:p w:rsidR="0015095B" w:rsidRPr="00495D63" w:rsidP="00495D66" w14:paraId="52C21F5F" w14:textId="77777777">
      <w:pPr>
        <w:tabs>
          <w:tab w:val="clear" w:pos="567"/>
        </w:tabs>
        <w:spacing w:line="240" w:lineRule="auto"/>
        <w:rPr>
          <w:noProof/>
          <w:szCs w:val="22"/>
        </w:rPr>
      </w:pPr>
    </w:p>
    <w:p w:rsidR="00B110A6" w:rsidRPr="00495D63" w:rsidP="00495D66" w14:paraId="7C3A5719" w14:textId="77777777">
      <w:pPr>
        <w:widowControl w:val="0"/>
        <w:tabs>
          <w:tab w:val="clear" w:pos="567"/>
        </w:tabs>
        <w:autoSpaceDE w:val="0"/>
        <w:autoSpaceDN w:val="0"/>
        <w:spacing w:line="240" w:lineRule="auto"/>
        <w:rPr>
          <w:szCs w:val="22"/>
        </w:rPr>
      </w:pPr>
      <w:r w:rsidRPr="00495D63">
        <w:t>&lt;Toutes les présentations peuvent ne pas être commercialisées.&gt;</w:t>
      </w:r>
    </w:p>
    <w:p w:rsidR="00961F0B" w:rsidRPr="00317AB1" w:rsidP="00495D66" w14:paraId="652C673F" w14:textId="77777777">
      <w:pPr>
        <w:tabs>
          <w:tab w:val="clear" w:pos="567"/>
        </w:tabs>
        <w:spacing w:line="240" w:lineRule="auto"/>
        <w:rPr>
          <w:noProof/>
          <w:szCs w:val="22"/>
        </w:rPr>
      </w:pPr>
    </w:p>
    <w:p w:rsidR="00961F0B" w:rsidRPr="00495D63" w:rsidP="00495D66" w14:paraId="7381BDD1"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495D63">
        <w:rPr>
          <w:b/>
          <w:szCs w:val="22"/>
        </w:rPr>
        <w:t>Précautions particulières d’élimination et de manipulation</w:t>
      </w:r>
    </w:p>
    <w:p w:rsidR="00961F0B" w:rsidRPr="00495D63" w:rsidP="00495D66" w14:paraId="535BE446" w14:textId="77777777">
      <w:pPr>
        <w:tabs>
          <w:tab w:val="clear" w:pos="567"/>
        </w:tabs>
        <w:spacing w:line="240" w:lineRule="auto"/>
        <w:rPr>
          <w:szCs w:val="22"/>
          <w:u w:val="single"/>
        </w:rPr>
      </w:pPr>
    </w:p>
    <w:p w:rsidR="00B110A6" w:rsidRPr="00495D63" w:rsidP="00495D66" w14:paraId="07513A42" w14:textId="77777777">
      <w:pPr>
        <w:widowControl w:val="0"/>
        <w:tabs>
          <w:tab w:val="clear" w:pos="567"/>
        </w:tabs>
        <w:autoSpaceDE w:val="0"/>
        <w:autoSpaceDN w:val="0"/>
        <w:adjustRightInd w:val="0"/>
        <w:spacing w:line="240" w:lineRule="auto"/>
        <w:rPr>
          <w:szCs w:val="22"/>
          <w:u w:val="single"/>
        </w:rPr>
      </w:pPr>
      <w:bookmarkStart w:id="18" w:name="_Hlk97729202"/>
      <w:bookmarkEnd w:id="17"/>
      <w:r w:rsidRPr="00495D63">
        <w:rPr>
          <w:szCs w:val="22"/>
          <w:u w:val="single"/>
        </w:rPr>
        <w:t>Précautions à prendre avant la manipulation ou l’administration du médicament</w:t>
      </w:r>
    </w:p>
    <w:bookmarkEnd w:id="18"/>
    <w:p w:rsidR="00B110A6" w:rsidRPr="00317AB1" w:rsidP="00495D66" w14:paraId="5234ADDF" w14:textId="77777777">
      <w:pPr>
        <w:widowControl w:val="0"/>
        <w:tabs>
          <w:tab w:val="clear" w:pos="567"/>
        </w:tabs>
        <w:autoSpaceDE w:val="0"/>
        <w:autoSpaceDN w:val="0"/>
        <w:adjustRightInd w:val="0"/>
        <w:spacing w:line="240" w:lineRule="auto"/>
        <w:rPr>
          <w:szCs w:val="22"/>
        </w:rPr>
      </w:pPr>
    </w:p>
    <w:p w:rsidR="00B110A6" w:rsidRPr="00495D63" w:rsidP="00495D66" w14:paraId="49FF312F" w14:textId="77777777">
      <w:pPr>
        <w:widowControl w:val="0"/>
        <w:tabs>
          <w:tab w:val="clear" w:pos="567"/>
        </w:tabs>
        <w:autoSpaceDE w:val="0"/>
        <w:autoSpaceDN w:val="0"/>
        <w:adjustRightInd w:val="0"/>
        <w:spacing w:line="240" w:lineRule="auto"/>
        <w:rPr>
          <w:szCs w:val="22"/>
        </w:rPr>
      </w:pPr>
      <w:r w:rsidRPr="00495D63">
        <w:t>&lt;{X} doit être transporté dans l’établissement de santé dans des conteneurs fermés, résistants et étanches.&gt;</w:t>
      </w:r>
    </w:p>
    <w:p w:rsidR="00B110A6" w:rsidRPr="00317AB1" w:rsidP="00495D66" w14:paraId="5E0EA480" w14:textId="77777777">
      <w:pPr>
        <w:widowControl w:val="0"/>
        <w:tabs>
          <w:tab w:val="clear" w:pos="567"/>
        </w:tabs>
        <w:autoSpaceDE w:val="0"/>
        <w:autoSpaceDN w:val="0"/>
        <w:adjustRightInd w:val="0"/>
        <w:spacing w:line="240" w:lineRule="auto"/>
        <w:rPr>
          <w:szCs w:val="22"/>
        </w:rPr>
      </w:pPr>
    </w:p>
    <w:p w:rsidR="00B110A6" w:rsidRPr="00495D63" w:rsidP="00495D66" w14:paraId="72C9A6D4" w14:textId="77777777">
      <w:pPr>
        <w:widowControl w:val="0"/>
        <w:tabs>
          <w:tab w:val="clear" w:pos="567"/>
        </w:tabs>
        <w:autoSpaceDE w:val="0"/>
        <w:autoSpaceDN w:val="0"/>
        <w:adjustRightInd w:val="0"/>
        <w:spacing w:line="240" w:lineRule="auto"/>
        <w:rPr>
          <w:szCs w:val="22"/>
        </w:rPr>
      </w:pPr>
      <w:bookmarkStart w:id="19" w:name="_Hlk98515900"/>
      <w:r w:rsidRPr="00495D63">
        <w:t xml:space="preserve">Ce médicament contient des cellules &lt;sanguines&gt; humaines. </w:t>
      </w:r>
      <w:bookmarkStart w:id="20" w:name="_Hlk97729241"/>
      <w:r w:rsidRPr="00495D63">
        <w:t>Les professionnels de la santé qui manipulent {X} doivent prendre les précautions appropriées (port de &lt;gants&gt;&lt;vêtements de protection&gt;&lt;et&gt;&lt;de lunettes de protection&gt;) pour éviter toute transmission potentielle de maladies infectieuses.</w:t>
      </w:r>
    </w:p>
    <w:bookmarkEnd w:id="19"/>
    <w:bookmarkEnd w:id="20"/>
    <w:p w:rsidR="00B110A6" w:rsidRPr="00317AB1" w:rsidP="00495D66" w14:paraId="3D11F52C" w14:textId="77777777">
      <w:pPr>
        <w:widowControl w:val="0"/>
        <w:tabs>
          <w:tab w:val="clear" w:pos="567"/>
        </w:tabs>
        <w:autoSpaceDE w:val="0"/>
        <w:autoSpaceDN w:val="0"/>
        <w:adjustRightInd w:val="0"/>
        <w:spacing w:line="240" w:lineRule="auto"/>
        <w:rPr>
          <w:szCs w:val="22"/>
          <w:u w:val="single"/>
        </w:rPr>
      </w:pPr>
    </w:p>
    <w:p w:rsidR="00B110A6" w:rsidRPr="00495D63" w:rsidP="00495D66" w14:paraId="74F77106" w14:textId="77777777">
      <w:pPr>
        <w:widowControl w:val="0"/>
        <w:tabs>
          <w:tab w:val="clear" w:pos="567"/>
        </w:tabs>
        <w:autoSpaceDE w:val="0"/>
        <w:autoSpaceDN w:val="0"/>
        <w:adjustRightInd w:val="0"/>
        <w:spacing w:line="240" w:lineRule="auto"/>
        <w:rPr>
          <w:szCs w:val="22"/>
          <w:u w:val="single"/>
        </w:rPr>
      </w:pPr>
      <w:bookmarkStart w:id="21" w:name="_Hlk97729300"/>
      <w:r w:rsidRPr="00495D63">
        <w:rPr>
          <w:szCs w:val="22"/>
          <w:u w:val="single"/>
        </w:rPr>
        <w:t>Préparation avant l’administration</w:t>
      </w:r>
    </w:p>
    <w:bookmarkEnd w:id="21"/>
    <w:p w:rsidR="00B110A6" w:rsidRPr="00317AB1" w:rsidP="00495D66" w14:paraId="53B7DD6D" w14:textId="77777777">
      <w:pPr>
        <w:widowControl w:val="0"/>
        <w:tabs>
          <w:tab w:val="clear" w:pos="567"/>
        </w:tabs>
        <w:autoSpaceDE w:val="0"/>
        <w:autoSpaceDN w:val="0"/>
        <w:adjustRightInd w:val="0"/>
        <w:spacing w:line="240" w:lineRule="auto"/>
        <w:rPr>
          <w:szCs w:val="22"/>
          <w:u w:val="single"/>
        </w:rPr>
      </w:pPr>
    </w:p>
    <w:p w:rsidR="00B110A6" w:rsidRPr="00495D63" w:rsidP="00495D66" w14:paraId="4FB68E51" w14:textId="77777777">
      <w:pPr>
        <w:widowControl w:val="0"/>
        <w:tabs>
          <w:tab w:val="clear" w:pos="567"/>
        </w:tabs>
        <w:autoSpaceDE w:val="0"/>
        <w:autoSpaceDN w:val="0"/>
        <w:adjustRightInd w:val="0"/>
        <w:spacing w:line="240" w:lineRule="auto"/>
        <w:rPr>
          <w:szCs w:val="22"/>
          <w:u w:val="single"/>
        </w:rPr>
      </w:pPr>
      <w:r w:rsidRPr="00495D63">
        <w:rPr>
          <w:szCs w:val="22"/>
          <w:u w:val="single"/>
        </w:rPr>
        <w:t>&lt;Décongélation&gt;</w:t>
      </w:r>
    </w:p>
    <w:p w:rsidR="00B110A6" w:rsidRPr="00317AB1" w:rsidP="00495D66" w14:paraId="297E8C99" w14:textId="77777777">
      <w:pPr>
        <w:widowControl w:val="0"/>
        <w:tabs>
          <w:tab w:val="clear" w:pos="567"/>
        </w:tabs>
        <w:autoSpaceDE w:val="0"/>
        <w:autoSpaceDN w:val="0"/>
        <w:adjustRightInd w:val="0"/>
        <w:spacing w:line="240" w:lineRule="auto"/>
        <w:rPr>
          <w:szCs w:val="22"/>
          <w:u w:val="single"/>
        </w:rPr>
      </w:pPr>
    </w:p>
    <w:p w:rsidR="00B110A6" w:rsidP="00495D66" w14:paraId="76E494E2" w14:textId="77777777">
      <w:pPr>
        <w:widowControl w:val="0"/>
        <w:tabs>
          <w:tab w:val="clear" w:pos="567"/>
        </w:tabs>
        <w:autoSpaceDE w:val="0"/>
        <w:autoSpaceDN w:val="0"/>
        <w:adjustRightInd w:val="0"/>
        <w:spacing w:line="240" w:lineRule="auto"/>
        <w:rPr>
          <w:szCs w:val="22"/>
          <w:u w:val="single"/>
        </w:rPr>
      </w:pPr>
      <w:bookmarkStart w:id="22" w:name="_Hlk97729308"/>
      <w:r w:rsidRPr="00495D63">
        <w:rPr>
          <w:szCs w:val="22"/>
          <w:u w:val="single"/>
        </w:rPr>
        <w:t>Administration</w:t>
      </w:r>
    </w:p>
    <w:p w:rsidR="00495D66" w:rsidRPr="00495D63" w:rsidP="00495D66" w14:paraId="3A3090FF" w14:textId="77777777">
      <w:pPr>
        <w:widowControl w:val="0"/>
        <w:tabs>
          <w:tab w:val="clear" w:pos="567"/>
        </w:tabs>
        <w:autoSpaceDE w:val="0"/>
        <w:autoSpaceDN w:val="0"/>
        <w:adjustRightInd w:val="0"/>
        <w:spacing w:line="240" w:lineRule="auto"/>
        <w:rPr>
          <w:szCs w:val="22"/>
          <w:u w:val="single"/>
        </w:rPr>
      </w:pPr>
    </w:p>
    <w:p w:rsidR="00B52448" w:rsidP="00495D66" w14:paraId="743759E1"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495D63">
        <w:rPr>
          <w:szCs w:val="22"/>
          <w:u w:val="single"/>
        </w:rPr>
        <w:t xml:space="preserve">Mesures à prendre en cas </w:t>
      </w:r>
      <w:r w:rsidRPr="00495D63">
        <w:rPr>
          <w:szCs w:val="22"/>
          <w:u w:val="single"/>
        </w:rPr>
        <w:t>d’exposition accidentelle</w:t>
      </w:r>
    </w:p>
    <w:p w:rsidR="00495D66" w:rsidRPr="00495D63" w:rsidP="00495D66" w14:paraId="0A800560" w14:textId="77777777">
      <w:pPr>
        <w:widowControl w:val="0"/>
        <w:tabs>
          <w:tab w:val="clear" w:pos="567"/>
        </w:tabs>
        <w:autoSpaceDE w:val="0"/>
        <w:autoSpaceDN w:val="0"/>
        <w:spacing w:line="240" w:lineRule="auto"/>
        <w:rPr>
          <w:szCs w:val="22"/>
          <w:u w:val="single"/>
        </w:rPr>
      </w:pPr>
    </w:p>
    <w:p w:rsidR="00472AFE" w:rsidRPr="00495D63" w:rsidP="00495D66" w14:paraId="6C5AF86F" w14:textId="77777777">
      <w:pPr>
        <w:widowControl w:val="0"/>
        <w:tabs>
          <w:tab w:val="clear" w:pos="567"/>
        </w:tabs>
        <w:autoSpaceDE w:val="0"/>
        <w:autoSpaceDN w:val="0"/>
        <w:spacing w:line="240" w:lineRule="auto"/>
        <w:rPr>
          <w:noProof/>
          <w:szCs w:val="22"/>
        </w:rPr>
      </w:pPr>
      <w:r w:rsidRPr="00495D63">
        <w:t>En cas d’exposition accidentelle, il convient de suivre les recommandations locales sur la manipulation de matériel d’origine humaine. Les surfaces de travail et le matériel susceptibles d’avoir été en contact avec {X} doivent être décontaminés avec un désinfectant approprié.</w:t>
      </w:r>
    </w:p>
    <w:p w:rsidR="00472AFE" w:rsidRPr="00317AB1" w:rsidP="00495D66" w14:paraId="78F99BE1" w14:textId="77777777">
      <w:pPr>
        <w:widowControl w:val="0"/>
        <w:tabs>
          <w:tab w:val="clear" w:pos="567"/>
        </w:tabs>
        <w:autoSpaceDE w:val="0"/>
        <w:autoSpaceDN w:val="0"/>
        <w:spacing w:line="240" w:lineRule="auto"/>
        <w:rPr>
          <w:szCs w:val="22"/>
        </w:rPr>
      </w:pPr>
    </w:p>
    <w:p w:rsidR="00B110A6" w:rsidP="00495D66" w14:paraId="1ADDF3C3" w14:textId="77777777">
      <w:pPr>
        <w:widowControl w:val="0"/>
        <w:tabs>
          <w:tab w:val="clear" w:pos="567"/>
        </w:tabs>
        <w:autoSpaceDE w:val="0"/>
        <w:autoSpaceDN w:val="0"/>
        <w:spacing w:line="240" w:lineRule="auto"/>
        <w:rPr>
          <w:szCs w:val="24"/>
          <w:u w:val="single"/>
        </w:rPr>
      </w:pPr>
      <w:r w:rsidRPr="00495D63">
        <w:rPr>
          <w:szCs w:val="24"/>
          <w:u w:val="single"/>
        </w:rPr>
        <w:t>Précautions à prendre pour l’élimination du médicament</w:t>
      </w:r>
    </w:p>
    <w:p w:rsidR="00495D66" w:rsidRPr="00495D63" w:rsidP="00495D66" w14:paraId="4FDD3E68" w14:textId="77777777">
      <w:pPr>
        <w:widowControl w:val="0"/>
        <w:tabs>
          <w:tab w:val="clear" w:pos="567"/>
        </w:tabs>
        <w:autoSpaceDE w:val="0"/>
        <w:autoSpaceDN w:val="0"/>
        <w:spacing w:line="240" w:lineRule="auto"/>
        <w:rPr>
          <w:rFonts w:eastAsia="SimSun"/>
          <w:szCs w:val="24"/>
          <w:u w:val="single"/>
        </w:rPr>
      </w:pPr>
    </w:p>
    <w:p w:rsidR="00B110A6" w:rsidRPr="00495D63" w:rsidP="00495D66" w14:paraId="75AFE8F4" w14:textId="77777777">
      <w:pPr>
        <w:widowControl w:val="0"/>
        <w:tabs>
          <w:tab w:val="clear" w:pos="567"/>
        </w:tabs>
        <w:autoSpaceDE w:val="0"/>
        <w:autoSpaceDN w:val="0"/>
        <w:spacing w:line="240" w:lineRule="auto"/>
        <w:rPr>
          <w:rFonts w:eastAsia="SimSun"/>
          <w:szCs w:val="24"/>
        </w:rPr>
      </w:pPr>
      <w:bookmarkStart w:id="25" w:name="_Hlk97729331"/>
      <w:bookmarkEnd w:id="23"/>
      <w:r w:rsidRPr="00495D63">
        <w:t xml:space="preserve">Tout médicament non utilisé et tout matériel ayant été en contact avec {X} (déchets solides et liquides) doivent être manipulés et éliminés comme </w:t>
      </w:r>
      <w:r w:rsidRPr="00495D63">
        <w:t>des déchets potentiellement infectieux, conformément aux procédures locales sur la manipulation de matériel d’origine humaine.</w:t>
      </w:r>
    </w:p>
    <w:bookmarkEnd w:id="24"/>
    <w:bookmarkEnd w:id="25"/>
    <w:p w:rsidR="00B110A6" w:rsidRPr="00317AB1" w:rsidP="00495D66" w14:paraId="7888DC49" w14:textId="77777777">
      <w:pPr>
        <w:widowControl w:val="0"/>
        <w:tabs>
          <w:tab w:val="clear" w:pos="567"/>
        </w:tabs>
        <w:autoSpaceDE w:val="0"/>
        <w:autoSpaceDN w:val="0"/>
        <w:spacing w:line="240" w:lineRule="auto"/>
        <w:rPr>
          <w:szCs w:val="22"/>
        </w:rPr>
      </w:pPr>
    </w:p>
    <w:p w:rsidR="00B110A6" w:rsidRPr="00495D63" w:rsidP="00495D66" w14:paraId="3577E244" w14:textId="77777777">
      <w:pPr>
        <w:widowControl w:val="0"/>
        <w:tabs>
          <w:tab w:val="clear" w:pos="567"/>
        </w:tabs>
        <w:autoSpaceDE w:val="0"/>
        <w:autoSpaceDN w:val="0"/>
        <w:spacing w:line="240" w:lineRule="auto"/>
        <w:rPr>
          <w:szCs w:val="22"/>
          <w:u w:val="single"/>
        </w:rPr>
      </w:pPr>
      <w:r w:rsidRPr="00495D63">
        <w:t>&lt;</w:t>
      </w:r>
      <w:r w:rsidRPr="00495D63">
        <w:rPr>
          <w:szCs w:val="22"/>
          <w:u w:val="single"/>
        </w:rPr>
        <w:t>Utilisation dans la population pédiatrique</w:t>
      </w:r>
      <w:r w:rsidRPr="00495D63">
        <w:t>&gt;</w:t>
      </w:r>
    </w:p>
    <w:p w:rsidR="00961F0B" w:rsidRPr="00317AB1" w:rsidP="00495D66" w14:paraId="53302D62" w14:textId="77777777">
      <w:pPr>
        <w:tabs>
          <w:tab w:val="clear" w:pos="567"/>
        </w:tabs>
        <w:spacing w:line="240" w:lineRule="auto"/>
        <w:rPr>
          <w:noProof/>
          <w:szCs w:val="22"/>
        </w:rPr>
      </w:pPr>
    </w:p>
    <w:p w:rsidR="00961F0B" w:rsidRPr="00495D63" w:rsidP="00495D66" w14:paraId="7A49EAE7" w14:textId="77777777">
      <w:pPr>
        <w:tabs>
          <w:tab w:val="clear" w:pos="567"/>
        </w:tabs>
        <w:spacing w:line="240" w:lineRule="auto"/>
        <w:rPr>
          <w:noProof/>
          <w:szCs w:val="22"/>
        </w:rPr>
      </w:pPr>
    </w:p>
    <w:p w:rsidR="00961F0B" w:rsidP="00495D66" w14:paraId="00C5AC1D"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5513108"/>
      <w:r w:rsidRPr="00495D63">
        <w:rPr>
          <w:bCs/>
          <w:caps w:val="0"/>
          <w:sz w:val="22"/>
          <w:szCs w:val="22"/>
        </w:rPr>
        <w:t>TITULAIRE DE L’AUTORISATION DE MISE SUR LE MARCHÉ</w:t>
      </w:r>
      <w:bookmarkEnd w:id="26"/>
    </w:p>
    <w:p w:rsidR="00495D66" w:rsidRPr="00495D66" w:rsidP="00495D66" w14:paraId="3A688251" w14:textId="77777777">
      <w:pPr>
        <w:rPr>
          <w:rFonts w:eastAsia="SimSun"/>
        </w:rPr>
      </w:pPr>
    </w:p>
    <w:p w:rsidR="00B110A6" w:rsidRPr="00495D63" w:rsidP="00495D66" w14:paraId="565C3697" w14:textId="77777777">
      <w:pPr>
        <w:widowControl w:val="0"/>
        <w:tabs>
          <w:tab w:val="clear" w:pos="567"/>
        </w:tabs>
        <w:autoSpaceDE w:val="0"/>
        <w:autoSpaceDN w:val="0"/>
        <w:spacing w:line="240" w:lineRule="auto"/>
        <w:rPr>
          <w:szCs w:val="22"/>
        </w:rPr>
      </w:pPr>
      <w:r w:rsidRPr="00495D63">
        <w:t>{Nom et adresse}</w:t>
      </w:r>
    </w:p>
    <w:p w:rsidR="00B110A6" w:rsidRPr="00495D63" w:rsidP="00495D66" w14:paraId="2AA72A01" w14:textId="77777777">
      <w:pPr>
        <w:widowControl w:val="0"/>
        <w:tabs>
          <w:tab w:val="clear" w:pos="567"/>
        </w:tabs>
        <w:autoSpaceDE w:val="0"/>
        <w:autoSpaceDN w:val="0"/>
        <w:spacing w:line="240" w:lineRule="auto"/>
        <w:rPr>
          <w:szCs w:val="22"/>
        </w:rPr>
      </w:pPr>
      <w:r w:rsidRPr="00495D63">
        <w:t>&lt;{tél}&gt;</w:t>
      </w:r>
    </w:p>
    <w:p w:rsidR="00B110A6" w:rsidRPr="00495D63" w:rsidP="00495D66" w14:paraId="6A033876" w14:textId="77777777">
      <w:pPr>
        <w:widowControl w:val="0"/>
        <w:tabs>
          <w:tab w:val="clear" w:pos="567"/>
        </w:tabs>
        <w:autoSpaceDE w:val="0"/>
        <w:autoSpaceDN w:val="0"/>
        <w:spacing w:line="240" w:lineRule="auto"/>
        <w:rPr>
          <w:szCs w:val="22"/>
        </w:rPr>
      </w:pPr>
      <w:r w:rsidRPr="00495D63">
        <w:t>&lt;{fax}&gt;</w:t>
      </w:r>
    </w:p>
    <w:p w:rsidR="00B110A6" w:rsidRPr="00495D63" w:rsidP="00495D66" w14:paraId="1899E761" w14:textId="77777777">
      <w:pPr>
        <w:widowControl w:val="0"/>
        <w:tabs>
          <w:tab w:val="clear" w:pos="567"/>
        </w:tabs>
        <w:autoSpaceDE w:val="0"/>
        <w:autoSpaceDN w:val="0"/>
        <w:spacing w:line="240" w:lineRule="auto"/>
        <w:rPr>
          <w:szCs w:val="22"/>
        </w:rPr>
      </w:pPr>
      <w:r w:rsidRPr="00495D63">
        <w:t>&lt;{e-mail}&gt;</w:t>
      </w:r>
    </w:p>
    <w:p w:rsidR="00961F0B" w:rsidRPr="00495D63" w:rsidP="00495D66" w14:paraId="634E25EA" w14:textId="77777777">
      <w:pPr>
        <w:tabs>
          <w:tab w:val="clear" w:pos="567"/>
        </w:tabs>
        <w:spacing w:line="240" w:lineRule="auto"/>
        <w:rPr>
          <w:noProof/>
          <w:szCs w:val="22"/>
        </w:rPr>
      </w:pPr>
    </w:p>
    <w:p w:rsidR="00961F0B" w:rsidRPr="00495D63" w:rsidP="00495D66" w14:paraId="48116C42" w14:textId="77777777">
      <w:pPr>
        <w:tabs>
          <w:tab w:val="clear" w:pos="567"/>
        </w:tabs>
        <w:spacing w:line="240" w:lineRule="auto"/>
        <w:rPr>
          <w:noProof/>
          <w:szCs w:val="22"/>
        </w:rPr>
      </w:pPr>
    </w:p>
    <w:p w:rsidR="00B52448" w:rsidRPr="00495D63" w:rsidP="00495D66" w14:paraId="5F72E92E"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5513109"/>
      <w:r w:rsidRPr="00495D63">
        <w:rPr>
          <w:bCs/>
          <w:caps w:val="0"/>
          <w:sz w:val="22"/>
          <w:szCs w:val="22"/>
        </w:rPr>
        <w:t>NUMÉRO(S) D’AUTORISATION DE MISE SUR LE MARCHÉ</w:t>
      </w:r>
      <w:bookmarkEnd w:id="27"/>
    </w:p>
    <w:p w:rsidR="00B110A6" w:rsidP="00495D66" w14:paraId="5668754F" w14:textId="77777777">
      <w:pPr>
        <w:tabs>
          <w:tab w:val="clear" w:pos="567"/>
        </w:tabs>
        <w:spacing w:line="240" w:lineRule="auto"/>
        <w:ind w:left="567" w:hanging="567"/>
        <w:rPr>
          <w:noProof/>
          <w:szCs w:val="22"/>
        </w:rPr>
      </w:pPr>
    </w:p>
    <w:p w:rsidR="00495D66" w:rsidRPr="00495D63" w:rsidP="00495D66" w14:paraId="00692B40" w14:textId="77777777">
      <w:pPr>
        <w:tabs>
          <w:tab w:val="clear" w:pos="567"/>
        </w:tabs>
        <w:spacing w:line="240" w:lineRule="auto"/>
        <w:ind w:left="567" w:hanging="567"/>
        <w:rPr>
          <w:noProof/>
          <w:szCs w:val="22"/>
        </w:rPr>
      </w:pPr>
    </w:p>
    <w:p w:rsidR="00961F0B" w:rsidP="00495D66" w14:paraId="5DACD7A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5513110"/>
      <w:r w:rsidRPr="00495D63">
        <w:rPr>
          <w:bCs/>
          <w:caps w:val="0"/>
          <w:sz w:val="22"/>
          <w:szCs w:val="22"/>
        </w:rPr>
        <w:t>DATE DE PREMIÈRE AUTORISATION/DE RENOUVELLEMENT DE L’AUTORISATION</w:t>
      </w:r>
      <w:bookmarkEnd w:id="28"/>
    </w:p>
    <w:p w:rsidR="00495D66" w:rsidRPr="00495D66" w:rsidP="00495D66" w14:paraId="4ADA9569" w14:textId="77777777">
      <w:pPr>
        <w:rPr>
          <w:rFonts w:eastAsia="SimSun"/>
        </w:rPr>
      </w:pPr>
    </w:p>
    <w:p w:rsidR="00B110A6" w:rsidRPr="00495D63" w:rsidP="00495D66" w14:paraId="3EA2C0A6" w14:textId="77777777">
      <w:pPr>
        <w:widowControl w:val="0"/>
        <w:tabs>
          <w:tab w:val="clear" w:pos="567"/>
        </w:tabs>
        <w:autoSpaceDE w:val="0"/>
        <w:autoSpaceDN w:val="0"/>
        <w:spacing w:line="240" w:lineRule="auto"/>
        <w:rPr>
          <w:szCs w:val="22"/>
        </w:rPr>
      </w:pPr>
      <w:r w:rsidRPr="00495D63">
        <w:t>&lt;Date de première autorisation: {JJ mois AAAA}&gt;</w:t>
      </w:r>
    </w:p>
    <w:p w:rsidR="00B110A6" w:rsidRPr="00495D63" w:rsidP="00495D66" w14:paraId="04C5828A" w14:textId="77777777">
      <w:pPr>
        <w:widowControl w:val="0"/>
        <w:tabs>
          <w:tab w:val="clear" w:pos="567"/>
        </w:tabs>
        <w:autoSpaceDE w:val="0"/>
        <w:autoSpaceDN w:val="0"/>
        <w:spacing w:line="240" w:lineRule="auto"/>
        <w:rPr>
          <w:szCs w:val="22"/>
        </w:rPr>
      </w:pPr>
      <w:r w:rsidRPr="00495D63">
        <w:t>&lt;Date du dernier renouvellement: {JJ mois AAAA}&gt;</w:t>
      </w:r>
    </w:p>
    <w:p w:rsidR="00B110A6" w:rsidRPr="00317AB1" w:rsidP="00495D66" w14:paraId="282DA0A1" w14:textId="77777777">
      <w:pPr>
        <w:widowControl w:val="0"/>
        <w:tabs>
          <w:tab w:val="clear" w:pos="567"/>
        </w:tabs>
        <w:autoSpaceDE w:val="0"/>
        <w:autoSpaceDN w:val="0"/>
        <w:spacing w:line="240" w:lineRule="auto"/>
        <w:rPr>
          <w:szCs w:val="22"/>
        </w:rPr>
      </w:pPr>
    </w:p>
    <w:p w:rsidR="00961F0B" w:rsidRPr="00495D63" w:rsidP="00495D66" w14:paraId="797818AD" w14:textId="77777777">
      <w:pPr>
        <w:tabs>
          <w:tab w:val="clear" w:pos="567"/>
        </w:tabs>
        <w:spacing w:line="240" w:lineRule="auto"/>
        <w:rPr>
          <w:noProof/>
          <w:szCs w:val="22"/>
        </w:rPr>
      </w:pPr>
    </w:p>
    <w:p w:rsidR="00961F0B" w:rsidP="00495D66" w14:paraId="0F579D09"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5513111"/>
      <w:r w:rsidRPr="00495D63">
        <w:rPr>
          <w:bCs/>
          <w:caps w:val="0"/>
          <w:sz w:val="22"/>
          <w:szCs w:val="22"/>
        </w:rPr>
        <w:t xml:space="preserve">DATE DE MISE À JOUR DU </w:t>
      </w:r>
      <w:r w:rsidRPr="00495D63">
        <w:rPr>
          <w:bCs/>
          <w:caps w:val="0"/>
          <w:sz w:val="22"/>
          <w:szCs w:val="22"/>
        </w:rPr>
        <w:t>TEXTE</w:t>
      </w:r>
      <w:bookmarkEnd w:id="29"/>
    </w:p>
    <w:p w:rsidR="00495D66" w:rsidRPr="00495D66" w:rsidP="00495D66" w14:paraId="2F30233C" w14:textId="77777777">
      <w:pPr>
        <w:rPr>
          <w:rFonts w:eastAsia="SimSun"/>
        </w:rPr>
      </w:pPr>
    </w:p>
    <w:p w:rsidR="00961F0B" w:rsidRPr="00495D63" w:rsidP="00495D66" w14:paraId="64C47AC7" w14:textId="77777777">
      <w:pPr>
        <w:suppressLineNumbers/>
        <w:spacing w:line="240" w:lineRule="auto"/>
        <w:rPr>
          <w:noProof/>
          <w:szCs w:val="22"/>
        </w:rPr>
      </w:pPr>
      <w:r w:rsidRPr="00495D63">
        <w:t>&lt;{MM/AAAA}&gt;</w:t>
      </w:r>
    </w:p>
    <w:p w:rsidR="00961F0B" w:rsidRPr="00495D63" w:rsidP="00495D66" w14:paraId="60A71728" w14:textId="77777777">
      <w:pPr>
        <w:suppressLineNumbers/>
        <w:spacing w:line="240" w:lineRule="auto"/>
        <w:rPr>
          <w:noProof/>
          <w:szCs w:val="22"/>
        </w:rPr>
      </w:pPr>
      <w:r w:rsidRPr="00495D63">
        <w:t>&lt;{JJ/MM/AAAA}&gt;</w:t>
      </w:r>
    </w:p>
    <w:p w:rsidR="00961F0B" w:rsidRPr="00495D63" w:rsidP="00495D66" w14:paraId="053044D5" w14:textId="77777777">
      <w:pPr>
        <w:suppressLineNumbers/>
        <w:spacing w:line="240" w:lineRule="auto"/>
        <w:rPr>
          <w:i/>
          <w:noProof/>
          <w:szCs w:val="22"/>
        </w:rPr>
      </w:pPr>
      <w:r w:rsidRPr="00495D63">
        <w:t>&lt;{JJ mois AAAA}&gt;</w:t>
      </w:r>
    </w:p>
    <w:p w:rsidR="00961F0B" w:rsidRPr="00495D63" w:rsidP="00495D66" w14:paraId="27CD570D" w14:textId="77777777">
      <w:pPr>
        <w:numPr>
          <w:ilvl w:val="12"/>
          <w:numId w:val="0"/>
        </w:numPr>
        <w:tabs>
          <w:tab w:val="clear" w:pos="567"/>
        </w:tabs>
        <w:spacing w:line="240" w:lineRule="auto"/>
        <w:ind w:right="-2"/>
        <w:rPr>
          <w:i/>
          <w:iCs/>
          <w:noProof/>
          <w:szCs w:val="22"/>
        </w:rPr>
      </w:pPr>
    </w:p>
    <w:p w:rsidR="004C29A0" w:rsidRPr="00495D63" w:rsidP="00495D66" w14:paraId="0B9165FE" w14:textId="77777777">
      <w:pPr>
        <w:spacing w:line="240" w:lineRule="auto"/>
        <w:rPr>
          <w:noProof/>
          <w:szCs w:val="22"/>
        </w:rPr>
      </w:pPr>
      <w:r w:rsidRPr="00495D63">
        <w:br w:type="page"/>
      </w:r>
    </w:p>
    <w:p w:rsidR="004C29A0" w:rsidRPr="00495D63" w:rsidP="00495D66" w14:paraId="640273B3" w14:textId="77777777">
      <w:pPr>
        <w:spacing w:line="240" w:lineRule="auto"/>
        <w:rPr>
          <w:noProof/>
          <w:szCs w:val="22"/>
        </w:rPr>
      </w:pPr>
    </w:p>
    <w:p w:rsidR="004C29A0" w:rsidRPr="00495D63" w:rsidP="00495D66" w14:paraId="4D1D7D3B" w14:textId="77777777">
      <w:pPr>
        <w:spacing w:line="240" w:lineRule="auto"/>
        <w:rPr>
          <w:noProof/>
          <w:szCs w:val="22"/>
        </w:rPr>
      </w:pPr>
    </w:p>
    <w:p w:rsidR="004C29A0" w:rsidRPr="00495D63" w:rsidP="00495D66" w14:paraId="7F5A2D27" w14:textId="77777777">
      <w:pPr>
        <w:spacing w:line="240" w:lineRule="auto"/>
        <w:rPr>
          <w:noProof/>
          <w:szCs w:val="22"/>
        </w:rPr>
      </w:pPr>
    </w:p>
    <w:p w:rsidR="004C29A0" w:rsidRPr="00495D63" w:rsidP="00495D66" w14:paraId="41832083" w14:textId="77777777">
      <w:pPr>
        <w:spacing w:line="240" w:lineRule="auto"/>
      </w:pPr>
    </w:p>
    <w:p w:rsidR="004C29A0" w:rsidRPr="00495D63" w:rsidP="00495D66" w14:paraId="5E83186E" w14:textId="77777777">
      <w:pPr>
        <w:spacing w:line="240" w:lineRule="auto"/>
      </w:pPr>
    </w:p>
    <w:p w:rsidR="004C29A0" w:rsidRPr="00495D63" w:rsidP="00495D66" w14:paraId="664D21CE" w14:textId="77777777">
      <w:pPr>
        <w:spacing w:line="240" w:lineRule="auto"/>
      </w:pPr>
    </w:p>
    <w:p w:rsidR="004C29A0" w:rsidRPr="00495D63" w:rsidP="00495D66" w14:paraId="3816C09E" w14:textId="77777777">
      <w:pPr>
        <w:spacing w:line="240" w:lineRule="auto"/>
      </w:pPr>
    </w:p>
    <w:p w:rsidR="004C29A0" w:rsidRPr="00495D63" w:rsidP="00495D66" w14:paraId="5BE82CA3" w14:textId="77777777">
      <w:pPr>
        <w:spacing w:line="240" w:lineRule="auto"/>
      </w:pPr>
    </w:p>
    <w:p w:rsidR="004C29A0" w:rsidRPr="00495D63" w:rsidP="00495D66" w14:paraId="75054EBD" w14:textId="77777777">
      <w:pPr>
        <w:spacing w:line="240" w:lineRule="auto"/>
        <w:rPr>
          <w:noProof/>
          <w:szCs w:val="22"/>
        </w:rPr>
      </w:pPr>
    </w:p>
    <w:p w:rsidR="004C29A0" w:rsidRPr="00495D63" w:rsidP="00495D66" w14:paraId="67AAAD95" w14:textId="77777777">
      <w:pPr>
        <w:spacing w:line="240" w:lineRule="auto"/>
        <w:rPr>
          <w:noProof/>
          <w:szCs w:val="22"/>
        </w:rPr>
      </w:pPr>
    </w:p>
    <w:p w:rsidR="004C29A0" w:rsidRPr="00495D63" w:rsidP="00495D66" w14:paraId="19D20FF6" w14:textId="77777777">
      <w:pPr>
        <w:spacing w:line="240" w:lineRule="auto"/>
        <w:rPr>
          <w:noProof/>
          <w:szCs w:val="22"/>
        </w:rPr>
      </w:pPr>
    </w:p>
    <w:p w:rsidR="004C29A0" w:rsidRPr="00495D63" w:rsidP="00495D66" w14:paraId="2ABB1A40" w14:textId="77777777">
      <w:pPr>
        <w:spacing w:line="240" w:lineRule="auto"/>
        <w:rPr>
          <w:noProof/>
          <w:szCs w:val="22"/>
        </w:rPr>
      </w:pPr>
    </w:p>
    <w:p w:rsidR="004C29A0" w:rsidRPr="00495D63" w:rsidP="00495D66" w14:paraId="66EAC078" w14:textId="77777777">
      <w:pPr>
        <w:spacing w:line="240" w:lineRule="auto"/>
        <w:rPr>
          <w:noProof/>
          <w:szCs w:val="22"/>
        </w:rPr>
      </w:pPr>
    </w:p>
    <w:p w:rsidR="004C29A0" w:rsidRPr="00495D63" w:rsidP="00495D66" w14:paraId="56E6B6C6" w14:textId="77777777">
      <w:pPr>
        <w:spacing w:line="240" w:lineRule="auto"/>
        <w:rPr>
          <w:noProof/>
          <w:szCs w:val="22"/>
        </w:rPr>
      </w:pPr>
    </w:p>
    <w:p w:rsidR="004C29A0" w:rsidRPr="00495D63" w:rsidP="00495D66" w14:paraId="6BFEBB72" w14:textId="77777777">
      <w:pPr>
        <w:spacing w:line="240" w:lineRule="auto"/>
        <w:rPr>
          <w:noProof/>
          <w:szCs w:val="22"/>
        </w:rPr>
      </w:pPr>
    </w:p>
    <w:p w:rsidR="004C29A0" w:rsidRPr="00495D63" w:rsidP="00495D66" w14:paraId="2669E560" w14:textId="77777777">
      <w:pPr>
        <w:spacing w:line="240" w:lineRule="auto"/>
      </w:pPr>
    </w:p>
    <w:p w:rsidR="004C29A0" w:rsidRPr="00495D63" w:rsidP="00495D66" w14:paraId="47914926" w14:textId="77777777">
      <w:pPr>
        <w:spacing w:line="240" w:lineRule="auto"/>
      </w:pPr>
    </w:p>
    <w:p w:rsidR="004C29A0" w:rsidRPr="00495D63" w:rsidP="00495D66" w14:paraId="2BB01644" w14:textId="77777777">
      <w:pPr>
        <w:spacing w:line="240" w:lineRule="auto"/>
      </w:pPr>
    </w:p>
    <w:p w:rsidR="004C29A0" w:rsidP="00495D66" w14:paraId="1D52F1EB" w14:textId="77777777">
      <w:pPr>
        <w:spacing w:line="240" w:lineRule="auto"/>
      </w:pPr>
    </w:p>
    <w:p w:rsidR="00DF5C34" w:rsidP="00495D66" w14:paraId="1217753A" w14:textId="77777777">
      <w:pPr>
        <w:spacing w:line="240" w:lineRule="auto"/>
      </w:pPr>
    </w:p>
    <w:p w:rsidR="00DF5C34" w:rsidRPr="00495D63" w:rsidP="00495D66" w14:paraId="28F8F608" w14:textId="77777777">
      <w:pPr>
        <w:spacing w:line="240" w:lineRule="auto"/>
      </w:pPr>
    </w:p>
    <w:p w:rsidR="004C29A0" w:rsidRPr="00495D63" w:rsidP="00495D66" w14:paraId="72036114" w14:textId="77777777">
      <w:pPr>
        <w:spacing w:line="240" w:lineRule="auto"/>
      </w:pPr>
    </w:p>
    <w:p w:rsidR="004C29A0" w:rsidRPr="00495D63" w:rsidP="00495D66" w14:paraId="06B023BF" w14:textId="77777777">
      <w:pPr>
        <w:spacing w:line="240" w:lineRule="auto"/>
      </w:pPr>
    </w:p>
    <w:p w:rsidR="00E52234" w:rsidRPr="00495D63" w:rsidP="00495D66" w14:paraId="2E580405" w14:textId="77777777">
      <w:pPr>
        <w:tabs>
          <w:tab w:val="clear" w:pos="567"/>
        </w:tabs>
        <w:spacing w:line="240" w:lineRule="auto"/>
        <w:jc w:val="center"/>
        <w:rPr>
          <w:b/>
          <w:bCs/>
          <w:szCs w:val="22"/>
        </w:rPr>
      </w:pPr>
      <w:r w:rsidRPr="00495D63">
        <w:rPr>
          <w:b/>
          <w:bCs/>
          <w:szCs w:val="22"/>
        </w:rPr>
        <w:t>ANNEXE III</w:t>
      </w:r>
    </w:p>
    <w:p w:rsidR="00E52234" w:rsidRPr="00317AB1" w:rsidP="00495D66" w14:paraId="019EFF0C" w14:textId="77777777">
      <w:pPr>
        <w:widowControl w:val="0"/>
        <w:tabs>
          <w:tab w:val="clear" w:pos="567"/>
        </w:tabs>
        <w:autoSpaceDE w:val="0"/>
        <w:autoSpaceDN w:val="0"/>
        <w:spacing w:line="240" w:lineRule="auto"/>
        <w:rPr>
          <w:b/>
          <w:szCs w:val="22"/>
        </w:rPr>
      </w:pPr>
    </w:p>
    <w:p w:rsidR="00E52234" w:rsidRPr="00495D63" w:rsidP="00495D66" w14:paraId="4BAB30EC" w14:textId="77777777">
      <w:pPr>
        <w:widowControl w:val="0"/>
        <w:tabs>
          <w:tab w:val="clear" w:pos="567"/>
        </w:tabs>
        <w:autoSpaceDE w:val="0"/>
        <w:autoSpaceDN w:val="0"/>
        <w:spacing w:line="240" w:lineRule="auto"/>
        <w:ind w:left="2232" w:right="2228"/>
        <w:jc w:val="center"/>
        <w:rPr>
          <w:b/>
          <w:szCs w:val="22"/>
        </w:rPr>
      </w:pPr>
      <w:r w:rsidRPr="00495D63">
        <w:rPr>
          <w:b/>
          <w:szCs w:val="22"/>
        </w:rPr>
        <w:t>ÉTIQUETAGE ET NOTICE</w:t>
      </w:r>
    </w:p>
    <w:p w:rsidR="004C29A0" w:rsidRPr="00495D63" w:rsidP="00495D66" w14:paraId="0180A51B" w14:textId="77777777">
      <w:pPr>
        <w:spacing w:line="240" w:lineRule="auto"/>
        <w:jc w:val="center"/>
        <w:outlineLvl w:val="0"/>
        <w:rPr>
          <w:b/>
          <w:noProof/>
          <w:szCs w:val="22"/>
        </w:rPr>
      </w:pPr>
      <w:r w:rsidRPr="00495D63">
        <w:br w:type="page"/>
      </w:r>
    </w:p>
    <w:p w:rsidR="004C29A0" w:rsidRPr="00495D63" w:rsidP="00495D66" w14:paraId="3F4AB3CE" w14:textId="77777777">
      <w:pPr>
        <w:spacing w:line="240" w:lineRule="auto"/>
      </w:pPr>
    </w:p>
    <w:p w:rsidR="004C29A0" w:rsidRPr="00495D63" w:rsidP="00495D66" w14:paraId="2FE0CC1E" w14:textId="77777777">
      <w:pPr>
        <w:spacing w:line="240" w:lineRule="auto"/>
      </w:pPr>
    </w:p>
    <w:p w:rsidR="004C29A0" w:rsidRPr="00495D63" w:rsidP="00495D66" w14:paraId="5E035784" w14:textId="77777777">
      <w:pPr>
        <w:spacing w:line="240" w:lineRule="auto"/>
      </w:pPr>
    </w:p>
    <w:p w:rsidR="004C29A0" w:rsidRPr="00495D63" w:rsidP="00495D66" w14:paraId="41413AC5" w14:textId="77777777">
      <w:pPr>
        <w:spacing w:line="240" w:lineRule="auto"/>
      </w:pPr>
    </w:p>
    <w:p w:rsidR="004C29A0" w:rsidRPr="00495D63" w:rsidP="00495D66" w14:paraId="7E786CE8" w14:textId="77777777">
      <w:pPr>
        <w:spacing w:line="240" w:lineRule="auto"/>
      </w:pPr>
    </w:p>
    <w:p w:rsidR="004C29A0" w:rsidRPr="00495D63" w:rsidP="00495D66" w14:paraId="6CF6FC36" w14:textId="77777777">
      <w:pPr>
        <w:spacing w:line="240" w:lineRule="auto"/>
      </w:pPr>
    </w:p>
    <w:p w:rsidR="004C29A0" w:rsidRPr="00495D63" w:rsidP="00495D66" w14:paraId="5A368E3D" w14:textId="77777777">
      <w:pPr>
        <w:spacing w:line="240" w:lineRule="auto"/>
      </w:pPr>
    </w:p>
    <w:p w:rsidR="004C29A0" w:rsidRPr="00495D63" w:rsidP="00495D66" w14:paraId="79FBA647" w14:textId="77777777">
      <w:pPr>
        <w:spacing w:line="240" w:lineRule="auto"/>
      </w:pPr>
    </w:p>
    <w:p w:rsidR="004C29A0" w:rsidRPr="00495D63" w:rsidP="00495D66" w14:paraId="4626F61E" w14:textId="77777777">
      <w:pPr>
        <w:spacing w:line="240" w:lineRule="auto"/>
      </w:pPr>
    </w:p>
    <w:p w:rsidR="004C29A0" w:rsidRPr="00495D63" w:rsidP="00495D66" w14:paraId="5FBCAE58" w14:textId="77777777">
      <w:pPr>
        <w:spacing w:line="240" w:lineRule="auto"/>
      </w:pPr>
    </w:p>
    <w:p w:rsidR="004C29A0" w:rsidRPr="00495D63" w:rsidP="00495D66" w14:paraId="647950D1" w14:textId="77777777">
      <w:pPr>
        <w:spacing w:line="240" w:lineRule="auto"/>
      </w:pPr>
    </w:p>
    <w:p w:rsidR="004C29A0" w:rsidRPr="00495D63" w:rsidP="00495D66" w14:paraId="1D1E3C84" w14:textId="77777777">
      <w:pPr>
        <w:spacing w:line="240" w:lineRule="auto"/>
      </w:pPr>
    </w:p>
    <w:p w:rsidR="004C29A0" w:rsidRPr="00495D63" w:rsidP="00495D66" w14:paraId="2C045E95" w14:textId="77777777">
      <w:pPr>
        <w:spacing w:line="240" w:lineRule="auto"/>
      </w:pPr>
    </w:p>
    <w:p w:rsidR="004C29A0" w:rsidRPr="00495D63" w:rsidP="00495D66" w14:paraId="3EAD50AC" w14:textId="77777777">
      <w:pPr>
        <w:spacing w:line="240" w:lineRule="auto"/>
      </w:pPr>
    </w:p>
    <w:p w:rsidR="004C29A0" w:rsidRPr="00495D63" w:rsidP="00495D66" w14:paraId="19FCA875" w14:textId="77777777">
      <w:pPr>
        <w:spacing w:line="240" w:lineRule="auto"/>
      </w:pPr>
    </w:p>
    <w:p w:rsidR="004C29A0" w:rsidRPr="00495D63" w:rsidP="00495D66" w14:paraId="0CD75F68" w14:textId="77777777">
      <w:pPr>
        <w:spacing w:line="240" w:lineRule="auto"/>
      </w:pPr>
    </w:p>
    <w:p w:rsidR="004C29A0" w:rsidRPr="00495D63" w:rsidP="00495D66" w14:paraId="3D73D686" w14:textId="77777777">
      <w:pPr>
        <w:spacing w:line="240" w:lineRule="auto"/>
      </w:pPr>
    </w:p>
    <w:p w:rsidR="004C29A0" w:rsidP="00495D66" w14:paraId="1FF99FEF" w14:textId="77777777">
      <w:pPr>
        <w:spacing w:line="240" w:lineRule="auto"/>
      </w:pPr>
    </w:p>
    <w:p w:rsidR="00DF5C34" w:rsidP="00495D66" w14:paraId="467951B7" w14:textId="77777777">
      <w:pPr>
        <w:spacing w:line="240" w:lineRule="auto"/>
      </w:pPr>
    </w:p>
    <w:p w:rsidR="00DF5C34" w:rsidRPr="00495D63" w:rsidP="00495D66" w14:paraId="3740B4AB" w14:textId="77777777">
      <w:pPr>
        <w:spacing w:line="240" w:lineRule="auto"/>
      </w:pPr>
    </w:p>
    <w:p w:rsidR="004C29A0" w:rsidRPr="00495D63" w:rsidP="00495D66" w14:paraId="485FE022" w14:textId="77777777">
      <w:pPr>
        <w:spacing w:line="240" w:lineRule="auto"/>
      </w:pPr>
    </w:p>
    <w:p w:rsidR="004C29A0" w:rsidRPr="00495D63" w:rsidP="00495D66" w14:paraId="2126544A" w14:textId="77777777">
      <w:pPr>
        <w:spacing w:line="240" w:lineRule="auto"/>
      </w:pPr>
    </w:p>
    <w:p w:rsidR="004C29A0" w:rsidRPr="00495D63" w:rsidP="00495D66" w14:paraId="567C6FDA" w14:textId="77777777">
      <w:pPr>
        <w:spacing w:line="240" w:lineRule="auto"/>
      </w:pPr>
    </w:p>
    <w:p w:rsidR="004C29A0" w:rsidRPr="00495D63" w:rsidP="00495D66" w14:paraId="7EDBD748" w14:textId="77777777">
      <w:pPr>
        <w:spacing w:line="240" w:lineRule="auto"/>
        <w:jc w:val="center"/>
        <w:outlineLvl w:val="0"/>
        <w:rPr>
          <w:noProof/>
          <w:szCs w:val="22"/>
        </w:rPr>
      </w:pPr>
      <w:r w:rsidRPr="00495D63">
        <w:rPr>
          <w:b/>
          <w:szCs w:val="22"/>
        </w:rPr>
        <w:t>A. ÉTIQUETAGE</w:t>
      </w:r>
    </w:p>
    <w:p w:rsidR="004C29A0" w:rsidRPr="00495D63" w:rsidP="00495D66" w14:paraId="52DEE43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495D63">
        <w:br w:type="page"/>
      </w:r>
      <w:r w:rsidRPr="00495D63">
        <w:rPr>
          <w:b/>
          <w:szCs w:val="22"/>
        </w:rPr>
        <w:t>MENTIONS DEVANT FIGURER SUR &lt;L’EMBALLAGE EXTÉRIEUR&gt; &lt;ET SUR&gt; &lt;LE CONDITIONNEMENT PRIMAIRE&gt;</w:t>
      </w:r>
    </w:p>
    <w:p w:rsidR="004C29A0" w:rsidRPr="00495D63" w:rsidP="00495D66" w14:paraId="4BE6AE08"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495D63" w:rsidP="00495D66" w14:paraId="6BAF59BF"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495D63">
        <w:rPr>
          <w:b/>
          <w:szCs w:val="22"/>
        </w:rPr>
        <w:t>{NATURE/TYPE}</w:t>
      </w:r>
    </w:p>
    <w:p w:rsidR="005153B7" w:rsidRPr="00495D63" w:rsidP="00495D66" w14:paraId="4112E35B" w14:textId="77777777">
      <w:pPr>
        <w:spacing w:line="240" w:lineRule="auto"/>
      </w:pPr>
    </w:p>
    <w:p w:rsidR="005153B7" w:rsidRPr="00495D63" w:rsidP="00495D66" w14:paraId="0CA8F45A" w14:textId="77777777">
      <w:pPr>
        <w:spacing w:line="240" w:lineRule="auto"/>
        <w:rPr>
          <w:noProof/>
          <w:szCs w:val="22"/>
        </w:rPr>
      </w:pPr>
    </w:p>
    <w:p w:rsidR="00CE0523" w:rsidRPr="00495D63" w:rsidP="00495D66" w14:paraId="48B2CF7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495D63">
        <w:rPr>
          <w:b/>
        </w:rPr>
        <w:t>DÉNOMINATION DU MÉDICAMENT</w:t>
      </w:r>
    </w:p>
    <w:p w:rsidR="004C29A0" w:rsidRPr="00495D63" w:rsidP="00495D66" w14:paraId="0ECD55CF" w14:textId="77777777">
      <w:pPr>
        <w:widowControl w:val="0"/>
        <w:tabs>
          <w:tab w:val="clear" w:pos="567"/>
        </w:tabs>
        <w:autoSpaceDE w:val="0"/>
        <w:autoSpaceDN w:val="0"/>
        <w:spacing w:line="240" w:lineRule="auto"/>
        <w:rPr>
          <w:szCs w:val="22"/>
        </w:rPr>
      </w:pPr>
    </w:p>
    <w:p w:rsidR="00B52448" w:rsidRPr="00495D63" w:rsidP="00495D66" w14:paraId="7661904E" w14:textId="77777777">
      <w:pPr>
        <w:widowControl w:val="0"/>
        <w:tabs>
          <w:tab w:val="clear" w:pos="567"/>
        </w:tabs>
        <w:autoSpaceDE w:val="0"/>
        <w:autoSpaceDN w:val="0"/>
        <w:spacing w:line="240" w:lineRule="auto"/>
        <w:rPr>
          <w:szCs w:val="22"/>
        </w:rPr>
      </w:pPr>
      <w:r w:rsidRPr="00495D63">
        <w:t>{Nom (de fantaisie) dosage forme pharmaceutique}</w:t>
      </w:r>
    </w:p>
    <w:p w:rsidR="00E52234" w:rsidRPr="00495D63" w:rsidP="00495D66" w14:paraId="17EA03B0" w14:textId="77777777">
      <w:pPr>
        <w:widowControl w:val="0"/>
        <w:tabs>
          <w:tab w:val="clear" w:pos="567"/>
        </w:tabs>
        <w:autoSpaceDE w:val="0"/>
        <w:autoSpaceDN w:val="0"/>
        <w:spacing w:line="240" w:lineRule="auto"/>
        <w:rPr>
          <w:szCs w:val="22"/>
        </w:rPr>
      </w:pPr>
      <w:r w:rsidRPr="00495D63">
        <w:t>{substance(s) active(s)}</w:t>
      </w:r>
    </w:p>
    <w:p w:rsidR="004C29A0" w:rsidP="00495D66" w14:paraId="079C3A74" w14:textId="77777777">
      <w:pPr>
        <w:widowControl w:val="0"/>
        <w:tabs>
          <w:tab w:val="clear" w:pos="567"/>
        </w:tabs>
        <w:autoSpaceDE w:val="0"/>
        <w:autoSpaceDN w:val="0"/>
        <w:spacing w:line="240" w:lineRule="auto"/>
        <w:rPr>
          <w:sz w:val="21"/>
          <w:szCs w:val="22"/>
          <w:lang w:val="en-US"/>
        </w:rPr>
      </w:pPr>
    </w:p>
    <w:p w:rsidR="00DB1DF3" w:rsidRPr="00495D63" w:rsidP="00495D66" w14:paraId="0F7B1A82" w14:textId="77777777">
      <w:pPr>
        <w:widowControl w:val="0"/>
        <w:tabs>
          <w:tab w:val="clear" w:pos="567"/>
        </w:tabs>
        <w:autoSpaceDE w:val="0"/>
        <w:autoSpaceDN w:val="0"/>
        <w:spacing w:line="240" w:lineRule="auto"/>
        <w:rPr>
          <w:sz w:val="21"/>
          <w:szCs w:val="22"/>
          <w:lang w:val="en-US"/>
        </w:rPr>
      </w:pPr>
    </w:p>
    <w:p w:rsidR="005153B7" w:rsidRPr="00495D63" w:rsidP="00495D66" w14:paraId="00B4A0B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COMPOSITION EN SUBSTANCE(S) ACTIVE(S)</w:t>
      </w:r>
    </w:p>
    <w:p w:rsidR="00E52234" w:rsidRPr="00495D63" w:rsidP="00495D66" w14:paraId="2C85EB10" w14:textId="77777777">
      <w:pPr>
        <w:widowControl w:val="0"/>
        <w:tabs>
          <w:tab w:val="clear" w:pos="567"/>
        </w:tabs>
        <w:autoSpaceDE w:val="0"/>
        <w:autoSpaceDN w:val="0"/>
        <w:spacing w:line="240" w:lineRule="auto"/>
        <w:ind w:right="267"/>
        <w:rPr>
          <w:szCs w:val="22"/>
        </w:rPr>
      </w:pPr>
    </w:p>
    <w:p w:rsidR="00E52234" w:rsidRPr="00495D63" w:rsidP="00495D66" w14:paraId="28979E34" w14:textId="77777777">
      <w:pPr>
        <w:widowControl w:val="0"/>
        <w:tabs>
          <w:tab w:val="clear" w:pos="567"/>
        </w:tabs>
        <w:autoSpaceDE w:val="0"/>
        <w:autoSpaceDN w:val="0"/>
        <w:spacing w:line="240" w:lineRule="auto"/>
        <w:rPr>
          <w:szCs w:val="22"/>
        </w:rPr>
      </w:pPr>
      <w:bookmarkStart w:id="30" w:name="_Hlk98516827"/>
      <w:r w:rsidRPr="00495D63">
        <w:t>Ce médicament contient des cellules d’origine &lt;humaine&gt; &lt;animale&gt;.</w:t>
      </w:r>
    </w:p>
    <w:bookmarkEnd w:id="30"/>
    <w:p w:rsidR="004C29A0" w:rsidP="00495D66" w14:paraId="5B9D0A9E" w14:textId="77777777">
      <w:pPr>
        <w:spacing w:line="240" w:lineRule="auto"/>
        <w:rPr>
          <w:noProof/>
          <w:szCs w:val="22"/>
        </w:rPr>
      </w:pPr>
    </w:p>
    <w:p w:rsidR="00DB1DF3" w:rsidRPr="00495D63" w:rsidP="00495D66" w14:paraId="32AD29CD" w14:textId="77777777">
      <w:pPr>
        <w:spacing w:line="240" w:lineRule="auto"/>
        <w:rPr>
          <w:noProof/>
          <w:szCs w:val="22"/>
        </w:rPr>
      </w:pPr>
    </w:p>
    <w:p w:rsidR="004C29A0" w:rsidRPr="00495D63" w:rsidP="00495D66" w14:paraId="382969E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 xml:space="preserve">LISTE DES </w:t>
      </w:r>
      <w:r w:rsidRPr="00495D63">
        <w:rPr>
          <w:b/>
        </w:rPr>
        <w:t>EXCIPIENTS</w:t>
      </w:r>
    </w:p>
    <w:p w:rsidR="004C29A0" w:rsidRPr="00495D63" w:rsidP="00495D66" w14:paraId="27D080E3" w14:textId="77777777">
      <w:pPr>
        <w:spacing w:line="240" w:lineRule="auto"/>
        <w:rPr>
          <w:noProof/>
          <w:szCs w:val="22"/>
        </w:rPr>
      </w:pPr>
    </w:p>
    <w:p w:rsidR="004C29A0" w:rsidRPr="00495D63" w:rsidP="00495D66" w14:paraId="04ED4043" w14:textId="77777777">
      <w:pPr>
        <w:spacing w:line="240" w:lineRule="auto"/>
        <w:rPr>
          <w:noProof/>
          <w:szCs w:val="22"/>
        </w:rPr>
      </w:pPr>
    </w:p>
    <w:p w:rsidR="004C29A0" w:rsidRPr="00495D63" w:rsidP="00495D66" w14:paraId="1CC6FBD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FORME PHARMACEUTIQUE ET CONTENU</w:t>
      </w:r>
    </w:p>
    <w:p w:rsidR="004C29A0" w:rsidRPr="00495D63" w:rsidP="00495D66" w14:paraId="18B94FF6" w14:textId="77777777">
      <w:pPr>
        <w:spacing w:line="240" w:lineRule="auto"/>
        <w:rPr>
          <w:noProof/>
          <w:szCs w:val="22"/>
        </w:rPr>
      </w:pPr>
    </w:p>
    <w:p w:rsidR="004C29A0" w:rsidRPr="00495D63" w:rsidP="00495D66" w14:paraId="183D61D1" w14:textId="77777777">
      <w:pPr>
        <w:spacing w:line="240" w:lineRule="auto"/>
        <w:rPr>
          <w:noProof/>
          <w:szCs w:val="22"/>
        </w:rPr>
      </w:pPr>
    </w:p>
    <w:p w:rsidR="004C29A0" w:rsidRPr="00495D63" w:rsidP="00495D66" w14:paraId="05DE536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MODE ET VOIE(S) D’ADMINISTRATION</w:t>
      </w:r>
    </w:p>
    <w:p w:rsidR="004C29A0" w:rsidRPr="00495D63" w:rsidP="00495D66" w14:paraId="3D32BDBC" w14:textId="77777777">
      <w:pPr>
        <w:spacing w:line="240" w:lineRule="auto"/>
        <w:rPr>
          <w:noProof/>
          <w:szCs w:val="22"/>
        </w:rPr>
      </w:pPr>
    </w:p>
    <w:p w:rsidR="004C29A0" w:rsidRPr="00495D63" w:rsidP="00495D66" w14:paraId="5EA59FED" w14:textId="77777777">
      <w:pPr>
        <w:spacing w:line="240" w:lineRule="auto"/>
        <w:rPr>
          <w:noProof/>
          <w:szCs w:val="22"/>
        </w:rPr>
      </w:pPr>
      <w:r w:rsidRPr="00495D63">
        <w:t>Lire la notice avant utilisation.</w:t>
      </w:r>
    </w:p>
    <w:p w:rsidR="004C29A0" w:rsidP="00495D66" w14:paraId="12F51DA5" w14:textId="77777777">
      <w:pPr>
        <w:spacing w:line="240" w:lineRule="auto"/>
        <w:rPr>
          <w:noProof/>
          <w:szCs w:val="22"/>
        </w:rPr>
      </w:pPr>
    </w:p>
    <w:p w:rsidR="00DB1DF3" w:rsidRPr="00495D63" w:rsidP="00495D66" w14:paraId="607EEE8C" w14:textId="77777777">
      <w:pPr>
        <w:spacing w:line="240" w:lineRule="auto"/>
        <w:rPr>
          <w:noProof/>
          <w:szCs w:val="22"/>
        </w:rPr>
      </w:pPr>
    </w:p>
    <w:p w:rsidR="004C29A0" w:rsidRPr="00495D63" w:rsidP="00DB1DF3" w14:paraId="0092662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MISE EN GARDE SPÉCIALE INDIQUANT QUE LE MÉDICAMENT DOIT ÊTRE CONSERVÉ HORS DE VUE ET DE PORTÉE DES ENFANTS</w:t>
      </w:r>
    </w:p>
    <w:p w:rsidR="004C29A0" w:rsidRPr="00495D63" w:rsidP="00495D66" w14:paraId="0B64975F" w14:textId="77777777">
      <w:pPr>
        <w:spacing w:line="240" w:lineRule="auto"/>
        <w:rPr>
          <w:noProof/>
          <w:szCs w:val="22"/>
        </w:rPr>
      </w:pPr>
    </w:p>
    <w:p w:rsidR="00B52448" w:rsidRPr="00495D63" w:rsidP="00495D66" w14:paraId="2D0FBE67" w14:textId="77777777">
      <w:pPr>
        <w:spacing w:line="240" w:lineRule="auto"/>
        <w:rPr>
          <w:noProof/>
          <w:szCs w:val="22"/>
          <w:highlight w:val="lightGray"/>
        </w:rPr>
      </w:pPr>
      <w:r w:rsidRPr="00495D63">
        <w:rPr>
          <w:szCs w:val="22"/>
          <w:highlight w:val="lightGray"/>
        </w:rPr>
        <w:t xml:space="preserve">Tenir hors de la vue et de la </w:t>
      </w:r>
      <w:r w:rsidRPr="00495D63">
        <w:rPr>
          <w:szCs w:val="22"/>
          <w:highlight w:val="lightGray"/>
        </w:rPr>
        <w:t>portée des enfants.</w:t>
      </w:r>
    </w:p>
    <w:p w:rsidR="00CE0523" w:rsidRPr="00495D63" w:rsidP="00495D66" w14:paraId="50083ECF" w14:textId="77777777">
      <w:pPr>
        <w:spacing w:line="240" w:lineRule="auto"/>
        <w:rPr>
          <w:noProof/>
          <w:szCs w:val="22"/>
        </w:rPr>
      </w:pPr>
    </w:p>
    <w:p w:rsidR="001414CB" w:rsidRPr="00495D63" w:rsidP="00495D66" w14:paraId="675E750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AUTRE(S) MISE(S) EN GARDE SPÉCIALE(S), SI NÉCESSAIRE</w:t>
      </w:r>
    </w:p>
    <w:p w:rsidR="001414CB" w:rsidRPr="00495D63" w:rsidP="00495D66" w14:paraId="2DBCB6BC" w14:textId="77777777">
      <w:pPr>
        <w:spacing w:line="240" w:lineRule="auto"/>
        <w:rPr>
          <w:noProof/>
          <w:szCs w:val="22"/>
        </w:rPr>
      </w:pPr>
    </w:p>
    <w:p w:rsidR="001414CB" w:rsidRPr="00495D63" w:rsidP="00495D66" w14:paraId="3BBB0351" w14:textId="77777777">
      <w:pPr>
        <w:spacing w:line="240" w:lineRule="auto"/>
        <w:rPr>
          <w:noProof/>
          <w:szCs w:val="22"/>
        </w:rPr>
      </w:pPr>
      <w:r w:rsidRPr="00495D63">
        <w:t>&lt;Pour usage autologue uniquement.&gt;</w:t>
      </w:r>
    </w:p>
    <w:p w:rsidR="001414CB" w:rsidP="00495D66" w14:paraId="107B1D09" w14:textId="77777777">
      <w:pPr>
        <w:tabs>
          <w:tab w:val="left" w:pos="749"/>
        </w:tabs>
        <w:spacing w:line="240" w:lineRule="auto"/>
      </w:pPr>
    </w:p>
    <w:p w:rsidR="00DB1DF3" w:rsidRPr="00495D63" w:rsidP="00495D66" w14:paraId="5E15973E" w14:textId="77777777">
      <w:pPr>
        <w:tabs>
          <w:tab w:val="left" w:pos="749"/>
        </w:tabs>
        <w:spacing w:line="240" w:lineRule="auto"/>
      </w:pPr>
    </w:p>
    <w:p w:rsidR="001414CB" w:rsidRPr="00495D63" w:rsidP="00495D66" w14:paraId="7D580F78"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DATE DE PÉREMPTION</w:t>
      </w:r>
    </w:p>
    <w:p w:rsidR="001414CB" w:rsidP="00495D66" w14:paraId="365668A7" w14:textId="77777777">
      <w:pPr>
        <w:spacing w:line="240" w:lineRule="auto"/>
        <w:rPr>
          <w:noProof/>
          <w:szCs w:val="22"/>
        </w:rPr>
      </w:pPr>
    </w:p>
    <w:p w:rsidR="00DB1DF3" w:rsidRPr="00495D63" w:rsidP="00495D66" w14:paraId="2BF9A476" w14:textId="77777777">
      <w:pPr>
        <w:spacing w:line="240" w:lineRule="auto"/>
        <w:rPr>
          <w:noProof/>
          <w:szCs w:val="22"/>
        </w:rPr>
      </w:pPr>
    </w:p>
    <w:p w:rsidR="001414CB" w:rsidRPr="00495D63" w:rsidP="00495D66" w14:paraId="23271BE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PRÉCAUTIONS PARTICULIÈRES DE CONSERVATION</w:t>
      </w:r>
    </w:p>
    <w:p w:rsidR="001414CB" w:rsidRPr="00495D63" w:rsidP="00495D66" w14:paraId="2E657EDA" w14:textId="77777777">
      <w:pPr>
        <w:spacing w:line="240" w:lineRule="auto"/>
        <w:rPr>
          <w:noProof/>
          <w:szCs w:val="22"/>
        </w:rPr>
      </w:pPr>
    </w:p>
    <w:p w:rsidR="001414CB" w:rsidRPr="00495D63" w:rsidP="00495D66" w14:paraId="06C02B32" w14:textId="77777777">
      <w:pPr>
        <w:spacing w:line="240" w:lineRule="auto"/>
        <w:ind w:left="567" w:hanging="567"/>
        <w:rPr>
          <w:noProof/>
          <w:szCs w:val="22"/>
        </w:rPr>
      </w:pPr>
    </w:p>
    <w:p w:rsidR="001414CB" w:rsidRPr="00495D63" w:rsidP="00495D66" w14:paraId="1545C0E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 xml:space="preserve">PRÉCAUTIONS PARTICULIÈRES D’ÉLIMINATION DES MÉDICAMENTS NON UTILISÉS OU DES </w:t>
      </w:r>
      <w:r w:rsidRPr="00495D63">
        <w:rPr>
          <w:b/>
        </w:rPr>
        <w:t>DÉCHETS PROVENANT DE CES MÉDICAMENTS S’IL Y A LIEU</w:t>
      </w:r>
    </w:p>
    <w:p w:rsidR="009E5F7E" w:rsidRPr="00317AB1" w:rsidP="00495D66" w14:paraId="30065069"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495D63" w:rsidP="00495D66" w14:paraId="7D479499" w14:textId="77777777">
      <w:pPr>
        <w:widowControl w:val="0"/>
        <w:tabs>
          <w:tab w:val="clear" w:pos="567"/>
        </w:tabs>
        <w:autoSpaceDE w:val="0"/>
        <w:autoSpaceDN w:val="0"/>
        <w:adjustRightInd w:val="0"/>
        <w:spacing w:line="240" w:lineRule="auto"/>
        <w:rPr>
          <w:rFonts w:eastAsia="SimSun"/>
        </w:rPr>
      </w:pPr>
      <w:bookmarkStart w:id="31" w:name="_Hlk97730124"/>
      <w:r w:rsidRPr="00495D63">
        <w:t>Ce médicament contient des cellules &lt;sanguines&gt; &lt;humaines&gt;. Les médicaments non utilisés ou les déchets doivent être éliminés conformément aux recommandations locales en matière de traitement des déchets de matériel d’origine humaine.</w:t>
      </w:r>
    </w:p>
    <w:bookmarkEnd w:id="31"/>
    <w:p w:rsidR="001414CB" w:rsidP="00495D66" w14:paraId="3E1CA439" w14:textId="77777777">
      <w:pPr>
        <w:widowControl w:val="0"/>
        <w:tabs>
          <w:tab w:val="clear" w:pos="567"/>
        </w:tabs>
        <w:autoSpaceDE w:val="0"/>
        <w:autoSpaceDN w:val="0"/>
        <w:adjustRightInd w:val="0"/>
        <w:spacing w:line="240" w:lineRule="auto"/>
        <w:rPr>
          <w:rFonts w:eastAsia="SimSun"/>
          <w:color w:val="000000"/>
          <w:szCs w:val="22"/>
          <w:lang w:eastAsia="zh-CN"/>
        </w:rPr>
      </w:pPr>
    </w:p>
    <w:p w:rsidR="00DB1DF3" w:rsidRPr="00317AB1" w:rsidP="00495D66" w14:paraId="6BD4F53F"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317AB1" w:rsidP="00495D66" w14:paraId="63D16A38"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495D63" w:rsidP="00495D66" w14:paraId="73E4DBC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NOM ET ADRESSE DU TITULAIRE DE L’AUTORISATION DE MISE SUR LE MARCHÉ</w:t>
      </w:r>
    </w:p>
    <w:p w:rsidR="00E52234" w:rsidRPr="00495D63" w:rsidP="00495D66" w14:paraId="2DCF6D28" w14:textId="77777777">
      <w:pPr>
        <w:widowControl w:val="0"/>
        <w:tabs>
          <w:tab w:val="clear" w:pos="567"/>
        </w:tabs>
        <w:autoSpaceDE w:val="0"/>
        <w:autoSpaceDN w:val="0"/>
        <w:spacing w:line="240" w:lineRule="auto"/>
        <w:rPr>
          <w:szCs w:val="22"/>
        </w:rPr>
      </w:pPr>
    </w:p>
    <w:p w:rsidR="00E52234" w:rsidRPr="00495D63" w:rsidP="00495D66" w14:paraId="099B5CB2" w14:textId="77777777">
      <w:pPr>
        <w:widowControl w:val="0"/>
        <w:tabs>
          <w:tab w:val="clear" w:pos="567"/>
        </w:tabs>
        <w:autoSpaceDE w:val="0"/>
        <w:autoSpaceDN w:val="0"/>
        <w:spacing w:line="240" w:lineRule="auto"/>
        <w:rPr>
          <w:szCs w:val="22"/>
        </w:rPr>
      </w:pPr>
      <w:r w:rsidRPr="00495D63">
        <w:t>{Nom et adresse}</w:t>
      </w:r>
    </w:p>
    <w:p w:rsidR="001414CB" w:rsidRPr="00495D63" w:rsidP="00495D66" w14:paraId="283FBEE1" w14:textId="77777777">
      <w:pPr>
        <w:spacing w:line="240" w:lineRule="auto"/>
        <w:rPr>
          <w:noProof/>
          <w:szCs w:val="22"/>
        </w:rPr>
      </w:pPr>
      <w:r w:rsidRPr="00495D63">
        <w:t>&lt;{tél}&gt;&lt;{fax}&gt;</w:t>
      </w:r>
    </w:p>
    <w:p w:rsidR="00B52448" w:rsidRPr="00495D63" w:rsidP="00495D66" w14:paraId="308A89A4" w14:textId="77777777">
      <w:pPr>
        <w:spacing w:line="240" w:lineRule="auto"/>
        <w:rPr>
          <w:i/>
          <w:noProof/>
          <w:szCs w:val="22"/>
        </w:rPr>
      </w:pPr>
      <w:r w:rsidRPr="00495D63">
        <w:t>&lt;{e-mail}&gt;</w:t>
      </w:r>
    </w:p>
    <w:p w:rsidR="001414CB" w:rsidP="00495D66" w14:paraId="4DCF327E" w14:textId="77777777">
      <w:pPr>
        <w:spacing w:line="240" w:lineRule="auto"/>
        <w:rPr>
          <w:noProof/>
          <w:szCs w:val="22"/>
        </w:rPr>
      </w:pPr>
    </w:p>
    <w:p w:rsidR="00DB1DF3" w:rsidRPr="00495D63" w:rsidP="00495D66" w14:paraId="20D0E46A" w14:textId="77777777">
      <w:pPr>
        <w:spacing w:line="240" w:lineRule="auto"/>
        <w:rPr>
          <w:noProof/>
          <w:szCs w:val="22"/>
        </w:rPr>
      </w:pPr>
    </w:p>
    <w:p w:rsidR="00B52448" w:rsidRPr="00495D63" w:rsidP="00495D66" w14:paraId="08D78BC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NUMÉRO(S) D’AUTORISATION DE MISE SUR LE MARCHÉ</w:t>
      </w:r>
    </w:p>
    <w:p w:rsidR="001414CB" w:rsidRPr="00495D63" w:rsidP="00495D66" w14:paraId="501A1FE4" w14:textId="77777777">
      <w:pPr>
        <w:spacing w:line="240" w:lineRule="auto"/>
        <w:rPr>
          <w:noProof/>
          <w:szCs w:val="22"/>
        </w:rPr>
      </w:pPr>
    </w:p>
    <w:p w:rsidR="00B52448" w:rsidRPr="00495D63" w:rsidP="00495D66" w14:paraId="15465C6D" w14:textId="77777777">
      <w:pPr>
        <w:spacing w:line="240" w:lineRule="auto"/>
      </w:pPr>
      <w:r w:rsidRPr="00495D63">
        <w:t>EU/0/00/000/000</w:t>
      </w:r>
    </w:p>
    <w:p w:rsidR="001414CB" w:rsidP="00495D66" w14:paraId="475478F8" w14:textId="77777777">
      <w:pPr>
        <w:spacing w:line="240" w:lineRule="auto"/>
        <w:rPr>
          <w:noProof/>
          <w:szCs w:val="22"/>
        </w:rPr>
      </w:pPr>
    </w:p>
    <w:p w:rsidR="00DB1DF3" w:rsidRPr="00495D63" w:rsidP="00495D66" w14:paraId="0EB1A4DA" w14:textId="77777777">
      <w:pPr>
        <w:spacing w:line="240" w:lineRule="auto"/>
        <w:rPr>
          <w:noProof/>
          <w:szCs w:val="22"/>
        </w:rPr>
      </w:pPr>
    </w:p>
    <w:p w:rsidR="001414CB" w:rsidRPr="00495D63" w:rsidP="00495D66" w14:paraId="500E021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NUMÉRO DU LOT, CODES DON ET PRODUIT</w:t>
      </w:r>
    </w:p>
    <w:p w:rsidR="00DB1DF3" w:rsidP="00495D66" w14:paraId="4473A784" w14:textId="77777777">
      <w:pPr>
        <w:spacing w:line="240" w:lineRule="auto"/>
      </w:pPr>
      <w:bookmarkStart w:id="32" w:name="_Hlk74574582"/>
    </w:p>
    <w:p w:rsidR="00C64A50" w:rsidRPr="00495D63" w:rsidP="00495D66" w14:paraId="23EE4766" w14:textId="77777777">
      <w:pPr>
        <w:spacing w:line="240" w:lineRule="auto"/>
        <w:rPr>
          <w:iCs/>
          <w:noProof/>
          <w:szCs w:val="22"/>
        </w:rPr>
      </w:pPr>
      <w:r w:rsidRPr="00495D63">
        <w:t>{SEC}:</w:t>
      </w:r>
    </w:p>
    <w:p w:rsidR="009F5437" w:rsidRPr="00495D63" w:rsidP="00495D66" w14:paraId="0735E2BC" w14:textId="77777777">
      <w:pPr>
        <w:spacing w:line="240" w:lineRule="auto"/>
        <w:rPr>
          <w:iCs/>
          <w:noProof/>
          <w:szCs w:val="22"/>
        </w:rPr>
      </w:pPr>
      <w:r w:rsidRPr="00495D63">
        <w:t>&lt;{Prénom}:&gt;</w:t>
      </w:r>
    </w:p>
    <w:p w:rsidR="009F5437" w:rsidRPr="00495D63" w:rsidP="00495D66" w14:paraId="3947EF22" w14:textId="77777777">
      <w:pPr>
        <w:spacing w:line="240" w:lineRule="auto"/>
        <w:rPr>
          <w:iCs/>
          <w:noProof/>
          <w:szCs w:val="22"/>
        </w:rPr>
      </w:pPr>
      <w:r w:rsidRPr="00495D63">
        <w:t>&lt;{Nom de famille}:&gt;</w:t>
      </w:r>
    </w:p>
    <w:p w:rsidR="009F5437" w:rsidRPr="00495D63" w:rsidP="00495D66" w14:paraId="17ADC4F8" w14:textId="77777777">
      <w:pPr>
        <w:spacing w:line="240" w:lineRule="auto"/>
        <w:rPr>
          <w:iCs/>
          <w:noProof/>
          <w:szCs w:val="22"/>
        </w:rPr>
      </w:pPr>
      <w:r w:rsidRPr="00495D63">
        <w:t>&lt;{Date de naissance du patient} &gt;</w:t>
      </w:r>
    </w:p>
    <w:p w:rsidR="003C6BF9" w:rsidRPr="00495D63" w:rsidP="00495D66" w14:paraId="006A1ADD" w14:textId="77777777">
      <w:pPr>
        <w:spacing w:line="240" w:lineRule="auto"/>
        <w:rPr>
          <w:iCs/>
          <w:noProof/>
          <w:szCs w:val="22"/>
        </w:rPr>
      </w:pPr>
      <w:r w:rsidRPr="00495D63">
        <w:t>&lt;{Identifiant du patient} &gt;</w:t>
      </w:r>
    </w:p>
    <w:p w:rsidR="009F5437" w:rsidRPr="00495D63" w:rsidP="00495D66" w14:paraId="01954FAE" w14:textId="77777777">
      <w:pPr>
        <w:spacing w:line="240" w:lineRule="auto"/>
        <w:rPr>
          <w:iCs/>
          <w:noProof/>
          <w:szCs w:val="22"/>
        </w:rPr>
      </w:pPr>
      <w:r w:rsidRPr="00495D63">
        <w:t>&lt;{ID Aph/NID}:&gt;</w:t>
      </w:r>
    </w:p>
    <w:p w:rsidR="003C6BF9" w:rsidRPr="000C50F9" w:rsidP="00495D66" w14:paraId="581E6CF3" w14:textId="77777777">
      <w:pPr>
        <w:spacing w:line="240" w:lineRule="auto"/>
        <w:rPr>
          <w:iCs/>
          <w:noProof/>
          <w:szCs w:val="22"/>
          <w:lang w:val="es-ES"/>
        </w:rPr>
      </w:pPr>
      <w:r w:rsidRPr="000C50F9">
        <w:rPr>
          <w:lang w:val="es-ES"/>
        </w:rPr>
        <w:t>&lt;{ID COI}:&gt;</w:t>
      </w:r>
    </w:p>
    <w:p w:rsidR="003C6BF9" w:rsidRPr="000C50F9" w:rsidP="00495D66" w14:paraId="22468819" w14:textId="77777777">
      <w:pPr>
        <w:spacing w:line="240" w:lineRule="auto"/>
        <w:rPr>
          <w:iCs/>
          <w:noProof/>
          <w:szCs w:val="22"/>
          <w:lang w:val="es-ES"/>
        </w:rPr>
      </w:pPr>
      <w:r w:rsidRPr="000C50F9">
        <w:rPr>
          <w:lang w:val="es-ES"/>
        </w:rPr>
        <w:t>&lt;{ID de la poche}:&gt;</w:t>
      </w:r>
    </w:p>
    <w:p w:rsidR="00B52448" w:rsidRPr="00495D63" w:rsidP="00495D66" w14:paraId="06DFDBD6" w14:textId="77777777">
      <w:pPr>
        <w:spacing w:line="240" w:lineRule="auto"/>
        <w:rPr>
          <w:iCs/>
          <w:noProof/>
          <w:szCs w:val="22"/>
        </w:rPr>
      </w:pPr>
      <w:r w:rsidRPr="00495D63">
        <w:t>&lt;{ID ordonnance}:&gt;</w:t>
      </w:r>
    </w:p>
    <w:bookmarkEnd w:id="32"/>
    <w:p w:rsidR="009F5437" w:rsidP="00495D66" w14:paraId="55014F6C" w14:textId="77777777">
      <w:pPr>
        <w:spacing w:line="240" w:lineRule="auto"/>
        <w:rPr>
          <w:i/>
          <w:noProof/>
          <w:szCs w:val="22"/>
        </w:rPr>
      </w:pPr>
    </w:p>
    <w:p w:rsidR="00DB1DF3" w:rsidRPr="00495D63" w:rsidP="00495D66" w14:paraId="2E50C24B" w14:textId="77777777">
      <w:pPr>
        <w:spacing w:line="240" w:lineRule="auto"/>
        <w:rPr>
          <w:i/>
          <w:noProof/>
          <w:szCs w:val="22"/>
        </w:rPr>
      </w:pPr>
    </w:p>
    <w:p w:rsidR="001414CB" w:rsidRPr="00495D63" w:rsidP="00495D66" w14:paraId="6B3A8BD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CONDITIONS DE PRESCRIPTION ET DE DÉLIVRANCE</w:t>
      </w:r>
    </w:p>
    <w:p w:rsidR="001414CB" w:rsidRPr="00495D63" w:rsidP="00495D66" w14:paraId="401393B8" w14:textId="77777777">
      <w:pPr>
        <w:spacing w:line="240" w:lineRule="auto"/>
        <w:rPr>
          <w:i/>
          <w:noProof/>
          <w:szCs w:val="22"/>
        </w:rPr>
      </w:pPr>
    </w:p>
    <w:p w:rsidR="001414CB" w:rsidRPr="00495D63" w:rsidP="00495D66" w14:paraId="4A16C0CD" w14:textId="77777777">
      <w:pPr>
        <w:spacing w:line="240" w:lineRule="auto"/>
        <w:rPr>
          <w:noProof/>
          <w:szCs w:val="22"/>
        </w:rPr>
      </w:pPr>
    </w:p>
    <w:p w:rsidR="001414CB" w:rsidRPr="00495D63" w:rsidP="00495D66" w14:paraId="65EF52D6"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INDICATIONS D’UTILISATION</w:t>
      </w:r>
    </w:p>
    <w:p w:rsidR="001414CB" w:rsidRPr="00495D63" w:rsidP="00495D66" w14:paraId="2949B7D5" w14:textId="77777777">
      <w:pPr>
        <w:spacing w:line="240" w:lineRule="auto"/>
        <w:rPr>
          <w:noProof/>
          <w:szCs w:val="22"/>
        </w:rPr>
      </w:pPr>
    </w:p>
    <w:p w:rsidR="001414CB" w:rsidRPr="00495D63" w:rsidP="00495D66" w14:paraId="0C1E22ED" w14:textId="77777777">
      <w:pPr>
        <w:spacing w:line="240" w:lineRule="auto"/>
        <w:rPr>
          <w:noProof/>
          <w:szCs w:val="22"/>
        </w:rPr>
      </w:pPr>
    </w:p>
    <w:p w:rsidR="00CE0523" w:rsidRPr="00495D63" w:rsidP="00495D66" w14:paraId="7B2E889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INFORMATIONS EN BRAILLE</w:t>
      </w:r>
    </w:p>
    <w:p w:rsidR="00CE0523" w:rsidRPr="00495D63" w:rsidP="00495D66" w14:paraId="433A9598" w14:textId="77777777">
      <w:pPr>
        <w:widowControl w:val="0"/>
        <w:tabs>
          <w:tab w:val="clear" w:pos="567"/>
        </w:tabs>
        <w:autoSpaceDE w:val="0"/>
        <w:autoSpaceDN w:val="0"/>
        <w:spacing w:line="240" w:lineRule="auto"/>
        <w:rPr>
          <w:szCs w:val="22"/>
          <w:shd w:val="clear" w:color="auto" w:fill="CCCCCC"/>
          <w:lang w:val="en-US"/>
        </w:rPr>
      </w:pPr>
    </w:p>
    <w:p w:rsidR="00E52234" w:rsidRPr="00495D63" w:rsidP="00495D66" w14:paraId="3989BD90" w14:textId="77777777">
      <w:pPr>
        <w:widowControl w:val="0"/>
        <w:tabs>
          <w:tab w:val="clear" w:pos="567"/>
        </w:tabs>
        <w:autoSpaceDE w:val="0"/>
        <w:autoSpaceDN w:val="0"/>
        <w:spacing w:line="240" w:lineRule="auto"/>
        <w:rPr>
          <w:szCs w:val="22"/>
        </w:rPr>
      </w:pPr>
      <w:r w:rsidRPr="00495D63">
        <w:rPr>
          <w:szCs w:val="22"/>
          <w:shd w:val="clear" w:color="auto" w:fill="CCCCCC"/>
        </w:rPr>
        <w:t>Justification de ne pas inclure l’information en Braille acceptée.</w:t>
      </w:r>
    </w:p>
    <w:p w:rsidR="001414CB" w:rsidP="00495D66" w14:paraId="743A12E1" w14:textId="77777777">
      <w:pPr>
        <w:spacing w:line="240" w:lineRule="auto"/>
        <w:rPr>
          <w:noProof/>
          <w:szCs w:val="22"/>
          <w:shd w:val="clear" w:color="auto" w:fill="CCCCCC"/>
        </w:rPr>
      </w:pPr>
    </w:p>
    <w:p w:rsidR="00DB1DF3" w:rsidRPr="00317AB1" w:rsidP="00495D66" w14:paraId="72F32C35" w14:textId="77777777">
      <w:pPr>
        <w:spacing w:line="240" w:lineRule="auto"/>
        <w:rPr>
          <w:noProof/>
          <w:szCs w:val="22"/>
          <w:shd w:val="clear" w:color="auto" w:fill="CCCCCC"/>
        </w:rPr>
      </w:pPr>
    </w:p>
    <w:p w:rsidR="001414CB" w:rsidRPr="00495D63" w:rsidP="00495D66" w14:paraId="75F3F1C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495D63">
        <w:rPr>
          <w:b/>
        </w:rPr>
        <w:t>IDENTIFIANT UNIQUE - CODE-BARRES 2D</w:t>
      </w:r>
    </w:p>
    <w:p w:rsidR="00E417A8" w:rsidRPr="00317AB1" w:rsidP="00495D66" w14:paraId="2A902BC0" w14:textId="77777777">
      <w:pPr>
        <w:tabs>
          <w:tab w:val="clear" w:pos="567"/>
        </w:tabs>
        <w:spacing w:line="240" w:lineRule="auto"/>
        <w:rPr>
          <w:noProof/>
        </w:rPr>
      </w:pPr>
      <w:bookmarkStart w:id="34" w:name="_Hlk74305361"/>
    </w:p>
    <w:p w:rsidR="00E52234" w:rsidRPr="00495D63" w:rsidP="00495D66" w14:paraId="77EB3C57" w14:textId="77777777">
      <w:pPr>
        <w:widowControl w:val="0"/>
        <w:tabs>
          <w:tab w:val="clear" w:pos="567"/>
        </w:tabs>
        <w:autoSpaceDE w:val="0"/>
        <w:autoSpaceDN w:val="0"/>
        <w:spacing w:line="240" w:lineRule="auto"/>
        <w:rPr>
          <w:szCs w:val="22"/>
          <w:shd w:val="clear" w:color="auto" w:fill="CCCCCC"/>
        </w:rPr>
      </w:pPr>
      <w:r w:rsidRPr="00495D63">
        <w:rPr>
          <w:szCs w:val="22"/>
          <w:shd w:val="clear" w:color="auto" w:fill="CCCCCC"/>
        </w:rPr>
        <w:t>Sans objet.</w:t>
      </w:r>
    </w:p>
    <w:p w:rsidR="00165262" w:rsidP="00495D66" w14:paraId="1676BC69" w14:textId="77777777">
      <w:pPr>
        <w:widowControl w:val="0"/>
        <w:tabs>
          <w:tab w:val="clear" w:pos="567"/>
        </w:tabs>
        <w:autoSpaceDE w:val="0"/>
        <w:autoSpaceDN w:val="0"/>
        <w:spacing w:line="240" w:lineRule="auto"/>
        <w:rPr>
          <w:szCs w:val="22"/>
          <w:shd w:val="clear" w:color="auto" w:fill="CCCCCC"/>
        </w:rPr>
      </w:pPr>
    </w:p>
    <w:p w:rsidR="00DB1DF3" w:rsidRPr="00317AB1" w:rsidP="00495D66" w14:paraId="6426C3B6" w14:textId="77777777">
      <w:pPr>
        <w:widowControl w:val="0"/>
        <w:tabs>
          <w:tab w:val="clear" w:pos="567"/>
        </w:tabs>
        <w:autoSpaceDE w:val="0"/>
        <w:autoSpaceDN w:val="0"/>
        <w:spacing w:line="240" w:lineRule="auto"/>
        <w:rPr>
          <w:szCs w:val="22"/>
          <w:shd w:val="clear" w:color="auto" w:fill="CCCCCC"/>
        </w:rPr>
      </w:pPr>
    </w:p>
    <w:bookmarkEnd w:id="34"/>
    <w:p w:rsidR="0017261B" w:rsidRPr="00495D63" w:rsidP="00495D66" w14:paraId="3E2F067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495D63">
        <w:rPr>
          <w:b/>
        </w:rPr>
        <w:t>IDENTIFIANT UNIQUE - DONNÉES LISIBLES PAR LES HUMAINS</w:t>
      </w:r>
    </w:p>
    <w:p w:rsidR="00B455BB" w:rsidRPr="00317AB1" w:rsidP="00495D66" w14:paraId="2D17EBE8" w14:textId="77777777">
      <w:pPr>
        <w:tabs>
          <w:tab w:val="clear" w:pos="567"/>
        </w:tabs>
        <w:spacing w:line="240" w:lineRule="auto"/>
        <w:rPr>
          <w:noProof/>
        </w:rPr>
      </w:pPr>
    </w:p>
    <w:p w:rsidR="00B455BB" w:rsidRPr="00495D63" w:rsidP="00495D66" w14:paraId="09C1F39C" w14:textId="77777777">
      <w:pPr>
        <w:widowControl w:val="0"/>
        <w:tabs>
          <w:tab w:val="clear" w:pos="567"/>
        </w:tabs>
        <w:autoSpaceDE w:val="0"/>
        <w:autoSpaceDN w:val="0"/>
        <w:spacing w:line="240" w:lineRule="auto"/>
        <w:rPr>
          <w:szCs w:val="22"/>
          <w:shd w:val="clear" w:color="auto" w:fill="CCCCCC"/>
        </w:rPr>
      </w:pPr>
      <w:r w:rsidRPr="00495D63">
        <w:rPr>
          <w:szCs w:val="22"/>
          <w:shd w:val="clear" w:color="auto" w:fill="CCCCCC"/>
        </w:rPr>
        <w:t>Sans objet.</w:t>
      </w:r>
    </w:p>
    <w:p w:rsidR="0017261B" w:rsidRPr="00317AB1" w:rsidP="00495D66" w14:paraId="70AB505B" w14:textId="77777777">
      <w:pPr>
        <w:tabs>
          <w:tab w:val="clear" w:pos="567"/>
        </w:tabs>
        <w:spacing w:line="240" w:lineRule="auto"/>
        <w:rPr>
          <w:noProof/>
        </w:rPr>
      </w:pPr>
    </w:p>
    <w:bookmarkEnd w:id="33"/>
    <w:p w:rsidR="00775B07" w:rsidRPr="00495D63" w:rsidP="00495D66" w14:paraId="7736A519" w14:textId="77777777">
      <w:pPr>
        <w:tabs>
          <w:tab w:val="clear" w:pos="567"/>
        </w:tabs>
        <w:spacing w:line="240" w:lineRule="auto"/>
        <w:rPr>
          <w:szCs w:val="22"/>
        </w:rPr>
      </w:pPr>
      <w:r w:rsidRPr="00495D63">
        <w:br w:type="page"/>
      </w:r>
    </w:p>
    <w:p w:rsidR="00775B07" w:rsidRPr="00495D63" w:rsidP="00495D66" w14:paraId="06689B9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495D63">
        <w:rPr>
          <w:b/>
          <w:szCs w:val="22"/>
        </w:rPr>
        <w:t xml:space="preserve">MENTIONS MINIMALES DEVANT FIGURER SUR </w:t>
      </w:r>
      <w:r w:rsidRPr="00495D63">
        <w:rPr>
          <w:b/>
          <w:szCs w:val="22"/>
        </w:rPr>
        <w:t>LES PLAQUETTES OU LES FILMS THERMOSOUDÉS</w:t>
      </w:r>
    </w:p>
    <w:p w:rsidR="00775B07" w:rsidRPr="00495D63" w:rsidP="00495D66" w14:paraId="762655F5"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495D63" w:rsidP="00495D66" w14:paraId="37BC913D"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495D63">
        <w:rPr>
          <w:b/>
          <w:szCs w:val="22"/>
        </w:rPr>
        <w:t>{NATURE/TYPE}</w:t>
      </w:r>
    </w:p>
    <w:p w:rsidR="00775B07" w:rsidRPr="00495D63" w:rsidP="00495D66" w14:paraId="581CA71A" w14:textId="77777777">
      <w:pPr>
        <w:spacing w:line="240" w:lineRule="auto"/>
        <w:rPr>
          <w:noProof/>
          <w:szCs w:val="22"/>
        </w:rPr>
      </w:pPr>
    </w:p>
    <w:p w:rsidR="008540F2" w:rsidRPr="00495D63" w:rsidP="00495D66" w14:paraId="5E437765" w14:textId="77777777">
      <w:pPr>
        <w:spacing w:line="240" w:lineRule="auto"/>
        <w:rPr>
          <w:noProof/>
          <w:szCs w:val="22"/>
        </w:rPr>
      </w:pPr>
    </w:p>
    <w:p w:rsidR="008540F2" w:rsidRPr="00495D63" w:rsidP="00495D66" w14:paraId="5D484D8F"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DÉNOMINATION DU MÉDICAMENT</w:t>
      </w:r>
    </w:p>
    <w:p w:rsidR="008540F2" w:rsidRPr="00495D63" w:rsidP="00495D66" w14:paraId="39D4480F" w14:textId="77777777">
      <w:pPr>
        <w:widowControl w:val="0"/>
        <w:tabs>
          <w:tab w:val="clear" w:pos="567"/>
        </w:tabs>
        <w:autoSpaceDE w:val="0"/>
        <w:autoSpaceDN w:val="0"/>
        <w:spacing w:line="240" w:lineRule="auto"/>
        <w:rPr>
          <w:szCs w:val="22"/>
        </w:rPr>
      </w:pPr>
    </w:p>
    <w:p w:rsidR="00E52234" w:rsidRPr="00495D63" w:rsidP="00495D66" w14:paraId="1FDD2A83" w14:textId="77777777">
      <w:pPr>
        <w:widowControl w:val="0"/>
        <w:tabs>
          <w:tab w:val="clear" w:pos="567"/>
        </w:tabs>
        <w:autoSpaceDE w:val="0"/>
        <w:autoSpaceDN w:val="0"/>
        <w:spacing w:line="240" w:lineRule="auto"/>
        <w:rPr>
          <w:szCs w:val="22"/>
        </w:rPr>
      </w:pPr>
      <w:r w:rsidRPr="00495D63">
        <w:t>{Nom (de fantaisie) dosage forme pharmaceutique}</w:t>
      </w:r>
    </w:p>
    <w:p w:rsidR="00E52234" w:rsidRPr="00495D63" w:rsidP="00495D66" w14:paraId="02B4ACE0" w14:textId="77777777">
      <w:pPr>
        <w:widowControl w:val="0"/>
        <w:tabs>
          <w:tab w:val="clear" w:pos="567"/>
        </w:tabs>
        <w:autoSpaceDE w:val="0"/>
        <w:autoSpaceDN w:val="0"/>
        <w:spacing w:line="240" w:lineRule="auto"/>
        <w:rPr>
          <w:szCs w:val="22"/>
        </w:rPr>
      </w:pPr>
      <w:r w:rsidRPr="00495D63">
        <w:t>{substance(s) active(s)}</w:t>
      </w:r>
    </w:p>
    <w:p w:rsidR="008540F2" w:rsidP="00495D66" w14:paraId="6858B336" w14:textId="77777777">
      <w:pPr>
        <w:spacing w:line="240" w:lineRule="auto"/>
      </w:pPr>
    </w:p>
    <w:p w:rsidR="00DB1DF3" w:rsidRPr="00495D63" w:rsidP="00495D66" w14:paraId="2DE01469" w14:textId="77777777">
      <w:pPr>
        <w:spacing w:line="240" w:lineRule="auto"/>
      </w:pPr>
    </w:p>
    <w:p w:rsidR="008540F2" w:rsidRPr="00495D63" w:rsidP="00495D66" w14:paraId="087BB8F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NOM DU TITULAIRE DE L’AUTORISATION DE MISE SUR LE MARCHÉ</w:t>
      </w:r>
    </w:p>
    <w:p w:rsidR="008540F2" w:rsidRPr="00495D63" w:rsidP="00495D66" w14:paraId="0D72C341" w14:textId="77777777">
      <w:pPr>
        <w:spacing w:line="240" w:lineRule="auto"/>
        <w:rPr>
          <w:noProof/>
          <w:szCs w:val="22"/>
        </w:rPr>
      </w:pPr>
    </w:p>
    <w:p w:rsidR="008540F2" w:rsidRPr="00495D63" w:rsidP="00495D66" w14:paraId="06B955F4" w14:textId="77777777">
      <w:pPr>
        <w:spacing w:line="240" w:lineRule="auto"/>
        <w:rPr>
          <w:noProof/>
          <w:szCs w:val="22"/>
        </w:rPr>
      </w:pPr>
      <w:r w:rsidRPr="00495D63">
        <w:t>{Nom}</w:t>
      </w:r>
    </w:p>
    <w:p w:rsidR="008540F2" w:rsidP="00495D66" w14:paraId="0F23341B" w14:textId="77777777">
      <w:pPr>
        <w:spacing w:line="240" w:lineRule="auto"/>
        <w:rPr>
          <w:noProof/>
          <w:szCs w:val="22"/>
        </w:rPr>
      </w:pPr>
    </w:p>
    <w:p w:rsidR="00DB1DF3" w:rsidRPr="00495D63" w:rsidP="00495D66" w14:paraId="5492A7B4" w14:textId="77777777">
      <w:pPr>
        <w:spacing w:line="240" w:lineRule="auto"/>
        <w:rPr>
          <w:noProof/>
          <w:szCs w:val="22"/>
        </w:rPr>
      </w:pPr>
    </w:p>
    <w:p w:rsidR="008540F2" w:rsidRPr="00495D63" w:rsidP="00495D66" w14:paraId="19389190"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DATE DE PÉREMPTION</w:t>
      </w:r>
    </w:p>
    <w:p w:rsidR="008540F2" w:rsidRPr="00495D63" w:rsidP="00495D66" w14:paraId="2A350DBE" w14:textId="77777777">
      <w:pPr>
        <w:spacing w:line="240" w:lineRule="auto"/>
        <w:rPr>
          <w:noProof/>
          <w:szCs w:val="22"/>
        </w:rPr>
      </w:pPr>
    </w:p>
    <w:p w:rsidR="008540F2" w:rsidRPr="00495D63" w:rsidP="00495D66" w14:paraId="505CEFFD" w14:textId="77777777">
      <w:pPr>
        <w:spacing w:line="240" w:lineRule="auto"/>
        <w:rPr>
          <w:noProof/>
          <w:szCs w:val="22"/>
        </w:rPr>
      </w:pPr>
    </w:p>
    <w:p w:rsidR="008540F2" w:rsidRPr="00495D63" w:rsidP="00495D66" w14:paraId="186F9F1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NUMÉRO DU LOT, CODES DON ET PRODUIT</w:t>
      </w:r>
    </w:p>
    <w:p w:rsidR="00DB1DF3" w:rsidP="00495D66" w14:paraId="0D362712" w14:textId="77777777">
      <w:pPr>
        <w:spacing w:line="240" w:lineRule="auto"/>
      </w:pPr>
    </w:p>
    <w:p w:rsidR="00EC1D59" w:rsidRPr="00495D63" w:rsidP="00495D66" w14:paraId="7185937C" w14:textId="77777777">
      <w:pPr>
        <w:spacing w:line="240" w:lineRule="auto"/>
        <w:rPr>
          <w:iCs/>
          <w:noProof/>
          <w:szCs w:val="22"/>
        </w:rPr>
      </w:pPr>
      <w:r w:rsidRPr="00495D63">
        <w:t>{SEC}:</w:t>
      </w:r>
    </w:p>
    <w:p w:rsidR="00C64A50" w:rsidRPr="00495D63" w:rsidP="00495D66" w14:paraId="2C77F3DC" w14:textId="77777777">
      <w:pPr>
        <w:spacing w:line="240" w:lineRule="auto"/>
        <w:rPr>
          <w:iCs/>
          <w:noProof/>
          <w:szCs w:val="22"/>
        </w:rPr>
      </w:pPr>
      <w:r w:rsidRPr="00495D63">
        <w:t>&lt;{Prénom}:&gt;</w:t>
      </w:r>
    </w:p>
    <w:p w:rsidR="00C64A50" w:rsidRPr="00495D63" w:rsidP="00495D66" w14:paraId="10D3037C" w14:textId="77777777">
      <w:pPr>
        <w:spacing w:line="240" w:lineRule="auto"/>
        <w:rPr>
          <w:iCs/>
          <w:noProof/>
          <w:szCs w:val="22"/>
        </w:rPr>
      </w:pPr>
      <w:r w:rsidRPr="00495D63">
        <w:t>&lt;{Nom de famille}:&gt;</w:t>
      </w:r>
    </w:p>
    <w:p w:rsidR="00C64A50" w:rsidRPr="00495D63" w:rsidP="00495D66" w14:paraId="0A39673E" w14:textId="77777777">
      <w:pPr>
        <w:spacing w:line="240" w:lineRule="auto"/>
        <w:rPr>
          <w:iCs/>
          <w:noProof/>
          <w:szCs w:val="22"/>
        </w:rPr>
      </w:pPr>
      <w:r w:rsidRPr="00495D63">
        <w:t>&lt;{Date de naissance du patient} &gt;</w:t>
      </w:r>
    </w:p>
    <w:p w:rsidR="00C64A50" w:rsidRPr="00495D63" w:rsidP="00495D66" w14:paraId="573A7C08" w14:textId="77777777">
      <w:pPr>
        <w:spacing w:line="240" w:lineRule="auto"/>
        <w:rPr>
          <w:iCs/>
          <w:noProof/>
          <w:szCs w:val="22"/>
        </w:rPr>
      </w:pPr>
      <w:r w:rsidRPr="00495D63">
        <w:t>&lt;{Identifiant du patient} &gt;</w:t>
      </w:r>
    </w:p>
    <w:p w:rsidR="00C64A50" w:rsidRPr="00495D63" w:rsidP="00495D66" w14:paraId="79B515D2" w14:textId="77777777">
      <w:pPr>
        <w:spacing w:line="240" w:lineRule="auto"/>
        <w:rPr>
          <w:iCs/>
          <w:noProof/>
          <w:szCs w:val="22"/>
        </w:rPr>
      </w:pPr>
      <w:r w:rsidRPr="00495D63">
        <w:t>&lt;{ID Aph/NID}:&gt;</w:t>
      </w:r>
    </w:p>
    <w:p w:rsidR="00C64A50" w:rsidRPr="000C50F9" w:rsidP="00495D66" w14:paraId="33130E1A" w14:textId="77777777">
      <w:pPr>
        <w:spacing w:line="240" w:lineRule="auto"/>
        <w:rPr>
          <w:iCs/>
          <w:noProof/>
          <w:szCs w:val="22"/>
          <w:lang w:val="es-ES"/>
        </w:rPr>
      </w:pPr>
      <w:r w:rsidRPr="000C50F9">
        <w:rPr>
          <w:lang w:val="es-ES"/>
        </w:rPr>
        <w:t>&lt;{ID COI}:&gt;</w:t>
      </w:r>
    </w:p>
    <w:p w:rsidR="00C64A50" w:rsidRPr="000C50F9" w:rsidP="00495D66" w14:paraId="7D10DC2D" w14:textId="77777777">
      <w:pPr>
        <w:spacing w:line="240" w:lineRule="auto"/>
        <w:rPr>
          <w:iCs/>
          <w:noProof/>
          <w:szCs w:val="22"/>
          <w:lang w:val="es-ES"/>
        </w:rPr>
      </w:pPr>
      <w:r w:rsidRPr="000C50F9">
        <w:rPr>
          <w:lang w:val="es-ES"/>
        </w:rPr>
        <w:t>&lt;{ID de la poche}:&gt;</w:t>
      </w:r>
    </w:p>
    <w:p w:rsidR="00B52448" w:rsidRPr="00495D63" w:rsidP="00495D66" w14:paraId="0ADB974C" w14:textId="77777777">
      <w:pPr>
        <w:spacing w:line="240" w:lineRule="auto"/>
        <w:rPr>
          <w:iCs/>
          <w:noProof/>
          <w:szCs w:val="22"/>
        </w:rPr>
      </w:pPr>
      <w:r w:rsidRPr="00495D63">
        <w:t>&lt;{ID ordonnance}:&gt;</w:t>
      </w:r>
    </w:p>
    <w:p w:rsidR="008540F2" w:rsidP="00495D66" w14:paraId="2547F648" w14:textId="77777777">
      <w:pPr>
        <w:spacing w:line="240" w:lineRule="auto"/>
        <w:rPr>
          <w:noProof/>
          <w:szCs w:val="22"/>
        </w:rPr>
      </w:pPr>
    </w:p>
    <w:p w:rsidR="00DB1DF3" w:rsidRPr="00495D63" w:rsidP="00495D66" w14:paraId="54C0006C" w14:textId="77777777">
      <w:pPr>
        <w:spacing w:line="240" w:lineRule="auto"/>
        <w:rPr>
          <w:noProof/>
          <w:szCs w:val="22"/>
        </w:rPr>
      </w:pPr>
    </w:p>
    <w:p w:rsidR="008540F2" w:rsidRPr="00495D63" w:rsidP="00495D66" w14:paraId="64DD0806"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AUTRE</w:t>
      </w:r>
    </w:p>
    <w:p w:rsidR="00E52234" w:rsidRPr="00495D63" w:rsidP="00495D66" w14:paraId="0E89B163" w14:textId="77777777">
      <w:pPr>
        <w:widowControl w:val="0"/>
        <w:tabs>
          <w:tab w:val="clear" w:pos="567"/>
        </w:tabs>
        <w:autoSpaceDE w:val="0"/>
        <w:autoSpaceDN w:val="0"/>
        <w:spacing w:line="240" w:lineRule="auto"/>
        <w:ind w:right="476"/>
        <w:rPr>
          <w:szCs w:val="22"/>
        </w:rPr>
      </w:pPr>
    </w:p>
    <w:p w:rsidR="00E52234" w:rsidRPr="00495D63" w:rsidP="00495D66" w14:paraId="5366E952" w14:textId="77777777">
      <w:pPr>
        <w:widowControl w:val="0"/>
        <w:tabs>
          <w:tab w:val="clear" w:pos="567"/>
        </w:tabs>
        <w:autoSpaceDE w:val="0"/>
        <w:autoSpaceDN w:val="0"/>
        <w:spacing w:line="240" w:lineRule="auto"/>
        <w:rPr>
          <w:szCs w:val="22"/>
        </w:rPr>
      </w:pPr>
      <w:r w:rsidRPr="00495D63">
        <w:t xml:space="preserve">&lt;Pour usage autologue </w:t>
      </w:r>
      <w:r w:rsidRPr="00495D63">
        <w:t>uniquement.&gt;</w:t>
      </w:r>
    </w:p>
    <w:p w:rsidR="008540F2" w:rsidRPr="00495D63" w:rsidP="00495D66" w14:paraId="2E11DE22" w14:textId="77777777">
      <w:pPr>
        <w:spacing w:line="240" w:lineRule="auto"/>
        <w:rPr>
          <w:noProof/>
          <w:szCs w:val="22"/>
        </w:rPr>
      </w:pPr>
    </w:p>
    <w:p w:rsidR="005153B7" w:rsidRPr="00495D63" w:rsidP="00495D66" w14:paraId="7E83950A" w14:textId="77777777">
      <w:pPr>
        <w:spacing w:line="240" w:lineRule="auto"/>
        <w:rPr>
          <w:noProof/>
          <w:szCs w:val="22"/>
        </w:rPr>
      </w:pPr>
    </w:p>
    <w:p w:rsidR="008540F2" w:rsidRPr="00495D63" w:rsidP="00495D66" w14:paraId="18F9A6E8"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495D63">
        <w:br w:type="page"/>
      </w:r>
      <w:r w:rsidRPr="00495D63">
        <w:rPr>
          <w:b/>
          <w:szCs w:val="22"/>
        </w:rPr>
        <w:t>MENTIONS MINIMALES DEVANT FIGURER SUR LES PETITS CONDITIONNEMENTS PRIMAIRES</w:t>
      </w:r>
    </w:p>
    <w:p w:rsidR="008540F2" w:rsidRPr="00495D63" w:rsidP="00495D66" w14:paraId="3C84D8F0"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495D63" w:rsidP="00495D66" w14:paraId="4F83540A"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495D63">
        <w:rPr>
          <w:b/>
          <w:szCs w:val="22"/>
        </w:rPr>
        <w:t>{NATURE/TYPE}</w:t>
      </w:r>
    </w:p>
    <w:p w:rsidR="008540F2" w:rsidRPr="00495D63" w:rsidP="00495D66" w14:paraId="7C3BF033" w14:textId="77777777">
      <w:pPr>
        <w:spacing w:line="240" w:lineRule="auto"/>
        <w:rPr>
          <w:noProof/>
          <w:szCs w:val="22"/>
        </w:rPr>
      </w:pPr>
    </w:p>
    <w:p w:rsidR="008540F2" w:rsidRPr="00495D63" w:rsidP="00495D66" w14:paraId="227ADC4D" w14:textId="77777777">
      <w:pPr>
        <w:spacing w:line="240" w:lineRule="auto"/>
        <w:rPr>
          <w:noProof/>
          <w:szCs w:val="22"/>
        </w:rPr>
      </w:pPr>
    </w:p>
    <w:p w:rsidR="008540F2" w:rsidRPr="00495D63" w:rsidP="00495D66" w14:paraId="5E622E8B"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DÉNOMINATION DU MÉDICAMENT ET VOIE(S) D’ADMINISTRATION</w:t>
      </w:r>
    </w:p>
    <w:p w:rsidR="008540F2" w:rsidRPr="00495D63" w:rsidP="00495D66" w14:paraId="77A069A7" w14:textId="77777777">
      <w:pPr>
        <w:widowControl w:val="0"/>
        <w:tabs>
          <w:tab w:val="clear" w:pos="567"/>
        </w:tabs>
        <w:autoSpaceDE w:val="0"/>
        <w:autoSpaceDN w:val="0"/>
        <w:spacing w:line="240" w:lineRule="auto"/>
        <w:rPr>
          <w:szCs w:val="22"/>
        </w:rPr>
      </w:pPr>
      <w:bookmarkStart w:id="35" w:name="_Hlk74326365"/>
    </w:p>
    <w:bookmarkEnd w:id="35"/>
    <w:p w:rsidR="008540F2" w:rsidRPr="00495D63" w:rsidP="00495D66" w14:paraId="60021FBB" w14:textId="77777777">
      <w:pPr>
        <w:spacing w:line="240" w:lineRule="auto"/>
        <w:rPr>
          <w:noProof/>
          <w:szCs w:val="22"/>
        </w:rPr>
      </w:pPr>
      <w:r w:rsidRPr="00495D63">
        <w:t>{Nom (de fantaisie) dosage forme pharmaceutique}</w:t>
      </w:r>
    </w:p>
    <w:p w:rsidR="008540F2" w:rsidRPr="00495D63" w:rsidP="00495D66" w14:paraId="4C8830B5" w14:textId="77777777">
      <w:pPr>
        <w:spacing w:line="240" w:lineRule="auto"/>
        <w:rPr>
          <w:noProof/>
          <w:szCs w:val="22"/>
        </w:rPr>
      </w:pPr>
      <w:r w:rsidRPr="00495D63">
        <w:t>{substance(s) active(s)}</w:t>
      </w:r>
    </w:p>
    <w:p w:rsidR="008540F2" w:rsidRPr="00495D63" w:rsidP="00495D66" w14:paraId="1FC17F8D" w14:textId="77777777">
      <w:pPr>
        <w:spacing w:line="240" w:lineRule="auto"/>
        <w:rPr>
          <w:noProof/>
          <w:szCs w:val="22"/>
        </w:rPr>
      </w:pPr>
      <w:r w:rsidRPr="00495D63">
        <w:t xml:space="preserve">{Voie </w:t>
      </w:r>
      <w:r w:rsidRPr="00495D63">
        <w:t>d’administration}</w:t>
      </w:r>
    </w:p>
    <w:p w:rsidR="008540F2" w:rsidRPr="00495D63" w:rsidP="00495D66" w14:paraId="5D46F7FF" w14:textId="77777777">
      <w:pPr>
        <w:spacing w:line="240" w:lineRule="auto"/>
        <w:rPr>
          <w:noProof/>
          <w:szCs w:val="22"/>
        </w:rPr>
      </w:pPr>
    </w:p>
    <w:p w:rsidR="008540F2" w:rsidRPr="00495D63" w:rsidP="00495D66" w14:paraId="06A4DF30"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MODE D’ADMINISTRATION</w:t>
      </w:r>
    </w:p>
    <w:p w:rsidR="008540F2" w:rsidRPr="00495D63" w:rsidP="00495D66" w14:paraId="7E12D6FA" w14:textId="77777777">
      <w:pPr>
        <w:spacing w:line="240" w:lineRule="auto"/>
        <w:rPr>
          <w:noProof/>
          <w:szCs w:val="22"/>
        </w:rPr>
      </w:pPr>
    </w:p>
    <w:p w:rsidR="008540F2" w:rsidRPr="00495D63" w:rsidP="00495D66" w14:paraId="33CE2AE9" w14:textId="77777777">
      <w:pPr>
        <w:spacing w:line="240" w:lineRule="auto"/>
        <w:rPr>
          <w:noProof/>
          <w:szCs w:val="22"/>
        </w:rPr>
      </w:pPr>
    </w:p>
    <w:p w:rsidR="008540F2" w:rsidRPr="00495D63" w:rsidP="00495D66" w14:paraId="0750EA50"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DATE DE PÉREMPTION</w:t>
      </w:r>
    </w:p>
    <w:p w:rsidR="008540F2" w:rsidRPr="00495D63" w:rsidP="00495D66" w14:paraId="4639C558" w14:textId="77777777">
      <w:pPr>
        <w:spacing w:line="240" w:lineRule="auto"/>
      </w:pPr>
    </w:p>
    <w:p w:rsidR="008540F2" w:rsidRPr="00495D63" w:rsidP="00495D66" w14:paraId="3154A958" w14:textId="77777777">
      <w:pPr>
        <w:spacing w:line="240" w:lineRule="auto"/>
      </w:pPr>
    </w:p>
    <w:p w:rsidR="008540F2" w:rsidRPr="00495D63" w:rsidP="00495D66" w14:paraId="17F16FC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NUMÉRO DU LOT, CODES DON ET PRODUIT</w:t>
      </w:r>
    </w:p>
    <w:p w:rsidR="00DB1DF3" w:rsidP="00495D66" w14:paraId="245A2B31" w14:textId="77777777">
      <w:pPr>
        <w:spacing w:line="240" w:lineRule="auto"/>
      </w:pPr>
    </w:p>
    <w:p w:rsidR="00EC1D59" w:rsidRPr="00495D63" w:rsidP="00495D66" w14:paraId="3237C0FB" w14:textId="77777777">
      <w:pPr>
        <w:spacing w:line="240" w:lineRule="auto"/>
        <w:rPr>
          <w:iCs/>
          <w:noProof/>
          <w:szCs w:val="22"/>
        </w:rPr>
      </w:pPr>
      <w:r w:rsidRPr="00495D63">
        <w:t>{SEC}:</w:t>
      </w:r>
    </w:p>
    <w:p w:rsidR="00C64A50" w:rsidRPr="00495D63" w:rsidP="00495D66" w14:paraId="1FF33048" w14:textId="77777777">
      <w:pPr>
        <w:spacing w:line="240" w:lineRule="auto"/>
        <w:rPr>
          <w:iCs/>
          <w:noProof/>
          <w:szCs w:val="22"/>
        </w:rPr>
      </w:pPr>
      <w:r w:rsidRPr="00495D63">
        <w:t>&lt;{Prénom}:&gt;</w:t>
      </w:r>
    </w:p>
    <w:p w:rsidR="00C64A50" w:rsidRPr="00495D63" w:rsidP="00495D66" w14:paraId="4F8FFE7D" w14:textId="77777777">
      <w:pPr>
        <w:spacing w:line="240" w:lineRule="auto"/>
        <w:rPr>
          <w:iCs/>
          <w:noProof/>
          <w:szCs w:val="22"/>
        </w:rPr>
      </w:pPr>
      <w:r w:rsidRPr="00495D63">
        <w:t>&lt;{Nom de famille}:&gt;</w:t>
      </w:r>
    </w:p>
    <w:p w:rsidR="00C64A50" w:rsidRPr="00495D63" w:rsidP="00495D66" w14:paraId="6222F46C" w14:textId="77777777">
      <w:pPr>
        <w:spacing w:line="240" w:lineRule="auto"/>
        <w:rPr>
          <w:iCs/>
          <w:noProof/>
          <w:szCs w:val="22"/>
        </w:rPr>
      </w:pPr>
      <w:r w:rsidRPr="00495D63">
        <w:t>&lt;{Date de naissance du patient} &gt;</w:t>
      </w:r>
    </w:p>
    <w:p w:rsidR="00C64A50" w:rsidRPr="00495D63" w:rsidP="00495D66" w14:paraId="7207CC77" w14:textId="77777777">
      <w:pPr>
        <w:spacing w:line="240" w:lineRule="auto"/>
        <w:rPr>
          <w:iCs/>
          <w:noProof/>
          <w:szCs w:val="22"/>
        </w:rPr>
      </w:pPr>
      <w:r w:rsidRPr="00495D63">
        <w:t>&lt;{Identifiant du patient} &gt;</w:t>
      </w:r>
    </w:p>
    <w:p w:rsidR="00C64A50" w:rsidRPr="00495D63" w:rsidP="00495D66" w14:paraId="303BED63" w14:textId="77777777">
      <w:pPr>
        <w:spacing w:line="240" w:lineRule="auto"/>
        <w:rPr>
          <w:iCs/>
          <w:noProof/>
          <w:szCs w:val="22"/>
        </w:rPr>
      </w:pPr>
      <w:r w:rsidRPr="00495D63">
        <w:t>&lt;{ID Aph/NID}:&gt;</w:t>
      </w:r>
    </w:p>
    <w:p w:rsidR="00C64A50" w:rsidRPr="000C50F9" w:rsidP="00495D66" w14:paraId="060EC80F" w14:textId="77777777">
      <w:pPr>
        <w:spacing w:line="240" w:lineRule="auto"/>
        <w:rPr>
          <w:iCs/>
          <w:noProof/>
          <w:szCs w:val="22"/>
          <w:lang w:val="es-ES"/>
        </w:rPr>
      </w:pPr>
      <w:r w:rsidRPr="000C50F9">
        <w:rPr>
          <w:lang w:val="es-ES"/>
        </w:rPr>
        <w:t>&lt;{ID COI}:&gt;</w:t>
      </w:r>
    </w:p>
    <w:p w:rsidR="00C64A50" w:rsidRPr="000C50F9" w:rsidP="00495D66" w14:paraId="001D99CE" w14:textId="77777777">
      <w:pPr>
        <w:spacing w:line="240" w:lineRule="auto"/>
        <w:rPr>
          <w:iCs/>
          <w:noProof/>
          <w:szCs w:val="22"/>
          <w:lang w:val="es-ES"/>
        </w:rPr>
      </w:pPr>
      <w:r w:rsidRPr="000C50F9">
        <w:rPr>
          <w:lang w:val="es-ES"/>
        </w:rPr>
        <w:t xml:space="preserve">&lt;{ID de la </w:t>
      </w:r>
      <w:r w:rsidRPr="000C50F9">
        <w:rPr>
          <w:lang w:val="es-ES"/>
        </w:rPr>
        <w:t>poche}:&gt;</w:t>
      </w:r>
    </w:p>
    <w:p w:rsidR="00B52448" w:rsidRPr="00495D63" w:rsidP="00495D66" w14:paraId="0AA229B7" w14:textId="77777777">
      <w:pPr>
        <w:spacing w:line="240" w:lineRule="auto"/>
        <w:rPr>
          <w:iCs/>
          <w:noProof/>
          <w:szCs w:val="22"/>
        </w:rPr>
      </w:pPr>
      <w:r w:rsidRPr="00495D63">
        <w:t>&lt;{ID ordonnance}:&gt;</w:t>
      </w:r>
    </w:p>
    <w:p w:rsidR="008540F2" w:rsidRPr="00495D63" w:rsidP="00495D66" w14:paraId="0A26F59A" w14:textId="77777777">
      <w:pPr>
        <w:spacing w:line="240" w:lineRule="auto"/>
        <w:ind w:right="113"/>
      </w:pPr>
    </w:p>
    <w:p w:rsidR="008540F2" w:rsidRPr="00495D63" w:rsidP="00495D66" w14:paraId="13A8C591"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CONTENU EN POIDS, VOLUME OU UNITÉ</w:t>
      </w:r>
    </w:p>
    <w:p w:rsidR="008540F2" w:rsidRPr="00495D63" w:rsidP="00495D66" w14:paraId="4CB011D6" w14:textId="77777777">
      <w:pPr>
        <w:spacing w:line="240" w:lineRule="auto"/>
        <w:ind w:right="113"/>
        <w:rPr>
          <w:noProof/>
          <w:szCs w:val="22"/>
        </w:rPr>
      </w:pPr>
    </w:p>
    <w:p w:rsidR="008540F2" w:rsidRPr="00495D63" w:rsidP="00495D66" w14:paraId="19A9209A" w14:textId="77777777">
      <w:pPr>
        <w:spacing w:line="240" w:lineRule="auto"/>
        <w:ind w:right="113"/>
        <w:rPr>
          <w:noProof/>
          <w:szCs w:val="22"/>
        </w:rPr>
      </w:pPr>
    </w:p>
    <w:p w:rsidR="008540F2" w:rsidRPr="00495D63" w:rsidP="00495D66" w14:paraId="08546FF7"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95D63">
        <w:rPr>
          <w:b/>
          <w:szCs w:val="22"/>
        </w:rPr>
        <w:t>AUTRE</w:t>
      </w:r>
    </w:p>
    <w:p w:rsidR="007F078E" w:rsidRPr="00495D63" w:rsidP="00495D66" w14:paraId="2A581D2A" w14:textId="77777777">
      <w:pPr>
        <w:widowControl w:val="0"/>
        <w:tabs>
          <w:tab w:val="clear" w:pos="567"/>
        </w:tabs>
        <w:autoSpaceDE w:val="0"/>
        <w:autoSpaceDN w:val="0"/>
        <w:spacing w:line="240" w:lineRule="auto"/>
        <w:ind w:right="476"/>
        <w:rPr>
          <w:szCs w:val="22"/>
        </w:rPr>
      </w:pPr>
    </w:p>
    <w:p w:rsidR="008540F2" w:rsidRPr="00924E53" w:rsidP="00495D66" w14:paraId="1163A436" w14:textId="77777777">
      <w:pPr>
        <w:spacing w:line="240" w:lineRule="auto"/>
        <w:rPr>
          <w:noProof/>
          <w:szCs w:val="22"/>
        </w:rPr>
      </w:pPr>
      <w:r w:rsidRPr="00495D63">
        <w:t>&lt;Pour usage autologue uniquement.&gt;</w:t>
      </w:r>
    </w:p>
    <w:p w:rsidR="007F078E" w:rsidRPr="00495D63" w:rsidP="00495D66" w14:paraId="369F57D3" w14:textId="77777777">
      <w:pPr>
        <w:pBdr>
          <w:top w:val="single" w:sz="4" w:space="1" w:color="auto"/>
          <w:left w:val="single" w:sz="4" w:space="0" w:color="auto"/>
          <w:bottom w:val="single" w:sz="4" w:space="1" w:color="auto"/>
          <w:right w:val="single" w:sz="4" w:space="1" w:color="auto"/>
        </w:pBdr>
        <w:spacing w:line="240" w:lineRule="auto"/>
      </w:pPr>
      <w:r w:rsidRPr="00495D63">
        <w:br w:type="page"/>
      </w:r>
      <w:r w:rsidRPr="00495D63">
        <w:rPr>
          <w:b/>
          <w:szCs w:val="22"/>
        </w:rPr>
        <w:t>MENTIONS DEVANT FIGURER SUR &lt;LA FICHE D’INFORMATIONS SUR LE LOT (FIL)&gt;&lt;LE CERTIFICAT DE LIBÉRATION POUR &lt;PERFUSION&gt;&lt;INJECTION&gt; (RfIC)&gt; INCLUS</w:t>
      </w:r>
      <w:r w:rsidR="00840034">
        <w:rPr>
          <w:b/>
          <w:szCs w:val="22"/>
        </w:rPr>
        <w:t>&lt;</w:t>
      </w:r>
      <w:r w:rsidRPr="00495D63">
        <w:rPr>
          <w:b/>
          <w:szCs w:val="22"/>
        </w:rPr>
        <w:t>E</w:t>
      </w:r>
      <w:r w:rsidR="00840034">
        <w:rPr>
          <w:b/>
          <w:szCs w:val="22"/>
        </w:rPr>
        <w:t>&gt;</w:t>
      </w:r>
      <w:r w:rsidRPr="00495D63">
        <w:rPr>
          <w:b/>
          <w:szCs w:val="22"/>
        </w:rPr>
        <w:t xml:space="preserve"> AVEC CHAQUE ENVOI POUR UN PATIENT</w:t>
      </w:r>
    </w:p>
    <w:p w:rsidR="00095538" w:rsidP="00495D66" w14:paraId="19F919F0" w14:textId="77777777">
      <w:pPr>
        <w:widowControl w:val="0"/>
        <w:tabs>
          <w:tab w:val="clear" w:pos="567"/>
        </w:tabs>
        <w:autoSpaceDE w:val="0"/>
        <w:autoSpaceDN w:val="0"/>
        <w:spacing w:line="240" w:lineRule="auto"/>
        <w:rPr>
          <w:szCs w:val="22"/>
        </w:rPr>
      </w:pPr>
    </w:p>
    <w:p w:rsidR="00DB1DF3" w:rsidRPr="00317AB1" w:rsidP="00495D66" w14:paraId="0464CF54" w14:textId="77777777">
      <w:pPr>
        <w:widowControl w:val="0"/>
        <w:tabs>
          <w:tab w:val="clear" w:pos="567"/>
        </w:tabs>
        <w:autoSpaceDE w:val="0"/>
        <w:autoSpaceDN w:val="0"/>
        <w:spacing w:line="240" w:lineRule="auto"/>
        <w:rPr>
          <w:szCs w:val="22"/>
        </w:rPr>
      </w:pPr>
    </w:p>
    <w:p w:rsidR="00E52234" w:rsidRPr="00495D63" w:rsidP="00495D66" w14:paraId="2A72736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95D63">
        <w:rPr>
          <w:b/>
          <w:szCs w:val="22"/>
        </w:rPr>
        <w:t>DÉNOMINATION DU MÉDICAMENT</w:t>
      </w:r>
    </w:p>
    <w:p w:rsidR="007F078E" w:rsidRPr="00495D63" w:rsidP="00495D66" w14:paraId="03C1FE81" w14:textId="77777777">
      <w:pPr>
        <w:widowControl w:val="0"/>
        <w:tabs>
          <w:tab w:val="clear" w:pos="567"/>
        </w:tabs>
        <w:autoSpaceDE w:val="0"/>
        <w:autoSpaceDN w:val="0"/>
        <w:spacing w:line="240" w:lineRule="auto"/>
        <w:rPr>
          <w:szCs w:val="22"/>
        </w:rPr>
      </w:pPr>
    </w:p>
    <w:p w:rsidR="007F078E" w:rsidRPr="00495D63" w:rsidP="00495D66" w14:paraId="444D444C" w14:textId="77777777">
      <w:pPr>
        <w:widowControl w:val="0"/>
        <w:tabs>
          <w:tab w:val="clear" w:pos="567"/>
        </w:tabs>
        <w:autoSpaceDE w:val="0"/>
        <w:autoSpaceDN w:val="0"/>
        <w:spacing w:line="240" w:lineRule="auto"/>
        <w:rPr>
          <w:szCs w:val="22"/>
        </w:rPr>
      </w:pPr>
      <w:r w:rsidRPr="00495D63">
        <w:t>{Nom (de fantaisie) dosage forme pharmaceutique}</w:t>
      </w:r>
    </w:p>
    <w:p w:rsidR="00E52234" w:rsidP="00495D66" w14:paraId="6342029B" w14:textId="77777777">
      <w:pPr>
        <w:widowControl w:val="0"/>
        <w:tabs>
          <w:tab w:val="clear" w:pos="567"/>
        </w:tabs>
        <w:autoSpaceDE w:val="0"/>
        <w:autoSpaceDN w:val="0"/>
        <w:spacing w:line="240" w:lineRule="auto"/>
        <w:rPr>
          <w:szCs w:val="22"/>
        </w:rPr>
      </w:pPr>
    </w:p>
    <w:p w:rsidR="00DB1DF3" w:rsidRPr="00317AB1" w:rsidP="00495D66" w14:paraId="766ADCD5" w14:textId="77777777">
      <w:pPr>
        <w:widowControl w:val="0"/>
        <w:tabs>
          <w:tab w:val="clear" w:pos="567"/>
        </w:tabs>
        <w:autoSpaceDE w:val="0"/>
        <w:autoSpaceDN w:val="0"/>
        <w:spacing w:line="240" w:lineRule="auto"/>
        <w:rPr>
          <w:szCs w:val="22"/>
        </w:rPr>
      </w:pPr>
    </w:p>
    <w:p w:rsidR="00E52234" w:rsidRPr="00495D63" w:rsidP="00495D66" w14:paraId="7CA6C02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95D63">
        <w:rPr>
          <w:b/>
          <w:szCs w:val="22"/>
        </w:rPr>
        <w:t>COMPOSITION EN SUBSTANCE(S) ACTIVE(S)</w:t>
      </w:r>
    </w:p>
    <w:p w:rsidR="00E52234" w:rsidRPr="00495D63" w:rsidP="00495D66" w14:paraId="2425896E" w14:textId="77777777">
      <w:pPr>
        <w:widowControl w:val="0"/>
        <w:tabs>
          <w:tab w:val="clear" w:pos="567"/>
        </w:tabs>
        <w:autoSpaceDE w:val="0"/>
        <w:autoSpaceDN w:val="0"/>
        <w:spacing w:line="240" w:lineRule="auto"/>
        <w:rPr>
          <w:szCs w:val="22"/>
          <w:lang w:val="en-US"/>
        </w:rPr>
      </w:pPr>
    </w:p>
    <w:p w:rsidR="00E52234" w:rsidRPr="00495D63" w:rsidP="00495D66" w14:paraId="4F1619E6" w14:textId="77777777">
      <w:pPr>
        <w:widowControl w:val="0"/>
        <w:tabs>
          <w:tab w:val="clear" w:pos="567"/>
        </w:tabs>
        <w:autoSpaceDE w:val="0"/>
        <w:autoSpaceDN w:val="0"/>
        <w:spacing w:line="240" w:lineRule="auto"/>
        <w:rPr>
          <w:szCs w:val="22"/>
          <w:lang w:val="en-US"/>
        </w:rPr>
      </w:pPr>
    </w:p>
    <w:p w:rsidR="00E52234" w:rsidRPr="00495D63" w:rsidP="00495D66" w14:paraId="1DEC7DB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bookmarkStart w:id="36" w:name="_Hlk74305612"/>
      <w:bookmarkStart w:id="37" w:name="_Hlk74571734"/>
      <w:r w:rsidRPr="00495D63">
        <w:rPr>
          <w:b/>
          <w:szCs w:val="22"/>
        </w:rPr>
        <w:t>CONTENU EN POIDS, VOLUME OU UNITÉ ET DOSE DU MÉDICAMENT</w:t>
      </w:r>
    </w:p>
    <w:p w:rsidR="00E52234" w:rsidP="00495D66" w14:paraId="149EFA25" w14:textId="77777777">
      <w:pPr>
        <w:widowControl w:val="0"/>
        <w:tabs>
          <w:tab w:val="clear" w:pos="567"/>
        </w:tabs>
        <w:autoSpaceDE w:val="0"/>
        <w:autoSpaceDN w:val="0"/>
        <w:spacing w:line="240" w:lineRule="auto"/>
        <w:rPr>
          <w:szCs w:val="22"/>
        </w:rPr>
      </w:pPr>
      <w:bookmarkStart w:id="38" w:name="_Hlk39478450"/>
      <w:bookmarkEnd w:id="36"/>
      <w:bookmarkEnd w:id="37"/>
    </w:p>
    <w:p w:rsidR="00DB1DF3" w:rsidRPr="00495D63" w:rsidP="00495D66" w14:paraId="31EF272C" w14:textId="77777777">
      <w:pPr>
        <w:widowControl w:val="0"/>
        <w:tabs>
          <w:tab w:val="clear" w:pos="567"/>
        </w:tabs>
        <w:autoSpaceDE w:val="0"/>
        <w:autoSpaceDN w:val="0"/>
        <w:spacing w:line="240" w:lineRule="auto"/>
        <w:rPr>
          <w:szCs w:val="22"/>
        </w:rPr>
      </w:pPr>
    </w:p>
    <w:p w:rsidR="00E52234" w:rsidRPr="00495D63" w:rsidP="00495D66" w14:paraId="3EBE92A2"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95D63">
        <w:rPr>
          <w:b/>
          <w:szCs w:val="22"/>
        </w:rPr>
        <w:t xml:space="preserve">MODE ET VOIE(S) </w:t>
      </w:r>
      <w:r w:rsidRPr="00495D63">
        <w:rPr>
          <w:b/>
          <w:szCs w:val="22"/>
        </w:rPr>
        <w:t>D’ADMINISTRATION</w:t>
      </w:r>
    </w:p>
    <w:p w:rsidR="00E52234" w:rsidRPr="00495D63" w:rsidP="00495D66" w14:paraId="300C2DEA" w14:textId="77777777">
      <w:pPr>
        <w:widowControl w:val="0"/>
        <w:tabs>
          <w:tab w:val="clear" w:pos="567"/>
        </w:tabs>
        <w:autoSpaceDE w:val="0"/>
        <w:autoSpaceDN w:val="0"/>
        <w:spacing w:line="240" w:lineRule="auto"/>
        <w:rPr>
          <w:szCs w:val="22"/>
          <w:lang w:val="en-US"/>
        </w:rPr>
      </w:pPr>
    </w:p>
    <w:bookmarkEnd w:id="38"/>
    <w:p w:rsidR="00B52448" w:rsidRPr="00495D63" w:rsidP="00495D66" w14:paraId="5E4A3469" w14:textId="77777777">
      <w:pPr>
        <w:widowControl w:val="0"/>
        <w:tabs>
          <w:tab w:val="clear" w:pos="567"/>
        </w:tabs>
        <w:autoSpaceDE w:val="0"/>
        <w:autoSpaceDN w:val="0"/>
        <w:spacing w:line="240" w:lineRule="auto"/>
        <w:rPr>
          <w:szCs w:val="22"/>
        </w:rPr>
      </w:pPr>
      <w:r w:rsidRPr="00495D63">
        <w:t>Lire la notice avant utilisation.</w:t>
      </w:r>
    </w:p>
    <w:p w:rsidR="00E52234" w:rsidP="00495D66" w14:paraId="5FC98825" w14:textId="77777777">
      <w:pPr>
        <w:widowControl w:val="0"/>
        <w:tabs>
          <w:tab w:val="clear" w:pos="567"/>
        </w:tabs>
        <w:autoSpaceDE w:val="0"/>
        <w:autoSpaceDN w:val="0"/>
        <w:spacing w:line="240" w:lineRule="auto"/>
        <w:rPr>
          <w:szCs w:val="22"/>
        </w:rPr>
      </w:pPr>
    </w:p>
    <w:p w:rsidR="00DB1DF3" w:rsidRPr="00317AB1" w:rsidP="00495D66" w14:paraId="5178D1C6" w14:textId="77777777">
      <w:pPr>
        <w:widowControl w:val="0"/>
        <w:tabs>
          <w:tab w:val="clear" w:pos="567"/>
        </w:tabs>
        <w:autoSpaceDE w:val="0"/>
        <w:autoSpaceDN w:val="0"/>
        <w:spacing w:line="240" w:lineRule="auto"/>
        <w:rPr>
          <w:szCs w:val="22"/>
        </w:rPr>
      </w:pPr>
    </w:p>
    <w:p w:rsidR="00E52234" w:rsidRPr="00495D63" w:rsidP="00495D66" w14:paraId="23148D12"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95D63">
        <w:rPr>
          <w:b/>
          <w:szCs w:val="22"/>
        </w:rPr>
        <w:t>AUTRE(S) MISE(S) EN GARDE SPÉCIALE(S), SI NÉCESSAIRE</w:t>
      </w:r>
    </w:p>
    <w:p w:rsidR="00E52234" w:rsidRPr="00317AB1" w:rsidP="00495D66" w14:paraId="6674B3D8" w14:textId="77777777">
      <w:pPr>
        <w:widowControl w:val="0"/>
        <w:tabs>
          <w:tab w:val="clear" w:pos="567"/>
        </w:tabs>
        <w:autoSpaceDE w:val="0"/>
        <w:autoSpaceDN w:val="0"/>
        <w:spacing w:line="240" w:lineRule="auto"/>
        <w:rPr>
          <w:szCs w:val="22"/>
        </w:rPr>
      </w:pPr>
    </w:p>
    <w:p w:rsidR="00B52448" w:rsidRPr="00495D63" w:rsidP="00495D66" w14:paraId="26244A2D" w14:textId="77777777">
      <w:pPr>
        <w:widowControl w:val="0"/>
        <w:tabs>
          <w:tab w:val="clear" w:pos="567"/>
        </w:tabs>
        <w:autoSpaceDE w:val="0"/>
        <w:autoSpaceDN w:val="0"/>
        <w:spacing w:line="240" w:lineRule="auto"/>
        <w:rPr>
          <w:szCs w:val="22"/>
        </w:rPr>
      </w:pPr>
      <w:r w:rsidRPr="00495D63">
        <w:t>Enregistrez ce document et ayez-le à portée de main lors de la préparation de l’administration de {X}.</w:t>
      </w:r>
    </w:p>
    <w:p w:rsidR="00E52234" w:rsidRPr="00317AB1" w:rsidP="00495D66" w14:paraId="593E589E" w14:textId="77777777">
      <w:pPr>
        <w:widowControl w:val="0"/>
        <w:tabs>
          <w:tab w:val="clear" w:pos="567"/>
        </w:tabs>
        <w:autoSpaceDE w:val="0"/>
        <w:autoSpaceDN w:val="0"/>
        <w:spacing w:line="240" w:lineRule="auto"/>
        <w:rPr>
          <w:szCs w:val="22"/>
        </w:rPr>
      </w:pPr>
    </w:p>
    <w:p w:rsidR="00B52448" w:rsidRPr="00495D63" w:rsidP="00495D66" w14:paraId="47DA8F0C" w14:textId="77777777">
      <w:pPr>
        <w:widowControl w:val="0"/>
        <w:tabs>
          <w:tab w:val="clear" w:pos="567"/>
        </w:tabs>
        <w:autoSpaceDE w:val="0"/>
        <w:autoSpaceDN w:val="0"/>
        <w:spacing w:line="240" w:lineRule="auto"/>
        <w:rPr>
          <w:szCs w:val="22"/>
        </w:rPr>
      </w:pPr>
      <w:r w:rsidRPr="00495D63">
        <w:t xml:space="preserve">&lt;Pour usage autologue </w:t>
      </w:r>
      <w:r w:rsidRPr="00495D63">
        <w:t>uniquement.&gt;</w:t>
      </w:r>
    </w:p>
    <w:p w:rsidR="00E52234" w:rsidP="00495D66" w14:paraId="26AE9D8C" w14:textId="77777777">
      <w:pPr>
        <w:widowControl w:val="0"/>
        <w:tabs>
          <w:tab w:val="clear" w:pos="567"/>
        </w:tabs>
        <w:autoSpaceDE w:val="0"/>
        <w:autoSpaceDN w:val="0"/>
        <w:spacing w:line="240" w:lineRule="auto"/>
        <w:rPr>
          <w:szCs w:val="22"/>
          <w:lang w:val="en-US"/>
        </w:rPr>
      </w:pPr>
    </w:p>
    <w:p w:rsidR="00DB1DF3" w:rsidRPr="00495D63" w:rsidP="00495D66" w14:paraId="13DEC3B4" w14:textId="77777777">
      <w:pPr>
        <w:widowControl w:val="0"/>
        <w:tabs>
          <w:tab w:val="clear" w:pos="567"/>
        </w:tabs>
        <w:autoSpaceDE w:val="0"/>
        <w:autoSpaceDN w:val="0"/>
        <w:spacing w:line="240" w:lineRule="auto"/>
        <w:rPr>
          <w:szCs w:val="22"/>
          <w:lang w:val="en-US"/>
        </w:rPr>
      </w:pPr>
    </w:p>
    <w:p w:rsidR="00E52234" w:rsidRPr="00495D63" w:rsidP="00495D66" w14:paraId="64067A9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95D63">
        <w:rPr>
          <w:b/>
          <w:szCs w:val="22"/>
        </w:rPr>
        <w:t>PRÉCAUTIONS PARTICULIÈRES DE CONSERVATION</w:t>
      </w:r>
    </w:p>
    <w:p w:rsidR="00E52234" w:rsidRPr="00495D63" w:rsidP="00495D66" w14:paraId="67993D5B" w14:textId="77777777">
      <w:pPr>
        <w:widowControl w:val="0"/>
        <w:tabs>
          <w:tab w:val="clear" w:pos="567"/>
        </w:tabs>
        <w:autoSpaceDE w:val="0"/>
        <w:autoSpaceDN w:val="0"/>
        <w:spacing w:line="240" w:lineRule="auto"/>
        <w:rPr>
          <w:szCs w:val="22"/>
          <w:lang w:val="en-US"/>
        </w:rPr>
      </w:pPr>
    </w:p>
    <w:p w:rsidR="00E52234" w:rsidRPr="00495D63" w:rsidP="00495D66" w14:paraId="7CD3B1BC" w14:textId="77777777">
      <w:pPr>
        <w:widowControl w:val="0"/>
        <w:tabs>
          <w:tab w:val="clear" w:pos="567"/>
        </w:tabs>
        <w:autoSpaceDE w:val="0"/>
        <w:autoSpaceDN w:val="0"/>
        <w:spacing w:line="240" w:lineRule="auto"/>
        <w:rPr>
          <w:szCs w:val="22"/>
          <w:lang w:val="en-US"/>
        </w:rPr>
      </w:pPr>
    </w:p>
    <w:p w:rsidR="00593ECE" w:rsidRPr="00495D63" w:rsidP="00495D66" w14:paraId="605665C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95D63">
        <w:rPr>
          <w:b/>
          <w:szCs w:val="22"/>
        </w:rPr>
        <w:t>DATE DE PÉREMPTION ET AUTRES INFORMATIONS SPÉCIFIQUES AU LOT</w:t>
      </w:r>
    </w:p>
    <w:p w:rsidR="00593ECE" w:rsidRPr="00317AB1" w:rsidP="00495D66" w14:paraId="6D8BF72F" w14:textId="77777777">
      <w:pPr>
        <w:widowControl w:val="0"/>
        <w:tabs>
          <w:tab w:val="clear" w:pos="567"/>
        </w:tabs>
        <w:autoSpaceDE w:val="0"/>
        <w:autoSpaceDN w:val="0"/>
        <w:spacing w:line="240" w:lineRule="auto"/>
        <w:rPr>
          <w:szCs w:val="22"/>
        </w:rPr>
      </w:pPr>
    </w:p>
    <w:p w:rsidR="00593ECE" w:rsidRPr="00317AB1" w:rsidP="00495D66" w14:paraId="2D96A922" w14:textId="77777777">
      <w:pPr>
        <w:widowControl w:val="0"/>
        <w:tabs>
          <w:tab w:val="clear" w:pos="567"/>
        </w:tabs>
        <w:autoSpaceDE w:val="0"/>
        <w:autoSpaceDN w:val="0"/>
        <w:spacing w:line="240" w:lineRule="auto"/>
        <w:rPr>
          <w:szCs w:val="22"/>
        </w:rPr>
      </w:pPr>
    </w:p>
    <w:p w:rsidR="00E52234" w:rsidRPr="00495D63" w:rsidP="00DB1DF3" w14:paraId="07E335ED"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495D63">
        <w:rPr>
          <w:b/>
          <w:szCs w:val="22"/>
        </w:rPr>
        <w:t>PRÉCAUTIONS PARTICULIÈRES D’ÉLIMINATION DES MÉDICAMENTS NON UTILISÉS OU DES DÉCHETS PROVENANT DE CES MÉDICAMENTS S’IL Y A LIEU</w:t>
      </w:r>
    </w:p>
    <w:p w:rsidR="009E5F7E" w:rsidRPr="00317AB1" w:rsidP="00495D66" w14:paraId="32987DE5"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495D63" w:rsidP="00495D66" w14:paraId="1F2287E5" w14:textId="77777777">
      <w:pPr>
        <w:widowControl w:val="0"/>
        <w:tabs>
          <w:tab w:val="clear" w:pos="567"/>
        </w:tabs>
        <w:autoSpaceDE w:val="0"/>
        <w:autoSpaceDN w:val="0"/>
        <w:adjustRightInd w:val="0"/>
        <w:spacing w:line="240" w:lineRule="auto"/>
        <w:rPr>
          <w:rFonts w:eastAsia="SimSun"/>
          <w:color w:val="000000"/>
          <w:szCs w:val="22"/>
        </w:rPr>
      </w:pPr>
      <w:r w:rsidRPr="00495D63">
        <w:rPr>
          <w:color w:val="000000"/>
          <w:szCs w:val="22"/>
        </w:rPr>
        <w:t xml:space="preserve">Ce </w:t>
      </w:r>
      <w:r w:rsidRPr="00495D63">
        <w:rPr>
          <w:color w:val="000000"/>
          <w:szCs w:val="22"/>
        </w:rPr>
        <w:t>médicament contient des cellules &lt;sanguines&gt; &lt;humaines&gt;. Les médicaments non utilisés ou les déchets doivent être éliminés conformément aux recommandations locales en matière de traitement des déchets de matériel d’origine humaine.</w:t>
      </w:r>
    </w:p>
    <w:p w:rsidR="001E78F4" w:rsidP="00495D66" w14:paraId="0AC41D88" w14:textId="77777777">
      <w:pPr>
        <w:widowControl w:val="0"/>
        <w:tabs>
          <w:tab w:val="clear" w:pos="567"/>
        </w:tabs>
        <w:autoSpaceDE w:val="0"/>
        <w:autoSpaceDN w:val="0"/>
        <w:spacing w:line="240" w:lineRule="auto"/>
        <w:rPr>
          <w:szCs w:val="22"/>
        </w:rPr>
      </w:pPr>
    </w:p>
    <w:p w:rsidR="00DB1DF3" w:rsidRPr="00317AB1" w:rsidP="00495D66" w14:paraId="20ADACDF" w14:textId="77777777">
      <w:pPr>
        <w:widowControl w:val="0"/>
        <w:tabs>
          <w:tab w:val="clear" w:pos="567"/>
        </w:tabs>
        <w:autoSpaceDE w:val="0"/>
        <w:autoSpaceDN w:val="0"/>
        <w:spacing w:line="240" w:lineRule="auto"/>
        <w:rPr>
          <w:szCs w:val="22"/>
        </w:rPr>
      </w:pPr>
    </w:p>
    <w:p w:rsidR="001E78F4" w:rsidRPr="00495D63" w:rsidP="00495D66" w14:paraId="41CD9EE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95D63">
        <w:rPr>
          <w:b/>
          <w:szCs w:val="22"/>
        </w:rPr>
        <w:t>NUMÉRO DU LOT, CODES DON ET PRODUIT</w:t>
      </w:r>
    </w:p>
    <w:p w:rsidR="00DB1DF3" w:rsidP="00495D66" w14:paraId="08561775" w14:textId="77777777">
      <w:pPr>
        <w:spacing w:line="240" w:lineRule="auto"/>
      </w:pPr>
      <w:bookmarkStart w:id="39" w:name="_Hlk74574981"/>
    </w:p>
    <w:p w:rsidR="00C64A50" w:rsidRPr="00495D63" w:rsidP="00495D66" w14:paraId="69CE8991" w14:textId="77777777">
      <w:pPr>
        <w:spacing w:line="240" w:lineRule="auto"/>
        <w:rPr>
          <w:iCs/>
          <w:noProof/>
          <w:szCs w:val="22"/>
        </w:rPr>
      </w:pPr>
      <w:r w:rsidRPr="00495D63">
        <w:t>{SEC}:</w:t>
      </w:r>
    </w:p>
    <w:p w:rsidR="00C64A50" w:rsidRPr="00495D63" w:rsidP="00495D66" w14:paraId="33806401" w14:textId="77777777">
      <w:pPr>
        <w:spacing w:line="240" w:lineRule="auto"/>
        <w:rPr>
          <w:iCs/>
          <w:noProof/>
          <w:szCs w:val="22"/>
        </w:rPr>
      </w:pPr>
      <w:r w:rsidRPr="00495D63">
        <w:t>&lt;{Prénom}:&gt;</w:t>
      </w:r>
    </w:p>
    <w:p w:rsidR="00C64A50" w:rsidRPr="00495D63" w:rsidP="00495D66" w14:paraId="5F895C85" w14:textId="77777777">
      <w:pPr>
        <w:spacing w:line="240" w:lineRule="auto"/>
        <w:rPr>
          <w:iCs/>
          <w:noProof/>
          <w:szCs w:val="22"/>
        </w:rPr>
      </w:pPr>
      <w:r w:rsidRPr="00495D63">
        <w:t>&lt;{Nom de famille}:&gt;</w:t>
      </w:r>
    </w:p>
    <w:p w:rsidR="00C64A50" w:rsidRPr="00495D63" w:rsidP="00495D66" w14:paraId="33AF3235" w14:textId="77777777">
      <w:pPr>
        <w:spacing w:line="240" w:lineRule="auto"/>
        <w:rPr>
          <w:iCs/>
          <w:noProof/>
          <w:szCs w:val="22"/>
        </w:rPr>
      </w:pPr>
      <w:r w:rsidRPr="00495D63">
        <w:t>&lt;{Date de naissance du patient} &gt;</w:t>
      </w:r>
    </w:p>
    <w:p w:rsidR="00C64A50" w:rsidRPr="00495D63" w:rsidP="00495D66" w14:paraId="6325F790" w14:textId="77777777">
      <w:pPr>
        <w:spacing w:line="240" w:lineRule="auto"/>
        <w:rPr>
          <w:iCs/>
          <w:noProof/>
          <w:szCs w:val="22"/>
        </w:rPr>
      </w:pPr>
      <w:r w:rsidRPr="00495D63">
        <w:t>&lt;{Identifiant du patient} &gt;</w:t>
      </w:r>
    </w:p>
    <w:p w:rsidR="00C64A50" w:rsidRPr="00495D63" w:rsidP="00495D66" w14:paraId="4297471F" w14:textId="77777777">
      <w:pPr>
        <w:spacing w:line="240" w:lineRule="auto"/>
        <w:rPr>
          <w:iCs/>
          <w:noProof/>
          <w:szCs w:val="22"/>
        </w:rPr>
      </w:pPr>
      <w:r w:rsidRPr="00495D63">
        <w:t>&lt;{ID Aph/NID}:&gt;</w:t>
      </w:r>
    </w:p>
    <w:p w:rsidR="00C64A50" w:rsidRPr="000C50F9" w:rsidP="00495D66" w14:paraId="40905B1C" w14:textId="77777777">
      <w:pPr>
        <w:spacing w:line="240" w:lineRule="auto"/>
        <w:rPr>
          <w:iCs/>
          <w:noProof/>
          <w:szCs w:val="22"/>
          <w:lang w:val="es-ES"/>
        </w:rPr>
      </w:pPr>
      <w:r w:rsidRPr="000C50F9">
        <w:rPr>
          <w:lang w:val="es-ES"/>
        </w:rPr>
        <w:t>&lt;{ID COI}:&gt;</w:t>
      </w:r>
    </w:p>
    <w:p w:rsidR="00C64A50" w:rsidRPr="000C50F9" w:rsidP="00495D66" w14:paraId="7D041BC2" w14:textId="77777777">
      <w:pPr>
        <w:spacing w:line="240" w:lineRule="auto"/>
        <w:rPr>
          <w:iCs/>
          <w:noProof/>
          <w:szCs w:val="22"/>
          <w:lang w:val="es-ES"/>
        </w:rPr>
      </w:pPr>
      <w:r w:rsidRPr="000C50F9">
        <w:rPr>
          <w:lang w:val="es-ES"/>
        </w:rPr>
        <w:t>&lt;{ID de la poche}:&gt;</w:t>
      </w:r>
    </w:p>
    <w:p w:rsidR="00B52448" w:rsidRPr="00495D63" w:rsidP="00495D66" w14:paraId="21A9D278" w14:textId="77777777">
      <w:pPr>
        <w:spacing w:line="240" w:lineRule="auto"/>
        <w:rPr>
          <w:iCs/>
          <w:noProof/>
          <w:szCs w:val="22"/>
        </w:rPr>
      </w:pPr>
      <w:r w:rsidRPr="00495D63">
        <w:t>&lt;{ID ordonnance}:&gt;</w:t>
      </w:r>
    </w:p>
    <w:bookmarkEnd w:id="39"/>
    <w:p w:rsidR="00095538" w:rsidP="00495D66" w14:paraId="0AFC1C24" w14:textId="77777777">
      <w:pPr>
        <w:widowControl w:val="0"/>
        <w:tabs>
          <w:tab w:val="clear" w:pos="567"/>
        </w:tabs>
        <w:autoSpaceDE w:val="0"/>
        <w:autoSpaceDN w:val="0"/>
        <w:spacing w:line="240" w:lineRule="auto"/>
        <w:rPr>
          <w:szCs w:val="22"/>
          <w:lang w:val="en-US"/>
        </w:rPr>
      </w:pPr>
    </w:p>
    <w:p w:rsidR="00DB1DF3" w:rsidRPr="00495D63" w:rsidP="00495D66" w14:paraId="04D03CB1" w14:textId="77777777">
      <w:pPr>
        <w:widowControl w:val="0"/>
        <w:tabs>
          <w:tab w:val="clear" w:pos="567"/>
        </w:tabs>
        <w:autoSpaceDE w:val="0"/>
        <w:autoSpaceDN w:val="0"/>
        <w:spacing w:line="240" w:lineRule="auto"/>
        <w:rPr>
          <w:szCs w:val="22"/>
          <w:lang w:val="en-US"/>
        </w:rPr>
      </w:pPr>
    </w:p>
    <w:p w:rsidR="00E52234" w:rsidRPr="00495D63" w:rsidP="00DB1DF3" w14:paraId="43B4FAD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495D63">
        <w:rPr>
          <w:b/>
          <w:szCs w:val="22"/>
        </w:rPr>
        <w:t xml:space="preserve">NOM ET ADRESSE DU TITULAIRE DE L’AUTORISATION DE MISE SUR LE </w:t>
      </w:r>
      <w:r w:rsidRPr="00495D63">
        <w:rPr>
          <w:b/>
          <w:szCs w:val="22"/>
        </w:rPr>
        <w:t>MARCHÉ</w:t>
      </w:r>
    </w:p>
    <w:p w:rsidR="001E78F4" w:rsidRPr="00317AB1" w:rsidP="00495D66" w14:paraId="1107C7D9" w14:textId="77777777">
      <w:pPr>
        <w:widowControl w:val="0"/>
        <w:tabs>
          <w:tab w:val="clear" w:pos="567"/>
        </w:tabs>
        <w:autoSpaceDE w:val="0"/>
        <w:autoSpaceDN w:val="0"/>
        <w:spacing w:line="240" w:lineRule="auto"/>
        <w:rPr>
          <w:szCs w:val="22"/>
        </w:rPr>
      </w:pPr>
    </w:p>
    <w:p w:rsidR="001E78F4" w:rsidRPr="00495D63" w:rsidP="00495D66" w14:paraId="728A9D15" w14:textId="77777777">
      <w:pPr>
        <w:spacing w:line="240" w:lineRule="auto"/>
        <w:rPr>
          <w:noProof/>
          <w:szCs w:val="22"/>
        </w:rPr>
      </w:pPr>
      <w:r w:rsidRPr="00495D63">
        <w:t>{Nom et adresse}</w:t>
      </w:r>
    </w:p>
    <w:p w:rsidR="001E78F4" w:rsidRPr="00495D63" w:rsidP="00495D66" w14:paraId="4AB912E2" w14:textId="77777777">
      <w:pPr>
        <w:spacing w:line="240" w:lineRule="auto"/>
        <w:rPr>
          <w:noProof/>
          <w:szCs w:val="22"/>
        </w:rPr>
      </w:pPr>
      <w:r w:rsidRPr="00495D63">
        <w:t>&lt;{tél}&gt;</w:t>
      </w:r>
    </w:p>
    <w:p w:rsidR="001E78F4" w:rsidRPr="00495D63" w:rsidP="00495D66" w14:paraId="39164371" w14:textId="77777777">
      <w:pPr>
        <w:spacing w:line="240" w:lineRule="auto"/>
        <w:rPr>
          <w:noProof/>
          <w:szCs w:val="22"/>
        </w:rPr>
      </w:pPr>
      <w:r w:rsidRPr="00495D63">
        <w:t>&lt;{fax}&gt;</w:t>
      </w:r>
    </w:p>
    <w:p w:rsidR="00B52448" w:rsidRPr="00495D63" w:rsidP="00495D66" w14:paraId="262609A3" w14:textId="77777777">
      <w:pPr>
        <w:spacing w:line="240" w:lineRule="auto"/>
        <w:rPr>
          <w:i/>
          <w:noProof/>
          <w:szCs w:val="22"/>
        </w:rPr>
      </w:pPr>
      <w:r w:rsidRPr="00495D63">
        <w:t>&lt;{e-mail}&gt;</w:t>
      </w:r>
    </w:p>
    <w:p w:rsidR="001E78F4" w:rsidP="00495D66" w14:paraId="1C4C85EA" w14:textId="77777777">
      <w:pPr>
        <w:widowControl w:val="0"/>
        <w:tabs>
          <w:tab w:val="clear" w:pos="567"/>
        </w:tabs>
        <w:autoSpaceDE w:val="0"/>
        <w:autoSpaceDN w:val="0"/>
        <w:spacing w:line="240" w:lineRule="auto"/>
        <w:rPr>
          <w:szCs w:val="22"/>
          <w:lang w:val="en-US"/>
        </w:rPr>
      </w:pPr>
    </w:p>
    <w:p w:rsidR="00DB1DF3" w:rsidRPr="00495D63" w:rsidP="00495D66" w14:paraId="3EBA115D" w14:textId="77777777">
      <w:pPr>
        <w:widowControl w:val="0"/>
        <w:tabs>
          <w:tab w:val="clear" w:pos="567"/>
        </w:tabs>
        <w:autoSpaceDE w:val="0"/>
        <w:autoSpaceDN w:val="0"/>
        <w:spacing w:line="240" w:lineRule="auto"/>
        <w:rPr>
          <w:szCs w:val="22"/>
          <w:lang w:val="en-US"/>
        </w:rPr>
      </w:pPr>
    </w:p>
    <w:p w:rsidR="00D1196D" w:rsidRPr="00495D63" w:rsidP="00495D66" w14:paraId="0338EED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495D63">
        <w:rPr>
          <w:b/>
          <w:szCs w:val="22"/>
        </w:rPr>
        <w:t>NUMÉRO(S) D’AUTORISATION DE MISE SUR LE MARCHÉ</w:t>
      </w:r>
    </w:p>
    <w:p w:rsidR="001E78F4" w:rsidRPr="00317AB1" w:rsidP="00495D66" w14:paraId="3A2F373F" w14:textId="77777777">
      <w:pPr>
        <w:widowControl w:val="0"/>
        <w:tabs>
          <w:tab w:val="clear" w:pos="567"/>
        </w:tabs>
        <w:autoSpaceDE w:val="0"/>
        <w:autoSpaceDN w:val="0"/>
        <w:spacing w:line="240" w:lineRule="auto"/>
        <w:rPr>
          <w:szCs w:val="22"/>
        </w:rPr>
      </w:pPr>
    </w:p>
    <w:p w:rsidR="00B52448" w:rsidRPr="00495D63" w:rsidP="00495D66" w14:paraId="40674BDF" w14:textId="77777777">
      <w:pPr>
        <w:spacing w:line="240" w:lineRule="auto"/>
        <w:rPr>
          <w:noProof/>
        </w:rPr>
      </w:pPr>
      <w:r w:rsidRPr="00495D63">
        <w:t>EU/0/00/000/000</w:t>
      </w:r>
    </w:p>
    <w:p w:rsidR="001E78F4" w:rsidRPr="00317AB1" w:rsidP="00495D66" w14:paraId="55D68EA4" w14:textId="77777777">
      <w:pPr>
        <w:widowControl w:val="0"/>
        <w:tabs>
          <w:tab w:val="clear" w:pos="567"/>
        </w:tabs>
        <w:autoSpaceDE w:val="0"/>
        <w:autoSpaceDN w:val="0"/>
        <w:spacing w:line="240" w:lineRule="auto"/>
        <w:rPr>
          <w:szCs w:val="22"/>
        </w:rPr>
      </w:pPr>
    </w:p>
    <w:p w:rsidR="001E78F4" w:rsidRPr="00317AB1" w:rsidP="00495D66" w14:paraId="232B013F" w14:textId="77777777">
      <w:pPr>
        <w:widowControl w:val="0"/>
        <w:tabs>
          <w:tab w:val="clear" w:pos="567"/>
        </w:tabs>
        <w:autoSpaceDE w:val="0"/>
        <w:autoSpaceDN w:val="0"/>
        <w:spacing w:line="240" w:lineRule="auto"/>
        <w:rPr>
          <w:szCs w:val="22"/>
        </w:rPr>
      </w:pPr>
    </w:p>
    <w:p w:rsidR="00781E82" w:rsidRPr="00495D63" w:rsidP="00495D66" w14:paraId="43DB954B" w14:textId="77777777">
      <w:pPr>
        <w:spacing w:line="240" w:lineRule="auto"/>
        <w:outlineLvl w:val="0"/>
        <w:rPr>
          <w:b/>
          <w:noProof/>
        </w:rPr>
      </w:pPr>
      <w:r w:rsidRPr="00495D63">
        <w:br w:type="page"/>
      </w:r>
    </w:p>
    <w:p w:rsidR="00781E82" w:rsidRPr="00495D63" w:rsidP="00495D66" w14:paraId="59FB3C0E" w14:textId="77777777">
      <w:pPr>
        <w:spacing w:line="240" w:lineRule="auto"/>
      </w:pPr>
    </w:p>
    <w:p w:rsidR="00781E82" w:rsidRPr="00495D63" w:rsidP="00495D66" w14:paraId="163BCED0" w14:textId="77777777">
      <w:pPr>
        <w:spacing w:line="240" w:lineRule="auto"/>
      </w:pPr>
    </w:p>
    <w:p w:rsidR="00781E82" w:rsidRPr="00495D63" w:rsidP="00495D66" w14:paraId="0F79C05B" w14:textId="77777777">
      <w:pPr>
        <w:spacing w:line="240" w:lineRule="auto"/>
      </w:pPr>
    </w:p>
    <w:p w:rsidR="00781E82" w:rsidRPr="00495D63" w:rsidP="00495D66" w14:paraId="4CD51EC7" w14:textId="77777777">
      <w:pPr>
        <w:spacing w:line="240" w:lineRule="auto"/>
      </w:pPr>
    </w:p>
    <w:p w:rsidR="00781E82" w:rsidRPr="00495D63" w:rsidP="00495D66" w14:paraId="270A8938" w14:textId="77777777">
      <w:pPr>
        <w:spacing w:line="240" w:lineRule="auto"/>
      </w:pPr>
    </w:p>
    <w:p w:rsidR="00781E82" w:rsidRPr="00495D63" w:rsidP="00495D66" w14:paraId="5A3EE369" w14:textId="77777777">
      <w:pPr>
        <w:spacing w:line="240" w:lineRule="auto"/>
      </w:pPr>
    </w:p>
    <w:p w:rsidR="00781E82" w:rsidRPr="00495D63" w:rsidP="00495D66" w14:paraId="39A72A95" w14:textId="77777777">
      <w:pPr>
        <w:spacing w:line="240" w:lineRule="auto"/>
      </w:pPr>
    </w:p>
    <w:p w:rsidR="00781E82" w:rsidRPr="00495D63" w:rsidP="00495D66" w14:paraId="5D195E22" w14:textId="77777777">
      <w:pPr>
        <w:spacing w:line="240" w:lineRule="auto"/>
      </w:pPr>
    </w:p>
    <w:p w:rsidR="00781E82" w:rsidRPr="00495D63" w:rsidP="00495D66" w14:paraId="313D2D8C" w14:textId="77777777">
      <w:pPr>
        <w:spacing w:line="240" w:lineRule="auto"/>
      </w:pPr>
    </w:p>
    <w:p w:rsidR="00781E82" w:rsidRPr="00495D63" w:rsidP="00495D66" w14:paraId="13091C9E" w14:textId="77777777">
      <w:pPr>
        <w:spacing w:line="240" w:lineRule="auto"/>
      </w:pPr>
    </w:p>
    <w:p w:rsidR="00781E82" w:rsidRPr="00495D63" w:rsidP="00495D66" w14:paraId="5F9B9B2F" w14:textId="77777777">
      <w:pPr>
        <w:spacing w:line="240" w:lineRule="auto"/>
      </w:pPr>
    </w:p>
    <w:p w:rsidR="00781E82" w:rsidRPr="00495D63" w:rsidP="00495D66" w14:paraId="6F9D4658" w14:textId="77777777">
      <w:pPr>
        <w:spacing w:line="240" w:lineRule="auto"/>
      </w:pPr>
    </w:p>
    <w:p w:rsidR="00781E82" w:rsidRPr="00495D63" w:rsidP="00495D66" w14:paraId="7FA089DD" w14:textId="77777777">
      <w:pPr>
        <w:spacing w:line="240" w:lineRule="auto"/>
      </w:pPr>
    </w:p>
    <w:p w:rsidR="00781E82" w:rsidRPr="00495D63" w:rsidP="00495D66" w14:paraId="4CD5D2B4" w14:textId="77777777">
      <w:pPr>
        <w:spacing w:line="240" w:lineRule="auto"/>
      </w:pPr>
    </w:p>
    <w:p w:rsidR="00781E82" w:rsidRPr="00495D63" w:rsidP="00495D66" w14:paraId="42012120" w14:textId="77777777">
      <w:pPr>
        <w:spacing w:line="240" w:lineRule="auto"/>
      </w:pPr>
    </w:p>
    <w:p w:rsidR="00781E82" w:rsidRPr="00495D63" w:rsidP="00495D66" w14:paraId="4060AB61" w14:textId="77777777">
      <w:pPr>
        <w:spacing w:line="240" w:lineRule="auto"/>
      </w:pPr>
    </w:p>
    <w:p w:rsidR="00781E82" w:rsidRPr="00495D63" w:rsidP="00495D66" w14:paraId="579B9183" w14:textId="77777777">
      <w:pPr>
        <w:spacing w:line="240" w:lineRule="auto"/>
      </w:pPr>
    </w:p>
    <w:p w:rsidR="00781E82" w:rsidP="00495D66" w14:paraId="062A304D" w14:textId="77777777">
      <w:pPr>
        <w:spacing w:line="240" w:lineRule="auto"/>
      </w:pPr>
    </w:p>
    <w:p w:rsidR="00DF5C34" w:rsidP="00495D66" w14:paraId="1B8BA80E" w14:textId="77777777">
      <w:pPr>
        <w:spacing w:line="240" w:lineRule="auto"/>
      </w:pPr>
    </w:p>
    <w:p w:rsidR="00DF5C34" w:rsidRPr="00495D63" w:rsidP="00495D66" w14:paraId="57BAEFC2" w14:textId="77777777">
      <w:pPr>
        <w:spacing w:line="240" w:lineRule="auto"/>
      </w:pPr>
    </w:p>
    <w:p w:rsidR="00781E82" w:rsidRPr="00495D63" w:rsidP="00495D66" w14:paraId="398CDB0A" w14:textId="77777777">
      <w:pPr>
        <w:spacing w:line="240" w:lineRule="auto"/>
      </w:pPr>
    </w:p>
    <w:p w:rsidR="00781E82" w:rsidRPr="00495D63" w:rsidP="00495D66" w14:paraId="6BBBE83F" w14:textId="77777777">
      <w:pPr>
        <w:spacing w:line="240" w:lineRule="auto"/>
      </w:pPr>
    </w:p>
    <w:p w:rsidR="00781E82" w:rsidRPr="00495D63" w:rsidP="00495D66" w14:paraId="22C99C05" w14:textId="77777777">
      <w:pPr>
        <w:spacing w:line="240" w:lineRule="auto"/>
      </w:pPr>
    </w:p>
    <w:p w:rsidR="00781E82" w:rsidRPr="00495D63" w:rsidP="00DB1DF3" w14:paraId="2B732B48" w14:textId="77777777">
      <w:pPr>
        <w:spacing w:line="240" w:lineRule="auto"/>
        <w:jc w:val="center"/>
        <w:outlineLvl w:val="0"/>
        <w:rPr>
          <w:b/>
          <w:noProof/>
        </w:rPr>
      </w:pPr>
      <w:r w:rsidRPr="00495D63">
        <w:rPr>
          <w:b/>
        </w:rPr>
        <w:t>B. NOTICE</w:t>
      </w:r>
    </w:p>
    <w:p w:rsidR="0086746A" w:rsidRPr="00495D63" w:rsidP="00495D66" w14:paraId="7C503D39" w14:textId="77777777">
      <w:pPr>
        <w:spacing w:line="240" w:lineRule="auto"/>
      </w:pPr>
    </w:p>
    <w:p w:rsidR="00751D4F" w:rsidRPr="00495D63" w:rsidP="00495D66" w14:paraId="2D49AC45" w14:textId="77777777">
      <w:pPr>
        <w:spacing w:line="240" w:lineRule="auto"/>
      </w:pPr>
    </w:p>
    <w:p w:rsidR="0086746A" w:rsidRPr="00495D63" w:rsidP="00495D66" w14:paraId="7E629094" w14:textId="77777777">
      <w:pPr>
        <w:spacing w:line="240" w:lineRule="auto"/>
      </w:pPr>
    </w:p>
    <w:p w:rsidR="0086746A" w:rsidRPr="00495D63" w:rsidP="00495D66" w14:paraId="265182D7" w14:textId="77777777">
      <w:pPr>
        <w:spacing w:line="240" w:lineRule="auto"/>
      </w:pPr>
    </w:p>
    <w:p w:rsidR="00781E82" w:rsidRPr="00495D63" w:rsidP="00DB1DF3" w14:paraId="20153C5D" w14:textId="77777777">
      <w:pPr>
        <w:spacing w:line="240" w:lineRule="auto"/>
        <w:jc w:val="center"/>
        <w:rPr>
          <w:b/>
          <w:bCs/>
          <w:noProof/>
        </w:rPr>
      </w:pPr>
      <w:r w:rsidRPr="00495D63">
        <w:br w:type="page"/>
      </w:r>
      <w:r w:rsidRPr="00495D63">
        <w:rPr>
          <w:b/>
          <w:bCs/>
        </w:rPr>
        <w:t>Notice: Information &lt;du patient&gt; &lt;de l’utilisateur&gt;</w:t>
      </w:r>
    </w:p>
    <w:p w:rsidR="00781E82" w:rsidRPr="00495D63" w:rsidP="00DB1DF3" w14:paraId="69B96F7C" w14:textId="77777777">
      <w:pPr>
        <w:numPr>
          <w:ilvl w:val="12"/>
          <w:numId w:val="0"/>
        </w:numPr>
        <w:shd w:val="clear" w:color="auto" w:fill="FFFFFF"/>
        <w:tabs>
          <w:tab w:val="clear" w:pos="567"/>
        </w:tabs>
        <w:spacing w:line="240" w:lineRule="auto"/>
        <w:jc w:val="center"/>
        <w:rPr>
          <w:noProof/>
        </w:rPr>
      </w:pPr>
    </w:p>
    <w:p w:rsidR="00781E82" w:rsidRPr="00495D63" w:rsidP="00DB1DF3" w14:paraId="09F6CEA1" w14:textId="77777777">
      <w:pPr>
        <w:spacing w:line="240" w:lineRule="auto"/>
        <w:jc w:val="center"/>
        <w:rPr>
          <w:b/>
          <w:bCs/>
          <w:noProof/>
        </w:rPr>
      </w:pPr>
      <w:r w:rsidRPr="00495D63">
        <w:rPr>
          <w:b/>
          <w:bCs/>
        </w:rPr>
        <w:t xml:space="preserve">{Nom (de fantaisie) dosage forme </w:t>
      </w:r>
      <w:r w:rsidRPr="00495D63">
        <w:rPr>
          <w:b/>
          <w:bCs/>
        </w:rPr>
        <w:t>pharmaceutique}</w:t>
      </w:r>
    </w:p>
    <w:p w:rsidR="00781E82" w:rsidRPr="00495D63" w:rsidP="00DB1DF3" w14:paraId="5C619D26" w14:textId="77777777">
      <w:pPr>
        <w:numPr>
          <w:ilvl w:val="12"/>
          <w:numId w:val="0"/>
        </w:numPr>
        <w:tabs>
          <w:tab w:val="clear" w:pos="567"/>
        </w:tabs>
        <w:spacing w:line="240" w:lineRule="auto"/>
        <w:jc w:val="center"/>
        <w:rPr>
          <w:b/>
          <w:bCs/>
          <w:noProof/>
        </w:rPr>
      </w:pPr>
      <w:r w:rsidRPr="00495D63">
        <w:rPr>
          <w:b/>
          <w:bCs/>
        </w:rPr>
        <w:t>{substance(s) active(s)}</w:t>
      </w:r>
    </w:p>
    <w:p w:rsidR="00781E82" w:rsidRPr="00495D63" w:rsidP="00495D66" w14:paraId="27D6B085" w14:textId="77777777">
      <w:pPr>
        <w:tabs>
          <w:tab w:val="clear" w:pos="567"/>
        </w:tabs>
        <w:spacing w:line="240" w:lineRule="auto"/>
        <w:rPr>
          <w:noProof/>
        </w:rPr>
      </w:pPr>
    </w:p>
    <w:p w:rsidR="00781E82" w:rsidRPr="00495D63" w:rsidP="00495D66" w14:paraId="723E9F80" w14:textId="77777777">
      <w:pPr>
        <w:widowControl w:val="0"/>
        <w:tabs>
          <w:tab w:val="clear" w:pos="567"/>
        </w:tabs>
        <w:autoSpaceDE w:val="0"/>
        <w:autoSpaceDN w:val="0"/>
        <w:spacing w:line="240" w:lineRule="auto"/>
        <w:ind w:left="238" w:right="57" w:hanging="1"/>
        <w:rPr>
          <w:szCs w:val="22"/>
        </w:rPr>
      </w:pPr>
      <w:r w:rsidRPr="00495D63">
        <w:t xml:space="preserve">&lt; </w:t>
      </w:r>
      <w:r w:rsidRPr="00495D63">
        <w:rPr>
          <w:noProof/>
          <w:lang w:eastAsia="fr-FR"/>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495D63">
        <w:t xml:space="preserve">Ce médicament fait l’objet d’une surveillance supplémentaire qui permettra </w:t>
      </w:r>
      <w:r w:rsidRPr="00495D63">
        <w:t xml:space="preserve">l’identification rapide de nouvelles informations relatives à la sécurité. Vous pouvez y contribuer en signalant tout effet indésirable que vous observez. Voir en fin de rubrique 4 comment déclarer les effets indésirables. &gt; </w:t>
      </w:r>
    </w:p>
    <w:p w:rsidR="00781E82" w:rsidRPr="00317AB1" w:rsidP="00495D66" w14:paraId="6779F2C0" w14:textId="77777777">
      <w:pPr>
        <w:widowControl w:val="0"/>
        <w:tabs>
          <w:tab w:val="clear" w:pos="567"/>
        </w:tabs>
        <w:autoSpaceDE w:val="0"/>
        <w:autoSpaceDN w:val="0"/>
        <w:spacing w:line="240" w:lineRule="auto"/>
        <w:rPr>
          <w:szCs w:val="22"/>
        </w:rPr>
      </w:pPr>
    </w:p>
    <w:p w:rsidR="00781E82" w:rsidP="00495D66" w14:paraId="4C629654" w14:textId="77777777">
      <w:pPr>
        <w:spacing w:line="240" w:lineRule="auto"/>
        <w:ind w:left="237"/>
        <w:rPr>
          <w:b/>
          <w:bCs/>
        </w:rPr>
      </w:pPr>
      <w:r w:rsidRPr="00495D63">
        <w:rPr>
          <w:b/>
          <w:bCs/>
        </w:rPr>
        <w:t>&lt;Veuillez lire attentivement cette notice avant &lt;de prendre&gt; &lt;d’utiliser&gt; ce médicament car elle contient des informations importantes pour vous.</w:t>
      </w:r>
    </w:p>
    <w:p w:rsidR="00DB1DF3" w:rsidRPr="00495D63" w:rsidP="00495D66" w14:paraId="7D2DE18A" w14:textId="77777777">
      <w:pPr>
        <w:spacing w:line="240" w:lineRule="auto"/>
        <w:ind w:left="237"/>
        <w:rPr>
          <w:b/>
          <w:bCs/>
        </w:rPr>
      </w:pPr>
    </w:p>
    <w:p w:rsidR="00781E82" w:rsidRPr="00495D63" w:rsidP="00495D66" w14:paraId="643260D8"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495D63">
        <w:t>Gardez cette notice. Vous pourriez avoir besoin de la relire.</w:t>
      </w:r>
    </w:p>
    <w:p w:rsidR="00781E82" w:rsidRPr="00495D63" w:rsidP="00495D66" w14:paraId="7BBA2617"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495D63">
        <w:t>Si vous avez d’autres questions, interrogez &lt;votre médecin&gt;&lt;,&gt; &lt;ou&gt; &lt;votre pharmacien&gt; &lt;ou votre infirmier/ère&gt;.</w:t>
      </w:r>
    </w:p>
    <w:p w:rsidR="00F50DEE" w:rsidRPr="00495D63" w:rsidP="00495D66" w14:paraId="2F544894"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495D63">
        <w:t>&lt;Votre médecin vous remettra une carte &lt;d’alerte&gt; patient. Lisez-la attentivement et respectez les instructions qui y figurent.&gt;</w:t>
      </w:r>
    </w:p>
    <w:p w:rsidR="00F50DEE" w:rsidRPr="00495D63" w:rsidP="00495D66" w14:paraId="4F7111EF"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495D63">
        <w:t xml:space="preserve">Montrez toujours </w:t>
      </w:r>
      <w:r w:rsidRPr="00744264">
        <w:t>la carte &lt;d’alerte&gt; patient</w:t>
      </w:r>
      <w:r w:rsidRPr="00495D63">
        <w:t xml:space="preserve"> au médecin ou à l’infirmier(/ère) lorsque vous les consultez ou si vous vous rendez à l’hôpital.&gt;</w:t>
      </w:r>
    </w:p>
    <w:p w:rsidR="00781E82" w:rsidRPr="00495D63" w:rsidP="00495D66" w14:paraId="3FC9D232" w14:textId="77777777">
      <w:pPr>
        <w:widowControl w:val="0"/>
        <w:numPr>
          <w:ilvl w:val="0"/>
          <w:numId w:val="7"/>
        </w:numPr>
        <w:tabs>
          <w:tab w:val="clear" w:pos="567"/>
          <w:tab w:val="left" w:pos="805"/>
          <w:tab w:val="left" w:pos="806"/>
        </w:tabs>
        <w:autoSpaceDE w:val="0"/>
        <w:autoSpaceDN w:val="0"/>
        <w:spacing w:line="240" w:lineRule="auto"/>
        <w:ind w:left="805" w:right="57" w:hanging="568"/>
        <w:rPr>
          <w:szCs w:val="22"/>
        </w:rPr>
      </w:pPr>
      <w:r w:rsidRPr="00495D63">
        <w:t>Si vous ressentez un quelconque effet indésirable, parlez-en à &lt;votre médecin&gt; &lt;,&gt; &lt;ou&gt; &lt;votre pharmacien&gt; &lt;ou votre infirmier/ère&gt;. Ceci s’applique aussi à tout effet indésirable qui ne serait pas mentionné dans cette notice. Voir rubrique 4.&gt;</w:t>
      </w:r>
    </w:p>
    <w:p w:rsidR="00781E82" w:rsidRPr="00495D63" w:rsidP="00495D66" w14:paraId="3C918FDF" w14:textId="77777777">
      <w:pPr>
        <w:widowControl w:val="0"/>
        <w:tabs>
          <w:tab w:val="clear" w:pos="567"/>
        </w:tabs>
        <w:autoSpaceDE w:val="0"/>
        <w:autoSpaceDN w:val="0"/>
        <w:spacing w:line="240" w:lineRule="auto"/>
        <w:rPr>
          <w:szCs w:val="22"/>
          <w:lang w:val="en-US"/>
        </w:rPr>
      </w:pPr>
    </w:p>
    <w:p w:rsidR="006A4215" w:rsidRPr="00495D63" w:rsidP="00495D66" w14:paraId="37493155" w14:textId="77777777">
      <w:pPr>
        <w:numPr>
          <w:ilvl w:val="12"/>
          <w:numId w:val="0"/>
        </w:numPr>
        <w:tabs>
          <w:tab w:val="clear" w:pos="567"/>
        </w:tabs>
        <w:spacing w:line="240" w:lineRule="auto"/>
        <w:ind w:right="-2"/>
        <w:rPr>
          <w:b/>
          <w:noProof/>
        </w:rPr>
      </w:pPr>
      <w:r w:rsidRPr="00495D63">
        <w:rPr>
          <w:b/>
        </w:rPr>
        <w:t>Que contient cette notice?:</w:t>
      </w:r>
    </w:p>
    <w:p w:rsidR="006A4215" w:rsidRPr="00495D63" w:rsidP="00495D66" w14:paraId="0DF6631F" w14:textId="77777777">
      <w:pPr>
        <w:spacing w:line="240" w:lineRule="auto"/>
      </w:pPr>
    </w:p>
    <w:p w:rsidR="00B52448" w:rsidRPr="00495D63" w:rsidP="00495D66" w14:paraId="40455C8D" w14:textId="77777777">
      <w:pPr>
        <w:pStyle w:val="ListParagraph"/>
        <w:numPr>
          <w:ilvl w:val="0"/>
          <w:numId w:val="23"/>
        </w:numPr>
        <w:tabs>
          <w:tab w:val="left" w:pos="426"/>
          <w:tab w:val="clear" w:pos="567"/>
        </w:tabs>
        <w:spacing w:line="240" w:lineRule="auto"/>
        <w:ind w:left="426" w:right="-29"/>
        <w:rPr>
          <w:noProof/>
        </w:rPr>
      </w:pPr>
      <w:r w:rsidRPr="00495D63">
        <w:t>Qu’est-ce que X et dans quels cas est-il utilisé</w:t>
      </w:r>
    </w:p>
    <w:p w:rsidR="00B52448" w:rsidRPr="00495D63" w:rsidP="00495D66" w14:paraId="3FFC6138" w14:textId="77777777">
      <w:pPr>
        <w:pStyle w:val="ListParagraph"/>
        <w:numPr>
          <w:ilvl w:val="0"/>
          <w:numId w:val="23"/>
        </w:numPr>
        <w:tabs>
          <w:tab w:val="left" w:pos="426"/>
          <w:tab w:val="clear" w:pos="567"/>
        </w:tabs>
        <w:spacing w:line="240" w:lineRule="auto"/>
        <w:ind w:left="426" w:right="-29"/>
        <w:rPr>
          <w:noProof/>
        </w:rPr>
      </w:pPr>
      <w:r w:rsidRPr="00495D63">
        <w:t>Quelles sont les informations à connaître avant &lt;de prendre&gt; &lt;d’utiliser&gt; X</w:t>
      </w:r>
    </w:p>
    <w:p w:rsidR="00B52448" w:rsidRPr="00495D63" w:rsidP="00495D66" w14:paraId="502A6C92" w14:textId="77777777">
      <w:pPr>
        <w:pStyle w:val="ListParagraph"/>
        <w:numPr>
          <w:ilvl w:val="0"/>
          <w:numId w:val="23"/>
        </w:numPr>
        <w:tabs>
          <w:tab w:val="left" w:pos="426"/>
          <w:tab w:val="clear" w:pos="567"/>
        </w:tabs>
        <w:spacing w:line="240" w:lineRule="auto"/>
        <w:ind w:left="426" w:right="-29"/>
        <w:rPr>
          <w:noProof/>
        </w:rPr>
      </w:pPr>
      <w:r w:rsidRPr="00495D63">
        <w:t>Comment &lt;prendre&gt; &lt;utiliser&gt; X</w:t>
      </w:r>
    </w:p>
    <w:p w:rsidR="00B52448" w:rsidRPr="00495D63" w:rsidP="00495D66" w14:paraId="069404F8" w14:textId="77777777">
      <w:pPr>
        <w:pStyle w:val="ListParagraph"/>
        <w:numPr>
          <w:ilvl w:val="0"/>
          <w:numId w:val="23"/>
        </w:numPr>
        <w:tabs>
          <w:tab w:val="left" w:pos="426"/>
          <w:tab w:val="clear" w:pos="567"/>
        </w:tabs>
        <w:spacing w:line="240" w:lineRule="auto"/>
        <w:ind w:left="426" w:right="-29"/>
        <w:rPr>
          <w:noProof/>
        </w:rPr>
      </w:pPr>
      <w:r w:rsidRPr="00495D63">
        <w:t xml:space="preserve">Quels sont les effets </w:t>
      </w:r>
      <w:r w:rsidRPr="00495D63">
        <w:t>indésirables éventuels?</w:t>
      </w:r>
    </w:p>
    <w:p w:rsidR="00B52448" w:rsidRPr="00495D63" w:rsidP="00495D66" w14:paraId="778F4F18" w14:textId="77777777">
      <w:pPr>
        <w:pStyle w:val="ListParagraph"/>
        <w:numPr>
          <w:ilvl w:val="0"/>
          <w:numId w:val="23"/>
        </w:numPr>
        <w:tabs>
          <w:tab w:val="left" w:pos="426"/>
          <w:tab w:val="clear" w:pos="567"/>
        </w:tabs>
        <w:spacing w:line="240" w:lineRule="auto"/>
        <w:ind w:left="426" w:right="-29"/>
        <w:rPr>
          <w:noProof/>
        </w:rPr>
      </w:pPr>
      <w:r w:rsidRPr="00495D63">
        <w:t>Comment conserver X</w:t>
      </w:r>
    </w:p>
    <w:p w:rsidR="006A4215" w:rsidRPr="00495D63" w:rsidP="00495D66" w14:paraId="4FDA43FA" w14:textId="77777777">
      <w:pPr>
        <w:pStyle w:val="ListParagraph"/>
        <w:numPr>
          <w:ilvl w:val="0"/>
          <w:numId w:val="23"/>
        </w:numPr>
        <w:tabs>
          <w:tab w:val="left" w:pos="426"/>
          <w:tab w:val="clear" w:pos="567"/>
        </w:tabs>
        <w:spacing w:line="240" w:lineRule="auto"/>
        <w:ind w:left="426" w:right="-29"/>
        <w:rPr>
          <w:noProof/>
        </w:rPr>
      </w:pPr>
      <w:r w:rsidRPr="00495D63">
        <w:t>Contenu de l’emballage et autres informations</w:t>
      </w:r>
    </w:p>
    <w:p w:rsidR="006A4215" w:rsidRPr="00495D63" w:rsidP="00495D66" w14:paraId="036EBC32" w14:textId="77777777">
      <w:pPr>
        <w:numPr>
          <w:ilvl w:val="12"/>
          <w:numId w:val="0"/>
        </w:numPr>
        <w:tabs>
          <w:tab w:val="clear" w:pos="567"/>
        </w:tabs>
        <w:spacing w:line="240" w:lineRule="auto"/>
        <w:ind w:right="-2"/>
        <w:rPr>
          <w:noProof/>
        </w:rPr>
      </w:pPr>
    </w:p>
    <w:p w:rsidR="006A4215" w:rsidRPr="00495D63" w:rsidP="00495D66" w14:paraId="4A366CA1" w14:textId="77777777">
      <w:pPr>
        <w:numPr>
          <w:ilvl w:val="12"/>
          <w:numId w:val="0"/>
        </w:numPr>
        <w:tabs>
          <w:tab w:val="clear" w:pos="567"/>
        </w:tabs>
        <w:spacing w:line="240" w:lineRule="auto"/>
        <w:rPr>
          <w:noProof/>
          <w:szCs w:val="22"/>
        </w:rPr>
      </w:pPr>
    </w:p>
    <w:p w:rsidR="006A4215" w:rsidRPr="00495D63" w:rsidP="00495D66" w14:paraId="24F24B9C"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5513112"/>
      <w:r w:rsidRPr="00495D63">
        <w:rPr>
          <w:bCs/>
          <w:caps w:val="0"/>
          <w:sz w:val="22"/>
          <w:szCs w:val="22"/>
        </w:rPr>
        <w:t>Qu’est-ce que X et dans quels cas est-il utilisé</w:t>
      </w:r>
      <w:bookmarkEnd w:id="40"/>
    </w:p>
    <w:p w:rsidR="00781E82" w:rsidRPr="00495D63" w:rsidP="00495D66" w14:paraId="7E4B6175" w14:textId="77777777">
      <w:pPr>
        <w:widowControl w:val="0"/>
        <w:numPr>
          <w:ilvl w:val="0"/>
          <w:numId w:val="7"/>
        </w:numPr>
        <w:tabs>
          <w:tab w:val="left" w:pos="423"/>
          <w:tab w:val="clear" w:pos="567"/>
        </w:tabs>
        <w:autoSpaceDE w:val="0"/>
        <w:autoSpaceDN w:val="0"/>
        <w:spacing w:line="240" w:lineRule="auto"/>
        <w:ind w:left="0" w:right="57" w:firstLine="55"/>
        <w:rPr>
          <w:szCs w:val="22"/>
        </w:rPr>
      </w:pPr>
    </w:p>
    <w:p w:rsidR="006A4215" w:rsidP="00495D66" w14:paraId="2CE6B1C7" w14:textId="77777777">
      <w:pPr>
        <w:tabs>
          <w:tab w:val="clear" w:pos="567"/>
        </w:tabs>
        <w:spacing w:line="240" w:lineRule="auto"/>
        <w:ind w:right="-2"/>
        <w:rPr>
          <w:noProof/>
          <w:szCs w:val="22"/>
        </w:rPr>
      </w:pPr>
    </w:p>
    <w:p w:rsidR="00DB1DF3" w:rsidRPr="00495D63" w:rsidP="00495D66" w14:paraId="293EE4E7" w14:textId="77777777">
      <w:pPr>
        <w:tabs>
          <w:tab w:val="clear" w:pos="567"/>
        </w:tabs>
        <w:spacing w:line="240" w:lineRule="auto"/>
        <w:ind w:right="-2"/>
        <w:rPr>
          <w:noProof/>
          <w:szCs w:val="22"/>
        </w:rPr>
      </w:pPr>
    </w:p>
    <w:p w:rsidR="00B52448" w:rsidP="00495D66" w14:paraId="6CE041F0"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5513113"/>
      <w:r w:rsidRPr="00495D63">
        <w:rPr>
          <w:bCs/>
          <w:caps w:val="0"/>
          <w:sz w:val="22"/>
          <w:szCs w:val="22"/>
        </w:rPr>
        <w:t>Quelles sont les informations à connaître avant &lt;de prendre&gt; &lt;d’utiliser&gt; X</w:t>
      </w:r>
      <w:bookmarkEnd w:id="41"/>
    </w:p>
    <w:p w:rsidR="00DB1DF3" w:rsidRPr="00DB1DF3" w:rsidP="00DB1DF3" w14:paraId="724E9416" w14:textId="77777777">
      <w:pPr>
        <w:rPr>
          <w:rFonts w:eastAsia="SimSun"/>
        </w:rPr>
      </w:pPr>
    </w:p>
    <w:p w:rsidR="00775B07" w:rsidP="00495D66" w14:paraId="4B941298" w14:textId="77777777">
      <w:pPr>
        <w:numPr>
          <w:ilvl w:val="12"/>
          <w:numId w:val="0"/>
        </w:numPr>
        <w:tabs>
          <w:tab w:val="clear" w:pos="567"/>
        </w:tabs>
        <w:spacing w:line="240" w:lineRule="auto"/>
        <w:ind w:left="567" w:hanging="567"/>
        <w:rPr>
          <w:b/>
          <w:szCs w:val="22"/>
        </w:rPr>
      </w:pPr>
      <w:r w:rsidRPr="00495D63">
        <w:rPr>
          <w:b/>
          <w:szCs w:val="22"/>
        </w:rPr>
        <w:t xml:space="preserve">&lt;Ne prenez&gt; </w:t>
      </w:r>
      <w:r w:rsidRPr="00495D63">
        <w:rPr>
          <w:b/>
          <w:szCs w:val="22"/>
        </w:rPr>
        <w:t>&lt;N’utilisez&gt; jamais X</w:t>
      </w:r>
    </w:p>
    <w:p w:rsidR="00DB1DF3" w:rsidRPr="00495D63" w:rsidP="00495D66" w14:paraId="0A9A1BC7" w14:textId="77777777">
      <w:pPr>
        <w:numPr>
          <w:ilvl w:val="12"/>
          <w:numId w:val="0"/>
        </w:numPr>
        <w:tabs>
          <w:tab w:val="clear" w:pos="567"/>
        </w:tabs>
        <w:spacing w:line="240" w:lineRule="auto"/>
        <w:ind w:left="567" w:hanging="567"/>
        <w:rPr>
          <w:noProof/>
          <w:szCs w:val="22"/>
        </w:rPr>
      </w:pPr>
    </w:p>
    <w:p w:rsidR="00B52448" w:rsidRPr="00495D63" w:rsidP="00495D66" w14:paraId="55284A81" w14:textId="77777777">
      <w:pPr>
        <w:numPr>
          <w:ilvl w:val="12"/>
          <w:numId w:val="0"/>
        </w:numPr>
        <w:tabs>
          <w:tab w:val="clear" w:pos="567"/>
        </w:tabs>
        <w:spacing w:line="240" w:lineRule="auto"/>
        <w:rPr>
          <w:noProof/>
          <w:szCs w:val="22"/>
        </w:rPr>
      </w:pPr>
      <w:r w:rsidRPr="00495D63">
        <w:t>&lt;si vous êtes allergique &lt;à la&gt; {substance(s) active(s)} ou à l’un des autres composants contenus dans ce médicament (mentionnés dans la rubrique 6).&gt;</w:t>
      </w:r>
    </w:p>
    <w:p w:rsidR="00781E82" w:rsidRPr="00495D63" w:rsidP="00495D66" w14:paraId="05BF0CF6" w14:textId="77777777">
      <w:pPr>
        <w:widowControl w:val="0"/>
        <w:tabs>
          <w:tab w:val="clear" w:pos="567"/>
        </w:tabs>
        <w:autoSpaceDE w:val="0"/>
        <w:autoSpaceDN w:val="0"/>
        <w:spacing w:line="240" w:lineRule="auto"/>
        <w:rPr>
          <w:szCs w:val="22"/>
        </w:rPr>
      </w:pPr>
    </w:p>
    <w:p w:rsidR="00B52448" w:rsidP="00495D66" w14:paraId="0D60E188" w14:textId="77777777">
      <w:pPr>
        <w:spacing w:line="240" w:lineRule="auto"/>
        <w:rPr>
          <w:b/>
          <w:bCs/>
        </w:rPr>
      </w:pPr>
      <w:r w:rsidRPr="00495D63">
        <w:rPr>
          <w:b/>
          <w:bCs/>
        </w:rPr>
        <w:t>Avertissements et précautions</w:t>
      </w:r>
    </w:p>
    <w:p w:rsidR="00DB1DF3" w:rsidRPr="00495D63" w:rsidP="00495D66" w14:paraId="58B8DFAB" w14:textId="77777777">
      <w:pPr>
        <w:spacing w:line="240" w:lineRule="auto"/>
        <w:rPr>
          <w:b/>
          <w:bCs/>
        </w:rPr>
      </w:pPr>
    </w:p>
    <w:p w:rsidR="006A4215" w:rsidRPr="00495D63" w:rsidP="00495D66" w14:paraId="476984FA" w14:textId="77777777">
      <w:pPr>
        <w:numPr>
          <w:ilvl w:val="12"/>
          <w:numId w:val="0"/>
        </w:numPr>
        <w:tabs>
          <w:tab w:val="clear" w:pos="567"/>
        </w:tabs>
        <w:spacing w:line="240" w:lineRule="auto"/>
        <w:rPr>
          <w:noProof/>
        </w:rPr>
      </w:pPr>
      <w:r w:rsidRPr="00495D63">
        <w:t>Adressez-vous à votre médecin &lt;ou&gt; &lt;,&gt; &lt;pharmacien&gt; &lt;ou infirmier/ère&gt; avant &lt;de prendre&gt; &lt;d’utiliser&gt; X.</w:t>
      </w:r>
    </w:p>
    <w:p w:rsidR="00781E82" w:rsidRPr="00317AB1" w:rsidP="00495D66" w14:paraId="361F4D34" w14:textId="77777777">
      <w:pPr>
        <w:widowControl w:val="0"/>
        <w:tabs>
          <w:tab w:val="clear" w:pos="567"/>
        </w:tabs>
        <w:autoSpaceDE w:val="0"/>
        <w:autoSpaceDN w:val="0"/>
        <w:spacing w:line="240" w:lineRule="auto"/>
        <w:rPr>
          <w:szCs w:val="22"/>
        </w:rPr>
      </w:pPr>
    </w:p>
    <w:p w:rsidR="006A4215" w:rsidRPr="00495D63" w:rsidP="00495D66" w14:paraId="69E18A52" w14:textId="77777777">
      <w:pPr>
        <w:numPr>
          <w:ilvl w:val="12"/>
          <w:numId w:val="0"/>
        </w:numPr>
        <w:tabs>
          <w:tab w:val="clear" w:pos="567"/>
        </w:tabs>
        <w:spacing w:line="240" w:lineRule="auto"/>
        <w:rPr>
          <w:b/>
          <w:bCs/>
          <w:noProof/>
        </w:rPr>
      </w:pPr>
      <w:r w:rsidRPr="00495D63">
        <w:rPr>
          <w:b/>
          <w:bCs/>
        </w:rPr>
        <w:t>Enfants &lt;et adolescents&gt;</w:t>
      </w:r>
    </w:p>
    <w:p w:rsidR="006A4215" w:rsidRPr="00495D63" w:rsidP="00495D66" w14:paraId="0C84621B" w14:textId="77777777">
      <w:pPr>
        <w:numPr>
          <w:ilvl w:val="12"/>
          <w:numId w:val="0"/>
        </w:numPr>
        <w:tabs>
          <w:tab w:val="clear" w:pos="567"/>
        </w:tabs>
        <w:spacing w:line="240" w:lineRule="auto"/>
        <w:rPr>
          <w:b/>
          <w:bCs/>
          <w:noProof/>
        </w:rPr>
      </w:pPr>
    </w:p>
    <w:p w:rsidR="006A4215" w:rsidP="00495D66" w14:paraId="4DB45204" w14:textId="77777777">
      <w:pPr>
        <w:numPr>
          <w:ilvl w:val="12"/>
          <w:numId w:val="0"/>
        </w:numPr>
        <w:tabs>
          <w:tab w:val="clear" w:pos="567"/>
        </w:tabs>
        <w:spacing w:line="240" w:lineRule="auto"/>
        <w:ind w:right="-2"/>
        <w:rPr>
          <w:b/>
        </w:rPr>
      </w:pPr>
      <w:r w:rsidRPr="00495D63">
        <w:rPr>
          <w:b/>
        </w:rPr>
        <w:t>Autres médicaments et X</w:t>
      </w:r>
    </w:p>
    <w:p w:rsidR="00DB1DF3" w:rsidRPr="00495D63" w:rsidP="00495D66" w14:paraId="19BB43BD" w14:textId="77777777">
      <w:pPr>
        <w:numPr>
          <w:ilvl w:val="12"/>
          <w:numId w:val="0"/>
        </w:numPr>
        <w:tabs>
          <w:tab w:val="clear" w:pos="567"/>
        </w:tabs>
        <w:spacing w:line="240" w:lineRule="auto"/>
        <w:ind w:right="-2"/>
      </w:pPr>
    </w:p>
    <w:p w:rsidR="006A4215" w:rsidRPr="00495D63" w:rsidP="00495D66" w14:paraId="40226CCC" w14:textId="77777777">
      <w:pPr>
        <w:numPr>
          <w:ilvl w:val="12"/>
          <w:numId w:val="0"/>
        </w:numPr>
        <w:tabs>
          <w:tab w:val="clear" w:pos="567"/>
        </w:tabs>
        <w:spacing w:line="240" w:lineRule="auto"/>
        <w:ind w:right="-2"/>
        <w:rPr>
          <w:noProof/>
          <w:szCs w:val="22"/>
        </w:rPr>
      </w:pPr>
      <w:r w:rsidRPr="00495D63">
        <w:t xml:space="preserve">&lt;Informez votre &lt;médecin&gt; &lt;ou&gt; &lt;pharmacien&gt; si vous &lt;prenez&gt; &lt;utilisez&gt;, avez récemment &lt;pris&gt; &lt;utilisé&gt; ou pourriez &lt;prendre&gt; &lt;utiliser&gt; tout </w:t>
      </w:r>
      <w:r w:rsidRPr="00495D63">
        <w:t>autre médicament.&gt;</w:t>
      </w:r>
    </w:p>
    <w:p w:rsidR="006A4215" w:rsidRPr="00495D63" w:rsidP="00495D66" w14:paraId="03B49E5D" w14:textId="77777777">
      <w:pPr>
        <w:numPr>
          <w:ilvl w:val="12"/>
          <w:numId w:val="0"/>
        </w:numPr>
        <w:tabs>
          <w:tab w:val="clear" w:pos="567"/>
        </w:tabs>
        <w:spacing w:line="240" w:lineRule="auto"/>
        <w:ind w:right="-2"/>
        <w:rPr>
          <w:noProof/>
          <w:szCs w:val="22"/>
        </w:rPr>
      </w:pPr>
    </w:p>
    <w:p w:rsidR="006A4215" w:rsidRPr="00495D63" w:rsidP="00495D66" w14:paraId="432BF781" w14:textId="77777777">
      <w:pPr>
        <w:numPr>
          <w:ilvl w:val="12"/>
          <w:numId w:val="0"/>
        </w:numPr>
        <w:tabs>
          <w:tab w:val="clear" w:pos="567"/>
        </w:tabs>
        <w:spacing w:line="240" w:lineRule="auto"/>
        <w:ind w:right="-2"/>
        <w:rPr>
          <w:b/>
          <w:noProof/>
        </w:rPr>
      </w:pPr>
      <w:r w:rsidRPr="00495D63">
        <w:rPr>
          <w:b/>
        </w:rPr>
        <w:t>X avec &lt;des aliments&gt; &lt;et&gt; &lt;,&gt; &lt;des boissons&gt; &lt;et&gt; &lt;de l’alcool&gt;</w:t>
      </w:r>
    </w:p>
    <w:p w:rsidR="006A4215" w:rsidRPr="00495D63" w:rsidP="00495D66" w14:paraId="08C2DFAA" w14:textId="77777777">
      <w:pPr>
        <w:numPr>
          <w:ilvl w:val="12"/>
          <w:numId w:val="0"/>
        </w:numPr>
        <w:tabs>
          <w:tab w:val="clear" w:pos="567"/>
          <w:tab w:val="left" w:pos="1290"/>
        </w:tabs>
        <w:spacing w:line="240" w:lineRule="auto"/>
        <w:ind w:right="-2"/>
        <w:rPr>
          <w:noProof/>
          <w:szCs w:val="22"/>
        </w:rPr>
      </w:pPr>
    </w:p>
    <w:p w:rsidR="006A4215" w:rsidP="00495D66" w14:paraId="370B4165" w14:textId="77777777">
      <w:pPr>
        <w:spacing w:line="240" w:lineRule="auto"/>
        <w:rPr>
          <w:b/>
          <w:bCs/>
        </w:rPr>
      </w:pPr>
      <w:r w:rsidRPr="00495D63">
        <w:rPr>
          <w:b/>
          <w:bCs/>
        </w:rPr>
        <w:t>Grossesse &lt;et&gt; &lt;,&gt; allaitement &lt;et fertilité&gt;</w:t>
      </w:r>
    </w:p>
    <w:p w:rsidR="00DB1DF3" w:rsidRPr="00495D63" w:rsidP="00495D66" w14:paraId="45D881DA" w14:textId="77777777">
      <w:pPr>
        <w:spacing w:line="240" w:lineRule="auto"/>
        <w:rPr>
          <w:b/>
          <w:bCs/>
        </w:rPr>
      </w:pPr>
    </w:p>
    <w:p w:rsidR="006A4215" w:rsidRPr="00495D63" w:rsidP="00495D66" w14:paraId="1DFA70F3" w14:textId="77777777">
      <w:pPr>
        <w:numPr>
          <w:ilvl w:val="12"/>
          <w:numId w:val="0"/>
        </w:numPr>
        <w:tabs>
          <w:tab w:val="clear" w:pos="567"/>
        </w:tabs>
        <w:spacing w:line="240" w:lineRule="auto"/>
        <w:rPr>
          <w:noProof/>
          <w:szCs w:val="22"/>
        </w:rPr>
      </w:pPr>
      <w:r w:rsidRPr="00495D63">
        <w:t xml:space="preserve">&lt;Si vous êtes enceinte ou si vous allaitez, si vous pensez être enceinte ou planifiez une grossesse, demandez </w:t>
      </w:r>
      <w:r w:rsidRPr="00495D63">
        <w:t>conseil à votre &lt; médecin&gt; &lt;ou&gt; &lt;pharmacien&gt; avant d’utiliser ce médicament.&gt;</w:t>
      </w:r>
    </w:p>
    <w:p w:rsidR="006A4215" w:rsidRPr="00495D63" w:rsidP="00495D66" w14:paraId="2BCBCB35" w14:textId="77777777">
      <w:pPr>
        <w:numPr>
          <w:ilvl w:val="12"/>
          <w:numId w:val="0"/>
        </w:numPr>
        <w:tabs>
          <w:tab w:val="clear" w:pos="567"/>
        </w:tabs>
        <w:spacing w:line="240" w:lineRule="auto"/>
        <w:rPr>
          <w:noProof/>
          <w:szCs w:val="22"/>
        </w:rPr>
      </w:pPr>
    </w:p>
    <w:p w:rsidR="006A4215" w:rsidRPr="00495D63" w:rsidP="00495D66" w14:paraId="443F7B2F" w14:textId="77777777">
      <w:pPr>
        <w:spacing w:line="240" w:lineRule="auto"/>
        <w:rPr>
          <w:b/>
          <w:bCs/>
        </w:rPr>
      </w:pPr>
      <w:r w:rsidRPr="00495D63">
        <w:rPr>
          <w:b/>
          <w:bCs/>
        </w:rPr>
        <w:t>Conduite de véhicules et utilisation de machines</w:t>
      </w:r>
    </w:p>
    <w:p w:rsidR="006A4215" w:rsidRPr="00495D63" w:rsidP="00495D66" w14:paraId="52658620" w14:textId="77777777">
      <w:pPr>
        <w:numPr>
          <w:ilvl w:val="12"/>
          <w:numId w:val="0"/>
        </w:numPr>
        <w:tabs>
          <w:tab w:val="clear" w:pos="567"/>
        </w:tabs>
        <w:spacing w:line="240" w:lineRule="auto"/>
        <w:ind w:right="-2"/>
        <w:rPr>
          <w:noProof/>
          <w:szCs w:val="22"/>
        </w:rPr>
      </w:pPr>
    </w:p>
    <w:p w:rsidR="006A4215" w:rsidRPr="00495D63" w:rsidP="00495D66" w14:paraId="1BD7617A" w14:textId="77777777">
      <w:pPr>
        <w:spacing w:line="240" w:lineRule="auto"/>
        <w:rPr>
          <w:b/>
          <w:bCs/>
        </w:rPr>
      </w:pPr>
      <w:r w:rsidRPr="00495D63">
        <w:rPr>
          <w:b/>
          <w:bCs/>
        </w:rPr>
        <w:t>&lt;X contient {nommer le/les excipient(s)}&gt;</w:t>
      </w:r>
    </w:p>
    <w:p w:rsidR="006A4215" w:rsidRPr="00495D63" w:rsidP="00495D66" w14:paraId="30C355B8" w14:textId="77777777">
      <w:pPr>
        <w:numPr>
          <w:ilvl w:val="12"/>
          <w:numId w:val="0"/>
        </w:numPr>
        <w:tabs>
          <w:tab w:val="clear" w:pos="567"/>
        </w:tabs>
        <w:spacing w:line="240" w:lineRule="auto"/>
        <w:ind w:right="-2"/>
        <w:rPr>
          <w:noProof/>
          <w:szCs w:val="22"/>
        </w:rPr>
      </w:pPr>
    </w:p>
    <w:p w:rsidR="006A4215" w:rsidRPr="00495D63" w:rsidP="00495D66" w14:paraId="50BC49DC" w14:textId="77777777">
      <w:pPr>
        <w:numPr>
          <w:ilvl w:val="12"/>
          <w:numId w:val="0"/>
        </w:numPr>
        <w:tabs>
          <w:tab w:val="clear" w:pos="567"/>
        </w:tabs>
        <w:spacing w:line="240" w:lineRule="auto"/>
        <w:ind w:right="-2"/>
        <w:rPr>
          <w:noProof/>
          <w:szCs w:val="22"/>
        </w:rPr>
      </w:pPr>
    </w:p>
    <w:p w:rsidR="006A4215" w:rsidRPr="00495D63" w:rsidP="00495D66" w14:paraId="626A6AD7"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2" w:name="_Toc105513114"/>
      <w:r w:rsidRPr="00495D63">
        <w:rPr>
          <w:bCs/>
          <w:caps w:val="0"/>
          <w:sz w:val="22"/>
          <w:szCs w:val="22"/>
        </w:rPr>
        <w:t>Comment &lt;prendre&gt; &lt;utiliser&gt; X</w:t>
      </w:r>
      <w:bookmarkEnd w:id="42"/>
    </w:p>
    <w:p w:rsidR="006A4215" w:rsidRPr="00495D63" w:rsidP="00495D66" w14:paraId="2791A5DB" w14:textId="77777777">
      <w:pPr>
        <w:numPr>
          <w:ilvl w:val="12"/>
          <w:numId w:val="0"/>
        </w:numPr>
        <w:tabs>
          <w:tab w:val="clear" w:pos="567"/>
        </w:tabs>
        <w:spacing w:line="240" w:lineRule="auto"/>
        <w:ind w:right="-2"/>
        <w:rPr>
          <w:noProof/>
          <w:szCs w:val="22"/>
        </w:rPr>
      </w:pPr>
    </w:p>
    <w:p w:rsidR="006A4215" w:rsidRPr="00495D63" w:rsidP="00495D66" w14:paraId="19947DAE" w14:textId="77777777">
      <w:pPr>
        <w:autoSpaceDE w:val="0"/>
        <w:autoSpaceDN w:val="0"/>
        <w:adjustRightInd w:val="0"/>
        <w:spacing w:line="240" w:lineRule="auto"/>
        <w:rPr>
          <w:b/>
          <w:bCs/>
          <w:szCs w:val="22"/>
        </w:rPr>
      </w:pPr>
      <w:r w:rsidRPr="00495D63">
        <w:rPr>
          <w:b/>
          <w:bCs/>
          <w:szCs w:val="22"/>
        </w:rPr>
        <w:t>&lt;Utilisation chez les enfants &lt;et les adolescents&gt;&gt;</w:t>
      </w:r>
    </w:p>
    <w:p w:rsidR="00642A45" w:rsidRPr="00495D63" w:rsidP="00495D66" w14:paraId="70A63BBF" w14:textId="77777777">
      <w:pPr>
        <w:spacing w:line="240" w:lineRule="auto"/>
        <w:rPr>
          <w:noProof/>
        </w:rPr>
      </w:pPr>
    </w:p>
    <w:tbl>
      <w:tblPr>
        <w:tblStyle w:val="TablegridAgencyblack"/>
        <w:tblW w:w="0" w:type="auto"/>
        <w:tblLook w:val="0000"/>
      </w:tblPr>
      <w:tblGrid>
        <w:gridCol w:w="3521"/>
        <w:gridCol w:w="2809"/>
        <w:gridCol w:w="2731"/>
      </w:tblGrid>
      <w:tr w14:paraId="5C9EE9AF" w14:textId="77777777" w:rsidTr="005D06E5">
        <w:tblPrEx>
          <w:tblW w:w="0" w:type="auto"/>
          <w:tblLook w:val="0000"/>
        </w:tblPrEx>
        <w:tc>
          <w:tcPr>
            <w:tcW w:w="3521" w:type="dxa"/>
          </w:tcPr>
          <w:p w:rsidR="00960EB8" w:rsidRPr="00495D63" w:rsidP="00495D66" w14:paraId="344F0FCA" w14:textId="77777777">
            <w:pPr>
              <w:keepNext/>
              <w:numPr>
                <w:ilvl w:val="12"/>
                <w:numId w:val="0"/>
              </w:numPr>
              <w:tabs>
                <w:tab w:val="clear" w:pos="567"/>
              </w:tabs>
              <w:spacing w:line="240" w:lineRule="auto"/>
              <w:ind w:right="-2"/>
              <w:rPr>
                <w:rFonts w:ascii="Times New Roman" w:eastAsia="Times New Roman" w:hAnsi="Times New Roman"/>
                <w:b/>
                <w:bCs/>
                <w:szCs w:val="22"/>
              </w:rPr>
            </w:pPr>
            <w:r w:rsidRPr="00495D63">
              <w:rPr>
                <w:rFonts w:ascii="Times New Roman" w:hAnsi="Times New Roman"/>
                <w:b/>
                <w:bCs/>
                <w:szCs w:val="22"/>
              </w:rPr>
              <w:t>Quand</w:t>
            </w:r>
          </w:p>
        </w:tc>
        <w:tc>
          <w:tcPr>
            <w:tcW w:w="2962" w:type="dxa"/>
          </w:tcPr>
          <w:p w:rsidR="00960EB8" w:rsidRPr="00495D63" w:rsidP="00495D66" w14:paraId="581D8688" w14:textId="77777777">
            <w:pPr>
              <w:numPr>
                <w:ilvl w:val="12"/>
                <w:numId w:val="0"/>
              </w:numPr>
              <w:tabs>
                <w:tab w:val="clear" w:pos="567"/>
              </w:tabs>
              <w:spacing w:line="240" w:lineRule="auto"/>
              <w:ind w:right="-2"/>
              <w:rPr>
                <w:rFonts w:ascii="Times New Roman" w:eastAsia="Times New Roman" w:hAnsi="Times New Roman"/>
                <w:b/>
                <w:bCs/>
                <w:szCs w:val="22"/>
              </w:rPr>
            </w:pPr>
            <w:r w:rsidRPr="00495D63">
              <w:rPr>
                <w:rFonts w:ascii="Times New Roman" w:hAnsi="Times New Roman"/>
                <w:b/>
                <w:bCs/>
                <w:szCs w:val="22"/>
              </w:rPr>
              <w:t>&lt;Ce qui survient&gt;&lt;Ce qui est fait&gt;</w:t>
            </w:r>
          </w:p>
        </w:tc>
        <w:tc>
          <w:tcPr>
            <w:tcW w:w="2920" w:type="dxa"/>
          </w:tcPr>
          <w:p w:rsidR="00960EB8" w:rsidRPr="00495D63" w:rsidP="00495D66" w14:paraId="7FBEFA8D" w14:textId="77777777">
            <w:pPr>
              <w:numPr>
                <w:ilvl w:val="12"/>
                <w:numId w:val="0"/>
              </w:numPr>
              <w:tabs>
                <w:tab w:val="clear" w:pos="567"/>
              </w:tabs>
              <w:spacing w:line="240" w:lineRule="auto"/>
              <w:ind w:right="-2"/>
              <w:rPr>
                <w:rFonts w:ascii="Times New Roman" w:eastAsia="Times New Roman" w:hAnsi="Times New Roman"/>
                <w:b/>
                <w:bCs/>
                <w:szCs w:val="22"/>
              </w:rPr>
            </w:pPr>
            <w:r w:rsidRPr="00495D63">
              <w:rPr>
                <w:rFonts w:ascii="Times New Roman" w:hAnsi="Times New Roman"/>
                <w:b/>
                <w:bCs/>
                <w:szCs w:val="22"/>
              </w:rPr>
              <w:t>Pourquoi</w:t>
            </w:r>
          </w:p>
        </w:tc>
      </w:tr>
      <w:tr w14:paraId="33C8D7EC" w14:textId="77777777" w:rsidTr="005D06E5">
        <w:tblPrEx>
          <w:tblW w:w="0" w:type="auto"/>
          <w:tblLook w:val="0000"/>
        </w:tblPrEx>
        <w:tc>
          <w:tcPr>
            <w:tcW w:w="3521" w:type="dxa"/>
          </w:tcPr>
          <w:p w:rsidR="00960EB8" w:rsidRPr="00495D63" w:rsidP="00495D66" w14:paraId="5777BF28" w14:textId="77777777">
            <w:pPr>
              <w:numPr>
                <w:ilvl w:val="12"/>
                <w:numId w:val="0"/>
              </w:numPr>
              <w:tabs>
                <w:tab w:val="clear" w:pos="567"/>
              </w:tabs>
              <w:spacing w:line="240" w:lineRule="auto"/>
              <w:ind w:right="-2"/>
              <w:rPr>
                <w:rFonts w:ascii="Times New Roman" w:eastAsia="Times New Roman" w:hAnsi="Times New Roman"/>
                <w:noProof/>
                <w:szCs w:val="22"/>
              </w:rPr>
            </w:pPr>
            <w:r w:rsidRPr="00495D63">
              <w:rPr>
                <w:rFonts w:ascii="Times New Roman" w:hAnsi="Times New Roman"/>
                <w:szCs w:val="22"/>
              </w:rPr>
              <w:t>Au moins &lt;…&gt;&lt;3 semaines&gt;&lt;…&gt;&lt;2 mois&gt; avant la perfusion de X</w:t>
            </w:r>
          </w:p>
        </w:tc>
        <w:tc>
          <w:tcPr>
            <w:tcW w:w="2962" w:type="dxa"/>
          </w:tcPr>
          <w:p w:rsidR="00960EB8" w:rsidRPr="00495D63" w:rsidP="00495D66" w14:paraId="27ED408B"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920" w:type="dxa"/>
          </w:tcPr>
          <w:p w:rsidR="00960EB8" w:rsidRPr="00495D63" w:rsidP="00495D66" w14:paraId="53D1D442"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0B2DCF42" w14:textId="77777777" w:rsidTr="005D06E5">
        <w:tblPrEx>
          <w:tblW w:w="0" w:type="auto"/>
          <w:tblLook w:val="0000"/>
        </w:tblPrEx>
        <w:tc>
          <w:tcPr>
            <w:tcW w:w="3521" w:type="dxa"/>
          </w:tcPr>
          <w:p w:rsidR="00960EB8" w:rsidRPr="00495D63" w:rsidP="00495D66" w14:paraId="3B103A72" w14:textId="77777777">
            <w:pPr>
              <w:numPr>
                <w:ilvl w:val="12"/>
                <w:numId w:val="0"/>
              </w:numPr>
              <w:tabs>
                <w:tab w:val="clear" w:pos="567"/>
              </w:tabs>
              <w:spacing w:line="240" w:lineRule="auto"/>
              <w:ind w:right="-2"/>
              <w:rPr>
                <w:rFonts w:ascii="Times New Roman" w:eastAsia="Times New Roman" w:hAnsi="Times New Roman"/>
                <w:noProof/>
                <w:szCs w:val="22"/>
              </w:rPr>
            </w:pPr>
            <w:r w:rsidRPr="00495D63">
              <w:rPr>
                <w:rFonts w:ascii="Times New Roman" w:hAnsi="Times New Roman"/>
                <w:szCs w:val="22"/>
              </w:rPr>
              <w:t>Au moins &lt;…&gt;&lt;3 semaines&gt;&lt;…&gt;&lt;2 mois&gt; avant la perfusion de X</w:t>
            </w:r>
          </w:p>
        </w:tc>
        <w:tc>
          <w:tcPr>
            <w:tcW w:w="2962" w:type="dxa"/>
          </w:tcPr>
          <w:p w:rsidR="00960EB8" w:rsidRPr="00495D63" w:rsidP="00495D66" w14:paraId="789F0CB7"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920" w:type="dxa"/>
          </w:tcPr>
          <w:p w:rsidR="00960EB8" w:rsidRPr="00495D63" w:rsidP="00495D66" w14:paraId="08B7B881"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D2E8677" w14:textId="77777777" w:rsidTr="005D06E5">
        <w:tblPrEx>
          <w:tblW w:w="0" w:type="auto"/>
          <w:tblLook w:val="0000"/>
        </w:tblPrEx>
        <w:tc>
          <w:tcPr>
            <w:tcW w:w="3521" w:type="dxa"/>
          </w:tcPr>
          <w:p w:rsidR="00960EB8" w:rsidRPr="00495D63" w:rsidP="00495D66" w14:paraId="7774D8C3" w14:textId="77777777">
            <w:pPr>
              <w:numPr>
                <w:ilvl w:val="12"/>
                <w:numId w:val="0"/>
              </w:numPr>
              <w:tabs>
                <w:tab w:val="clear" w:pos="567"/>
              </w:tabs>
              <w:spacing w:line="240" w:lineRule="auto"/>
              <w:ind w:right="-2"/>
              <w:rPr>
                <w:rFonts w:ascii="Times New Roman" w:eastAsia="Times New Roman" w:hAnsi="Times New Roman"/>
                <w:noProof/>
                <w:szCs w:val="22"/>
              </w:rPr>
            </w:pPr>
            <w:r w:rsidRPr="00495D63">
              <w:rPr>
                <w:rFonts w:ascii="Times New Roman" w:hAnsi="Times New Roman"/>
                <w:szCs w:val="22"/>
              </w:rPr>
              <w:t>&lt;Environ&gt;&lt;Au moins&gt;&lt;…&gt;&lt;3 jours&gt;&lt;4 jours&gt;&lt;…&gt; avant le traitement</w:t>
            </w:r>
          </w:p>
        </w:tc>
        <w:tc>
          <w:tcPr>
            <w:tcW w:w="2962" w:type="dxa"/>
          </w:tcPr>
          <w:p w:rsidR="00960EB8" w:rsidRPr="00495D63" w:rsidP="00495D66" w14:paraId="58AC9D1C"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920" w:type="dxa"/>
          </w:tcPr>
          <w:p w:rsidR="00960EB8" w:rsidRPr="00495D63" w:rsidP="00495D66" w14:paraId="71142724"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481C9BE2" w14:textId="77777777" w:rsidTr="005D06E5">
        <w:tblPrEx>
          <w:tblW w:w="0" w:type="auto"/>
          <w:tblLook w:val="0000"/>
        </w:tblPrEx>
        <w:tc>
          <w:tcPr>
            <w:tcW w:w="3521" w:type="dxa"/>
          </w:tcPr>
          <w:p w:rsidR="00960EB8" w:rsidRPr="00495D63" w:rsidP="00495D66" w14:paraId="6CE95CC4" w14:textId="77777777">
            <w:pPr>
              <w:numPr>
                <w:ilvl w:val="12"/>
                <w:numId w:val="0"/>
              </w:numPr>
              <w:tabs>
                <w:tab w:val="clear" w:pos="567"/>
              </w:tabs>
              <w:spacing w:line="240" w:lineRule="auto"/>
              <w:ind w:right="-2"/>
              <w:rPr>
                <w:rFonts w:ascii="Times New Roman" w:eastAsia="Times New Roman" w:hAnsi="Times New Roman"/>
                <w:noProof/>
                <w:szCs w:val="22"/>
              </w:rPr>
            </w:pPr>
            <w:r w:rsidRPr="00495D63">
              <w:rPr>
                <w:rFonts w:ascii="Times New Roman" w:hAnsi="Times New Roman"/>
                <w:szCs w:val="22"/>
              </w:rPr>
              <w:t xml:space="preserve">Début du </w:t>
            </w:r>
            <w:r w:rsidRPr="00495D63">
              <w:rPr>
                <w:rFonts w:ascii="Times New Roman" w:hAnsi="Times New Roman"/>
                <w:szCs w:val="22"/>
              </w:rPr>
              <w:t>traitement par X</w:t>
            </w:r>
          </w:p>
        </w:tc>
        <w:tc>
          <w:tcPr>
            <w:tcW w:w="2962" w:type="dxa"/>
          </w:tcPr>
          <w:p w:rsidR="00960EB8" w:rsidRPr="00495D63" w:rsidP="00495D66" w14:paraId="4F98CDBA"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920" w:type="dxa"/>
          </w:tcPr>
          <w:p w:rsidR="00960EB8" w:rsidRPr="00495D63" w:rsidP="00495D66" w14:paraId="34194298"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1C5B3001" w14:textId="77777777" w:rsidTr="005D06E5">
        <w:tblPrEx>
          <w:tblW w:w="0" w:type="auto"/>
          <w:tblLook w:val="0000"/>
        </w:tblPrEx>
        <w:tc>
          <w:tcPr>
            <w:tcW w:w="3521" w:type="dxa"/>
          </w:tcPr>
          <w:p w:rsidR="00960EB8" w:rsidRPr="00495D63" w:rsidP="00495D66" w14:paraId="0C94FEB4" w14:textId="77777777">
            <w:pPr>
              <w:numPr>
                <w:ilvl w:val="12"/>
                <w:numId w:val="0"/>
              </w:numPr>
              <w:tabs>
                <w:tab w:val="clear" w:pos="567"/>
              </w:tabs>
              <w:spacing w:line="240" w:lineRule="auto"/>
              <w:ind w:right="-2"/>
              <w:rPr>
                <w:rFonts w:ascii="Times New Roman" w:eastAsia="Times New Roman" w:hAnsi="Times New Roman"/>
                <w:noProof/>
                <w:szCs w:val="22"/>
              </w:rPr>
            </w:pPr>
            <w:r w:rsidRPr="00495D63">
              <w:rPr>
                <w:rFonts w:ascii="Times New Roman" w:hAnsi="Times New Roman"/>
                <w:szCs w:val="22"/>
              </w:rPr>
              <w:t>Après le traitement par X</w:t>
            </w:r>
          </w:p>
        </w:tc>
        <w:tc>
          <w:tcPr>
            <w:tcW w:w="2962" w:type="dxa"/>
          </w:tcPr>
          <w:p w:rsidR="00960EB8" w:rsidRPr="00495D63" w:rsidP="00495D66" w14:paraId="4AFBEB73"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920" w:type="dxa"/>
          </w:tcPr>
          <w:p w:rsidR="00960EB8" w:rsidRPr="00495D63" w:rsidP="00495D66" w14:paraId="3D846D20"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B52448" w:rsidRPr="00495D63" w:rsidP="00495D66" w14:paraId="714D65DC" w14:textId="77777777">
      <w:pPr>
        <w:tabs>
          <w:tab w:val="clear" w:pos="567"/>
          <w:tab w:val="left" w:pos="720"/>
        </w:tabs>
        <w:spacing w:line="240" w:lineRule="auto"/>
        <w:ind w:right="-2"/>
        <w:rPr>
          <w:b/>
          <w:bCs/>
          <w:noProof/>
          <w:szCs w:val="22"/>
        </w:rPr>
      </w:pPr>
      <w:bookmarkStart w:id="43" w:name="_Hlk74321445"/>
      <w:r w:rsidRPr="00495D63">
        <w:rPr>
          <w:b/>
          <w:bCs/>
          <w:szCs w:val="22"/>
        </w:rPr>
        <w:t>&lt; Autres médicaments à prendre avant X&gt;</w:t>
      </w:r>
    </w:p>
    <w:p w:rsidR="009325E7" w:rsidRPr="00495D63" w:rsidP="00495D66" w14:paraId="41499E69" w14:textId="77777777">
      <w:pPr>
        <w:tabs>
          <w:tab w:val="clear" w:pos="567"/>
          <w:tab w:val="left" w:pos="720"/>
        </w:tabs>
        <w:spacing w:line="240" w:lineRule="auto"/>
        <w:ind w:right="-2"/>
        <w:rPr>
          <w:b/>
          <w:bCs/>
        </w:rPr>
      </w:pPr>
    </w:p>
    <w:p w:rsidR="009325E7" w:rsidRPr="00495D63" w:rsidP="00495D66" w14:paraId="404EF4CA" w14:textId="77777777">
      <w:pPr>
        <w:numPr>
          <w:ilvl w:val="12"/>
          <w:numId w:val="0"/>
        </w:numPr>
        <w:tabs>
          <w:tab w:val="clear" w:pos="567"/>
          <w:tab w:val="left" w:pos="720"/>
        </w:tabs>
        <w:spacing w:line="240" w:lineRule="auto"/>
        <w:ind w:right="-2"/>
        <w:rPr>
          <w:b/>
          <w:bCs/>
          <w:noProof/>
          <w:szCs w:val="22"/>
        </w:rPr>
      </w:pPr>
      <w:r w:rsidRPr="00495D63">
        <w:rPr>
          <w:b/>
          <w:bCs/>
          <w:szCs w:val="22"/>
        </w:rPr>
        <w:t>&lt;Comment &lt;prendre&gt; &lt;utiliser&gt; X&gt;</w:t>
      </w:r>
    </w:p>
    <w:p w:rsidR="009325E7" w:rsidRPr="00495D63" w:rsidP="00495D66" w14:paraId="3011D0A3" w14:textId="77777777">
      <w:pPr>
        <w:numPr>
          <w:ilvl w:val="12"/>
          <w:numId w:val="0"/>
        </w:numPr>
        <w:tabs>
          <w:tab w:val="clear" w:pos="567"/>
          <w:tab w:val="left" w:pos="720"/>
        </w:tabs>
        <w:spacing w:line="240" w:lineRule="auto"/>
        <w:ind w:right="-2"/>
        <w:rPr>
          <w:b/>
          <w:bCs/>
          <w:noProof/>
          <w:szCs w:val="22"/>
        </w:rPr>
      </w:pPr>
    </w:p>
    <w:p w:rsidR="009325E7" w:rsidRPr="00495D63" w:rsidP="00495D66" w14:paraId="367DBC3B" w14:textId="77777777">
      <w:pPr>
        <w:keepNext/>
        <w:tabs>
          <w:tab w:val="clear" w:pos="567"/>
          <w:tab w:val="left" w:pos="720"/>
        </w:tabs>
        <w:spacing w:line="240" w:lineRule="auto"/>
        <w:rPr>
          <w:b/>
          <w:bCs/>
          <w:noProof/>
          <w:szCs w:val="22"/>
        </w:rPr>
      </w:pPr>
      <w:r w:rsidRPr="00495D63">
        <w:rPr>
          <w:b/>
          <w:bCs/>
          <w:szCs w:val="22"/>
        </w:rPr>
        <w:t>&lt;Après l’utilisation de X&gt;</w:t>
      </w:r>
    </w:p>
    <w:p w:rsidR="009325E7" w:rsidRPr="00495D63" w:rsidP="00495D66" w14:paraId="10AAF40F" w14:textId="77777777">
      <w:pPr>
        <w:spacing w:line="240" w:lineRule="auto"/>
      </w:pPr>
    </w:p>
    <w:p w:rsidR="006A4215" w:rsidP="00495D66" w14:paraId="0961A803" w14:textId="77777777">
      <w:pPr>
        <w:spacing w:line="240" w:lineRule="auto"/>
        <w:rPr>
          <w:b/>
          <w:bCs/>
        </w:rPr>
      </w:pPr>
      <w:r w:rsidRPr="00495D63">
        <w:rPr>
          <w:b/>
          <w:bCs/>
        </w:rPr>
        <w:t>&lt;Si vous avez &lt;pris&gt; &lt;utilisé&gt; plus de X que vous n’auriez dû&gt;</w:t>
      </w:r>
    </w:p>
    <w:p w:rsidR="00DB1DF3" w:rsidRPr="00495D63" w:rsidP="00495D66" w14:paraId="0277364A" w14:textId="77777777">
      <w:pPr>
        <w:spacing w:line="240" w:lineRule="auto"/>
        <w:rPr>
          <w:b/>
          <w:bCs/>
        </w:rPr>
      </w:pPr>
    </w:p>
    <w:p w:rsidR="00473D0B" w:rsidP="00495D66" w14:paraId="326A5507" w14:textId="77777777">
      <w:pPr>
        <w:spacing w:line="240" w:lineRule="auto"/>
        <w:rPr>
          <w:b/>
          <w:bCs/>
        </w:rPr>
      </w:pPr>
      <w:r w:rsidRPr="00495D63">
        <w:rPr>
          <w:b/>
          <w:bCs/>
        </w:rPr>
        <w:t xml:space="preserve">&lt;Si vous manquez un </w:t>
      </w:r>
      <w:r w:rsidRPr="00495D63">
        <w:rPr>
          <w:b/>
          <w:bCs/>
        </w:rPr>
        <w:t>rendez-vous&gt;</w:t>
      </w:r>
    </w:p>
    <w:p w:rsidR="00DB1DF3" w:rsidRPr="00495D63" w:rsidP="00495D66" w14:paraId="344CC477" w14:textId="77777777">
      <w:pPr>
        <w:spacing w:line="240" w:lineRule="auto"/>
        <w:rPr>
          <w:b/>
          <w:bCs/>
        </w:rPr>
      </w:pPr>
    </w:p>
    <w:p w:rsidR="001A2BCE" w:rsidRPr="00495D63" w:rsidP="00495D66" w14:paraId="0019C853" w14:textId="77777777">
      <w:pPr>
        <w:keepNext/>
        <w:tabs>
          <w:tab w:val="clear" w:pos="567"/>
          <w:tab w:val="left" w:pos="720"/>
        </w:tabs>
        <w:spacing w:line="240" w:lineRule="auto"/>
        <w:rPr>
          <w:noProof/>
          <w:szCs w:val="22"/>
        </w:rPr>
      </w:pPr>
      <w:bookmarkStart w:id="44" w:name="_Hlk74321632"/>
      <w:r w:rsidRPr="00495D63">
        <w:t>&lt; Appelez votre médecin ou le centre de traitement dès que possible pour prendre un autre rendez-vous.&gt;</w:t>
      </w:r>
    </w:p>
    <w:bookmarkEnd w:id="43"/>
    <w:bookmarkEnd w:id="44"/>
    <w:p w:rsidR="009325E7" w:rsidRPr="00495D63" w:rsidP="00495D66" w14:paraId="7826C961" w14:textId="77777777">
      <w:pPr>
        <w:numPr>
          <w:ilvl w:val="12"/>
          <w:numId w:val="0"/>
        </w:numPr>
        <w:tabs>
          <w:tab w:val="clear" w:pos="567"/>
        </w:tabs>
        <w:spacing w:line="240" w:lineRule="auto"/>
        <w:ind w:right="-2"/>
        <w:rPr>
          <w:noProof/>
          <w:szCs w:val="22"/>
        </w:rPr>
      </w:pPr>
    </w:p>
    <w:p w:rsidR="006A4215" w:rsidRPr="00495D63" w:rsidP="00495D66" w14:paraId="0308750C" w14:textId="77777777">
      <w:pPr>
        <w:numPr>
          <w:ilvl w:val="12"/>
          <w:numId w:val="0"/>
        </w:numPr>
        <w:tabs>
          <w:tab w:val="clear" w:pos="567"/>
        </w:tabs>
        <w:spacing w:line="240" w:lineRule="auto"/>
        <w:ind w:right="-29"/>
      </w:pPr>
      <w:r w:rsidRPr="00495D63">
        <w:t xml:space="preserve">&lt;Si vous avez d’autres questions sur l’utilisation de ce médicament, demandez plus d’informations &lt;à votre médecin&gt; &lt;,&gt; &lt;ou&gt; &lt;à </w:t>
      </w:r>
      <w:r w:rsidRPr="00495D63">
        <w:t>votre pharmacien&gt; &lt;ou à votre infirmier/ère&gt;.&gt;</w:t>
      </w:r>
    </w:p>
    <w:p w:rsidR="006A4215" w:rsidP="00495D66" w14:paraId="767EF059" w14:textId="77777777">
      <w:pPr>
        <w:numPr>
          <w:ilvl w:val="12"/>
          <w:numId w:val="0"/>
        </w:numPr>
        <w:tabs>
          <w:tab w:val="clear" w:pos="567"/>
        </w:tabs>
        <w:spacing w:line="240" w:lineRule="auto"/>
      </w:pPr>
    </w:p>
    <w:p w:rsidR="00DB1DF3" w:rsidRPr="00495D63" w:rsidP="00495D66" w14:paraId="7ED77FDD" w14:textId="77777777">
      <w:pPr>
        <w:numPr>
          <w:ilvl w:val="12"/>
          <w:numId w:val="0"/>
        </w:numPr>
        <w:tabs>
          <w:tab w:val="clear" w:pos="567"/>
        </w:tabs>
        <w:spacing w:line="240" w:lineRule="auto"/>
      </w:pPr>
    </w:p>
    <w:p w:rsidR="006A4215" w:rsidP="00495D66" w14:paraId="2C514A08"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5" w:name="_Toc105513115"/>
      <w:r w:rsidRPr="00495D63">
        <w:rPr>
          <w:bCs/>
          <w:caps w:val="0"/>
          <w:sz w:val="22"/>
          <w:szCs w:val="22"/>
        </w:rPr>
        <w:t>Quels sont les effets indésirables éventuels?</w:t>
      </w:r>
      <w:bookmarkEnd w:id="45"/>
    </w:p>
    <w:p w:rsidR="00DB1DF3" w:rsidRPr="00DB1DF3" w:rsidP="00DB1DF3" w14:paraId="4591DB6A" w14:textId="77777777">
      <w:pPr>
        <w:rPr>
          <w:rFonts w:eastAsia="SimSun"/>
        </w:rPr>
      </w:pPr>
    </w:p>
    <w:p w:rsidR="006A4215" w:rsidRPr="00495D63" w:rsidP="00495D66" w14:paraId="079B486E" w14:textId="77777777">
      <w:pPr>
        <w:numPr>
          <w:ilvl w:val="12"/>
          <w:numId w:val="0"/>
        </w:numPr>
        <w:tabs>
          <w:tab w:val="clear" w:pos="567"/>
        </w:tabs>
        <w:spacing w:line="240" w:lineRule="auto"/>
        <w:ind w:right="-29"/>
        <w:rPr>
          <w:noProof/>
          <w:szCs w:val="22"/>
        </w:rPr>
      </w:pPr>
      <w:r w:rsidRPr="00495D63">
        <w:t>Comme tous les médicaments, ce médicament peut provoquer des effets indésirables, mais ils ne surviennent pas systématiquement chez tout le monde.</w:t>
      </w:r>
    </w:p>
    <w:p w:rsidR="006A4215" w:rsidRPr="00495D63" w:rsidP="00495D66" w14:paraId="6B364C0C" w14:textId="77777777">
      <w:pPr>
        <w:numPr>
          <w:ilvl w:val="12"/>
          <w:numId w:val="0"/>
        </w:numPr>
        <w:tabs>
          <w:tab w:val="clear" w:pos="567"/>
        </w:tabs>
        <w:spacing w:line="240" w:lineRule="auto"/>
        <w:ind w:right="-29"/>
        <w:rPr>
          <w:noProof/>
          <w:szCs w:val="22"/>
        </w:rPr>
      </w:pPr>
    </w:p>
    <w:p w:rsidR="006A4215" w:rsidRPr="00495D63" w:rsidP="00495D66" w14:paraId="1D104905" w14:textId="77777777">
      <w:pPr>
        <w:spacing w:line="240" w:lineRule="auto"/>
        <w:rPr>
          <w:b/>
          <w:bCs/>
        </w:rPr>
      </w:pPr>
      <w:r w:rsidRPr="00495D63">
        <w:rPr>
          <w:b/>
          <w:bCs/>
        </w:rPr>
        <w:t>&lt;Effets indésirables supplémentaires chez les enfants &lt;et les adolescents&gt;&gt;</w:t>
      </w:r>
    </w:p>
    <w:p w:rsidR="006A4215" w:rsidRPr="00495D63" w:rsidP="00495D66" w14:paraId="14CE0495" w14:textId="77777777">
      <w:pPr>
        <w:numPr>
          <w:ilvl w:val="12"/>
          <w:numId w:val="0"/>
        </w:numPr>
        <w:tabs>
          <w:tab w:val="clear" w:pos="567"/>
        </w:tabs>
        <w:spacing w:line="240" w:lineRule="auto"/>
        <w:ind w:right="-2"/>
        <w:rPr>
          <w:rFonts w:ascii="TimesNewRoman" w:hAnsi="TimesNewRoman" w:cs="TimesNewRoman"/>
          <w:b/>
        </w:rPr>
      </w:pPr>
    </w:p>
    <w:p w:rsidR="006A4215" w:rsidP="00495D66" w14:paraId="3E9291B5" w14:textId="77777777">
      <w:pPr>
        <w:spacing w:line="240" w:lineRule="auto"/>
        <w:rPr>
          <w:b/>
          <w:bCs/>
        </w:rPr>
      </w:pPr>
      <w:r w:rsidRPr="00495D63">
        <w:rPr>
          <w:b/>
          <w:bCs/>
        </w:rPr>
        <w:t>Déclaration des effets indésirables</w:t>
      </w:r>
    </w:p>
    <w:p w:rsidR="00DB1DF3" w:rsidRPr="00495D63" w:rsidP="00495D66" w14:paraId="17ECB4D5" w14:textId="77777777">
      <w:pPr>
        <w:spacing w:line="240" w:lineRule="auto"/>
        <w:rPr>
          <w:b/>
          <w:bCs/>
        </w:rPr>
      </w:pPr>
    </w:p>
    <w:p w:rsidR="006A4215" w:rsidRPr="00495D63" w:rsidP="00495D66" w14:paraId="6EE20E51" w14:textId="77777777">
      <w:pPr>
        <w:pStyle w:val="Style10"/>
      </w:pPr>
      <w:r w:rsidRPr="00495D63">
        <w:t>Si vous ressentez un quelconque effet indésirable, parlez-en à &lt;votre médecin&gt; &lt;ou&gt; &lt;,&gt; &lt;votre pharmacien&gt; &lt;ou à votre infirmier/ère&gt;.</w:t>
      </w:r>
      <w:r w:rsidRPr="00495D63">
        <w:rPr>
          <w:color w:val="FF0000"/>
        </w:rPr>
        <w:t xml:space="preserve"> </w:t>
      </w:r>
      <w:r w:rsidRPr="00495D63">
        <w:t xml:space="preserve">Ceci </w:t>
      </w:r>
      <w:r w:rsidRPr="00495D63">
        <w:t xml:space="preserve">s’applique aussi à tout effet indésirable qui ne serait pas mentionné dans cette notice. Vous pouvez également déclarer les effets indésirables directement via </w:t>
      </w:r>
      <w:r w:rsidRPr="00495D63">
        <w:rPr>
          <w:highlight w:val="lightGray"/>
        </w:rPr>
        <w:t xml:space="preserve">le système national de déclaration décrit en </w:t>
      </w:r>
      <w:bookmarkStart w:id="46" w:name="_Hlk97737025"/>
      <w:hyperlink r:id="rId9" w:history="1">
        <w:r w:rsidRPr="00495D63">
          <w:rPr>
            <w:rStyle w:val="Hyperlink"/>
            <w:highlight w:val="lightGray"/>
          </w:rPr>
          <w:t>Annexe V</w:t>
        </w:r>
      </w:hyperlink>
      <w:bookmarkEnd w:id="46"/>
      <w:r w:rsidRPr="00495D63">
        <w:t>. En signalant les effets indésirables, vous contribuez à fournir davantage d’informations sur la sécurité du médicament.</w:t>
      </w:r>
    </w:p>
    <w:p w:rsidR="00FD472B" w:rsidP="00495D66" w14:paraId="714C2971" w14:textId="77777777">
      <w:pPr>
        <w:autoSpaceDE w:val="0"/>
        <w:autoSpaceDN w:val="0"/>
        <w:adjustRightInd w:val="0"/>
        <w:spacing w:line="240" w:lineRule="auto"/>
        <w:rPr>
          <w:szCs w:val="22"/>
        </w:rPr>
      </w:pPr>
    </w:p>
    <w:p w:rsidR="00DB1DF3" w:rsidRPr="00495D63" w:rsidP="00495D66" w14:paraId="11DEC32C" w14:textId="77777777">
      <w:pPr>
        <w:autoSpaceDE w:val="0"/>
        <w:autoSpaceDN w:val="0"/>
        <w:adjustRightInd w:val="0"/>
        <w:spacing w:line="240" w:lineRule="auto"/>
        <w:rPr>
          <w:szCs w:val="22"/>
        </w:rPr>
      </w:pPr>
    </w:p>
    <w:p w:rsidR="001B5689" w:rsidP="00495D66" w14:paraId="29F230D9"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5513116"/>
      <w:bookmarkStart w:id="48" w:name="_Hlk74322065"/>
      <w:r w:rsidRPr="00495D63">
        <w:rPr>
          <w:bCs/>
          <w:caps w:val="0"/>
          <w:sz w:val="22"/>
          <w:szCs w:val="22"/>
        </w:rPr>
        <w:t>Comment conserver X</w:t>
      </w:r>
      <w:bookmarkEnd w:id="47"/>
    </w:p>
    <w:p w:rsidR="00DB1DF3" w:rsidRPr="00DB1DF3" w:rsidP="00DB1DF3" w14:paraId="4B48C1B5" w14:textId="77777777">
      <w:pPr>
        <w:rPr>
          <w:rFonts w:eastAsia="SimSun"/>
        </w:rPr>
      </w:pPr>
    </w:p>
    <w:p w:rsidR="008926A0" w:rsidRPr="00495D63" w:rsidP="00495D66" w14:paraId="413C2488" w14:textId="77777777">
      <w:pPr>
        <w:numPr>
          <w:ilvl w:val="12"/>
          <w:numId w:val="0"/>
        </w:numPr>
        <w:tabs>
          <w:tab w:val="clear" w:pos="567"/>
        </w:tabs>
        <w:spacing w:line="240" w:lineRule="auto"/>
        <w:ind w:right="-2"/>
        <w:rPr>
          <w:noProof/>
          <w:szCs w:val="22"/>
        </w:rPr>
      </w:pPr>
      <w:r w:rsidRPr="00495D63">
        <w:t>&lt;Les informations suivantes sont destinées exclusivement aux médecins.&gt;</w:t>
      </w:r>
    </w:p>
    <w:p w:rsidR="008926A0" w:rsidRPr="00495D63" w:rsidP="00495D66" w14:paraId="3B523ED6" w14:textId="77777777">
      <w:pPr>
        <w:numPr>
          <w:ilvl w:val="12"/>
          <w:numId w:val="0"/>
        </w:numPr>
        <w:tabs>
          <w:tab w:val="clear" w:pos="567"/>
        </w:tabs>
        <w:spacing w:line="240" w:lineRule="auto"/>
        <w:ind w:right="-2"/>
        <w:rPr>
          <w:noProof/>
          <w:szCs w:val="22"/>
        </w:rPr>
      </w:pPr>
    </w:p>
    <w:p w:rsidR="00B52448" w:rsidRPr="00495D63" w:rsidP="00495D66" w14:paraId="5D4171E1" w14:textId="77777777">
      <w:pPr>
        <w:numPr>
          <w:ilvl w:val="12"/>
          <w:numId w:val="0"/>
        </w:numPr>
        <w:tabs>
          <w:tab w:val="clear" w:pos="567"/>
        </w:tabs>
        <w:spacing w:line="240" w:lineRule="auto"/>
        <w:ind w:right="-2"/>
        <w:rPr>
          <w:noProof/>
          <w:szCs w:val="22"/>
        </w:rPr>
      </w:pPr>
      <w:r w:rsidRPr="00495D63">
        <w:t>N’utilisez pas ce médicament après la date de péremption indiquée sur &lt;l’étiquette&gt; &lt;l’emballage&gt; &lt;le flacon&gt; &lt;…&gt; &lt;après {abréviation utilisée pour la date d’expiration}.&gt;</w:t>
      </w:r>
    </w:p>
    <w:bookmarkEnd w:id="48"/>
    <w:p w:rsidR="001B5689" w:rsidRPr="00495D63" w:rsidP="00495D66" w14:paraId="32BAB249" w14:textId="77777777">
      <w:pPr>
        <w:numPr>
          <w:ilvl w:val="12"/>
          <w:numId w:val="0"/>
        </w:numPr>
        <w:tabs>
          <w:tab w:val="clear" w:pos="567"/>
        </w:tabs>
        <w:spacing w:line="240" w:lineRule="auto"/>
        <w:ind w:right="-2"/>
        <w:rPr>
          <w:noProof/>
          <w:szCs w:val="22"/>
        </w:rPr>
      </w:pPr>
    </w:p>
    <w:p w:rsidR="001B5689" w:rsidRPr="00495D63" w:rsidP="00495D66" w14:paraId="3F56636D" w14:textId="77777777">
      <w:pPr>
        <w:numPr>
          <w:ilvl w:val="12"/>
          <w:numId w:val="0"/>
        </w:numPr>
        <w:tabs>
          <w:tab w:val="clear" w:pos="567"/>
        </w:tabs>
        <w:spacing w:line="240" w:lineRule="auto"/>
        <w:ind w:right="-2"/>
        <w:rPr>
          <w:noProof/>
          <w:szCs w:val="22"/>
        </w:rPr>
      </w:pPr>
      <w:r w:rsidRPr="00495D63">
        <w:t>&lt;N’utilisez pas ce médicament si vous remarquez {description de signes visibles de détérioration}.&gt;</w:t>
      </w:r>
    </w:p>
    <w:p w:rsidR="00781E82" w:rsidP="00495D66" w14:paraId="70311C52" w14:textId="77777777">
      <w:pPr>
        <w:widowControl w:val="0"/>
        <w:tabs>
          <w:tab w:val="clear" w:pos="567"/>
        </w:tabs>
        <w:autoSpaceDE w:val="0"/>
        <w:autoSpaceDN w:val="0"/>
        <w:spacing w:line="240" w:lineRule="auto"/>
        <w:rPr>
          <w:sz w:val="24"/>
          <w:szCs w:val="22"/>
        </w:rPr>
      </w:pPr>
    </w:p>
    <w:p w:rsidR="00DB1DF3" w:rsidRPr="00317AB1" w:rsidP="00495D66" w14:paraId="271859D2" w14:textId="77777777">
      <w:pPr>
        <w:widowControl w:val="0"/>
        <w:tabs>
          <w:tab w:val="clear" w:pos="567"/>
        </w:tabs>
        <w:autoSpaceDE w:val="0"/>
        <w:autoSpaceDN w:val="0"/>
        <w:spacing w:line="240" w:lineRule="auto"/>
        <w:rPr>
          <w:sz w:val="24"/>
          <w:szCs w:val="22"/>
        </w:rPr>
      </w:pPr>
    </w:p>
    <w:p w:rsidR="001B5689" w:rsidP="00495D66" w14:paraId="6C3A93A5"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9" w:name="_Toc105513117"/>
      <w:r w:rsidRPr="00495D63">
        <w:rPr>
          <w:bCs/>
          <w:caps w:val="0"/>
          <w:sz w:val="22"/>
          <w:szCs w:val="22"/>
        </w:rPr>
        <w:t>Contenu de l’emballage et autres informations</w:t>
      </w:r>
      <w:bookmarkEnd w:id="49"/>
    </w:p>
    <w:p w:rsidR="00DB1DF3" w:rsidRPr="00DB1DF3" w:rsidP="00DB1DF3" w14:paraId="1E3F104A" w14:textId="77777777">
      <w:pPr>
        <w:rPr>
          <w:rFonts w:eastAsia="SimSun"/>
        </w:rPr>
      </w:pPr>
    </w:p>
    <w:p w:rsidR="00B52448" w:rsidP="00495D66" w14:paraId="7460975C" w14:textId="77777777">
      <w:pPr>
        <w:numPr>
          <w:ilvl w:val="12"/>
          <w:numId w:val="0"/>
        </w:numPr>
        <w:tabs>
          <w:tab w:val="clear" w:pos="567"/>
        </w:tabs>
        <w:spacing w:line="240" w:lineRule="auto"/>
        <w:ind w:right="-2"/>
        <w:rPr>
          <w:b/>
        </w:rPr>
      </w:pPr>
      <w:r w:rsidRPr="00495D63">
        <w:rPr>
          <w:b/>
        </w:rPr>
        <w:t>Ce que contient X</w:t>
      </w:r>
    </w:p>
    <w:p w:rsidR="00DB1DF3" w:rsidRPr="00495D63" w:rsidP="00495D66" w14:paraId="389B9244" w14:textId="77777777">
      <w:pPr>
        <w:numPr>
          <w:ilvl w:val="12"/>
          <w:numId w:val="0"/>
        </w:numPr>
        <w:tabs>
          <w:tab w:val="clear" w:pos="567"/>
        </w:tabs>
        <w:spacing w:line="240" w:lineRule="auto"/>
        <w:ind w:right="-2"/>
        <w:rPr>
          <w:b/>
        </w:rPr>
      </w:pPr>
    </w:p>
    <w:p w:rsidR="00B52448" w:rsidRPr="00495D63" w:rsidP="00495D66" w14:paraId="43471FA2" w14:textId="77777777">
      <w:pPr>
        <w:keepNext/>
        <w:numPr>
          <w:ilvl w:val="0"/>
          <w:numId w:val="1"/>
        </w:numPr>
        <w:tabs>
          <w:tab w:val="clear" w:pos="567"/>
        </w:tabs>
        <w:spacing w:line="240" w:lineRule="auto"/>
        <w:ind w:left="567" w:right="-2" w:hanging="567"/>
        <w:rPr>
          <w:noProof/>
          <w:szCs w:val="22"/>
        </w:rPr>
      </w:pPr>
      <w:r w:rsidRPr="00495D63">
        <w:t>La (les) substance(s) active(s) est (sont)…</w:t>
      </w:r>
    </w:p>
    <w:p w:rsidR="001B5689" w:rsidRPr="00495D63" w:rsidP="00495D66" w14:paraId="1A955708" w14:textId="77777777">
      <w:pPr>
        <w:keepNext/>
        <w:numPr>
          <w:ilvl w:val="0"/>
          <w:numId w:val="1"/>
        </w:numPr>
        <w:tabs>
          <w:tab w:val="clear" w:pos="567"/>
        </w:tabs>
        <w:spacing w:line="240" w:lineRule="auto"/>
        <w:ind w:left="567" w:right="-2" w:hanging="567"/>
        <w:rPr>
          <w:noProof/>
          <w:szCs w:val="22"/>
        </w:rPr>
      </w:pPr>
      <w:r w:rsidRPr="00495D63">
        <w:t>L’ (</w:t>
      </w:r>
      <w:r w:rsidRPr="00495D63">
        <w:t xml:space="preserve">les) &lt;autre(s) composant(s)&gt; &lt;(excipient(s))&gt;est (sont)… </w:t>
      </w:r>
    </w:p>
    <w:p w:rsidR="001B5689" w:rsidRPr="00495D63" w:rsidP="00495D66" w14:paraId="6E3884D4" w14:textId="77777777">
      <w:pPr>
        <w:numPr>
          <w:ilvl w:val="12"/>
          <w:numId w:val="0"/>
        </w:numPr>
        <w:tabs>
          <w:tab w:val="clear" w:pos="567"/>
        </w:tabs>
        <w:spacing w:line="240" w:lineRule="auto"/>
        <w:ind w:right="-2"/>
        <w:rPr>
          <w:noProof/>
          <w:szCs w:val="22"/>
        </w:rPr>
      </w:pPr>
    </w:p>
    <w:p w:rsidR="00A24759" w:rsidRPr="00495D63" w:rsidP="00495D66" w14:paraId="094C9854" w14:textId="77777777">
      <w:pPr>
        <w:numPr>
          <w:ilvl w:val="12"/>
          <w:numId w:val="0"/>
        </w:numPr>
        <w:tabs>
          <w:tab w:val="clear" w:pos="567"/>
        </w:tabs>
        <w:spacing w:line="240" w:lineRule="auto"/>
        <w:ind w:right="-2"/>
        <w:rPr>
          <w:szCs w:val="22"/>
        </w:rPr>
      </w:pPr>
      <w:bookmarkStart w:id="50" w:name="_Hlk97290840"/>
      <w:r w:rsidRPr="00495D63">
        <w:t>Ce médicament contient des cellules &lt;sanguines&gt; humaines génétiquement modifiées.</w:t>
      </w:r>
    </w:p>
    <w:bookmarkEnd w:id="50"/>
    <w:p w:rsidR="00A24759" w:rsidRPr="00495D63" w:rsidP="00495D66" w14:paraId="5A7C83CA" w14:textId="77777777">
      <w:pPr>
        <w:numPr>
          <w:ilvl w:val="12"/>
          <w:numId w:val="0"/>
        </w:numPr>
        <w:tabs>
          <w:tab w:val="clear" w:pos="567"/>
        </w:tabs>
        <w:spacing w:line="240" w:lineRule="auto"/>
        <w:ind w:right="-2"/>
        <w:rPr>
          <w:noProof/>
          <w:szCs w:val="22"/>
        </w:rPr>
      </w:pPr>
    </w:p>
    <w:p w:rsidR="001B5689" w:rsidRPr="00495D63" w:rsidP="00495D66" w14:paraId="75D8BBD7" w14:textId="77777777">
      <w:pPr>
        <w:numPr>
          <w:ilvl w:val="12"/>
          <w:numId w:val="0"/>
        </w:numPr>
        <w:tabs>
          <w:tab w:val="clear" w:pos="567"/>
        </w:tabs>
        <w:spacing w:line="240" w:lineRule="auto"/>
        <w:ind w:right="-2"/>
        <w:rPr>
          <w:b/>
        </w:rPr>
      </w:pPr>
      <w:r w:rsidRPr="00495D63">
        <w:rPr>
          <w:b/>
        </w:rPr>
        <w:t>Comment se présente X et contenu de l’emballage extérieur</w:t>
      </w:r>
    </w:p>
    <w:p w:rsidR="001B5689" w:rsidRPr="00495D63" w:rsidP="00495D66" w14:paraId="16AB10AF" w14:textId="77777777">
      <w:pPr>
        <w:numPr>
          <w:ilvl w:val="12"/>
          <w:numId w:val="0"/>
        </w:numPr>
        <w:tabs>
          <w:tab w:val="clear" w:pos="567"/>
        </w:tabs>
        <w:spacing w:line="240" w:lineRule="auto"/>
      </w:pPr>
    </w:p>
    <w:p w:rsidR="001B5689" w:rsidP="00495D66" w14:paraId="3BABBA81" w14:textId="77777777">
      <w:pPr>
        <w:numPr>
          <w:ilvl w:val="12"/>
          <w:numId w:val="0"/>
        </w:numPr>
        <w:tabs>
          <w:tab w:val="clear" w:pos="567"/>
        </w:tabs>
        <w:spacing w:line="240" w:lineRule="auto"/>
        <w:ind w:right="-2"/>
        <w:rPr>
          <w:b/>
        </w:rPr>
      </w:pPr>
      <w:r w:rsidRPr="00495D63">
        <w:rPr>
          <w:b/>
        </w:rPr>
        <w:t>Titulaire de l’autorisation de mise sur le marché et fabricant</w:t>
      </w:r>
    </w:p>
    <w:p w:rsidR="00DB1DF3" w:rsidRPr="00495D63" w:rsidP="00495D66" w14:paraId="461EB1CB" w14:textId="77777777">
      <w:pPr>
        <w:numPr>
          <w:ilvl w:val="12"/>
          <w:numId w:val="0"/>
        </w:numPr>
        <w:tabs>
          <w:tab w:val="clear" w:pos="567"/>
        </w:tabs>
        <w:spacing w:line="240" w:lineRule="auto"/>
        <w:ind w:right="-2"/>
        <w:rPr>
          <w:b/>
        </w:rPr>
      </w:pPr>
    </w:p>
    <w:p w:rsidR="001B5689" w:rsidRPr="00495D63" w:rsidP="00495D66" w14:paraId="229784CD" w14:textId="77777777">
      <w:pPr>
        <w:tabs>
          <w:tab w:val="clear" w:pos="567"/>
        </w:tabs>
        <w:spacing w:line="240" w:lineRule="auto"/>
        <w:rPr>
          <w:b/>
          <w:noProof/>
          <w:szCs w:val="22"/>
        </w:rPr>
      </w:pPr>
      <w:r w:rsidRPr="00495D63">
        <w:t>{Nom et adresse}</w:t>
      </w:r>
    </w:p>
    <w:p w:rsidR="001B5689" w:rsidRPr="00495D63" w:rsidP="00495D66" w14:paraId="29CE6DF6" w14:textId="77777777">
      <w:pPr>
        <w:tabs>
          <w:tab w:val="clear" w:pos="567"/>
        </w:tabs>
        <w:spacing w:line="240" w:lineRule="auto"/>
        <w:rPr>
          <w:noProof/>
          <w:szCs w:val="22"/>
        </w:rPr>
      </w:pPr>
      <w:r w:rsidRPr="00495D63">
        <w:t>&lt;{tél}&gt;</w:t>
      </w:r>
    </w:p>
    <w:p w:rsidR="001B5689" w:rsidRPr="00495D63" w:rsidP="00495D66" w14:paraId="6F5D46C3" w14:textId="77777777">
      <w:pPr>
        <w:tabs>
          <w:tab w:val="clear" w:pos="567"/>
        </w:tabs>
        <w:spacing w:line="240" w:lineRule="auto"/>
        <w:rPr>
          <w:noProof/>
          <w:szCs w:val="22"/>
        </w:rPr>
      </w:pPr>
      <w:r w:rsidRPr="00495D63">
        <w:t>&lt;{fax}&gt;</w:t>
      </w:r>
    </w:p>
    <w:p w:rsidR="001B5689" w:rsidRPr="00495D63" w:rsidP="00495D66" w14:paraId="6870A338" w14:textId="77777777">
      <w:pPr>
        <w:numPr>
          <w:ilvl w:val="12"/>
          <w:numId w:val="0"/>
        </w:numPr>
        <w:tabs>
          <w:tab w:val="clear" w:pos="567"/>
        </w:tabs>
        <w:spacing w:line="240" w:lineRule="auto"/>
        <w:ind w:right="-2"/>
        <w:rPr>
          <w:noProof/>
          <w:szCs w:val="22"/>
        </w:rPr>
      </w:pPr>
      <w:r w:rsidRPr="00495D63">
        <w:t>&lt;{e-mail}&gt;</w:t>
      </w:r>
    </w:p>
    <w:p w:rsidR="001B5689" w:rsidRPr="00495D63" w:rsidP="00495D66" w14:paraId="44328943" w14:textId="77777777">
      <w:pPr>
        <w:numPr>
          <w:ilvl w:val="12"/>
          <w:numId w:val="0"/>
        </w:numPr>
        <w:tabs>
          <w:tab w:val="clear" w:pos="567"/>
        </w:tabs>
        <w:spacing w:line="240" w:lineRule="auto"/>
        <w:ind w:right="-2"/>
        <w:rPr>
          <w:noProof/>
          <w:szCs w:val="22"/>
        </w:rPr>
      </w:pPr>
    </w:p>
    <w:p w:rsidR="001B5689" w:rsidRPr="00495D63" w:rsidP="00495D66" w14:paraId="61C8BB16" w14:textId="77777777">
      <w:pPr>
        <w:numPr>
          <w:ilvl w:val="12"/>
          <w:numId w:val="0"/>
        </w:numPr>
        <w:tabs>
          <w:tab w:val="clear" w:pos="567"/>
        </w:tabs>
        <w:spacing w:line="240" w:lineRule="auto"/>
        <w:ind w:right="-2"/>
        <w:rPr>
          <w:noProof/>
          <w:szCs w:val="22"/>
        </w:rPr>
      </w:pPr>
      <w:r w:rsidRPr="00495D63">
        <w:t>Pour toute information complémentaire concernant ce médicament, veuillez prendre contact avec le représentant local du titulaire de l’autorisation de mise sur le marché:</w:t>
      </w:r>
    </w:p>
    <w:p w:rsidR="001B5689" w:rsidRPr="00495D63" w:rsidP="00495D66" w14:paraId="6CBE1C79" w14:textId="77777777">
      <w:pPr>
        <w:spacing w:line="240" w:lineRule="auto"/>
        <w:rPr>
          <w:noProof/>
          <w:szCs w:val="22"/>
        </w:rPr>
      </w:pPr>
    </w:p>
    <w:tbl>
      <w:tblPr>
        <w:tblW w:w="9464" w:type="dxa"/>
        <w:tblInd w:w="-142" w:type="dxa"/>
        <w:tblLayout w:type="fixed"/>
        <w:tblLook w:val="0000"/>
      </w:tblPr>
      <w:tblGrid>
        <w:gridCol w:w="4786"/>
        <w:gridCol w:w="4678"/>
      </w:tblGrid>
      <w:tr w14:paraId="5B1F4291" w14:textId="77777777" w:rsidTr="0038115F">
        <w:tblPrEx>
          <w:tblW w:w="9464" w:type="dxa"/>
          <w:tblInd w:w="-142" w:type="dxa"/>
          <w:tblLayout w:type="fixed"/>
          <w:tblLook w:val="0000"/>
        </w:tblPrEx>
        <w:tc>
          <w:tcPr>
            <w:tcW w:w="4786" w:type="dxa"/>
          </w:tcPr>
          <w:p w:rsidR="001B5689" w:rsidRPr="00DF5C34" w:rsidP="00495D66" w14:paraId="545733DC" w14:textId="77777777">
            <w:pPr>
              <w:spacing w:line="240" w:lineRule="auto"/>
            </w:pPr>
            <w:r w:rsidRPr="00DF5C34">
              <w:rPr>
                <w:b/>
              </w:rPr>
              <w:t>België/Belgique/Belgien</w:t>
            </w:r>
          </w:p>
          <w:p w:rsidR="001B5689" w:rsidRPr="00DF5C34" w:rsidP="00495D66" w14:paraId="306D59F6" w14:textId="77777777">
            <w:pPr>
              <w:spacing w:line="240" w:lineRule="auto"/>
            </w:pPr>
            <w:r w:rsidRPr="00DF5C34">
              <w:t>{Nom/Naam/Name}</w:t>
            </w:r>
          </w:p>
          <w:p w:rsidR="001B5689" w:rsidRPr="00DF5C34" w:rsidP="00495D66" w14:paraId="6E210071" w14:textId="77777777">
            <w:pPr>
              <w:spacing w:line="240" w:lineRule="auto"/>
            </w:pPr>
            <w:r w:rsidRPr="00DF5C34">
              <w:t>&lt;{Adresse/Adres/Anschrift }</w:t>
            </w:r>
          </w:p>
          <w:p w:rsidR="001B5689" w:rsidRPr="00DF5C34" w:rsidP="00495D66" w14:paraId="031AD33C" w14:textId="77777777">
            <w:pPr>
              <w:spacing w:line="240" w:lineRule="auto"/>
            </w:pPr>
            <w:r w:rsidRPr="00DF5C34">
              <w:t>B-0000 {Localité/Stad/Stadt}&gt;</w:t>
            </w:r>
          </w:p>
          <w:p w:rsidR="001B5689" w:rsidRPr="00495D63" w:rsidP="00495D66" w14:paraId="372652BB" w14:textId="77777777">
            <w:pPr>
              <w:spacing w:line="240" w:lineRule="auto"/>
            </w:pPr>
            <w:r w:rsidRPr="00495D63">
              <w:rPr>
                <w:lang w:val="fr-LU"/>
              </w:rPr>
              <w:t>Tél/Tel: +{N° de téléphone/Telefoonnummer/</w:t>
            </w:r>
          </w:p>
          <w:p w:rsidR="001B5689" w:rsidRPr="00495D63" w:rsidP="00495D66" w14:paraId="544090AC" w14:textId="77777777">
            <w:pPr>
              <w:spacing w:line="240" w:lineRule="auto"/>
            </w:pPr>
            <w:r w:rsidRPr="00495D63">
              <w:rPr>
                <w:lang w:val="de-DE"/>
              </w:rPr>
              <w:t>Telefonnummer}</w:t>
            </w:r>
          </w:p>
          <w:p w:rsidR="001B5689" w:rsidRPr="00495D63" w:rsidP="00495D66" w14:paraId="4BFB04EE" w14:textId="77777777">
            <w:pPr>
              <w:spacing w:line="240" w:lineRule="auto"/>
              <w:ind w:right="34"/>
              <w:rPr>
                <w:noProof/>
                <w:szCs w:val="22"/>
              </w:rPr>
            </w:pPr>
            <w:r w:rsidRPr="00495D63">
              <w:rPr>
                <w:szCs w:val="22"/>
              </w:rPr>
              <w:t>&lt;{e-mail}&gt;</w:t>
            </w:r>
          </w:p>
          <w:p w:rsidR="001B5689" w:rsidRPr="00495D63" w:rsidP="00495D66" w14:paraId="77F8EE42" w14:textId="77777777">
            <w:pPr>
              <w:spacing w:line="240" w:lineRule="auto"/>
              <w:ind w:right="34"/>
              <w:rPr>
                <w:noProof/>
                <w:szCs w:val="22"/>
              </w:rPr>
            </w:pPr>
          </w:p>
        </w:tc>
        <w:tc>
          <w:tcPr>
            <w:tcW w:w="4678" w:type="dxa"/>
          </w:tcPr>
          <w:p w:rsidR="001B5689" w:rsidRPr="00495D63" w:rsidP="00495D66" w14:paraId="23D944FA" w14:textId="77777777">
            <w:pPr>
              <w:autoSpaceDE w:val="0"/>
              <w:autoSpaceDN w:val="0"/>
              <w:adjustRightInd w:val="0"/>
              <w:spacing w:line="240" w:lineRule="auto"/>
              <w:rPr>
                <w:noProof/>
                <w:szCs w:val="22"/>
              </w:rPr>
            </w:pPr>
            <w:r w:rsidRPr="00495D63">
              <w:rPr>
                <w:b/>
                <w:szCs w:val="22"/>
              </w:rPr>
              <w:t>Lietuva</w:t>
            </w:r>
          </w:p>
          <w:p w:rsidR="001B5689" w:rsidRPr="00495D63" w:rsidP="00495D66" w14:paraId="6137ECFB" w14:textId="77777777">
            <w:pPr>
              <w:autoSpaceDE w:val="0"/>
              <w:autoSpaceDN w:val="0"/>
              <w:adjustRightInd w:val="0"/>
              <w:spacing w:line="240" w:lineRule="auto"/>
              <w:rPr>
                <w:noProof/>
                <w:szCs w:val="22"/>
              </w:rPr>
            </w:pPr>
            <w:r w:rsidRPr="00495D63">
              <w:rPr>
                <w:szCs w:val="22"/>
              </w:rPr>
              <w:t>{pavadinimas}</w:t>
            </w:r>
          </w:p>
          <w:p w:rsidR="001B5689" w:rsidRPr="00495D63" w:rsidP="00495D66" w14:paraId="398B41EF" w14:textId="77777777">
            <w:pPr>
              <w:autoSpaceDE w:val="0"/>
              <w:autoSpaceDN w:val="0"/>
              <w:adjustRightInd w:val="0"/>
              <w:spacing w:line="240" w:lineRule="auto"/>
              <w:rPr>
                <w:noProof/>
                <w:szCs w:val="22"/>
              </w:rPr>
            </w:pPr>
            <w:r w:rsidRPr="00495D63">
              <w:rPr>
                <w:szCs w:val="22"/>
              </w:rPr>
              <w:t>&lt;{adresas}</w:t>
            </w:r>
          </w:p>
          <w:p w:rsidR="001B5689" w:rsidRPr="00495D63" w:rsidP="00495D66" w14:paraId="2E6D451E" w14:textId="77777777">
            <w:pPr>
              <w:autoSpaceDE w:val="0"/>
              <w:autoSpaceDN w:val="0"/>
              <w:adjustRightInd w:val="0"/>
              <w:spacing w:line="240" w:lineRule="auto"/>
              <w:rPr>
                <w:noProof/>
                <w:szCs w:val="22"/>
              </w:rPr>
            </w:pPr>
            <w:r w:rsidRPr="00495D63">
              <w:rPr>
                <w:szCs w:val="22"/>
              </w:rPr>
              <w:t>LT {pašto indeksas} {miestas}&gt;</w:t>
            </w:r>
          </w:p>
          <w:p w:rsidR="001B5689" w:rsidRPr="00DF5C34" w:rsidP="00495D66" w14:paraId="31015AD4" w14:textId="77777777">
            <w:pPr>
              <w:autoSpaceDE w:val="0"/>
              <w:autoSpaceDN w:val="0"/>
              <w:adjustRightInd w:val="0"/>
              <w:spacing w:line="240" w:lineRule="auto"/>
              <w:rPr>
                <w:noProof/>
                <w:szCs w:val="22"/>
                <w:lang w:val="it-IT"/>
              </w:rPr>
            </w:pPr>
            <w:r w:rsidRPr="00495D63">
              <w:rPr>
                <w:szCs w:val="22"/>
                <w:lang w:val="it-IT"/>
              </w:rPr>
              <w:t xml:space="preserve">Tel: + </w:t>
            </w:r>
            <w:r w:rsidRPr="00495D63">
              <w:rPr>
                <w:szCs w:val="22"/>
                <w:lang w:val="it-IT"/>
              </w:rPr>
              <w:t>{telefono numeris}</w:t>
            </w:r>
          </w:p>
          <w:p w:rsidR="001B5689" w:rsidRPr="00DF5C34" w:rsidP="00495D66" w14:paraId="1C064312" w14:textId="77777777">
            <w:pPr>
              <w:autoSpaceDE w:val="0"/>
              <w:autoSpaceDN w:val="0"/>
              <w:adjustRightInd w:val="0"/>
              <w:spacing w:line="240" w:lineRule="auto"/>
              <w:rPr>
                <w:noProof/>
                <w:szCs w:val="22"/>
                <w:lang w:val="it-IT"/>
              </w:rPr>
            </w:pPr>
            <w:r w:rsidRPr="00495D63">
              <w:rPr>
                <w:szCs w:val="22"/>
                <w:lang w:val="it-IT"/>
              </w:rPr>
              <w:t>&lt;{e-mail}&gt;</w:t>
            </w:r>
          </w:p>
          <w:p w:rsidR="001B5689" w:rsidRPr="00495D63" w:rsidP="00495D66" w14:paraId="3747CB07" w14:textId="77777777">
            <w:pPr>
              <w:autoSpaceDE w:val="0"/>
              <w:autoSpaceDN w:val="0"/>
              <w:adjustRightInd w:val="0"/>
              <w:spacing w:line="240" w:lineRule="auto"/>
              <w:rPr>
                <w:noProof/>
                <w:szCs w:val="22"/>
                <w:lang w:val="it-IT"/>
              </w:rPr>
            </w:pPr>
          </w:p>
          <w:p w:rsidR="001B5689" w:rsidRPr="00495D63" w:rsidP="00495D66" w14:paraId="58449BF1" w14:textId="77777777">
            <w:pPr>
              <w:suppressAutoHyphens/>
              <w:spacing w:line="240" w:lineRule="auto"/>
              <w:rPr>
                <w:noProof/>
                <w:szCs w:val="22"/>
                <w:lang w:val="it-IT"/>
              </w:rPr>
            </w:pPr>
          </w:p>
        </w:tc>
      </w:tr>
      <w:tr w14:paraId="5953AE39" w14:textId="77777777" w:rsidTr="0038115F">
        <w:tblPrEx>
          <w:tblW w:w="9464" w:type="dxa"/>
          <w:tblInd w:w="-142" w:type="dxa"/>
          <w:tblLayout w:type="fixed"/>
          <w:tblLook w:val="0000"/>
        </w:tblPrEx>
        <w:tc>
          <w:tcPr>
            <w:tcW w:w="4786" w:type="dxa"/>
          </w:tcPr>
          <w:p w:rsidR="001B5689" w:rsidRPr="00DF5C34" w:rsidP="00495D66" w14:paraId="5949A298" w14:textId="77777777">
            <w:pPr>
              <w:autoSpaceDE w:val="0"/>
              <w:autoSpaceDN w:val="0"/>
              <w:adjustRightInd w:val="0"/>
              <w:spacing w:line="240" w:lineRule="auto"/>
              <w:rPr>
                <w:b/>
                <w:bCs/>
                <w:szCs w:val="22"/>
                <w:lang w:val="it-IT"/>
              </w:rPr>
            </w:pPr>
            <w:r w:rsidRPr="00495D63">
              <w:rPr>
                <w:b/>
                <w:bCs/>
                <w:szCs w:val="22"/>
              </w:rPr>
              <w:t>България</w:t>
            </w:r>
          </w:p>
          <w:p w:rsidR="001B5689" w:rsidRPr="00DF5C34" w:rsidP="00495D66" w14:paraId="78EF8CF6" w14:textId="77777777">
            <w:pPr>
              <w:autoSpaceDE w:val="0"/>
              <w:autoSpaceDN w:val="0"/>
              <w:adjustRightInd w:val="0"/>
              <w:spacing w:line="240" w:lineRule="auto"/>
              <w:rPr>
                <w:szCs w:val="22"/>
                <w:lang w:val="it-IT"/>
              </w:rPr>
            </w:pPr>
            <w:r w:rsidRPr="00495D63">
              <w:rPr>
                <w:szCs w:val="22"/>
                <w:lang w:val="it-IT"/>
              </w:rPr>
              <w:t>{</w:t>
            </w:r>
            <w:r w:rsidRPr="00495D63">
              <w:rPr>
                <w:szCs w:val="22"/>
              </w:rPr>
              <w:t>Име</w:t>
            </w:r>
            <w:r w:rsidRPr="00495D63">
              <w:rPr>
                <w:szCs w:val="22"/>
                <w:lang w:val="it-IT"/>
              </w:rPr>
              <w:t>}</w:t>
            </w:r>
          </w:p>
          <w:p w:rsidR="001B5689" w:rsidRPr="00DF5C34" w:rsidP="00495D66" w14:paraId="18FFC137" w14:textId="77777777">
            <w:pPr>
              <w:autoSpaceDE w:val="0"/>
              <w:autoSpaceDN w:val="0"/>
              <w:adjustRightInd w:val="0"/>
              <w:spacing w:line="240" w:lineRule="auto"/>
              <w:rPr>
                <w:szCs w:val="22"/>
                <w:lang w:val="it-IT"/>
              </w:rPr>
            </w:pPr>
            <w:r w:rsidRPr="00495D63">
              <w:rPr>
                <w:szCs w:val="22"/>
                <w:lang w:val="it-IT"/>
              </w:rPr>
              <w:t>&lt;{</w:t>
            </w:r>
            <w:r w:rsidRPr="00495D63">
              <w:rPr>
                <w:szCs w:val="22"/>
              </w:rPr>
              <w:t>Адрес</w:t>
            </w:r>
            <w:r w:rsidRPr="00495D63">
              <w:rPr>
                <w:szCs w:val="22"/>
                <w:lang w:val="it-IT"/>
              </w:rPr>
              <w:t>}</w:t>
            </w:r>
          </w:p>
          <w:p w:rsidR="001B5689" w:rsidRPr="00DF5C34" w:rsidP="00495D66" w14:paraId="26A41A99" w14:textId="77777777">
            <w:pPr>
              <w:autoSpaceDE w:val="0"/>
              <w:autoSpaceDN w:val="0"/>
              <w:adjustRightInd w:val="0"/>
              <w:spacing w:line="240" w:lineRule="auto"/>
              <w:rPr>
                <w:szCs w:val="22"/>
                <w:lang w:val="it-IT"/>
              </w:rPr>
            </w:pPr>
            <w:r w:rsidRPr="00495D63">
              <w:rPr>
                <w:szCs w:val="22"/>
                <w:lang w:val="it-IT"/>
              </w:rPr>
              <w:t>{</w:t>
            </w:r>
            <w:r w:rsidRPr="00495D63">
              <w:rPr>
                <w:szCs w:val="22"/>
              </w:rPr>
              <w:t>Град</w:t>
            </w:r>
            <w:r w:rsidRPr="00495D63">
              <w:rPr>
                <w:szCs w:val="22"/>
                <w:lang w:val="it-IT"/>
              </w:rPr>
              <w:t>} {</w:t>
            </w:r>
            <w:r w:rsidRPr="00495D63">
              <w:rPr>
                <w:szCs w:val="22"/>
              </w:rPr>
              <w:t>Пощенски</w:t>
            </w:r>
            <w:r w:rsidRPr="00495D63">
              <w:rPr>
                <w:szCs w:val="22"/>
                <w:lang w:val="it-IT"/>
              </w:rPr>
              <w:t xml:space="preserve"> </w:t>
            </w:r>
            <w:r w:rsidRPr="00495D63">
              <w:rPr>
                <w:szCs w:val="22"/>
              </w:rPr>
              <w:t>код</w:t>
            </w:r>
            <w:r w:rsidRPr="00495D63">
              <w:rPr>
                <w:szCs w:val="22"/>
                <w:lang w:val="it-IT"/>
              </w:rPr>
              <w:t>}&gt;</w:t>
            </w:r>
          </w:p>
          <w:p w:rsidR="001B5689" w:rsidRPr="00DF5C34" w:rsidP="00495D66" w14:paraId="009D1B3B" w14:textId="77777777">
            <w:pPr>
              <w:autoSpaceDE w:val="0"/>
              <w:autoSpaceDN w:val="0"/>
              <w:adjustRightInd w:val="0"/>
              <w:spacing w:line="240" w:lineRule="auto"/>
              <w:rPr>
                <w:szCs w:val="22"/>
                <w:lang w:val="it-IT"/>
              </w:rPr>
            </w:pPr>
            <w:r w:rsidRPr="00495D63">
              <w:rPr>
                <w:szCs w:val="22"/>
                <w:lang w:val="it-IT"/>
              </w:rPr>
              <w:t>Te</w:t>
            </w:r>
            <w:r w:rsidRPr="00495D63">
              <w:rPr>
                <w:szCs w:val="22"/>
              </w:rPr>
              <w:t>л</w:t>
            </w:r>
            <w:r w:rsidRPr="00495D63">
              <w:rPr>
                <w:szCs w:val="22"/>
                <w:lang w:val="it-IT"/>
              </w:rPr>
              <w:t>.: +{</w:t>
            </w:r>
            <w:r w:rsidRPr="00495D63">
              <w:rPr>
                <w:szCs w:val="22"/>
              </w:rPr>
              <w:t>Телефонен</w:t>
            </w:r>
            <w:r w:rsidRPr="00495D63">
              <w:rPr>
                <w:szCs w:val="22"/>
                <w:lang w:val="it-IT"/>
              </w:rPr>
              <w:t xml:space="preserve"> </w:t>
            </w:r>
            <w:r w:rsidRPr="00495D63">
              <w:rPr>
                <w:szCs w:val="22"/>
              </w:rPr>
              <w:t>номер</w:t>
            </w:r>
            <w:r w:rsidRPr="00495D63">
              <w:rPr>
                <w:szCs w:val="22"/>
                <w:lang w:val="it-IT"/>
              </w:rPr>
              <w:t>}</w:t>
            </w:r>
          </w:p>
          <w:p w:rsidR="001B5689" w:rsidRPr="00DF5C34" w:rsidP="00495D66" w14:paraId="262A4A07" w14:textId="77777777">
            <w:pPr>
              <w:tabs>
                <w:tab w:val="left" w:pos="-720"/>
              </w:tabs>
              <w:suppressAutoHyphens/>
              <w:spacing w:line="240" w:lineRule="auto"/>
              <w:rPr>
                <w:szCs w:val="22"/>
                <w:lang w:val="it-IT"/>
              </w:rPr>
            </w:pPr>
            <w:r w:rsidRPr="00495D63">
              <w:rPr>
                <w:szCs w:val="22"/>
                <w:lang w:val="it-IT"/>
              </w:rPr>
              <w:t>&lt;{e-mail}&gt;</w:t>
            </w:r>
          </w:p>
          <w:p w:rsidR="001B5689" w:rsidRPr="00495D63" w:rsidP="00495D66" w14:paraId="3F66ACBC" w14:textId="77777777">
            <w:pPr>
              <w:tabs>
                <w:tab w:val="left" w:pos="-720"/>
              </w:tabs>
              <w:suppressAutoHyphens/>
              <w:spacing w:line="240" w:lineRule="auto"/>
              <w:rPr>
                <w:noProof/>
                <w:szCs w:val="22"/>
                <w:lang w:val="it-IT"/>
              </w:rPr>
            </w:pPr>
          </w:p>
        </w:tc>
        <w:tc>
          <w:tcPr>
            <w:tcW w:w="4678" w:type="dxa"/>
          </w:tcPr>
          <w:p w:rsidR="001B5689" w:rsidRPr="00DF5C34" w:rsidP="00495D66" w14:paraId="60FD847F" w14:textId="77777777">
            <w:pPr>
              <w:tabs>
                <w:tab w:val="left" w:pos="-720"/>
              </w:tabs>
              <w:suppressAutoHyphens/>
              <w:spacing w:line="240" w:lineRule="auto"/>
              <w:rPr>
                <w:noProof/>
                <w:szCs w:val="22"/>
                <w:lang w:val="it-IT"/>
              </w:rPr>
            </w:pPr>
            <w:r w:rsidRPr="00495D63">
              <w:rPr>
                <w:b/>
                <w:szCs w:val="22"/>
                <w:lang w:val="it-IT"/>
              </w:rPr>
              <w:t>Luxembourg/Luxemburg</w:t>
            </w:r>
          </w:p>
          <w:p w:rsidR="001B5689" w:rsidRPr="00DF5C34" w:rsidP="00495D66" w14:paraId="78D0D659" w14:textId="77777777">
            <w:pPr>
              <w:tabs>
                <w:tab w:val="left" w:pos="-720"/>
              </w:tabs>
              <w:suppressAutoHyphens/>
              <w:spacing w:line="240" w:lineRule="auto"/>
              <w:rPr>
                <w:noProof/>
                <w:szCs w:val="22"/>
                <w:lang w:val="it-IT"/>
              </w:rPr>
            </w:pPr>
            <w:r w:rsidRPr="00495D63">
              <w:rPr>
                <w:szCs w:val="22"/>
                <w:lang w:val="it-IT"/>
              </w:rPr>
              <w:t>{Nom}</w:t>
            </w:r>
          </w:p>
          <w:p w:rsidR="001B5689" w:rsidRPr="00DF5C34" w:rsidP="00495D66" w14:paraId="7EBC08D8" w14:textId="77777777">
            <w:pPr>
              <w:tabs>
                <w:tab w:val="left" w:pos="-720"/>
              </w:tabs>
              <w:suppressAutoHyphens/>
              <w:spacing w:line="240" w:lineRule="auto"/>
              <w:rPr>
                <w:noProof/>
                <w:szCs w:val="22"/>
                <w:lang w:val="it-IT"/>
              </w:rPr>
            </w:pPr>
            <w:r w:rsidRPr="00495D63">
              <w:rPr>
                <w:szCs w:val="22"/>
                <w:lang w:val="it-IT"/>
              </w:rPr>
              <w:t>&lt;{Adresse}</w:t>
            </w:r>
          </w:p>
          <w:p w:rsidR="001B5689" w:rsidRPr="00DF5C34" w:rsidP="00495D66" w14:paraId="0EAC31B2" w14:textId="77777777">
            <w:pPr>
              <w:tabs>
                <w:tab w:val="left" w:pos="-720"/>
              </w:tabs>
              <w:suppressAutoHyphens/>
              <w:spacing w:line="240" w:lineRule="auto"/>
              <w:rPr>
                <w:noProof/>
                <w:szCs w:val="22"/>
                <w:lang w:val="it-IT"/>
              </w:rPr>
            </w:pPr>
            <w:r w:rsidRPr="00495D63">
              <w:rPr>
                <w:szCs w:val="22"/>
                <w:lang w:val="it-IT"/>
              </w:rPr>
              <w:t>L-0000 {Localité/Stadt}&gt;</w:t>
            </w:r>
          </w:p>
          <w:p w:rsidR="001B5689" w:rsidRPr="00495D63" w:rsidP="00495D66" w14:paraId="7EFB2A70" w14:textId="77777777">
            <w:pPr>
              <w:tabs>
                <w:tab w:val="left" w:pos="-720"/>
              </w:tabs>
              <w:suppressAutoHyphens/>
              <w:spacing w:line="240" w:lineRule="auto"/>
              <w:rPr>
                <w:noProof/>
                <w:szCs w:val="22"/>
              </w:rPr>
            </w:pPr>
            <w:r w:rsidRPr="00495D63">
              <w:rPr>
                <w:szCs w:val="22"/>
              </w:rPr>
              <w:t>Tél/Tel: +{N° de téléphone/Telefonnummer}</w:t>
            </w:r>
          </w:p>
          <w:p w:rsidR="001B5689" w:rsidRPr="00495D63" w:rsidP="00495D66" w14:paraId="04981469" w14:textId="77777777">
            <w:pPr>
              <w:tabs>
                <w:tab w:val="left" w:pos="-720"/>
              </w:tabs>
              <w:suppressAutoHyphens/>
              <w:spacing w:line="240" w:lineRule="auto"/>
              <w:rPr>
                <w:noProof/>
                <w:szCs w:val="22"/>
              </w:rPr>
            </w:pPr>
            <w:r w:rsidRPr="00495D63">
              <w:rPr>
                <w:szCs w:val="22"/>
              </w:rPr>
              <w:t>&lt;{e-mail}&gt;</w:t>
            </w:r>
          </w:p>
        </w:tc>
      </w:tr>
      <w:tr w14:paraId="5E009F00" w14:textId="77777777" w:rsidTr="0038115F">
        <w:tblPrEx>
          <w:tblW w:w="9464" w:type="dxa"/>
          <w:tblInd w:w="-142" w:type="dxa"/>
          <w:tblLayout w:type="fixed"/>
          <w:tblLook w:val="0000"/>
        </w:tblPrEx>
        <w:trPr>
          <w:trHeight w:val="1619"/>
        </w:trPr>
        <w:tc>
          <w:tcPr>
            <w:tcW w:w="4786" w:type="dxa"/>
          </w:tcPr>
          <w:p w:rsidR="001B5689" w:rsidRPr="00DF5C34" w:rsidP="00495D66" w14:paraId="7A4FB5BE" w14:textId="77777777">
            <w:pPr>
              <w:tabs>
                <w:tab w:val="left" w:pos="-720"/>
              </w:tabs>
              <w:suppressAutoHyphens/>
              <w:spacing w:line="240" w:lineRule="auto"/>
            </w:pPr>
            <w:r w:rsidRPr="00DF5C34">
              <w:rPr>
                <w:b/>
              </w:rPr>
              <w:t xml:space="preserve">Česká </w:t>
            </w:r>
            <w:r w:rsidRPr="00DF5C34">
              <w:rPr>
                <w:b/>
              </w:rPr>
              <w:t>republika</w:t>
            </w:r>
          </w:p>
          <w:p w:rsidR="001B5689" w:rsidRPr="00DF5C34" w:rsidP="00495D66" w14:paraId="5EFC2F96" w14:textId="77777777">
            <w:pPr>
              <w:tabs>
                <w:tab w:val="left" w:pos="-720"/>
              </w:tabs>
              <w:suppressAutoHyphens/>
              <w:spacing w:line="240" w:lineRule="auto"/>
            </w:pPr>
            <w:r w:rsidRPr="00495D63">
              <w:rPr>
                <w:rFonts w:ascii="Symbol" w:hAnsi="Symbol"/>
                <w:szCs w:val="22"/>
              </w:rPr>
              <w:sym w:font="Symbol" w:char="F07B"/>
            </w:r>
            <w:r w:rsidRPr="00DF5C34">
              <w:t>Název</w:t>
            </w:r>
            <w:r w:rsidRPr="00495D63">
              <w:rPr>
                <w:rFonts w:ascii="Symbol" w:hAnsi="Symbol"/>
                <w:szCs w:val="22"/>
              </w:rPr>
              <w:sym w:font="Symbol" w:char="F07D"/>
            </w:r>
          </w:p>
          <w:p w:rsidR="001B5689" w:rsidRPr="00DF5C34" w:rsidP="00495D66" w14:paraId="0BBA672F" w14:textId="77777777">
            <w:pPr>
              <w:tabs>
                <w:tab w:val="left" w:pos="-720"/>
              </w:tabs>
              <w:suppressAutoHyphens/>
              <w:spacing w:line="240" w:lineRule="auto"/>
            </w:pPr>
            <w:r w:rsidRPr="00DF5C34">
              <w:t>&lt;</w:t>
            </w:r>
            <w:r w:rsidRPr="00495D63">
              <w:rPr>
                <w:rFonts w:ascii="Symbol" w:hAnsi="Symbol"/>
                <w:szCs w:val="22"/>
              </w:rPr>
              <w:sym w:font="Symbol" w:char="F07B"/>
            </w:r>
            <w:r w:rsidRPr="00DF5C34">
              <w:t>Adresa</w:t>
            </w:r>
            <w:r w:rsidRPr="00495D63">
              <w:rPr>
                <w:rFonts w:ascii="Symbol" w:hAnsi="Symbol"/>
                <w:szCs w:val="22"/>
              </w:rPr>
              <w:sym w:font="Symbol" w:char="F07D"/>
            </w:r>
          </w:p>
          <w:p w:rsidR="001B5689" w:rsidRPr="00DF5C34" w:rsidP="00495D66" w14:paraId="091539D0" w14:textId="77777777">
            <w:pPr>
              <w:tabs>
                <w:tab w:val="left" w:pos="-720"/>
              </w:tabs>
              <w:suppressAutoHyphens/>
              <w:spacing w:line="240" w:lineRule="auto"/>
            </w:pPr>
            <w:r w:rsidRPr="00DF5C34">
              <w:t xml:space="preserve">CZ </w:t>
            </w:r>
            <w:r w:rsidRPr="00495D63">
              <w:rPr>
                <w:rFonts w:ascii="Symbol" w:hAnsi="Symbol"/>
                <w:szCs w:val="22"/>
              </w:rPr>
              <w:sym w:font="Symbol" w:char="F07B"/>
            </w:r>
            <w:r w:rsidRPr="00DF5C34">
              <w:t>město</w:t>
            </w:r>
            <w:r w:rsidRPr="00495D63">
              <w:rPr>
                <w:rFonts w:ascii="Symbol" w:hAnsi="Symbol"/>
                <w:szCs w:val="22"/>
              </w:rPr>
              <w:sym w:font="Symbol" w:char="F07D"/>
            </w:r>
            <w:r w:rsidRPr="00DF5C34">
              <w:t>&gt;</w:t>
            </w:r>
          </w:p>
          <w:p w:rsidR="001B5689" w:rsidRPr="00DF5C34" w:rsidP="00495D66" w14:paraId="0E579BD6" w14:textId="77777777">
            <w:pPr>
              <w:spacing w:line="240" w:lineRule="auto"/>
            </w:pPr>
            <w:r w:rsidRPr="00DF5C34">
              <w:t>Tel: +</w:t>
            </w:r>
            <w:r w:rsidRPr="00495D63">
              <w:rPr>
                <w:rFonts w:ascii="Symbol" w:hAnsi="Symbol"/>
                <w:szCs w:val="22"/>
              </w:rPr>
              <w:sym w:font="Symbol" w:char="F07B"/>
            </w:r>
            <w:r w:rsidRPr="00DF5C34">
              <w:t>telefonní číslo</w:t>
            </w:r>
            <w:r w:rsidRPr="00495D63">
              <w:rPr>
                <w:rFonts w:ascii="Symbol" w:hAnsi="Symbol"/>
                <w:szCs w:val="22"/>
              </w:rPr>
              <w:sym w:font="Symbol" w:char="F07D"/>
            </w:r>
          </w:p>
          <w:p w:rsidR="001B5689" w:rsidRPr="00DF5C34" w:rsidP="00495D66" w14:paraId="520207DB" w14:textId="77777777">
            <w:pPr>
              <w:tabs>
                <w:tab w:val="left" w:pos="-720"/>
              </w:tabs>
              <w:suppressAutoHyphens/>
              <w:spacing w:line="240" w:lineRule="auto"/>
            </w:pPr>
            <w:r w:rsidRPr="00DF5C34">
              <w:t>&lt;{e-mail}&gt;</w:t>
            </w:r>
          </w:p>
          <w:p w:rsidR="001B5689" w:rsidRPr="00DF5C34" w:rsidP="00495D66" w14:paraId="32F42F5B" w14:textId="77777777">
            <w:pPr>
              <w:tabs>
                <w:tab w:val="left" w:pos="-720"/>
              </w:tabs>
              <w:suppressAutoHyphens/>
              <w:spacing w:line="240" w:lineRule="auto"/>
            </w:pPr>
          </w:p>
        </w:tc>
        <w:tc>
          <w:tcPr>
            <w:tcW w:w="4678" w:type="dxa"/>
          </w:tcPr>
          <w:p w:rsidR="001B5689" w:rsidRPr="00DF5C34" w:rsidP="00495D66" w14:paraId="5CC984E2" w14:textId="77777777">
            <w:pPr>
              <w:spacing w:line="240" w:lineRule="auto"/>
              <w:rPr>
                <w:b/>
              </w:rPr>
            </w:pPr>
            <w:r w:rsidRPr="00DF5C34">
              <w:rPr>
                <w:b/>
              </w:rPr>
              <w:t>Magyarország</w:t>
            </w:r>
          </w:p>
          <w:p w:rsidR="001B5689" w:rsidRPr="00DF5C34" w:rsidP="00495D66" w14:paraId="39FBAF3D" w14:textId="77777777">
            <w:pPr>
              <w:spacing w:line="240" w:lineRule="auto"/>
            </w:pPr>
            <w:r w:rsidRPr="00DF5C34">
              <w:t>{Név}</w:t>
            </w:r>
          </w:p>
          <w:p w:rsidR="001B5689" w:rsidRPr="00DF5C34" w:rsidP="00495D66" w14:paraId="077E8889" w14:textId="77777777">
            <w:pPr>
              <w:spacing w:line="240" w:lineRule="auto"/>
            </w:pPr>
            <w:r w:rsidRPr="00DF5C34">
              <w:t>&lt;{Cím}</w:t>
            </w:r>
          </w:p>
          <w:p w:rsidR="001B5689" w:rsidRPr="00DF5C34" w:rsidP="00495D66" w14:paraId="1C48AD4A" w14:textId="77777777">
            <w:pPr>
              <w:spacing w:line="240" w:lineRule="auto"/>
            </w:pPr>
            <w:r w:rsidRPr="00DF5C34">
              <w:t>H-0000 {Város}&gt;</w:t>
            </w:r>
          </w:p>
          <w:p w:rsidR="001B5689" w:rsidRPr="00495D63" w:rsidP="00495D66" w14:paraId="2B2CA83B" w14:textId="77777777">
            <w:pPr>
              <w:spacing w:line="240" w:lineRule="auto"/>
              <w:rPr>
                <w:noProof/>
                <w:szCs w:val="22"/>
              </w:rPr>
            </w:pPr>
            <w:r w:rsidRPr="00495D63">
              <w:rPr>
                <w:szCs w:val="22"/>
              </w:rPr>
              <w:t>Tel.: +{Telefonszám}</w:t>
            </w:r>
          </w:p>
          <w:p w:rsidR="001B5689" w:rsidRPr="00495D63" w:rsidP="00495D66" w14:paraId="6B3EA9AF" w14:textId="77777777">
            <w:pPr>
              <w:spacing w:line="240" w:lineRule="auto"/>
              <w:rPr>
                <w:noProof/>
                <w:szCs w:val="22"/>
              </w:rPr>
            </w:pPr>
            <w:r w:rsidRPr="00495D63">
              <w:rPr>
                <w:szCs w:val="22"/>
              </w:rPr>
              <w:t>&lt;{e-mail}&gt;</w:t>
            </w:r>
          </w:p>
        </w:tc>
      </w:tr>
      <w:tr w14:paraId="586748BC" w14:textId="77777777" w:rsidTr="0038115F">
        <w:tblPrEx>
          <w:tblW w:w="9464" w:type="dxa"/>
          <w:tblInd w:w="-142" w:type="dxa"/>
          <w:tblLayout w:type="fixed"/>
          <w:tblLook w:val="0000"/>
        </w:tblPrEx>
        <w:tc>
          <w:tcPr>
            <w:tcW w:w="4786" w:type="dxa"/>
          </w:tcPr>
          <w:p w:rsidR="001B5689" w:rsidRPr="00495D63" w:rsidP="00495D66" w14:paraId="58E0A9BA" w14:textId="77777777">
            <w:pPr>
              <w:spacing w:line="240" w:lineRule="auto"/>
              <w:rPr>
                <w:noProof/>
                <w:szCs w:val="22"/>
              </w:rPr>
            </w:pPr>
            <w:r w:rsidRPr="00495D63">
              <w:rPr>
                <w:b/>
                <w:szCs w:val="22"/>
              </w:rPr>
              <w:t>Danmark</w:t>
            </w:r>
          </w:p>
          <w:p w:rsidR="001B5689" w:rsidRPr="00495D63" w:rsidP="00495D66" w14:paraId="3DDC1F89" w14:textId="77777777">
            <w:pPr>
              <w:spacing w:line="240" w:lineRule="auto"/>
              <w:rPr>
                <w:noProof/>
                <w:szCs w:val="22"/>
              </w:rPr>
            </w:pPr>
            <w:r w:rsidRPr="00495D63">
              <w:rPr>
                <w:szCs w:val="22"/>
              </w:rPr>
              <w:t>{Navn}</w:t>
            </w:r>
          </w:p>
          <w:p w:rsidR="001B5689" w:rsidRPr="00495D63" w:rsidP="00495D66" w14:paraId="40B291E0" w14:textId="77777777">
            <w:pPr>
              <w:spacing w:line="240" w:lineRule="auto"/>
              <w:rPr>
                <w:noProof/>
                <w:szCs w:val="22"/>
              </w:rPr>
            </w:pPr>
            <w:r w:rsidRPr="00495D63">
              <w:rPr>
                <w:szCs w:val="22"/>
              </w:rPr>
              <w:t>&lt;{Adresse}</w:t>
            </w:r>
          </w:p>
          <w:p w:rsidR="001B5689" w:rsidRPr="00495D63" w:rsidP="00495D66" w14:paraId="1D9326AD" w14:textId="77777777">
            <w:pPr>
              <w:spacing w:line="240" w:lineRule="auto"/>
              <w:rPr>
                <w:noProof/>
                <w:szCs w:val="22"/>
              </w:rPr>
            </w:pPr>
            <w:r w:rsidRPr="00495D63">
              <w:rPr>
                <w:szCs w:val="22"/>
              </w:rPr>
              <w:t>DK-0000 {by}&gt;</w:t>
            </w:r>
          </w:p>
          <w:p w:rsidR="001B5689" w:rsidRPr="00495D63" w:rsidP="00495D66" w14:paraId="313F8EB2" w14:textId="77777777">
            <w:pPr>
              <w:spacing w:line="240" w:lineRule="auto"/>
              <w:rPr>
                <w:noProof/>
                <w:szCs w:val="22"/>
              </w:rPr>
            </w:pPr>
            <w:r w:rsidRPr="00495D63">
              <w:rPr>
                <w:szCs w:val="22"/>
              </w:rPr>
              <w:t>Tlf</w:t>
            </w:r>
            <w:r>
              <w:rPr>
                <w:szCs w:val="22"/>
              </w:rPr>
              <w:t>.</w:t>
            </w:r>
            <w:r w:rsidRPr="00495D63">
              <w:rPr>
                <w:szCs w:val="22"/>
              </w:rPr>
              <w:t>: +{Telefonnummer}</w:t>
            </w:r>
          </w:p>
          <w:p w:rsidR="001B5689" w:rsidRPr="00495D63" w:rsidP="00495D66" w14:paraId="6E51FFF4" w14:textId="77777777">
            <w:pPr>
              <w:tabs>
                <w:tab w:val="left" w:pos="-720"/>
              </w:tabs>
              <w:suppressAutoHyphens/>
              <w:spacing w:line="240" w:lineRule="auto"/>
              <w:rPr>
                <w:noProof/>
                <w:szCs w:val="22"/>
              </w:rPr>
            </w:pPr>
            <w:r w:rsidRPr="00495D63">
              <w:rPr>
                <w:szCs w:val="22"/>
              </w:rPr>
              <w:t>&lt;{e-mail}&gt;</w:t>
            </w:r>
          </w:p>
          <w:p w:rsidR="001B5689" w:rsidRPr="00495D63" w:rsidP="00495D66" w14:paraId="5AD523CF" w14:textId="77777777">
            <w:pPr>
              <w:tabs>
                <w:tab w:val="left" w:pos="-720"/>
              </w:tabs>
              <w:suppressAutoHyphens/>
              <w:spacing w:line="240" w:lineRule="auto"/>
              <w:rPr>
                <w:noProof/>
                <w:szCs w:val="22"/>
              </w:rPr>
            </w:pPr>
          </w:p>
        </w:tc>
        <w:tc>
          <w:tcPr>
            <w:tcW w:w="4678" w:type="dxa"/>
          </w:tcPr>
          <w:p w:rsidR="001B5689" w:rsidRPr="00495D63" w:rsidP="00495D66" w14:paraId="3DCB92E4" w14:textId="77777777">
            <w:pPr>
              <w:spacing w:line="240" w:lineRule="auto"/>
              <w:rPr>
                <w:b/>
                <w:noProof/>
                <w:szCs w:val="22"/>
              </w:rPr>
            </w:pPr>
            <w:r w:rsidRPr="00495D63">
              <w:rPr>
                <w:b/>
                <w:szCs w:val="22"/>
              </w:rPr>
              <w:t>Malta</w:t>
            </w:r>
          </w:p>
          <w:p w:rsidR="001B5689" w:rsidRPr="00495D63" w:rsidP="00495D66" w14:paraId="45CF14BC" w14:textId="77777777">
            <w:pPr>
              <w:spacing w:line="240" w:lineRule="auto"/>
              <w:rPr>
                <w:noProof/>
                <w:szCs w:val="22"/>
              </w:rPr>
            </w:pPr>
            <w:r w:rsidRPr="00495D63">
              <w:rPr>
                <w:szCs w:val="22"/>
              </w:rPr>
              <w:t>{Isem}</w:t>
            </w:r>
          </w:p>
          <w:p w:rsidR="001B5689" w:rsidRPr="00495D63" w:rsidP="00495D66" w14:paraId="345B5D52" w14:textId="77777777">
            <w:pPr>
              <w:spacing w:line="240" w:lineRule="auto"/>
              <w:rPr>
                <w:noProof/>
                <w:szCs w:val="22"/>
              </w:rPr>
            </w:pPr>
            <w:r w:rsidRPr="00495D63">
              <w:rPr>
                <w:szCs w:val="22"/>
              </w:rPr>
              <w:t>&lt;{Indirizz}</w:t>
            </w:r>
          </w:p>
          <w:p w:rsidR="001B5689" w:rsidRPr="00495D63" w:rsidP="00495D66" w14:paraId="3017D148" w14:textId="77777777">
            <w:pPr>
              <w:spacing w:line="240" w:lineRule="auto"/>
              <w:rPr>
                <w:noProof/>
                <w:szCs w:val="22"/>
              </w:rPr>
            </w:pPr>
            <w:r w:rsidRPr="00495D63">
              <w:rPr>
                <w:szCs w:val="22"/>
              </w:rPr>
              <w:t>MT-0000 {Belt/Raħal}&gt;</w:t>
            </w:r>
          </w:p>
          <w:p w:rsidR="001B5689" w:rsidRPr="00DF5C34" w:rsidP="00495D66" w14:paraId="1CC47D5E" w14:textId="77777777">
            <w:pPr>
              <w:spacing w:line="240" w:lineRule="auto"/>
            </w:pPr>
            <w:r w:rsidRPr="00DF5C34">
              <w:t>Tel: +{Numru tat-telefon}</w:t>
            </w:r>
          </w:p>
          <w:p w:rsidR="001B5689" w:rsidRPr="00DF5C34" w:rsidP="00495D66" w14:paraId="390A3A31" w14:textId="77777777">
            <w:pPr>
              <w:spacing w:line="240" w:lineRule="auto"/>
            </w:pPr>
            <w:r w:rsidRPr="00DF5C34">
              <w:t>&lt;{e-mail}&gt;</w:t>
            </w:r>
          </w:p>
        </w:tc>
      </w:tr>
      <w:tr w14:paraId="6ABE49A7" w14:textId="77777777" w:rsidTr="0038115F">
        <w:tblPrEx>
          <w:tblW w:w="9464" w:type="dxa"/>
          <w:tblInd w:w="-142" w:type="dxa"/>
          <w:tblLayout w:type="fixed"/>
          <w:tblLook w:val="0000"/>
        </w:tblPrEx>
        <w:tc>
          <w:tcPr>
            <w:tcW w:w="4786" w:type="dxa"/>
          </w:tcPr>
          <w:p w:rsidR="001B5689" w:rsidRPr="00317AB1" w:rsidP="00495D66" w14:paraId="0D5E3376" w14:textId="77777777">
            <w:pPr>
              <w:spacing w:line="240" w:lineRule="auto"/>
              <w:rPr>
                <w:noProof/>
                <w:szCs w:val="22"/>
                <w:lang w:val="de-DE"/>
              </w:rPr>
            </w:pPr>
            <w:r w:rsidRPr="00495D63">
              <w:rPr>
                <w:b/>
                <w:szCs w:val="22"/>
                <w:lang w:val="de-DE"/>
              </w:rPr>
              <w:t>Deutschland</w:t>
            </w:r>
          </w:p>
          <w:p w:rsidR="001B5689" w:rsidRPr="00317AB1" w:rsidP="00495D66" w14:paraId="71E8DD34" w14:textId="77777777">
            <w:pPr>
              <w:spacing w:line="240" w:lineRule="auto"/>
              <w:rPr>
                <w:i/>
                <w:noProof/>
                <w:szCs w:val="22"/>
                <w:lang w:val="de-DE"/>
              </w:rPr>
            </w:pPr>
            <w:r w:rsidRPr="00495D63">
              <w:rPr>
                <w:szCs w:val="22"/>
                <w:lang w:val="de-DE"/>
              </w:rPr>
              <w:t>{Name}</w:t>
            </w:r>
          </w:p>
          <w:p w:rsidR="001B5689" w:rsidRPr="00317AB1" w:rsidP="00495D66" w14:paraId="0D7AFB98" w14:textId="77777777">
            <w:pPr>
              <w:spacing w:line="240" w:lineRule="auto"/>
              <w:rPr>
                <w:noProof/>
                <w:szCs w:val="22"/>
                <w:lang w:val="de-DE"/>
              </w:rPr>
            </w:pPr>
            <w:r w:rsidRPr="00495D63">
              <w:rPr>
                <w:szCs w:val="22"/>
                <w:lang w:val="de-DE"/>
              </w:rPr>
              <w:t>&lt;{Anschrift}</w:t>
            </w:r>
          </w:p>
          <w:p w:rsidR="001B5689" w:rsidRPr="00317AB1" w:rsidP="00495D66" w14:paraId="4212B8AE" w14:textId="77777777">
            <w:pPr>
              <w:spacing w:line="240" w:lineRule="auto"/>
              <w:rPr>
                <w:noProof/>
                <w:szCs w:val="22"/>
                <w:lang w:val="de-DE"/>
              </w:rPr>
            </w:pPr>
            <w:r w:rsidRPr="00495D63">
              <w:rPr>
                <w:szCs w:val="22"/>
                <w:lang w:val="de-DE"/>
              </w:rPr>
              <w:t>D-00000 {Stadt}&gt;</w:t>
            </w:r>
          </w:p>
          <w:p w:rsidR="001B5689" w:rsidRPr="00495D63" w:rsidP="00495D66" w14:paraId="6343C978" w14:textId="77777777">
            <w:pPr>
              <w:spacing w:line="240" w:lineRule="auto"/>
              <w:rPr>
                <w:noProof/>
                <w:szCs w:val="22"/>
              </w:rPr>
            </w:pPr>
            <w:r w:rsidRPr="00495D63">
              <w:rPr>
                <w:szCs w:val="22"/>
              </w:rPr>
              <w:t>Tel: +{Telefonnummer}</w:t>
            </w:r>
          </w:p>
          <w:p w:rsidR="001B5689" w:rsidRPr="00495D63" w:rsidP="00495D66" w14:paraId="3A94EDC4" w14:textId="77777777">
            <w:pPr>
              <w:tabs>
                <w:tab w:val="left" w:pos="-720"/>
              </w:tabs>
              <w:suppressAutoHyphens/>
              <w:spacing w:line="240" w:lineRule="auto"/>
              <w:rPr>
                <w:noProof/>
                <w:szCs w:val="22"/>
              </w:rPr>
            </w:pPr>
            <w:r w:rsidRPr="00495D63">
              <w:rPr>
                <w:szCs w:val="22"/>
              </w:rPr>
              <w:t>&lt;{e-mail}&gt;</w:t>
            </w:r>
          </w:p>
          <w:p w:rsidR="001B5689" w:rsidRPr="00495D63" w:rsidP="00495D66" w14:paraId="7E7244A0" w14:textId="77777777">
            <w:pPr>
              <w:tabs>
                <w:tab w:val="left" w:pos="-720"/>
              </w:tabs>
              <w:suppressAutoHyphens/>
              <w:spacing w:line="240" w:lineRule="auto"/>
              <w:rPr>
                <w:noProof/>
                <w:szCs w:val="22"/>
              </w:rPr>
            </w:pPr>
          </w:p>
        </w:tc>
        <w:tc>
          <w:tcPr>
            <w:tcW w:w="4678" w:type="dxa"/>
          </w:tcPr>
          <w:p w:rsidR="001B5689" w:rsidRPr="00495D63" w:rsidP="00495D66" w14:paraId="00BFB8D2" w14:textId="77777777">
            <w:pPr>
              <w:tabs>
                <w:tab w:val="left" w:pos="-720"/>
              </w:tabs>
              <w:suppressAutoHyphens/>
              <w:spacing w:line="240" w:lineRule="auto"/>
              <w:rPr>
                <w:noProof/>
                <w:szCs w:val="22"/>
              </w:rPr>
            </w:pPr>
            <w:r w:rsidRPr="00495D63">
              <w:rPr>
                <w:b/>
                <w:szCs w:val="22"/>
              </w:rPr>
              <w:t>Nederland</w:t>
            </w:r>
          </w:p>
          <w:p w:rsidR="001B5689" w:rsidRPr="00495D63" w:rsidP="00495D66" w14:paraId="56220C28" w14:textId="77777777">
            <w:pPr>
              <w:tabs>
                <w:tab w:val="left" w:pos="-720"/>
              </w:tabs>
              <w:suppressAutoHyphens/>
              <w:spacing w:line="240" w:lineRule="auto"/>
              <w:rPr>
                <w:iCs/>
                <w:noProof/>
                <w:szCs w:val="22"/>
              </w:rPr>
            </w:pPr>
            <w:r w:rsidRPr="00495D63">
              <w:rPr>
                <w:iCs/>
                <w:szCs w:val="22"/>
              </w:rPr>
              <w:t>{Naam}</w:t>
            </w:r>
          </w:p>
          <w:p w:rsidR="001B5689" w:rsidRPr="00495D63" w:rsidP="00495D66" w14:paraId="73393964" w14:textId="77777777">
            <w:pPr>
              <w:tabs>
                <w:tab w:val="left" w:pos="-720"/>
              </w:tabs>
              <w:suppressAutoHyphens/>
              <w:spacing w:line="240" w:lineRule="auto"/>
              <w:rPr>
                <w:noProof/>
                <w:szCs w:val="22"/>
              </w:rPr>
            </w:pPr>
            <w:r w:rsidRPr="00495D63">
              <w:rPr>
                <w:szCs w:val="22"/>
              </w:rPr>
              <w:t>&lt;{Adres}</w:t>
            </w:r>
          </w:p>
          <w:p w:rsidR="001B5689" w:rsidRPr="00495D63" w:rsidP="00495D66" w14:paraId="755B94FB" w14:textId="77777777">
            <w:pPr>
              <w:tabs>
                <w:tab w:val="left" w:pos="-720"/>
              </w:tabs>
              <w:suppressAutoHyphens/>
              <w:spacing w:line="240" w:lineRule="auto"/>
              <w:rPr>
                <w:noProof/>
                <w:szCs w:val="22"/>
              </w:rPr>
            </w:pPr>
            <w:r w:rsidRPr="00495D63">
              <w:rPr>
                <w:szCs w:val="22"/>
              </w:rPr>
              <w:t>NL-0000 XX {stad}&gt;</w:t>
            </w:r>
          </w:p>
          <w:p w:rsidR="001B5689" w:rsidRPr="00495D63" w:rsidP="00495D66" w14:paraId="556F5180" w14:textId="77777777">
            <w:pPr>
              <w:tabs>
                <w:tab w:val="left" w:pos="-720"/>
              </w:tabs>
              <w:suppressAutoHyphens/>
              <w:spacing w:line="240" w:lineRule="auto"/>
              <w:rPr>
                <w:noProof/>
                <w:szCs w:val="22"/>
              </w:rPr>
            </w:pPr>
            <w:r w:rsidRPr="00495D63">
              <w:rPr>
                <w:szCs w:val="22"/>
              </w:rPr>
              <w:t>Tel: +{Telefoonnummer}</w:t>
            </w:r>
          </w:p>
          <w:p w:rsidR="001B5689" w:rsidRPr="00495D63" w:rsidP="00495D66" w14:paraId="2A968021" w14:textId="77777777">
            <w:pPr>
              <w:tabs>
                <w:tab w:val="left" w:pos="-720"/>
              </w:tabs>
              <w:suppressAutoHyphens/>
              <w:spacing w:line="240" w:lineRule="auto"/>
              <w:rPr>
                <w:noProof/>
                <w:szCs w:val="22"/>
              </w:rPr>
            </w:pPr>
            <w:r w:rsidRPr="00495D63">
              <w:rPr>
                <w:szCs w:val="22"/>
              </w:rPr>
              <w:t>&lt;{e-mail}&gt;</w:t>
            </w:r>
          </w:p>
        </w:tc>
      </w:tr>
      <w:tr w14:paraId="67A22CD1" w14:textId="77777777" w:rsidTr="0038115F">
        <w:tblPrEx>
          <w:tblW w:w="9464" w:type="dxa"/>
          <w:tblInd w:w="-142" w:type="dxa"/>
          <w:tblLayout w:type="fixed"/>
          <w:tblLook w:val="0000"/>
        </w:tblPrEx>
        <w:tc>
          <w:tcPr>
            <w:tcW w:w="4786" w:type="dxa"/>
          </w:tcPr>
          <w:p w:rsidR="001B5689" w:rsidRPr="00495D63" w:rsidP="00495D66" w14:paraId="211C7971" w14:textId="77777777">
            <w:pPr>
              <w:tabs>
                <w:tab w:val="left" w:pos="-720"/>
              </w:tabs>
              <w:suppressAutoHyphens/>
              <w:spacing w:line="240" w:lineRule="auto"/>
              <w:rPr>
                <w:b/>
                <w:bCs/>
                <w:noProof/>
                <w:szCs w:val="22"/>
              </w:rPr>
            </w:pPr>
            <w:r w:rsidRPr="00495D63">
              <w:rPr>
                <w:b/>
                <w:bCs/>
                <w:szCs w:val="22"/>
              </w:rPr>
              <w:t>Eesti</w:t>
            </w:r>
          </w:p>
          <w:p w:rsidR="001B5689" w:rsidRPr="00495D63" w:rsidP="00495D66" w14:paraId="5C6B9B7F" w14:textId="77777777">
            <w:pPr>
              <w:tabs>
                <w:tab w:val="left" w:pos="-720"/>
              </w:tabs>
              <w:suppressAutoHyphens/>
              <w:spacing w:line="240" w:lineRule="auto"/>
              <w:rPr>
                <w:noProof/>
                <w:szCs w:val="22"/>
              </w:rPr>
            </w:pPr>
            <w:r w:rsidRPr="00495D63">
              <w:rPr>
                <w:szCs w:val="22"/>
              </w:rPr>
              <w:t>{Nimi}</w:t>
            </w:r>
          </w:p>
          <w:p w:rsidR="001B5689" w:rsidRPr="00495D63" w:rsidP="00495D66" w14:paraId="273940DD" w14:textId="77777777">
            <w:pPr>
              <w:tabs>
                <w:tab w:val="left" w:pos="-720"/>
              </w:tabs>
              <w:suppressAutoHyphens/>
              <w:spacing w:line="240" w:lineRule="auto"/>
              <w:rPr>
                <w:noProof/>
                <w:szCs w:val="22"/>
              </w:rPr>
            </w:pPr>
            <w:r w:rsidRPr="00495D63">
              <w:rPr>
                <w:szCs w:val="22"/>
              </w:rPr>
              <w:t>&lt;{Aadress}</w:t>
            </w:r>
          </w:p>
          <w:p w:rsidR="001B5689" w:rsidRPr="00495D63" w:rsidP="00495D66" w14:paraId="5A7A1D13" w14:textId="77777777">
            <w:pPr>
              <w:tabs>
                <w:tab w:val="left" w:pos="-720"/>
              </w:tabs>
              <w:suppressAutoHyphens/>
              <w:spacing w:line="240" w:lineRule="auto"/>
              <w:rPr>
                <w:noProof/>
                <w:szCs w:val="22"/>
              </w:rPr>
            </w:pPr>
            <w:r w:rsidRPr="00495D63">
              <w:rPr>
                <w:szCs w:val="22"/>
              </w:rPr>
              <w:t>EE - {Postiindeks} {Linn}&gt;</w:t>
            </w:r>
          </w:p>
          <w:p w:rsidR="001B5689" w:rsidRPr="00495D63" w:rsidP="00495D66" w14:paraId="19BA43FC" w14:textId="77777777">
            <w:pPr>
              <w:tabs>
                <w:tab w:val="left" w:pos="-720"/>
              </w:tabs>
              <w:suppressAutoHyphens/>
              <w:spacing w:line="240" w:lineRule="auto"/>
              <w:rPr>
                <w:noProof/>
                <w:szCs w:val="22"/>
              </w:rPr>
            </w:pPr>
            <w:r w:rsidRPr="00495D63">
              <w:rPr>
                <w:szCs w:val="22"/>
              </w:rPr>
              <w:t>Tel: +{Telefoninumber}</w:t>
            </w:r>
          </w:p>
          <w:p w:rsidR="001B5689" w:rsidRPr="00495D63" w:rsidP="00495D66" w14:paraId="19CEEB79" w14:textId="77777777">
            <w:pPr>
              <w:tabs>
                <w:tab w:val="left" w:pos="-720"/>
              </w:tabs>
              <w:suppressAutoHyphens/>
              <w:spacing w:line="240" w:lineRule="auto"/>
              <w:rPr>
                <w:noProof/>
                <w:szCs w:val="22"/>
              </w:rPr>
            </w:pPr>
            <w:r w:rsidRPr="00495D63">
              <w:rPr>
                <w:szCs w:val="22"/>
              </w:rPr>
              <w:t>&lt;{e-mail}&gt;</w:t>
            </w:r>
          </w:p>
          <w:p w:rsidR="001B5689" w:rsidRPr="00495D63" w:rsidP="00495D66" w14:paraId="322C3B07" w14:textId="77777777">
            <w:pPr>
              <w:tabs>
                <w:tab w:val="left" w:pos="-720"/>
              </w:tabs>
              <w:suppressAutoHyphens/>
              <w:spacing w:line="240" w:lineRule="auto"/>
              <w:rPr>
                <w:noProof/>
                <w:szCs w:val="22"/>
              </w:rPr>
            </w:pPr>
          </w:p>
        </w:tc>
        <w:tc>
          <w:tcPr>
            <w:tcW w:w="4678" w:type="dxa"/>
          </w:tcPr>
          <w:p w:rsidR="001B5689" w:rsidRPr="00495D63" w:rsidP="00495D66" w14:paraId="65E14C9D" w14:textId="77777777">
            <w:pPr>
              <w:spacing w:line="240" w:lineRule="auto"/>
              <w:rPr>
                <w:noProof/>
                <w:szCs w:val="22"/>
              </w:rPr>
            </w:pPr>
            <w:r w:rsidRPr="00495D63">
              <w:rPr>
                <w:b/>
                <w:szCs w:val="22"/>
              </w:rPr>
              <w:t>Norge</w:t>
            </w:r>
          </w:p>
          <w:p w:rsidR="001B5689" w:rsidRPr="00495D63" w:rsidP="00495D66" w14:paraId="0F451168" w14:textId="77777777">
            <w:pPr>
              <w:spacing w:line="240" w:lineRule="auto"/>
              <w:rPr>
                <w:noProof/>
                <w:szCs w:val="22"/>
              </w:rPr>
            </w:pPr>
            <w:r w:rsidRPr="00495D63">
              <w:rPr>
                <w:szCs w:val="22"/>
              </w:rPr>
              <w:t>{Navn}</w:t>
            </w:r>
          </w:p>
          <w:p w:rsidR="001B5689" w:rsidRPr="00495D63" w:rsidP="00495D66" w14:paraId="67B98B9C" w14:textId="77777777">
            <w:pPr>
              <w:spacing w:line="240" w:lineRule="auto"/>
              <w:rPr>
                <w:noProof/>
                <w:szCs w:val="22"/>
              </w:rPr>
            </w:pPr>
            <w:r w:rsidRPr="00495D63">
              <w:rPr>
                <w:szCs w:val="22"/>
              </w:rPr>
              <w:t>&lt;{Adresse}</w:t>
            </w:r>
          </w:p>
          <w:p w:rsidR="001B5689" w:rsidRPr="00495D63" w:rsidP="00495D66" w14:paraId="542DCECA" w14:textId="77777777">
            <w:pPr>
              <w:spacing w:line="240" w:lineRule="auto"/>
              <w:rPr>
                <w:noProof/>
                <w:szCs w:val="22"/>
              </w:rPr>
            </w:pPr>
            <w:r w:rsidRPr="00495D63">
              <w:rPr>
                <w:szCs w:val="22"/>
              </w:rPr>
              <w:t>N-0000 {poststed}&gt;</w:t>
            </w:r>
          </w:p>
          <w:p w:rsidR="001B5689" w:rsidRPr="00495D63" w:rsidP="00495D66" w14:paraId="7C630388" w14:textId="77777777">
            <w:pPr>
              <w:spacing w:line="240" w:lineRule="auto"/>
              <w:rPr>
                <w:noProof/>
                <w:szCs w:val="22"/>
              </w:rPr>
            </w:pPr>
            <w:r w:rsidRPr="00495D63">
              <w:rPr>
                <w:szCs w:val="22"/>
              </w:rPr>
              <w:t>Tlf: +{Telefonnummer}</w:t>
            </w:r>
          </w:p>
          <w:p w:rsidR="001B5689" w:rsidRPr="00495D63" w:rsidP="00495D66" w14:paraId="7D8B64AD" w14:textId="77777777">
            <w:pPr>
              <w:spacing w:line="240" w:lineRule="auto"/>
              <w:rPr>
                <w:noProof/>
                <w:szCs w:val="22"/>
              </w:rPr>
            </w:pPr>
            <w:r w:rsidRPr="00495D63">
              <w:rPr>
                <w:szCs w:val="22"/>
              </w:rPr>
              <w:t>&lt;{e-mail}&gt;</w:t>
            </w:r>
          </w:p>
        </w:tc>
      </w:tr>
      <w:tr w14:paraId="49031F3A" w14:textId="77777777" w:rsidTr="0038115F">
        <w:tblPrEx>
          <w:tblW w:w="9464" w:type="dxa"/>
          <w:tblInd w:w="-142" w:type="dxa"/>
          <w:tblLayout w:type="fixed"/>
          <w:tblLook w:val="0000"/>
        </w:tblPrEx>
        <w:tc>
          <w:tcPr>
            <w:tcW w:w="4786" w:type="dxa"/>
          </w:tcPr>
          <w:p w:rsidR="001B5689" w:rsidRPr="00E3788F" w:rsidP="00495D66" w14:paraId="539E4463" w14:textId="77777777">
            <w:pPr>
              <w:spacing w:line="240" w:lineRule="auto"/>
              <w:rPr>
                <w:noProof/>
                <w:szCs w:val="22"/>
                <w:lang w:val="el-GR"/>
              </w:rPr>
            </w:pPr>
            <w:r w:rsidRPr="00495D63">
              <w:rPr>
                <w:b/>
                <w:szCs w:val="22"/>
                <w:lang w:val="el-GR"/>
              </w:rPr>
              <w:t>Ελλάδα</w:t>
            </w:r>
          </w:p>
          <w:p w:rsidR="001B5689" w:rsidRPr="00E3788F" w:rsidP="00495D66" w14:paraId="79B26A78" w14:textId="77777777">
            <w:pPr>
              <w:spacing w:line="240" w:lineRule="auto"/>
              <w:rPr>
                <w:noProof/>
                <w:szCs w:val="22"/>
                <w:lang w:val="el-GR"/>
              </w:rPr>
            </w:pPr>
            <w:r w:rsidRPr="00495D63">
              <w:rPr>
                <w:szCs w:val="22"/>
                <w:lang w:val="el-GR"/>
              </w:rPr>
              <w:t>{Όνομα}</w:t>
            </w:r>
          </w:p>
          <w:p w:rsidR="001B5689" w:rsidRPr="00E3788F" w:rsidP="00495D66" w14:paraId="4CAB7BFF" w14:textId="77777777">
            <w:pPr>
              <w:spacing w:line="240" w:lineRule="auto"/>
              <w:rPr>
                <w:noProof/>
                <w:szCs w:val="22"/>
                <w:lang w:val="el-GR"/>
              </w:rPr>
            </w:pPr>
            <w:r w:rsidRPr="00495D63">
              <w:rPr>
                <w:szCs w:val="22"/>
                <w:lang w:val="el-GR"/>
              </w:rPr>
              <w:t>&lt;{Διεύθυνση}</w:t>
            </w:r>
          </w:p>
          <w:p w:rsidR="001B5689" w:rsidRPr="00E3788F" w:rsidP="00495D66" w14:paraId="69C0CFF5" w14:textId="77777777">
            <w:pPr>
              <w:spacing w:line="240" w:lineRule="auto"/>
              <w:rPr>
                <w:noProof/>
                <w:szCs w:val="22"/>
                <w:lang w:val="el-GR"/>
              </w:rPr>
            </w:pPr>
            <w:r w:rsidRPr="00495D63">
              <w:rPr>
                <w:szCs w:val="22"/>
              </w:rPr>
              <w:t>GR</w:t>
            </w:r>
            <w:r w:rsidRPr="00495D63">
              <w:rPr>
                <w:szCs w:val="22"/>
                <w:lang w:val="el-GR"/>
              </w:rPr>
              <w:t>-000</w:t>
            </w:r>
            <w:r w:rsidRPr="00495D63">
              <w:rPr>
                <w:szCs w:val="22"/>
              </w:rPr>
              <w:t> </w:t>
            </w:r>
            <w:r w:rsidRPr="00495D63">
              <w:rPr>
                <w:szCs w:val="22"/>
                <w:lang w:val="el-GR"/>
              </w:rPr>
              <w:t>00 {πόλη}&gt;</w:t>
            </w:r>
          </w:p>
          <w:p w:rsidR="001B5689" w:rsidRPr="00E3788F" w:rsidP="00495D66" w14:paraId="24F6E08B" w14:textId="77777777">
            <w:pPr>
              <w:spacing w:line="240" w:lineRule="auto"/>
              <w:rPr>
                <w:noProof/>
                <w:szCs w:val="22"/>
                <w:lang w:val="el-GR"/>
              </w:rPr>
            </w:pPr>
            <w:r w:rsidRPr="00495D63">
              <w:rPr>
                <w:szCs w:val="22"/>
                <w:lang w:val="el-GR"/>
              </w:rPr>
              <w:t>Τηλ: +{Αριθμός τηλεφώνου}</w:t>
            </w:r>
          </w:p>
          <w:p w:rsidR="001B5689" w:rsidRPr="00E3788F" w:rsidP="00495D66" w14:paraId="2E10F59C" w14:textId="77777777">
            <w:pPr>
              <w:tabs>
                <w:tab w:val="left" w:pos="-720"/>
              </w:tabs>
              <w:suppressAutoHyphens/>
              <w:spacing w:line="240" w:lineRule="auto"/>
              <w:rPr>
                <w:noProof/>
                <w:szCs w:val="22"/>
                <w:lang w:val="el-GR"/>
              </w:rPr>
            </w:pPr>
            <w:r w:rsidRPr="00495D63">
              <w:rPr>
                <w:szCs w:val="22"/>
                <w:lang w:val="el-GR"/>
              </w:rPr>
              <w:t>&lt;{</w:t>
            </w:r>
            <w:r w:rsidRPr="00495D63">
              <w:rPr>
                <w:szCs w:val="22"/>
              </w:rPr>
              <w:t>e</w:t>
            </w:r>
            <w:r w:rsidRPr="00495D63">
              <w:rPr>
                <w:szCs w:val="22"/>
                <w:lang w:val="el-GR"/>
              </w:rPr>
              <w:t>-</w:t>
            </w:r>
            <w:r w:rsidRPr="00495D63">
              <w:rPr>
                <w:szCs w:val="22"/>
              </w:rPr>
              <w:t>mail</w:t>
            </w:r>
            <w:r w:rsidRPr="00495D63">
              <w:rPr>
                <w:szCs w:val="22"/>
                <w:lang w:val="el-GR"/>
              </w:rPr>
              <w:t>}&gt;</w:t>
            </w:r>
          </w:p>
          <w:p w:rsidR="001B5689" w:rsidRPr="00495D63" w:rsidP="00495D66" w14:paraId="5BAB3597" w14:textId="77777777">
            <w:pPr>
              <w:tabs>
                <w:tab w:val="left" w:pos="-720"/>
              </w:tabs>
              <w:suppressAutoHyphens/>
              <w:spacing w:line="240" w:lineRule="auto"/>
              <w:rPr>
                <w:noProof/>
                <w:szCs w:val="22"/>
                <w:lang w:val="el-GR"/>
              </w:rPr>
            </w:pPr>
          </w:p>
        </w:tc>
        <w:tc>
          <w:tcPr>
            <w:tcW w:w="4678" w:type="dxa"/>
          </w:tcPr>
          <w:p w:rsidR="001B5689" w:rsidRPr="00317AB1" w:rsidP="00495D66" w14:paraId="5233CC7A" w14:textId="77777777">
            <w:pPr>
              <w:tabs>
                <w:tab w:val="left" w:pos="-720"/>
              </w:tabs>
              <w:suppressAutoHyphens/>
              <w:spacing w:line="240" w:lineRule="auto"/>
              <w:rPr>
                <w:noProof/>
                <w:szCs w:val="22"/>
                <w:lang w:val="de-DE"/>
              </w:rPr>
            </w:pPr>
            <w:r w:rsidRPr="00495D63">
              <w:rPr>
                <w:b/>
                <w:szCs w:val="22"/>
                <w:lang w:val="de-DE"/>
              </w:rPr>
              <w:t>Österreich</w:t>
            </w:r>
          </w:p>
          <w:p w:rsidR="001B5689" w:rsidRPr="00317AB1" w:rsidP="00495D66" w14:paraId="2838505E" w14:textId="77777777">
            <w:pPr>
              <w:tabs>
                <w:tab w:val="left" w:pos="-720"/>
              </w:tabs>
              <w:suppressAutoHyphens/>
              <w:spacing w:line="240" w:lineRule="auto"/>
              <w:rPr>
                <w:i/>
                <w:noProof/>
                <w:szCs w:val="22"/>
                <w:lang w:val="de-DE"/>
              </w:rPr>
            </w:pPr>
            <w:r w:rsidRPr="00495D63">
              <w:rPr>
                <w:szCs w:val="22"/>
                <w:lang w:val="de-DE"/>
              </w:rPr>
              <w:t>{Name}</w:t>
            </w:r>
          </w:p>
          <w:p w:rsidR="001B5689" w:rsidRPr="00317AB1" w:rsidP="00495D66" w14:paraId="136FFD25" w14:textId="77777777">
            <w:pPr>
              <w:tabs>
                <w:tab w:val="left" w:pos="-720"/>
              </w:tabs>
              <w:suppressAutoHyphens/>
              <w:spacing w:line="240" w:lineRule="auto"/>
              <w:rPr>
                <w:noProof/>
                <w:szCs w:val="22"/>
                <w:lang w:val="de-DE"/>
              </w:rPr>
            </w:pPr>
            <w:r w:rsidRPr="00495D63">
              <w:rPr>
                <w:szCs w:val="22"/>
                <w:lang w:val="de-DE"/>
              </w:rPr>
              <w:t>&lt;{Anschrift}</w:t>
            </w:r>
          </w:p>
          <w:p w:rsidR="001B5689" w:rsidRPr="00317AB1" w:rsidP="00495D66" w14:paraId="4A4F237F" w14:textId="77777777">
            <w:pPr>
              <w:tabs>
                <w:tab w:val="left" w:pos="-720"/>
              </w:tabs>
              <w:suppressAutoHyphens/>
              <w:spacing w:line="240" w:lineRule="auto"/>
              <w:rPr>
                <w:noProof/>
                <w:szCs w:val="22"/>
                <w:lang w:val="de-DE"/>
              </w:rPr>
            </w:pPr>
            <w:r w:rsidRPr="00495D63">
              <w:rPr>
                <w:szCs w:val="22"/>
                <w:lang w:val="de-DE"/>
              </w:rPr>
              <w:t>A-0000 {Stadt}&gt;</w:t>
            </w:r>
          </w:p>
          <w:p w:rsidR="001B5689" w:rsidRPr="00495D63" w:rsidP="00495D66" w14:paraId="59119BAC" w14:textId="77777777">
            <w:pPr>
              <w:tabs>
                <w:tab w:val="left" w:pos="-720"/>
              </w:tabs>
              <w:suppressAutoHyphens/>
              <w:spacing w:line="240" w:lineRule="auto"/>
              <w:rPr>
                <w:noProof/>
                <w:szCs w:val="22"/>
              </w:rPr>
            </w:pPr>
            <w:r w:rsidRPr="00495D63">
              <w:rPr>
                <w:szCs w:val="22"/>
              </w:rPr>
              <w:t>Tel: +{Telefonnummer}</w:t>
            </w:r>
          </w:p>
          <w:p w:rsidR="001B5689" w:rsidRPr="00495D63" w:rsidP="00495D66" w14:paraId="138DFBD7" w14:textId="77777777">
            <w:pPr>
              <w:tabs>
                <w:tab w:val="left" w:pos="-720"/>
              </w:tabs>
              <w:suppressAutoHyphens/>
              <w:spacing w:line="240" w:lineRule="auto"/>
              <w:rPr>
                <w:noProof/>
                <w:szCs w:val="22"/>
              </w:rPr>
            </w:pPr>
            <w:r w:rsidRPr="00495D63">
              <w:rPr>
                <w:szCs w:val="22"/>
              </w:rPr>
              <w:t>&lt;{e-mail}&gt;</w:t>
            </w:r>
          </w:p>
        </w:tc>
      </w:tr>
      <w:tr w14:paraId="119BF5D2" w14:textId="77777777" w:rsidTr="0038115F">
        <w:tblPrEx>
          <w:tblW w:w="9464" w:type="dxa"/>
          <w:tblInd w:w="-142" w:type="dxa"/>
          <w:tblLayout w:type="fixed"/>
          <w:tblLook w:val="0000"/>
        </w:tblPrEx>
        <w:tc>
          <w:tcPr>
            <w:tcW w:w="4786" w:type="dxa"/>
          </w:tcPr>
          <w:p w:rsidR="001B5689" w:rsidRPr="000C50F9" w:rsidP="00495D66" w14:paraId="17D1CFC9" w14:textId="77777777">
            <w:pPr>
              <w:tabs>
                <w:tab w:val="left" w:pos="-720"/>
                <w:tab w:val="left" w:pos="4536"/>
              </w:tabs>
              <w:suppressAutoHyphens/>
              <w:spacing w:line="240" w:lineRule="auto"/>
              <w:rPr>
                <w:b/>
                <w:noProof/>
                <w:szCs w:val="22"/>
                <w:lang w:val="es-ES"/>
              </w:rPr>
            </w:pPr>
            <w:r w:rsidRPr="00495D63">
              <w:rPr>
                <w:b/>
                <w:szCs w:val="22"/>
                <w:lang w:val="es-ES_tradnl"/>
              </w:rPr>
              <w:t>España</w:t>
            </w:r>
          </w:p>
          <w:p w:rsidR="001B5689" w:rsidRPr="000C50F9" w:rsidP="00495D66" w14:paraId="671D1215" w14:textId="77777777">
            <w:pPr>
              <w:spacing w:line="240" w:lineRule="auto"/>
              <w:rPr>
                <w:noProof/>
                <w:szCs w:val="22"/>
                <w:lang w:val="es-ES"/>
              </w:rPr>
            </w:pPr>
            <w:r w:rsidRPr="00495D63">
              <w:rPr>
                <w:szCs w:val="22"/>
                <w:lang w:val="es-ES_tradnl"/>
              </w:rPr>
              <w:t>{Nombre}</w:t>
            </w:r>
          </w:p>
          <w:p w:rsidR="001B5689" w:rsidRPr="000C50F9" w:rsidP="00495D66" w14:paraId="614B9515" w14:textId="77777777">
            <w:pPr>
              <w:spacing w:line="240" w:lineRule="auto"/>
              <w:rPr>
                <w:noProof/>
                <w:szCs w:val="22"/>
                <w:lang w:val="es-ES"/>
              </w:rPr>
            </w:pPr>
            <w:r w:rsidRPr="00495D63">
              <w:rPr>
                <w:szCs w:val="22"/>
                <w:lang w:val="es-ES_tradnl"/>
              </w:rPr>
              <w:t>&lt;{Dirección}</w:t>
            </w:r>
          </w:p>
          <w:p w:rsidR="001B5689" w:rsidRPr="000C50F9" w:rsidP="00495D66" w14:paraId="2BA31E39" w14:textId="77777777">
            <w:pPr>
              <w:spacing w:line="240" w:lineRule="auto"/>
              <w:rPr>
                <w:noProof/>
                <w:szCs w:val="22"/>
                <w:lang w:val="es-ES"/>
              </w:rPr>
            </w:pPr>
            <w:r w:rsidRPr="00495D63">
              <w:rPr>
                <w:szCs w:val="22"/>
                <w:lang w:val="es-ES_tradnl"/>
              </w:rPr>
              <w:t>E-00000 {Ciudad}&gt;</w:t>
            </w:r>
          </w:p>
          <w:p w:rsidR="001B5689" w:rsidRPr="00495D63" w:rsidP="00495D66" w14:paraId="2BCB3126" w14:textId="77777777">
            <w:pPr>
              <w:spacing w:line="240" w:lineRule="auto"/>
              <w:rPr>
                <w:noProof/>
                <w:szCs w:val="22"/>
              </w:rPr>
            </w:pPr>
            <w:r w:rsidRPr="00495D63">
              <w:rPr>
                <w:szCs w:val="22"/>
              </w:rPr>
              <w:t>Tel: +{Teléfono}</w:t>
            </w:r>
          </w:p>
          <w:p w:rsidR="001B5689" w:rsidRPr="00495D63" w:rsidP="00495D66" w14:paraId="2D293A60" w14:textId="77777777">
            <w:pPr>
              <w:tabs>
                <w:tab w:val="left" w:pos="-720"/>
              </w:tabs>
              <w:suppressAutoHyphens/>
              <w:spacing w:line="240" w:lineRule="auto"/>
              <w:rPr>
                <w:noProof/>
                <w:szCs w:val="22"/>
              </w:rPr>
            </w:pPr>
            <w:r w:rsidRPr="00495D63">
              <w:rPr>
                <w:szCs w:val="22"/>
              </w:rPr>
              <w:t>&lt;{e-mail}&gt;</w:t>
            </w:r>
          </w:p>
          <w:p w:rsidR="001B5689" w:rsidRPr="00495D63" w:rsidP="00495D66" w14:paraId="21B137DD" w14:textId="77777777">
            <w:pPr>
              <w:tabs>
                <w:tab w:val="left" w:pos="-720"/>
              </w:tabs>
              <w:suppressAutoHyphens/>
              <w:spacing w:line="240" w:lineRule="auto"/>
              <w:rPr>
                <w:noProof/>
                <w:szCs w:val="22"/>
              </w:rPr>
            </w:pPr>
          </w:p>
        </w:tc>
        <w:tc>
          <w:tcPr>
            <w:tcW w:w="4678" w:type="dxa"/>
          </w:tcPr>
          <w:p w:rsidR="001B5689" w:rsidRPr="00DF5C34" w:rsidP="00495D66" w14:paraId="26B8DB99" w14:textId="77777777">
            <w:pPr>
              <w:tabs>
                <w:tab w:val="left" w:pos="-720"/>
              </w:tabs>
              <w:suppressAutoHyphens/>
              <w:spacing w:line="240" w:lineRule="auto"/>
              <w:rPr>
                <w:b/>
                <w:bCs/>
                <w:i/>
                <w:iCs/>
                <w:noProof/>
                <w:szCs w:val="22"/>
                <w:lang w:val="pl-PL"/>
              </w:rPr>
            </w:pPr>
            <w:r w:rsidRPr="00495D63">
              <w:rPr>
                <w:b/>
                <w:szCs w:val="22"/>
                <w:lang w:val="pl-PL"/>
              </w:rPr>
              <w:t>Polska</w:t>
            </w:r>
          </w:p>
          <w:p w:rsidR="001B5689" w:rsidRPr="00DF5C34" w:rsidP="00495D66" w14:paraId="1CCD4CE8" w14:textId="77777777">
            <w:pPr>
              <w:tabs>
                <w:tab w:val="left" w:pos="-720"/>
              </w:tabs>
              <w:suppressAutoHyphens/>
              <w:spacing w:line="240" w:lineRule="auto"/>
              <w:rPr>
                <w:noProof/>
                <w:szCs w:val="22"/>
                <w:lang w:val="pl-PL"/>
              </w:rPr>
            </w:pPr>
            <w:r w:rsidRPr="00495D63">
              <w:rPr>
                <w:szCs w:val="22"/>
                <w:lang w:val="pl-PL"/>
              </w:rPr>
              <w:t>{Nazwa/ Nazwisko}</w:t>
            </w:r>
          </w:p>
          <w:p w:rsidR="001B5689" w:rsidRPr="00DF5C34" w:rsidP="00495D66" w14:paraId="0B0C2F56" w14:textId="77777777">
            <w:pPr>
              <w:tabs>
                <w:tab w:val="left" w:pos="-720"/>
              </w:tabs>
              <w:suppressAutoHyphens/>
              <w:spacing w:line="240" w:lineRule="auto"/>
              <w:rPr>
                <w:noProof/>
                <w:szCs w:val="22"/>
                <w:lang w:val="pl-PL"/>
              </w:rPr>
            </w:pPr>
            <w:r w:rsidRPr="00495D63">
              <w:rPr>
                <w:szCs w:val="22"/>
                <w:lang w:val="pl-PL"/>
              </w:rPr>
              <w:t>&lt;{Adres:</w:t>
            </w:r>
          </w:p>
          <w:p w:rsidR="001B5689" w:rsidRPr="00DF5C34" w:rsidP="00495D66" w14:paraId="6D809B8E" w14:textId="77777777">
            <w:pPr>
              <w:tabs>
                <w:tab w:val="left" w:pos="-720"/>
              </w:tabs>
              <w:suppressAutoHyphens/>
              <w:spacing w:line="240" w:lineRule="auto"/>
              <w:rPr>
                <w:noProof/>
                <w:szCs w:val="22"/>
                <w:lang w:val="pl-PL"/>
              </w:rPr>
            </w:pPr>
            <w:r w:rsidRPr="00495D63">
              <w:rPr>
                <w:szCs w:val="22"/>
                <w:lang w:val="pl-PL"/>
              </w:rPr>
              <w:t>PL-00 000{Miasto}&gt;</w:t>
            </w:r>
          </w:p>
          <w:p w:rsidR="001B5689" w:rsidRPr="00317AB1" w:rsidP="00495D66" w14:paraId="79DC81F4" w14:textId="77777777">
            <w:pPr>
              <w:tabs>
                <w:tab w:val="left" w:pos="-720"/>
              </w:tabs>
              <w:suppressAutoHyphens/>
              <w:spacing w:line="240" w:lineRule="auto"/>
              <w:rPr>
                <w:noProof/>
                <w:szCs w:val="22"/>
                <w:lang w:val="de-DE"/>
              </w:rPr>
            </w:pPr>
            <w:r w:rsidRPr="00495D63">
              <w:rPr>
                <w:szCs w:val="22"/>
                <w:lang w:val="es-ES_tradnl"/>
              </w:rPr>
              <w:t>Tel.: +{Numer telefonu}</w:t>
            </w:r>
          </w:p>
          <w:p w:rsidR="001B5689" w:rsidRPr="00317AB1" w:rsidP="00495D66" w14:paraId="1B727916" w14:textId="77777777">
            <w:pPr>
              <w:tabs>
                <w:tab w:val="left" w:pos="-720"/>
              </w:tabs>
              <w:suppressAutoHyphens/>
              <w:spacing w:line="240" w:lineRule="auto"/>
              <w:rPr>
                <w:noProof/>
                <w:szCs w:val="22"/>
                <w:lang w:val="de-DE"/>
              </w:rPr>
            </w:pPr>
            <w:r w:rsidRPr="00495D63">
              <w:rPr>
                <w:szCs w:val="22"/>
                <w:lang w:val="es-ES_tradnl"/>
              </w:rPr>
              <w:t>&lt;{e-mail}&gt;</w:t>
            </w:r>
          </w:p>
        </w:tc>
      </w:tr>
      <w:tr w14:paraId="694162D9" w14:textId="77777777" w:rsidTr="0038115F">
        <w:tblPrEx>
          <w:tblW w:w="9464" w:type="dxa"/>
          <w:tblInd w:w="-142" w:type="dxa"/>
          <w:tblLayout w:type="fixed"/>
          <w:tblLook w:val="0000"/>
        </w:tblPrEx>
        <w:tc>
          <w:tcPr>
            <w:tcW w:w="4786" w:type="dxa"/>
          </w:tcPr>
          <w:p w:rsidR="001B5689" w:rsidRPr="00495D63" w:rsidP="00495D66" w14:paraId="27322EF1" w14:textId="77777777">
            <w:pPr>
              <w:tabs>
                <w:tab w:val="left" w:pos="-720"/>
                <w:tab w:val="left" w:pos="4536"/>
              </w:tabs>
              <w:suppressAutoHyphens/>
              <w:spacing w:line="240" w:lineRule="auto"/>
              <w:rPr>
                <w:b/>
              </w:rPr>
            </w:pPr>
            <w:r w:rsidRPr="00495D63">
              <w:rPr>
                <w:b/>
                <w:lang w:val="fr-LU"/>
              </w:rPr>
              <w:t>France</w:t>
            </w:r>
          </w:p>
          <w:p w:rsidR="001B5689" w:rsidRPr="00495D63" w:rsidP="00495D66" w14:paraId="4B3F8920" w14:textId="77777777">
            <w:pPr>
              <w:spacing w:line="240" w:lineRule="auto"/>
            </w:pPr>
            <w:r w:rsidRPr="00495D63">
              <w:rPr>
                <w:lang w:val="fr-LU"/>
              </w:rPr>
              <w:t>{Nom}</w:t>
            </w:r>
          </w:p>
          <w:p w:rsidR="001B5689" w:rsidRPr="00495D63" w:rsidP="00495D66" w14:paraId="5F7C6598" w14:textId="77777777">
            <w:pPr>
              <w:spacing w:line="240" w:lineRule="auto"/>
            </w:pPr>
            <w:r w:rsidRPr="00495D63">
              <w:rPr>
                <w:lang w:val="fr-LU"/>
              </w:rPr>
              <w:t>&lt;{Adresse}</w:t>
            </w:r>
          </w:p>
          <w:p w:rsidR="001B5689" w:rsidRPr="00495D63" w:rsidP="00495D66" w14:paraId="4252514F" w14:textId="77777777">
            <w:pPr>
              <w:spacing w:line="240" w:lineRule="auto"/>
            </w:pPr>
            <w:r w:rsidRPr="00495D63">
              <w:rPr>
                <w:lang w:val="fr-LU"/>
              </w:rPr>
              <w:t>F-00000 {Localité}&gt;</w:t>
            </w:r>
          </w:p>
          <w:p w:rsidR="001B5689" w:rsidRPr="00495D63" w:rsidP="00495D66" w14:paraId="6B061C69" w14:textId="77777777">
            <w:pPr>
              <w:spacing w:line="240" w:lineRule="auto"/>
              <w:rPr>
                <w:noProof/>
                <w:szCs w:val="22"/>
              </w:rPr>
            </w:pPr>
            <w:r w:rsidRPr="00495D63">
              <w:rPr>
                <w:szCs w:val="22"/>
              </w:rPr>
              <w:t>Tél: +{Numéro de téléphone}</w:t>
            </w:r>
          </w:p>
          <w:p w:rsidR="001B5689" w:rsidRPr="00495D63" w:rsidP="00495D66" w14:paraId="647CEABE" w14:textId="77777777">
            <w:pPr>
              <w:spacing w:line="240" w:lineRule="auto"/>
              <w:rPr>
                <w:noProof/>
                <w:szCs w:val="22"/>
              </w:rPr>
            </w:pPr>
            <w:r w:rsidRPr="00495D63">
              <w:rPr>
                <w:szCs w:val="22"/>
              </w:rPr>
              <w:t>&lt;{e-mail}&gt;</w:t>
            </w:r>
          </w:p>
          <w:p w:rsidR="001B5689" w:rsidRPr="00495D63" w:rsidP="00495D66" w14:paraId="27466BF1" w14:textId="77777777">
            <w:pPr>
              <w:spacing w:line="240" w:lineRule="auto"/>
              <w:rPr>
                <w:b/>
                <w:noProof/>
                <w:szCs w:val="22"/>
              </w:rPr>
            </w:pPr>
          </w:p>
        </w:tc>
        <w:tc>
          <w:tcPr>
            <w:tcW w:w="4678" w:type="dxa"/>
          </w:tcPr>
          <w:p w:rsidR="001B5689" w:rsidRPr="00DF5C34" w:rsidP="00495D66" w14:paraId="53A7CC20" w14:textId="77777777">
            <w:pPr>
              <w:tabs>
                <w:tab w:val="left" w:pos="-720"/>
              </w:tabs>
              <w:suppressAutoHyphens/>
              <w:spacing w:line="240" w:lineRule="auto"/>
              <w:rPr>
                <w:noProof/>
                <w:szCs w:val="22"/>
                <w:lang w:val="pt-PT"/>
              </w:rPr>
            </w:pPr>
            <w:r w:rsidRPr="00495D63">
              <w:rPr>
                <w:b/>
                <w:szCs w:val="22"/>
                <w:lang w:val="pt-PT"/>
              </w:rPr>
              <w:t>Portugal</w:t>
            </w:r>
          </w:p>
          <w:p w:rsidR="001B5689" w:rsidRPr="00DF5C34" w:rsidP="00495D66" w14:paraId="674EBDB7" w14:textId="77777777">
            <w:pPr>
              <w:tabs>
                <w:tab w:val="left" w:pos="-720"/>
              </w:tabs>
              <w:suppressAutoHyphens/>
              <w:spacing w:line="240" w:lineRule="auto"/>
              <w:rPr>
                <w:noProof/>
                <w:szCs w:val="22"/>
                <w:lang w:val="pt-PT"/>
              </w:rPr>
            </w:pPr>
            <w:r w:rsidRPr="00495D63">
              <w:rPr>
                <w:szCs w:val="22"/>
                <w:lang w:val="pt-PT"/>
              </w:rPr>
              <w:t>{Nome}</w:t>
            </w:r>
          </w:p>
          <w:p w:rsidR="001B5689" w:rsidRPr="00DF5C34" w:rsidP="00495D66" w14:paraId="52D10A5E" w14:textId="77777777">
            <w:pPr>
              <w:tabs>
                <w:tab w:val="left" w:pos="-720"/>
              </w:tabs>
              <w:suppressAutoHyphens/>
              <w:spacing w:line="240" w:lineRule="auto"/>
              <w:rPr>
                <w:noProof/>
                <w:szCs w:val="22"/>
                <w:lang w:val="pt-PT"/>
              </w:rPr>
            </w:pPr>
            <w:r w:rsidRPr="00495D63">
              <w:rPr>
                <w:szCs w:val="22"/>
                <w:lang w:val="pt-PT"/>
              </w:rPr>
              <w:t>&lt;{Morada}</w:t>
            </w:r>
          </w:p>
          <w:p w:rsidR="001B5689" w:rsidRPr="00DF5C34" w:rsidP="00495D66" w14:paraId="38879FC6" w14:textId="77777777">
            <w:pPr>
              <w:tabs>
                <w:tab w:val="left" w:pos="-720"/>
              </w:tabs>
              <w:suppressAutoHyphens/>
              <w:spacing w:line="240" w:lineRule="auto"/>
              <w:rPr>
                <w:noProof/>
                <w:szCs w:val="22"/>
                <w:lang w:val="pt-PT"/>
              </w:rPr>
            </w:pPr>
            <w:r w:rsidRPr="00495D63">
              <w:rPr>
                <w:szCs w:val="22"/>
                <w:lang w:val="pt-PT"/>
              </w:rPr>
              <w:t>P-0000−000 {Cidade}&gt;</w:t>
            </w:r>
          </w:p>
          <w:p w:rsidR="001B5689" w:rsidRPr="00DF5C34" w:rsidP="00495D66" w14:paraId="460950C9" w14:textId="77777777">
            <w:pPr>
              <w:tabs>
                <w:tab w:val="left" w:pos="-720"/>
              </w:tabs>
              <w:suppressAutoHyphens/>
              <w:spacing w:line="240" w:lineRule="auto"/>
              <w:rPr>
                <w:noProof/>
                <w:szCs w:val="22"/>
                <w:lang w:val="pt-PT"/>
              </w:rPr>
            </w:pPr>
            <w:r w:rsidRPr="00495D63">
              <w:rPr>
                <w:szCs w:val="22"/>
                <w:lang w:val="pt-PT"/>
              </w:rPr>
              <w:t>Tel: +{Número de telefone}</w:t>
            </w:r>
          </w:p>
          <w:p w:rsidR="001B5689" w:rsidRPr="00DF5C34" w:rsidP="00495D66" w14:paraId="6E6D1166" w14:textId="77777777">
            <w:pPr>
              <w:tabs>
                <w:tab w:val="left" w:pos="-720"/>
              </w:tabs>
              <w:suppressAutoHyphens/>
              <w:spacing w:line="240" w:lineRule="auto"/>
              <w:rPr>
                <w:noProof/>
                <w:szCs w:val="22"/>
                <w:lang w:val="pt-PT"/>
              </w:rPr>
            </w:pPr>
            <w:r w:rsidRPr="00495D63">
              <w:rPr>
                <w:szCs w:val="22"/>
                <w:lang w:val="pt-PT"/>
              </w:rPr>
              <w:t>&lt;{e-mail}&gt;</w:t>
            </w:r>
          </w:p>
        </w:tc>
      </w:tr>
      <w:tr w14:paraId="3B3991FA" w14:textId="77777777" w:rsidTr="0038115F">
        <w:tblPrEx>
          <w:tblW w:w="9464" w:type="dxa"/>
          <w:tblInd w:w="-142" w:type="dxa"/>
          <w:tblLayout w:type="fixed"/>
          <w:tblLook w:val="0000"/>
        </w:tblPrEx>
        <w:tc>
          <w:tcPr>
            <w:tcW w:w="4786" w:type="dxa"/>
          </w:tcPr>
          <w:p w:rsidR="001B5689" w:rsidRPr="00DF5C34" w:rsidP="00495D66" w14:paraId="0C7A1526" w14:textId="77777777">
            <w:pPr>
              <w:spacing w:line="240" w:lineRule="auto"/>
              <w:rPr>
                <w:noProof/>
                <w:szCs w:val="22"/>
                <w:lang w:val="pt-PT"/>
              </w:rPr>
            </w:pPr>
            <w:r w:rsidRPr="00DF5C34">
              <w:rPr>
                <w:lang w:val="pt-PT"/>
              </w:rPr>
              <w:br w:type="page"/>
            </w:r>
            <w:r w:rsidRPr="00495D63">
              <w:rPr>
                <w:b/>
                <w:szCs w:val="22"/>
                <w:lang w:val="pt-PT"/>
              </w:rPr>
              <w:t>Hrvatska</w:t>
            </w:r>
          </w:p>
          <w:p w:rsidR="001B5689" w:rsidRPr="00DF5C34" w:rsidP="00495D66" w14:paraId="4289FF03" w14:textId="77777777">
            <w:pPr>
              <w:spacing w:line="240" w:lineRule="auto"/>
              <w:rPr>
                <w:noProof/>
                <w:szCs w:val="22"/>
                <w:lang w:val="pt-PT"/>
              </w:rPr>
            </w:pPr>
            <w:r w:rsidRPr="00495D63">
              <w:rPr>
                <w:szCs w:val="22"/>
                <w:lang w:val="pt-PT"/>
              </w:rPr>
              <w:t>{Ime}</w:t>
            </w:r>
          </w:p>
          <w:p w:rsidR="001B5689" w:rsidRPr="00DF5C34" w:rsidP="00495D66" w14:paraId="4308F65F" w14:textId="77777777">
            <w:pPr>
              <w:spacing w:line="240" w:lineRule="auto"/>
              <w:rPr>
                <w:noProof/>
                <w:szCs w:val="22"/>
                <w:lang w:val="pt-PT"/>
              </w:rPr>
            </w:pPr>
            <w:r w:rsidRPr="00495D63">
              <w:rPr>
                <w:szCs w:val="22"/>
                <w:lang w:val="pt-PT"/>
              </w:rPr>
              <w:t>&lt;{Adresa}</w:t>
            </w:r>
          </w:p>
          <w:p w:rsidR="001B5689" w:rsidRPr="00DF5C34" w:rsidP="00495D66" w14:paraId="49E08403" w14:textId="77777777">
            <w:pPr>
              <w:spacing w:line="240" w:lineRule="auto"/>
              <w:rPr>
                <w:noProof/>
                <w:szCs w:val="22"/>
                <w:lang w:val="pt-PT"/>
              </w:rPr>
            </w:pPr>
            <w:r w:rsidRPr="00495D63">
              <w:rPr>
                <w:szCs w:val="22"/>
                <w:lang w:val="pt-PT"/>
              </w:rPr>
              <w:t>{Poštanski broj} {grad}&gt;</w:t>
            </w:r>
          </w:p>
          <w:p w:rsidR="001B5689" w:rsidRPr="00DF5C34" w:rsidP="00495D66" w14:paraId="45353757" w14:textId="77777777">
            <w:pPr>
              <w:spacing w:line="240" w:lineRule="auto"/>
              <w:rPr>
                <w:noProof/>
                <w:szCs w:val="22"/>
                <w:lang w:val="nb-NO"/>
              </w:rPr>
            </w:pPr>
            <w:r w:rsidRPr="00495D63">
              <w:rPr>
                <w:szCs w:val="22"/>
                <w:lang w:val="nb-NO"/>
              </w:rPr>
              <w:t>Tel: +{Telefonski broj}</w:t>
            </w:r>
          </w:p>
          <w:p w:rsidR="001B5689" w:rsidRPr="00DF5C34" w:rsidP="00495D66" w14:paraId="2598CCB0" w14:textId="77777777">
            <w:pPr>
              <w:tabs>
                <w:tab w:val="left" w:pos="-720"/>
              </w:tabs>
              <w:suppressAutoHyphens/>
              <w:spacing w:line="240" w:lineRule="auto"/>
              <w:rPr>
                <w:noProof/>
                <w:szCs w:val="22"/>
                <w:lang w:val="nb-NO"/>
              </w:rPr>
            </w:pPr>
            <w:r w:rsidRPr="00495D63">
              <w:rPr>
                <w:szCs w:val="22"/>
                <w:lang w:val="nb-NO"/>
              </w:rPr>
              <w:t>&lt;{e-mail}&gt;</w:t>
            </w:r>
          </w:p>
          <w:p w:rsidR="001B5689" w:rsidRPr="00495D63" w:rsidP="00495D66" w14:paraId="71F14BBC" w14:textId="77777777">
            <w:pPr>
              <w:tabs>
                <w:tab w:val="left" w:pos="-720"/>
              </w:tabs>
              <w:suppressAutoHyphens/>
              <w:spacing w:line="240" w:lineRule="auto"/>
              <w:rPr>
                <w:noProof/>
                <w:szCs w:val="22"/>
                <w:lang w:val="nb-NO"/>
              </w:rPr>
            </w:pPr>
          </w:p>
          <w:p w:rsidR="001B5689" w:rsidRPr="00DF5C34" w:rsidP="00495D66" w14:paraId="50F3564B" w14:textId="77777777">
            <w:pPr>
              <w:spacing w:line="240" w:lineRule="auto"/>
              <w:rPr>
                <w:noProof/>
                <w:szCs w:val="22"/>
                <w:lang w:val="nb-NO"/>
              </w:rPr>
            </w:pPr>
            <w:r w:rsidRPr="00495D63">
              <w:rPr>
                <w:b/>
                <w:szCs w:val="22"/>
                <w:lang w:val="nb-NO"/>
              </w:rPr>
              <w:t>Ireland</w:t>
            </w:r>
          </w:p>
          <w:p w:rsidR="001B5689" w:rsidRPr="00DF5C34" w:rsidP="00495D66" w14:paraId="224263C6" w14:textId="77777777">
            <w:pPr>
              <w:spacing w:line="240" w:lineRule="auto"/>
              <w:rPr>
                <w:noProof/>
                <w:szCs w:val="22"/>
                <w:lang w:val="nb-NO"/>
              </w:rPr>
            </w:pPr>
            <w:r w:rsidRPr="00495D63">
              <w:rPr>
                <w:szCs w:val="22"/>
                <w:lang w:val="nb-NO"/>
              </w:rPr>
              <w:t>{Name}</w:t>
            </w:r>
          </w:p>
          <w:p w:rsidR="001B5689" w:rsidRPr="00DF5C34" w:rsidP="00495D66" w14:paraId="67FA6550" w14:textId="77777777">
            <w:pPr>
              <w:spacing w:line="240" w:lineRule="auto"/>
              <w:rPr>
                <w:noProof/>
                <w:szCs w:val="22"/>
                <w:lang w:val="nb-NO"/>
              </w:rPr>
            </w:pPr>
            <w:r w:rsidRPr="00495D63">
              <w:rPr>
                <w:szCs w:val="22"/>
                <w:lang w:val="nb-NO"/>
              </w:rPr>
              <w:t>&lt;{Address}</w:t>
            </w:r>
          </w:p>
          <w:p w:rsidR="001B5689" w:rsidRPr="00DF5C34" w:rsidP="00495D66" w14:paraId="0C0DABB9" w14:textId="77777777">
            <w:pPr>
              <w:spacing w:line="240" w:lineRule="auto"/>
              <w:rPr>
                <w:noProof/>
                <w:szCs w:val="22"/>
                <w:lang w:val="nb-NO"/>
              </w:rPr>
            </w:pPr>
            <w:r w:rsidRPr="00495D63">
              <w:rPr>
                <w:szCs w:val="22"/>
                <w:lang w:val="nb-NO"/>
              </w:rPr>
              <w:t>IRL - {Town} {Code for Dublin}&gt;</w:t>
            </w:r>
          </w:p>
          <w:p w:rsidR="001B5689" w:rsidRPr="00317AB1" w:rsidP="00495D66" w14:paraId="03817CC7" w14:textId="77777777">
            <w:pPr>
              <w:spacing w:line="240" w:lineRule="auto"/>
              <w:rPr>
                <w:noProof/>
                <w:szCs w:val="22"/>
                <w:lang w:val="en-GB"/>
              </w:rPr>
            </w:pPr>
            <w:r w:rsidRPr="00317AB1">
              <w:rPr>
                <w:szCs w:val="22"/>
                <w:lang w:val="en-GB"/>
              </w:rPr>
              <w:t>Tel: +{Telephone number}</w:t>
            </w:r>
          </w:p>
          <w:p w:rsidR="001B5689" w:rsidRPr="00317AB1" w:rsidP="00495D66" w14:paraId="199C83FC" w14:textId="77777777">
            <w:pPr>
              <w:tabs>
                <w:tab w:val="left" w:pos="-720"/>
              </w:tabs>
              <w:suppressAutoHyphens/>
              <w:spacing w:line="240" w:lineRule="auto"/>
              <w:rPr>
                <w:noProof/>
                <w:szCs w:val="22"/>
                <w:lang w:val="en-GB"/>
              </w:rPr>
            </w:pPr>
            <w:r w:rsidRPr="00317AB1">
              <w:rPr>
                <w:szCs w:val="22"/>
                <w:lang w:val="en-GB"/>
              </w:rPr>
              <w:t>&lt;{e-mail}&gt;</w:t>
            </w:r>
          </w:p>
          <w:p w:rsidR="001B5689" w:rsidRPr="00317AB1" w:rsidP="00495D66" w14:paraId="24801C09" w14:textId="77777777">
            <w:pPr>
              <w:tabs>
                <w:tab w:val="left" w:pos="-720"/>
              </w:tabs>
              <w:suppressAutoHyphens/>
              <w:spacing w:line="240" w:lineRule="auto"/>
              <w:rPr>
                <w:noProof/>
                <w:szCs w:val="22"/>
                <w:lang w:val="en-GB"/>
              </w:rPr>
            </w:pPr>
          </w:p>
        </w:tc>
        <w:tc>
          <w:tcPr>
            <w:tcW w:w="4678" w:type="dxa"/>
          </w:tcPr>
          <w:p w:rsidR="001B5689" w:rsidRPr="00317AB1" w:rsidP="00495D66" w14:paraId="61C055AA" w14:textId="77777777">
            <w:pPr>
              <w:tabs>
                <w:tab w:val="left" w:pos="-720"/>
              </w:tabs>
              <w:suppressAutoHyphens/>
              <w:spacing w:line="240" w:lineRule="auto"/>
              <w:rPr>
                <w:b/>
                <w:noProof/>
                <w:szCs w:val="22"/>
                <w:lang w:val="en-GB"/>
              </w:rPr>
            </w:pPr>
            <w:r w:rsidRPr="00317AB1">
              <w:rPr>
                <w:b/>
                <w:szCs w:val="22"/>
                <w:lang w:val="en-GB"/>
              </w:rPr>
              <w:t>România</w:t>
            </w:r>
          </w:p>
          <w:p w:rsidR="001B5689" w:rsidRPr="00317AB1" w:rsidP="00495D66" w14:paraId="2AA35724" w14:textId="77777777">
            <w:pPr>
              <w:tabs>
                <w:tab w:val="left" w:pos="-720"/>
              </w:tabs>
              <w:suppressAutoHyphens/>
              <w:spacing w:line="240" w:lineRule="auto"/>
              <w:rPr>
                <w:noProof/>
                <w:szCs w:val="22"/>
                <w:lang w:val="en-GB"/>
              </w:rPr>
            </w:pPr>
            <w:r w:rsidRPr="00317AB1">
              <w:rPr>
                <w:szCs w:val="22"/>
                <w:lang w:val="en-GB"/>
              </w:rPr>
              <w:t>{Nume}</w:t>
            </w:r>
          </w:p>
          <w:p w:rsidR="001B5689" w:rsidRPr="00317AB1" w:rsidP="00495D66" w14:paraId="5752C7A2" w14:textId="77777777">
            <w:pPr>
              <w:tabs>
                <w:tab w:val="left" w:pos="-720"/>
              </w:tabs>
              <w:suppressAutoHyphens/>
              <w:spacing w:line="240" w:lineRule="auto"/>
              <w:rPr>
                <w:noProof/>
                <w:szCs w:val="22"/>
                <w:lang w:val="en-GB"/>
              </w:rPr>
            </w:pPr>
            <w:r w:rsidRPr="00317AB1">
              <w:rPr>
                <w:szCs w:val="22"/>
                <w:lang w:val="en-GB"/>
              </w:rPr>
              <w:t>&lt;{Adresă}</w:t>
            </w:r>
          </w:p>
          <w:p w:rsidR="001B5689" w:rsidRPr="00317AB1" w:rsidP="00495D66" w14:paraId="1DC17D9A" w14:textId="77777777">
            <w:pPr>
              <w:tabs>
                <w:tab w:val="left" w:pos="-720"/>
              </w:tabs>
              <w:suppressAutoHyphens/>
              <w:spacing w:line="240" w:lineRule="auto"/>
              <w:rPr>
                <w:noProof/>
                <w:szCs w:val="22"/>
                <w:lang w:val="en-GB"/>
              </w:rPr>
            </w:pPr>
            <w:r w:rsidRPr="00317AB1">
              <w:rPr>
                <w:szCs w:val="22"/>
                <w:lang w:val="en-GB"/>
              </w:rPr>
              <w:t>{Oraş} {Cod poştal} – RO&gt;</w:t>
            </w:r>
          </w:p>
          <w:p w:rsidR="001B5689" w:rsidRPr="00DF5C34" w:rsidP="00495D66" w14:paraId="22FC3811" w14:textId="77777777">
            <w:pPr>
              <w:tabs>
                <w:tab w:val="left" w:pos="-720"/>
              </w:tabs>
              <w:suppressAutoHyphens/>
              <w:spacing w:line="240" w:lineRule="auto"/>
              <w:rPr>
                <w:lang w:val="en-GB"/>
              </w:rPr>
            </w:pPr>
            <w:r w:rsidRPr="00DF5C34">
              <w:rPr>
                <w:lang w:val="en-GB"/>
              </w:rPr>
              <w:t>Tel: +{Număr de telefon}</w:t>
            </w:r>
          </w:p>
          <w:p w:rsidR="001B5689" w:rsidRPr="00DF5C34" w:rsidP="00495D66" w14:paraId="40FFA3B7" w14:textId="77777777">
            <w:pPr>
              <w:spacing w:line="240" w:lineRule="auto"/>
              <w:rPr>
                <w:b/>
                <w:lang w:val="en-GB"/>
              </w:rPr>
            </w:pPr>
            <w:r w:rsidRPr="00DF5C34">
              <w:rPr>
                <w:lang w:val="en-GB"/>
              </w:rPr>
              <w:t>&lt;{e-mail}&gt;</w:t>
            </w:r>
          </w:p>
          <w:p w:rsidR="001B5689" w:rsidRPr="00DF5C34" w:rsidP="00495D66" w14:paraId="2A387E85" w14:textId="77777777">
            <w:pPr>
              <w:spacing w:line="240" w:lineRule="auto"/>
              <w:rPr>
                <w:b/>
                <w:lang w:val="en-GB"/>
              </w:rPr>
            </w:pPr>
          </w:p>
          <w:p w:rsidR="001B5689" w:rsidRPr="00DF5C34" w:rsidP="00495D66" w14:paraId="545A8264" w14:textId="77777777">
            <w:pPr>
              <w:spacing w:line="240" w:lineRule="auto"/>
              <w:rPr>
                <w:lang w:val="en-GB"/>
              </w:rPr>
            </w:pPr>
            <w:r w:rsidRPr="00DF5C34">
              <w:rPr>
                <w:b/>
                <w:lang w:val="en-GB"/>
              </w:rPr>
              <w:t>Slovenija</w:t>
            </w:r>
          </w:p>
          <w:p w:rsidR="001B5689" w:rsidRPr="00DF5C34" w:rsidP="00495D66" w14:paraId="2F491A82" w14:textId="77777777">
            <w:pPr>
              <w:spacing w:line="240" w:lineRule="auto"/>
              <w:rPr>
                <w:lang w:val="en-GB"/>
              </w:rPr>
            </w:pPr>
            <w:r w:rsidRPr="00DF5C34">
              <w:rPr>
                <w:lang w:val="en-GB"/>
              </w:rPr>
              <w:t>{Ime}</w:t>
            </w:r>
          </w:p>
          <w:p w:rsidR="001B5689" w:rsidRPr="00DF5C34" w:rsidP="00495D66" w14:paraId="228AC173" w14:textId="77777777">
            <w:pPr>
              <w:spacing w:line="240" w:lineRule="auto"/>
              <w:rPr>
                <w:lang w:val="en-GB"/>
              </w:rPr>
            </w:pPr>
            <w:r w:rsidRPr="00DF5C34">
              <w:rPr>
                <w:lang w:val="en-GB"/>
              </w:rPr>
              <w:t>&lt;{Naslov}</w:t>
            </w:r>
          </w:p>
          <w:p w:rsidR="001B5689" w:rsidRPr="00DF5C34" w:rsidP="00495D66" w14:paraId="402C128C" w14:textId="77777777">
            <w:pPr>
              <w:spacing w:line="240" w:lineRule="auto"/>
              <w:rPr>
                <w:lang w:val="en-GB"/>
              </w:rPr>
            </w:pPr>
            <w:r w:rsidRPr="00DF5C34">
              <w:rPr>
                <w:lang w:val="en-GB"/>
              </w:rPr>
              <w:t>SI-0000 {Mesto}&gt;</w:t>
            </w:r>
          </w:p>
          <w:p w:rsidR="001B5689" w:rsidRPr="00DF5C34" w:rsidP="00495D66" w14:paraId="75D0606B" w14:textId="77777777">
            <w:pPr>
              <w:spacing w:line="240" w:lineRule="auto"/>
              <w:rPr>
                <w:lang w:val="en-GB"/>
              </w:rPr>
            </w:pPr>
            <w:r w:rsidRPr="00DF5C34">
              <w:rPr>
                <w:lang w:val="en-GB"/>
              </w:rPr>
              <w:t xml:space="preserve">Tel: +{telefonska </w:t>
            </w:r>
            <w:r w:rsidRPr="00DF5C34">
              <w:rPr>
                <w:lang w:val="en-GB"/>
              </w:rPr>
              <w:t>številka}</w:t>
            </w:r>
          </w:p>
          <w:p w:rsidR="001B5689" w:rsidRPr="00DF5C34" w:rsidP="00495D66" w14:paraId="560FE7B9" w14:textId="77777777">
            <w:pPr>
              <w:tabs>
                <w:tab w:val="left" w:pos="-720"/>
              </w:tabs>
              <w:suppressAutoHyphens/>
              <w:spacing w:line="240" w:lineRule="auto"/>
              <w:rPr>
                <w:noProof/>
                <w:szCs w:val="22"/>
                <w:lang w:val="en-GB"/>
              </w:rPr>
            </w:pPr>
            <w:r w:rsidRPr="00DF5C34">
              <w:rPr>
                <w:szCs w:val="22"/>
                <w:lang w:val="en-GB"/>
              </w:rPr>
              <w:t>&lt;{e-mail}&gt;</w:t>
            </w:r>
          </w:p>
        </w:tc>
      </w:tr>
      <w:tr w14:paraId="3E11462B" w14:textId="77777777" w:rsidTr="0038115F">
        <w:tblPrEx>
          <w:tblW w:w="9464" w:type="dxa"/>
          <w:tblInd w:w="-142" w:type="dxa"/>
          <w:tblLayout w:type="fixed"/>
          <w:tblLook w:val="0000"/>
        </w:tblPrEx>
        <w:tc>
          <w:tcPr>
            <w:tcW w:w="4786" w:type="dxa"/>
          </w:tcPr>
          <w:p w:rsidR="001B5689" w:rsidRPr="00222F28" w:rsidP="00495D66" w14:paraId="2AA201A2" w14:textId="77777777">
            <w:pPr>
              <w:spacing w:line="240" w:lineRule="auto"/>
              <w:rPr>
                <w:b/>
              </w:rPr>
            </w:pPr>
            <w:r w:rsidRPr="00222F28">
              <w:rPr>
                <w:b/>
              </w:rPr>
              <w:t>Ísland</w:t>
            </w:r>
          </w:p>
          <w:p w:rsidR="001B5689" w:rsidRPr="00222F28" w:rsidP="00495D66" w14:paraId="24256737" w14:textId="77777777">
            <w:pPr>
              <w:spacing w:line="240" w:lineRule="auto"/>
            </w:pPr>
            <w:r w:rsidRPr="00222F28">
              <w:t>{Nafn}</w:t>
            </w:r>
          </w:p>
          <w:p w:rsidR="001B5689" w:rsidRPr="00222F28" w:rsidP="00495D66" w14:paraId="49F567C5" w14:textId="77777777">
            <w:pPr>
              <w:spacing w:line="240" w:lineRule="auto"/>
            </w:pPr>
            <w:r w:rsidRPr="00222F28">
              <w:t>&lt;{Heimilisfang}</w:t>
            </w:r>
          </w:p>
          <w:p w:rsidR="001B5689" w:rsidRPr="00222F28" w:rsidP="00495D66" w14:paraId="669AD2A5" w14:textId="77777777">
            <w:pPr>
              <w:spacing w:line="240" w:lineRule="auto"/>
            </w:pPr>
            <w:r w:rsidRPr="00222F28">
              <w:t>IS-000 {Borg/Bær}&gt;</w:t>
            </w:r>
          </w:p>
          <w:p w:rsidR="001B5689" w:rsidRPr="00495D63" w:rsidP="00495D66" w14:paraId="5C8FFB3A" w14:textId="77777777">
            <w:pPr>
              <w:tabs>
                <w:tab w:val="left" w:pos="-720"/>
              </w:tabs>
              <w:suppressAutoHyphens/>
              <w:spacing w:line="240" w:lineRule="auto"/>
              <w:rPr>
                <w:noProof/>
                <w:szCs w:val="22"/>
              </w:rPr>
            </w:pPr>
            <w:r w:rsidRPr="00495D63">
              <w:rPr>
                <w:szCs w:val="22"/>
              </w:rPr>
              <w:t>Sími: +{Símanúmer}</w:t>
            </w:r>
          </w:p>
          <w:p w:rsidR="001B5689" w:rsidRPr="00495D63" w:rsidP="00495D66" w14:paraId="1AA5C081" w14:textId="77777777">
            <w:pPr>
              <w:tabs>
                <w:tab w:val="left" w:pos="-720"/>
              </w:tabs>
              <w:suppressAutoHyphens/>
              <w:spacing w:line="240" w:lineRule="auto"/>
              <w:rPr>
                <w:noProof/>
                <w:szCs w:val="22"/>
              </w:rPr>
            </w:pPr>
            <w:r w:rsidRPr="00495D63">
              <w:rPr>
                <w:szCs w:val="22"/>
              </w:rPr>
              <w:t>&lt;{Netfang }&gt;</w:t>
            </w:r>
          </w:p>
          <w:p w:rsidR="001B5689" w:rsidRPr="00495D63" w:rsidP="00495D66" w14:paraId="63D6E5EF" w14:textId="77777777">
            <w:pPr>
              <w:tabs>
                <w:tab w:val="left" w:pos="-720"/>
              </w:tabs>
              <w:suppressAutoHyphens/>
              <w:spacing w:line="240" w:lineRule="auto"/>
              <w:rPr>
                <w:noProof/>
                <w:szCs w:val="22"/>
              </w:rPr>
            </w:pPr>
          </w:p>
        </w:tc>
        <w:tc>
          <w:tcPr>
            <w:tcW w:w="4678" w:type="dxa"/>
          </w:tcPr>
          <w:p w:rsidR="001B5689" w:rsidRPr="00495D63" w:rsidP="00495D66" w14:paraId="463FF032" w14:textId="77777777">
            <w:pPr>
              <w:tabs>
                <w:tab w:val="left" w:pos="-720"/>
              </w:tabs>
              <w:suppressAutoHyphens/>
              <w:spacing w:line="240" w:lineRule="auto"/>
              <w:rPr>
                <w:b/>
                <w:noProof/>
                <w:szCs w:val="22"/>
              </w:rPr>
            </w:pPr>
            <w:r w:rsidRPr="00495D63">
              <w:rPr>
                <w:b/>
                <w:szCs w:val="22"/>
              </w:rPr>
              <w:t>Slovenská republika</w:t>
            </w:r>
          </w:p>
          <w:p w:rsidR="001B5689" w:rsidRPr="00495D63" w:rsidP="00495D66" w14:paraId="1DEE76FF" w14:textId="77777777">
            <w:pPr>
              <w:spacing w:line="240" w:lineRule="auto"/>
              <w:rPr>
                <w:i/>
                <w:noProof/>
                <w:szCs w:val="22"/>
              </w:rPr>
            </w:pPr>
            <w:r w:rsidRPr="00495D63">
              <w:rPr>
                <w:szCs w:val="22"/>
              </w:rPr>
              <w:t>{Názov}</w:t>
            </w:r>
          </w:p>
          <w:p w:rsidR="001B5689" w:rsidRPr="00495D63" w:rsidP="00495D66" w14:paraId="6057DD64" w14:textId="77777777">
            <w:pPr>
              <w:spacing w:line="240" w:lineRule="auto"/>
              <w:rPr>
                <w:noProof/>
                <w:szCs w:val="22"/>
              </w:rPr>
            </w:pPr>
            <w:r w:rsidRPr="00495D63">
              <w:rPr>
                <w:szCs w:val="22"/>
              </w:rPr>
              <w:t>&lt;{Adresa}</w:t>
            </w:r>
          </w:p>
          <w:p w:rsidR="001B5689" w:rsidRPr="00495D63" w:rsidP="00495D66" w14:paraId="25D52D7B" w14:textId="77777777">
            <w:pPr>
              <w:spacing w:line="240" w:lineRule="auto"/>
              <w:rPr>
                <w:noProof/>
                <w:szCs w:val="22"/>
              </w:rPr>
            </w:pPr>
            <w:r w:rsidRPr="00495D63">
              <w:rPr>
                <w:szCs w:val="22"/>
              </w:rPr>
              <w:t>SK-000 00 {Mesto}&gt;</w:t>
            </w:r>
          </w:p>
          <w:p w:rsidR="001B5689" w:rsidRPr="00495D63" w:rsidP="00495D66" w14:paraId="7E3E8D97" w14:textId="77777777">
            <w:pPr>
              <w:spacing w:line="240" w:lineRule="auto"/>
              <w:rPr>
                <w:noProof/>
                <w:szCs w:val="22"/>
              </w:rPr>
            </w:pPr>
            <w:r w:rsidRPr="00495D63">
              <w:rPr>
                <w:szCs w:val="22"/>
              </w:rPr>
              <w:t>Tel: +{Telefónne číslo}</w:t>
            </w:r>
          </w:p>
          <w:p w:rsidR="001B5689" w:rsidRPr="00495D63" w:rsidP="00495D66" w14:paraId="40CAC5C1" w14:textId="77777777">
            <w:pPr>
              <w:tabs>
                <w:tab w:val="left" w:pos="-720"/>
              </w:tabs>
              <w:suppressAutoHyphens/>
              <w:spacing w:line="240" w:lineRule="auto"/>
              <w:rPr>
                <w:b/>
                <w:noProof/>
                <w:color w:val="008000"/>
                <w:szCs w:val="22"/>
              </w:rPr>
            </w:pPr>
            <w:r w:rsidRPr="00495D63">
              <w:rPr>
                <w:szCs w:val="22"/>
              </w:rPr>
              <w:t>&lt;{e-mail}&gt;</w:t>
            </w:r>
          </w:p>
        </w:tc>
      </w:tr>
      <w:tr w14:paraId="5AC3569C" w14:textId="77777777" w:rsidTr="0038115F">
        <w:tblPrEx>
          <w:tblW w:w="9464" w:type="dxa"/>
          <w:tblInd w:w="-142" w:type="dxa"/>
          <w:tblLayout w:type="fixed"/>
          <w:tblLook w:val="0000"/>
        </w:tblPrEx>
        <w:tc>
          <w:tcPr>
            <w:tcW w:w="4786" w:type="dxa"/>
          </w:tcPr>
          <w:p w:rsidR="001B5689" w:rsidRPr="00DF5C34" w:rsidP="00495D66" w14:paraId="37BDBD48" w14:textId="77777777">
            <w:pPr>
              <w:spacing w:line="240" w:lineRule="auto"/>
              <w:rPr>
                <w:noProof/>
                <w:szCs w:val="22"/>
                <w:lang w:val="it-IT"/>
              </w:rPr>
            </w:pPr>
            <w:r w:rsidRPr="00495D63">
              <w:rPr>
                <w:b/>
                <w:szCs w:val="22"/>
                <w:lang w:val="it-IT"/>
              </w:rPr>
              <w:t>Italia</w:t>
            </w:r>
          </w:p>
          <w:p w:rsidR="001B5689" w:rsidRPr="00DF5C34" w:rsidP="00495D66" w14:paraId="05134EF3" w14:textId="77777777">
            <w:pPr>
              <w:spacing w:line="240" w:lineRule="auto"/>
              <w:rPr>
                <w:noProof/>
                <w:szCs w:val="22"/>
                <w:lang w:val="it-IT"/>
              </w:rPr>
            </w:pPr>
            <w:r w:rsidRPr="00495D63">
              <w:rPr>
                <w:szCs w:val="22"/>
                <w:lang w:val="it-IT"/>
              </w:rPr>
              <w:t>{Nome}</w:t>
            </w:r>
          </w:p>
          <w:p w:rsidR="001B5689" w:rsidRPr="00DF5C34" w:rsidP="00495D66" w14:paraId="50C860F2" w14:textId="77777777">
            <w:pPr>
              <w:spacing w:line="240" w:lineRule="auto"/>
              <w:rPr>
                <w:noProof/>
                <w:szCs w:val="22"/>
                <w:lang w:val="it-IT"/>
              </w:rPr>
            </w:pPr>
            <w:r w:rsidRPr="00495D63">
              <w:rPr>
                <w:szCs w:val="22"/>
                <w:lang w:val="it-IT"/>
              </w:rPr>
              <w:t>&lt;{Indirizzo}</w:t>
            </w:r>
          </w:p>
          <w:p w:rsidR="001B5689" w:rsidRPr="00DF5C34" w:rsidP="00495D66" w14:paraId="323C053F" w14:textId="77777777">
            <w:pPr>
              <w:spacing w:line="240" w:lineRule="auto"/>
              <w:rPr>
                <w:noProof/>
                <w:szCs w:val="22"/>
                <w:lang w:val="it-IT"/>
              </w:rPr>
            </w:pPr>
            <w:r w:rsidRPr="00495D63">
              <w:rPr>
                <w:szCs w:val="22"/>
                <w:lang w:val="it-IT"/>
              </w:rPr>
              <w:t>I-00000 {Località}&gt;</w:t>
            </w:r>
          </w:p>
          <w:p w:rsidR="001B5689" w:rsidRPr="00DF5C34" w:rsidP="00495D66" w14:paraId="43A219DA" w14:textId="77777777">
            <w:pPr>
              <w:tabs>
                <w:tab w:val="left" w:pos="-720"/>
              </w:tabs>
              <w:suppressAutoHyphens/>
              <w:spacing w:line="240" w:lineRule="auto"/>
              <w:rPr>
                <w:noProof/>
                <w:szCs w:val="22"/>
                <w:lang w:val="it-IT"/>
              </w:rPr>
            </w:pPr>
            <w:r w:rsidRPr="00495D63">
              <w:rPr>
                <w:szCs w:val="22"/>
                <w:lang w:val="it-IT"/>
              </w:rPr>
              <w:t xml:space="preserve">Tel: </w:t>
            </w:r>
            <w:r w:rsidRPr="00495D63">
              <w:rPr>
                <w:szCs w:val="22"/>
                <w:lang w:val="it-IT"/>
              </w:rPr>
              <w:t>+{Numero di telefono}</w:t>
            </w:r>
          </w:p>
          <w:p w:rsidR="001B5689" w:rsidRPr="00DF5C34" w:rsidP="00495D66" w14:paraId="3CC6A37A" w14:textId="77777777">
            <w:pPr>
              <w:spacing w:line="240" w:lineRule="auto"/>
              <w:rPr>
                <w:b/>
                <w:noProof/>
                <w:szCs w:val="22"/>
                <w:lang w:val="it-IT"/>
              </w:rPr>
            </w:pPr>
            <w:r w:rsidRPr="00495D63">
              <w:rPr>
                <w:szCs w:val="22"/>
                <w:lang w:val="it-IT"/>
              </w:rPr>
              <w:t>&lt;{e-mail}&gt;</w:t>
            </w:r>
          </w:p>
        </w:tc>
        <w:tc>
          <w:tcPr>
            <w:tcW w:w="4678" w:type="dxa"/>
          </w:tcPr>
          <w:p w:rsidR="001B5689" w:rsidRPr="00DF5C34" w:rsidP="00495D66" w14:paraId="2B7A4CA6" w14:textId="77777777">
            <w:pPr>
              <w:tabs>
                <w:tab w:val="left" w:pos="-720"/>
                <w:tab w:val="left" w:pos="4536"/>
              </w:tabs>
              <w:suppressAutoHyphens/>
              <w:spacing w:line="240" w:lineRule="auto"/>
              <w:rPr>
                <w:noProof/>
                <w:szCs w:val="22"/>
                <w:lang w:val="sv-SE"/>
              </w:rPr>
            </w:pPr>
            <w:r w:rsidRPr="00495D63">
              <w:rPr>
                <w:b/>
                <w:szCs w:val="22"/>
                <w:lang w:val="sv-SE"/>
              </w:rPr>
              <w:t>Suomi/Finland</w:t>
            </w:r>
          </w:p>
          <w:p w:rsidR="001B5689" w:rsidRPr="00DF5C34" w:rsidP="00495D66" w14:paraId="0DDB412B" w14:textId="77777777">
            <w:pPr>
              <w:spacing w:line="240" w:lineRule="auto"/>
              <w:rPr>
                <w:noProof/>
                <w:szCs w:val="22"/>
                <w:lang w:val="sv-SE"/>
              </w:rPr>
            </w:pPr>
            <w:r w:rsidRPr="00495D63">
              <w:rPr>
                <w:szCs w:val="22"/>
                <w:lang w:val="sv-SE"/>
              </w:rPr>
              <w:t>{Nimi/Namn}</w:t>
            </w:r>
          </w:p>
          <w:p w:rsidR="001B5689" w:rsidRPr="00DF5C34" w:rsidP="00495D66" w14:paraId="2F5FBF53" w14:textId="77777777">
            <w:pPr>
              <w:spacing w:line="240" w:lineRule="auto"/>
              <w:rPr>
                <w:noProof/>
                <w:szCs w:val="22"/>
                <w:lang w:val="sv-SE"/>
              </w:rPr>
            </w:pPr>
            <w:r w:rsidRPr="00495D63">
              <w:rPr>
                <w:szCs w:val="22"/>
                <w:lang w:val="sv-SE"/>
              </w:rPr>
              <w:t>&lt;{Osoite/Adress}</w:t>
            </w:r>
          </w:p>
          <w:p w:rsidR="001B5689" w:rsidRPr="00DF5C34" w:rsidP="00495D66" w14:paraId="073BAF8B" w14:textId="77777777">
            <w:pPr>
              <w:spacing w:line="240" w:lineRule="auto"/>
              <w:rPr>
                <w:noProof/>
                <w:szCs w:val="22"/>
                <w:lang w:val="sv-SE"/>
              </w:rPr>
            </w:pPr>
            <w:r w:rsidRPr="00495D63">
              <w:rPr>
                <w:szCs w:val="22"/>
                <w:lang w:val="sv-SE"/>
              </w:rPr>
              <w:t>FIN-00000 {Postitoimipaikka/Stad}&gt;</w:t>
            </w:r>
          </w:p>
          <w:p w:rsidR="001B5689" w:rsidRPr="00DF5C34" w:rsidP="00495D66" w14:paraId="17CA198D" w14:textId="77777777">
            <w:pPr>
              <w:spacing w:line="240" w:lineRule="auto"/>
              <w:rPr>
                <w:noProof/>
                <w:szCs w:val="22"/>
                <w:lang w:val="sv-SE"/>
              </w:rPr>
            </w:pPr>
            <w:r w:rsidRPr="00495D63">
              <w:rPr>
                <w:szCs w:val="22"/>
                <w:lang w:val="sv-SE"/>
              </w:rPr>
              <w:t>Puh/Tel: +{Puhelinnumero/Telefonnummer}</w:t>
            </w:r>
          </w:p>
          <w:p w:rsidR="001B5689" w:rsidRPr="00317AB1" w:rsidP="00495D66" w14:paraId="3F42F696" w14:textId="77777777">
            <w:pPr>
              <w:tabs>
                <w:tab w:val="left" w:pos="-720"/>
              </w:tabs>
              <w:suppressAutoHyphens/>
              <w:spacing w:line="240" w:lineRule="auto"/>
              <w:rPr>
                <w:noProof/>
                <w:szCs w:val="22"/>
                <w:lang w:val="de-DE"/>
              </w:rPr>
            </w:pPr>
            <w:r w:rsidRPr="00317AB1">
              <w:rPr>
                <w:szCs w:val="22"/>
                <w:lang w:val="de-DE"/>
              </w:rPr>
              <w:t>&lt;{e-mail}&gt;</w:t>
            </w:r>
          </w:p>
          <w:p w:rsidR="001B5689" w:rsidRPr="00317AB1" w:rsidP="00495D66" w14:paraId="06FAB375" w14:textId="77777777">
            <w:pPr>
              <w:tabs>
                <w:tab w:val="left" w:pos="-720"/>
              </w:tabs>
              <w:suppressAutoHyphens/>
              <w:spacing w:line="240" w:lineRule="auto"/>
              <w:rPr>
                <w:noProof/>
                <w:szCs w:val="22"/>
                <w:lang w:val="de-DE"/>
              </w:rPr>
            </w:pPr>
          </w:p>
        </w:tc>
      </w:tr>
      <w:tr w14:paraId="4BE3ADDA" w14:textId="77777777" w:rsidTr="0038115F">
        <w:tblPrEx>
          <w:tblW w:w="9464" w:type="dxa"/>
          <w:tblInd w:w="-142" w:type="dxa"/>
          <w:tblLayout w:type="fixed"/>
          <w:tblLook w:val="0000"/>
        </w:tblPrEx>
        <w:tc>
          <w:tcPr>
            <w:tcW w:w="4786" w:type="dxa"/>
          </w:tcPr>
          <w:p w:rsidR="001B5689" w:rsidRPr="00DF5C34" w:rsidP="00495D66" w14:paraId="12DE86FA" w14:textId="77777777">
            <w:pPr>
              <w:spacing w:line="240" w:lineRule="auto"/>
              <w:rPr>
                <w:b/>
                <w:noProof/>
                <w:szCs w:val="22"/>
                <w:lang w:val="el-GR"/>
              </w:rPr>
            </w:pPr>
            <w:r w:rsidRPr="00495D63">
              <w:rPr>
                <w:b/>
                <w:szCs w:val="22"/>
                <w:lang w:val="el-GR"/>
              </w:rPr>
              <w:t>Κύπρος</w:t>
            </w:r>
          </w:p>
          <w:p w:rsidR="001B5689" w:rsidRPr="00DF5C34" w:rsidP="00495D66" w14:paraId="7DECD24C" w14:textId="77777777">
            <w:pPr>
              <w:spacing w:line="240" w:lineRule="auto"/>
              <w:rPr>
                <w:noProof/>
                <w:szCs w:val="22"/>
                <w:lang w:val="el-GR"/>
              </w:rPr>
            </w:pPr>
            <w:r w:rsidRPr="00495D63">
              <w:rPr>
                <w:szCs w:val="22"/>
                <w:lang w:val="el-GR"/>
              </w:rPr>
              <w:t>{Όνομα}</w:t>
            </w:r>
          </w:p>
          <w:p w:rsidR="001B5689" w:rsidRPr="00DF5C34" w:rsidP="00495D66" w14:paraId="014CB7A2" w14:textId="77777777">
            <w:pPr>
              <w:spacing w:line="240" w:lineRule="auto"/>
              <w:rPr>
                <w:noProof/>
                <w:szCs w:val="22"/>
                <w:lang w:val="el-GR"/>
              </w:rPr>
            </w:pPr>
            <w:r w:rsidRPr="00495D63">
              <w:rPr>
                <w:szCs w:val="22"/>
                <w:lang w:val="el-GR"/>
              </w:rPr>
              <w:t>&lt;{Διεύθυνση}</w:t>
            </w:r>
          </w:p>
          <w:p w:rsidR="001B5689" w:rsidRPr="00DF5C34" w:rsidP="00495D66" w14:paraId="772D6571" w14:textId="77777777">
            <w:pPr>
              <w:spacing w:line="240" w:lineRule="auto"/>
              <w:rPr>
                <w:noProof/>
                <w:szCs w:val="22"/>
                <w:lang w:val="el-GR"/>
              </w:rPr>
            </w:pPr>
            <w:r w:rsidRPr="00317AB1">
              <w:rPr>
                <w:szCs w:val="22"/>
                <w:lang w:val="de-DE"/>
              </w:rPr>
              <w:t>CY</w:t>
            </w:r>
            <w:r w:rsidRPr="00495D63">
              <w:rPr>
                <w:szCs w:val="22"/>
                <w:lang w:val="el-GR"/>
              </w:rPr>
              <w:t>-000</w:t>
            </w:r>
            <w:r w:rsidRPr="00317AB1">
              <w:rPr>
                <w:szCs w:val="22"/>
                <w:lang w:val="de-DE"/>
              </w:rPr>
              <w:t> </w:t>
            </w:r>
            <w:r w:rsidRPr="00495D63">
              <w:rPr>
                <w:szCs w:val="22"/>
                <w:lang w:val="el-GR"/>
              </w:rPr>
              <w:t>00 {πόλη}&gt;</w:t>
            </w:r>
          </w:p>
          <w:p w:rsidR="001B5689" w:rsidRPr="00DF5C34" w:rsidP="00495D66" w14:paraId="2399849C" w14:textId="77777777">
            <w:pPr>
              <w:tabs>
                <w:tab w:val="left" w:pos="-720"/>
              </w:tabs>
              <w:suppressAutoHyphens/>
              <w:spacing w:line="240" w:lineRule="auto"/>
              <w:rPr>
                <w:noProof/>
                <w:szCs w:val="22"/>
                <w:lang w:val="el-GR"/>
              </w:rPr>
            </w:pPr>
            <w:r w:rsidRPr="00495D63">
              <w:rPr>
                <w:szCs w:val="22"/>
                <w:lang w:val="el-GR"/>
              </w:rPr>
              <w:t>Τηλ: +{Αριθμός τηλεφώνου}</w:t>
            </w:r>
          </w:p>
          <w:p w:rsidR="001B5689" w:rsidRPr="00DF5C34" w:rsidP="00495D66" w14:paraId="53810A8B" w14:textId="77777777">
            <w:pPr>
              <w:spacing w:line="240" w:lineRule="auto"/>
              <w:rPr>
                <w:noProof/>
                <w:szCs w:val="22"/>
                <w:lang w:val="el-GR"/>
              </w:rPr>
            </w:pPr>
            <w:r w:rsidRPr="00495D63">
              <w:rPr>
                <w:szCs w:val="22"/>
                <w:lang w:val="el-GR"/>
              </w:rPr>
              <w:t>&lt;{</w:t>
            </w:r>
            <w:r w:rsidRPr="00317AB1">
              <w:rPr>
                <w:szCs w:val="22"/>
                <w:lang w:val="de-DE"/>
              </w:rPr>
              <w:t>e</w:t>
            </w:r>
            <w:r w:rsidRPr="00495D63">
              <w:rPr>
                <w:szCs w:val="22"/>
                <w:lang w:val="el-GR"/>
              </w:rPr>
              <w:t>-</w:t>
            </w:r>
            <w:r w:rsidRPr="00317AB1">
              <w:rPr>
                <w:szCs w:val="22"/>
                <w:lang w:val="de-DE"/>
              </w:rPr>
              <w:t>mail</w:t>
            </w:r>
            <w:r w:rsidRPr="00495D63">
              <w:rPr>
                <w:szCs w:val="22"/>
                <w:lang w:val="el-GR"/>
              </w:rPr>
              <w:t>}&gt;</w:t>
            </w:r>
          </w:p>
          <w:p w:rsidR="001B5689" w:rsidRPr="00495D63" w:rsidP="00495D66" w14:paraId="187E6757" w14:textId="77777777">
            <w:pPr>
              <w:spacing w:line="240" w:lineRule="auto"/>
              <w:rPr>
                <w:b/>
                <w:noProof/>
                <w:szCs w:val="22"/>
                <w:lang w:val="el-GR"/>
              </w:rPr>
            </w:pPr>
          </w:p>
        </w:tc>
        <w:tc>
          <w:tcPr>
            <w:tcW w:w="4678" w:type="dxa"/>
          </w:tcPr>
          <w:p w:rsidR="001B5689" w:rsidRPr="00317AB1" w:rsidP="00495D66" w14:paraId="444F3D36" w14:textId="77777777">
            <w:pPr>
              <w:tabs>
                <w:tab w:val="left" w:pos="-720"/>
                <w:tab w:val="left" w:pos="4536"/>
              </w:tabs>
              <w:suppressAutoHyphens/>
              <w:spacing w:line="240" w:lineRule="auto"/>
              <w:rPr>
                <w:b/>
                <w:noProof/>
                <w:szCs w:val="22"/>
                <w:lang w:val="el-GR"/>
              </w:rPr>
            </w:pPr>
            <w:r w:rsidRPr="00495D63">
              <w:rPr>
                <w:b/>
                <w:szCs w:val="22"/>
              </w:rPr>
              <w:t>Sverige</w:t>
            </w:r>
          </w:p>
          <w:p w:rsidR="001B5689" w:rsidRPr="00317AB1" w:rsidP="00495D66" w14:paraId="2EEC1AD5" w14:textId="77777777">
            <w:pPr>
              <w:spacing w:line="240" w:lineRule="auto"/>
              <w:rPr>
                <w:noProof/>
                <w:szCs w:val="22"/>
                <w:lang w:val="el-GR"/>
              </w:rPr>
            </w:pPr>
            <w:r w:rsidRPr="00495D63">
              <w:rPr>
                <w:szCs w:val="22"/>
                <w:lang w:val="el-GR"/>
              </w:rPr>
              <w:t>{</w:t>
            </w:r>
            <w:r w:rsidRPr="00495D63">
              <w:rPr>
                <w:szCs w:val="22"/>
              </w:rPr>
              <w:t>Namn</w:t>
            </w:r>
            <w:r w:rsidRPr="00495D63">
              <w:rPr>
                <w:szCs w:val="22"/>
                <w:lang w:val="el-GR"/>
              </w:rPr>
              <w:t>}</w:t>
            </w:r>
          </w:p>
          <w:p w:rsidR="001B5689" w:rsidRPr="00317AB1" w:rsidP="00495D66" w14:paraId="32CE2B88" w14:textId="77777777">
            <w:pPr>
              <w:spacing w:line="240" w:lineRule="auto"/>
              <w:rPr>
                <w:noProof/>
                <w:szCs w:val="22"/>
                <w:lang w:val="el-GR"/>
              </w:rPr>
            </w:pPr>
            <w:r w:rsidRPr="00495D63">
              <w:rPr>
                <w:szCs w:val="22"/>
                <w:lang w:val="el-GR"/>
              </w:rPr>
              <w:t>&lt;{</w:t>
            </w:r>
            <w:r w:rsidRPr="00495D63">
              <w:rPr>
                <w:szCs w:val="22"/>
              </w:rPr>
              <w:t>Adress</w:t>
            </w:r>
            <w:r w:rsidRPr="00495D63">
              <w:rPr>
                <w:szCs w:val="22"/>
                <w:lang w:val="el-GR"/>
              </w:rPr>
              <w:t>}</w:t>
            </w:r>
          </w:p>
          <w:p w:rsidR="001B5689" w:rsidRPr="00317AB1" w:rsidP="00495D66" w14:paraId="2A68C531" w14:textId="77777777">
            <w:pPr>
              <w:spacing w:line="240" w:lineRule="auto"/>
              <w:rPr>
                <w:noProof/>
                <w:szCs w:val="22"/>
                <w:lang w:val="el-GR"/>
              </w:rPr>
            </w:pPr>
            <w:r w:rsidRPr="00495D63">
              <w:rPr>
                <w:szCs w:val="22"/>
              </w:rPr>
              <w:t>S</w:t>
            </w:r>
            <w:r w:rsidRPr="00495D63">
              <w:rPr>
                <w:szCs w:val="22"/>
                <w:lang w:val="el-GR"/>
              </w:rPr>
              <w:t>-000</w:t>
            </w:r>
            <w:r w:rsidRPr="00495D63">
              <w:rPr>
                <w:szCs w:val="22"/>
              </w:rPr>
              <w:t> </w:t>
            </w:r>
            <w:r w:rsidRPr="00495D63">
              <w:rPr>
                <w:szCs w:val="22"/>
                <w:lang w:val="el-GR"/>
              </w:rPr>
              <w:t>00 {</w:t>
            </w:r>
            <w:r w:rsidRPr="00495D63">
              <w:rPr>
                <w:szCs w:val="22"/>
              </w:rPr>
              <w:t>Stad</w:t>
            </w:r>
            <w:r w:rsidRPr="00495D63">
              <w:rPr>
                <w:szCs w:val="22"/>
                <w:lang w:val="el-GR"/>
              </w:rPr>
              <w:t>}&gt;</w:t>
            </w:r>
          </w:p>
          <w:p w:rsidR="001B5689" w:rsidRPr="00495D63" w:rsidP="00495D66" w14:paraId="1061B8E7" w14:textId="77777777">
            <w:pPr>
              <w:spacing w:line="240" w:lineRule="auto"/>
              <w:rPr>
                <w:noProof/>
                <w:szCs w:val="22"/>
              </w:rPr>
            </w:pPr>
            <w:r w:rsidRPr="00495D63">
              <w:rPr>
                <w:szCs w:val="22"/>
              </w:rPr>
              <w:t>Tel: +{Telefonnummer}</w:t>
            </w:r>
          </w:p>
          <w:p w:rsidR="001B5689" w:rsidRPr="00495D63" w:rsidP="00495D66" w14:paraId="0FFF3011" w14:textId="77777777">
            <w:pPr>
              <w:tabs>
                <w:tab w:val="left" w:pos="-720"/>
                <w:tab w:val="left" w:pos="4536"/>
              </w:tabs>
              <w:suppressAutoHyphens/>
              <w:spacing w:line="240" w:lineRule="auto"/>
              <w:rPr>
                <w:b/>
                <w:noProof/>
                <w:szCs w:val="22"/>
              </w:rPr>
            </w:pPr>
            <w:r w:rsidRPr="00495D63">
              <w:rPr>
                <w:szCs w:val="22"/>
              </w:rPr>
              <w:t>&lt;{e-mail}&gt;</w:t>
            </w:r>
          </w:p>
        </w:tc>
      </w:tr>
      <w:tr w14:paraId="5660915F" w14:textId="77777777" w:rsidTr="0038115F">
        <w:tblPrEx>
          <w:tblW w:w="9464" w:type="dxa"/>
          <w:tblInd w:w="-142" w:type="dxa"/>
          <w:tblLayout w:type="fixed"/>
          <w:tblLook w:val="0000"/>
        </w:tblPrEx>
        <w:tc>
          <w:tcPr>
            <w:tcW w:w="4786" w:type="dxa"/>
          </w:tcPr>
          <w:p w:rsidR="001B5689" w:rsidRPr="00495D63" w:rsidP="00495D66" w14:paraId="78916E71" w14:textId="77777777">
            <w:pPr>
              <w:spacing w:line="240" w:lineRule="auto"/>
              <w:rPr>
                <w:b/>
                <w:noProof/>
                <w:szCs w:val="22"/>
              </w:rPr>
            </w:pPr>
            <w:r w:rsidRPr="00495D63">
              <w:rPr>
                <w:b/>
                <w:szCs w:val="22"/>
              </w:rPr>
              <w:t>Latvija</w:t>
            </w:r>
          </w:p>
          <w:p w:rsidR="001B5689" w:rsidRPr="00495D63" w:rsidP="00495D66" w14:paraId="7E46D49E" w14:textId="77777777">
            <w:pPr>
              <w:spacing w:line="240" w:lineRule="auto"/>
              <w:rPr>
                <w:noProof/>
                <w:szCs w:val="22"/>
              </w:rPr>
            </w:pPr>
            <w:r w:rsidRPr="00495D63">
              <w:rPr>
                <w:szCs w:val="22"/>
              </w:rPr>
              <w:t>{Nosaukums}</w:t>
            </w:r>
          </w:p>
          <w:p w:rsidR="001B5689" w:rsidRPr="00495D63" w:rsidP="00495D66" w14:paraId="7E579D11" w14:textId="77777777">
            <w:pPr>
              <w:spacing w:line="240" w:lineRule="auto"/>
              <w:rPr>
                <w:noProof/>
                <w:szCs w:val="22"/>
              </w:rPr>
            </w:pPr>
            <w:r w:rsidRPr="00495D63">
              <w:rPr>
                <w:szCs w:val="22"/>
              </w:rPr>
              <w:t>&lt;{Adrese}</w:t>
            </w:r>
          </w:p>
          <w:p w:rsidR="001B5689" w:rsidRPr="00495D63" w:rsidP="00495D66" w14:paraId="02319622" w14:textId="77777777">
            <w:pPr>
              <w:spacing w:line="240" w:lineRule="auto"/>
              <w:ind w:right="176"/>
              <w:rPr>
                <w:noProof/>
                <w:szCs w:val="22"/>
              </w:rPr>
            </w:pPr>
            <w:r w:rsidRPr="00495D63">
              <w:rPr>
                <w:szCs w:val="22"/>
              </w:rPr>
              <w:t>{Pilsēta}, LV{pasta indekss }&gt;</w:t>
            </w:r>
          </w:p>
          <w:p w:rsidR="001B5689" w:rsidRPr="00222F28" w:rsidP="00495D66" w14:paraId="43593AB1" w14:textId="77777777">
            <w:pPr>
              <w:tabs>
                <w:tab w:val="left" w:pos="-720"/>
              </w:tabs>
              <w:suppressAutoHyphens/>
              <w:spacing w:line="240" w:lineRule="auto"/>
              <w:rPr>
                <w:noProof/>
                <w:szCs w:val="22"/>
                <w:lang w:val="pt-PT"/>
              </w:rPr>
            </w:pPr>
            <w:r w:rsidRPr="00222F28">
              <w:rPr>
                <w:szCs w:val="22"/>
                <w:lang w:val="pt-PT"/>
              </w:rPr>
              <w:t>Tel: +{telefona numurs}</w:t>
            </w:r>
          </w:p>
          <w:p w:rsidR="001B5689" w:rsidRPr="00222F28" w:rsidP="00495D66" w14:paraId="512D75D0" w14:textId="77777777">
            <w:pPr>
              <w:tabs>
                <w:tab w:val="left" w:pos="-720"/>
              </w:tabs>
              <w:suppressAutoHyphens/>
              <w:spacing w:line="240" w:lineRule="auto"/>
              <w:rPr>
                <w:noProof/>
                <w:szCs w:val="22"/>
                <w:lang w:val="pt-PT"/>
              </w:rPr>
            </w:pPr>
            <w:r w:rsidRPr="00222F28">
              <w:rPr>
                <w:szCs w:val="22"/>
                <w:lang w:val="pt-PT"/>
              </w:rPr>
              <w:t>&lt;{e-mail}&gt;</w:t>
            </w:r>
          </w:p>
          <w:p w:rsidR="001B5689" w:rsidRPr="00222F28" w:rsidP="00495D66" w14:paraId="580D916A" w14:textId="77777777">
            <w:pPr>
              <w:tabs>
                <w:tab w:val="left" w:pos="-720"/>
              </w:tabs>
              <w:suppressAutoHyphens/>
              <w:spacing w:line="240" w:lineRule="auto"/>
              <w:rPr>
                <w:noProof/>
                <w:szCs w:val="22"/>
                <w:lang w:val="pt-PT"/>
              </w:rPr>
            </w:pPr>
          </w:p>
        </w:tc>
        <w:tc>
          <w:tcPr>
            <w:tcW w:w="4678" w:type="dxa"/>
          </w:tcPr>
          <w:p w:rsidR="001B5689" w:rsidRPr="00EF1F2C" w:rsidP="00EF1F2C" w14:paraId="0C09286D" w14:textId="77777777">
            <w:pPr>
              <w:tabs>
                <w:tab w:val="left" w:pos="-720"/>
              </w:tabs>
              <w:suppressAutoHyphens/>
              <w:spacing w:line="240" w:lineRule="auto"/>
              <w:rPr>
                <w:noProof/>
                <w:szCs w:val="22"/>
                <w:lang w:val="pt-PT"/>
              </w:rPr>
            </w:pPr>
          </w:p>
        </w:tc>
      </w:tr>
      <w:tr w14:paraId="7B4129C7" w14:textId="77777777" w:rsidTr="0038115F">
        <w:tblPrEx>
          <w:tblW w:w="9464" w:type="dxa"/>
          <w:tblInd w:w="-142" w:type="dxa"/>
          <w:tblLayout w:type="fixed"/>
          <w:tblLook w:val="0000"/>
        </w:tblPrEx>
        <w:tc>
          <w:tcPr>
            <w:tcW w:w="4786" w:type="dxa"/>
          </w:tcPr>
          <w:p w:rsidR="001B5689" w:rsidRPr="00EF1F2C" w:rsidP="00495D66" w14:paraId="51B5D70E" w14:textId="77777777">
            <w:pPr>
              <w:tabs>
                <w:tab w:val="left" w:pos="-720"/>
              </w:tabs>
              <w:suppressAutoHyphens/>
              <w:spacing w:line="240" w:lineRule="auto"/>
              <w:rPr>
                <w:noProof/>
                <w:szCs w:val="22"/>
                <w:lang w:val="pt-PT"/>
              </w:rPr>
            </w:pPr>
          </w:p>
        </w:tc>
        <w:tc>
          <w:tcPr>
            <w:tcW w:w="4678" w:type="dxa"/>
          </w:tcPr>
          <w:p w:rsidR="001B5689" w:rsidRPr="00EF1F2C" w:rsidP="00495D66" w14:paraId="4808235B" w14:textId="77777777">
            <w:pPr>
              <w:tabs>
                <w:tab w:val="left" w:pos="-720"/>
              </w:tabs>
              <w:suppressAutoHyphens/>
              <w:spacing w:line="240" w:lineRule="auto"/>
              <w:rPr>
                <w:noProof/>
                <w:szCs w:val="22"/>
                <w:lang w:val="pt-PT"/>
              </w:rPr>
            </w:pPr>
          </w:p>
        </w:tc>
      </w:tr>
    </w:tbl>
    <w:p w:rsidR="001B5689" w:rsidRPr="00495D63" w:rsidP="00495D66" w14:paraId="0DECC1B0" w14:textId="77777777">
      <w:pPr>
        <w:spacing w:line="240" w:lineRule="auto"/>
        <w:rPr>
          <w:b/>
          <w:bCs/>
        </w:rPr>
      </w:pPr>
      <w:r w:rsidRPr="00495D63">
        <w:rPr>
          <w:b/>
          <w:bCs/>
        </w:rPr>
        <w:t>La dernière date à laquelle cette notice a été révisée est &lt;{MM/AAAA}&gt; &lt;{mois AAAA}&gt;.</w:t>
      </w:r>
    </w:p>
    <w:p w:rsidR="00781E82" w:rsidRPr="00495D63" w:rsidP="00495D66" w14:paraId="4ECF434B" w14:textId="77777777">
      <w:pPr>
        <w:widowControl w:val="0"/>
        <w:tabs>
          <w:tab w:val="clear" w:pos="567"/>
        </w:tabs>
        <w:autoSpaceDE w:val="0"/>
        <w:autoSpaceDN w:val="0"/>
        <w:spacing w:line="240" w:lineRule="auto"/>
        <w:rPr>
          <w:szCs w:val="22"/>
        </w:rPr>
      </w:pPr>
    </w:p>
    <w:p w:rsidR="00781E82" w:rsidRPr="00495D63" w:rsidP="00495D66" w14:paraId="00558398" w14:textId="77777777">
      <w:pPr>
        <w:widowControl w:val="0"/>
        <w:tabs>
          <w:tab w:val="clear" w:pos="567"/>
        </w:tabs>
        <w:autoSpaceDE w:val="0"/>
        <w:autoSpaceDN w:val="0"/>
        <w:spacing w:line="240" w:lineRule="auto"/>
        <w:rPr>
          <w:szCs w:val="22"/>
        </w:rPr>
      </w:pPr>
      <w:r w:rsidRPr="00495D63">
        <w:t>&lt;Une autorisation de mise sur le marché «conditionnelle» a été délivrée pour ce médicament.</w:t>
      </w:r>
    </w:p>
    <w:p w:rsidR="00781E82" w:rsidRPr="00495D63" w:rsidP="00495D66" w14:paraId="6BA60E8C" w14:textId="77777777">
      <w:pPr>
        <w:widowControl w:val="0"/>
        <w:tabs>
          <w:tab w:val="clear" w:pos="567"/>
        </w:tabs>
        <w:autoSpaceDE w:val="0"/>
        <w:autoSpaceDN w:val="0"/>
        <w:spacing w:line="240" w:lineRule="auto"/>
        <w:rPr>
          <w:szCs w:val="22"/>
        </w:rPr>
      </w:pPr>
      <w:r w:rsidRPr="00495D63">
        <w:t>Cela signifie que des données complémentaires concernant ce médicament devront être déposées.</w:t>
      </w:r>
    </w:p>
    <w:p w:rsidR="00781E82" w:rsidRPr="00495D63" w:rsidP="00495D66" w14:paraId="5C88F0C5" w14:textId="77777777">
      <w:pPr>
        <w:widowControl w:val="0"/>
        <w:tabs>
          <w:tab w:val="clear" w:pos="567"/>
        </w:tabs>
        <w:autoSpaceDE w:val="0"/>
        <w:autoSpaceDN w:val="0"/>
        <w:spacing w:line="240" w:lineRule="auto"/>
        <w:ind w:right="244"/>
        <w:rPr>
          <w:szCs w:val="22"/>
        </w:rPr>
      </w:pPr>
      <w:r w:rsidRPr="00495D63">
        <w:t>L’Agence européenne des médicaments réévaluera toute nouvelle information sur ce médicament au moins chaque année et si nécessaire cette notice sera mise à jour.&gt;</w:t>
      </w:r>
    </w:p>
    <w:p w:rsidR="00781E82" w:rsidRPr="00317AB1" w:rsidP="00495D66" w14:paraId="0C898A9D" w14:textId="77777777">
      <w:pPr>
        <w:widowControl w:val="0"/>
        <w:tabs>
          <w:tab w:val="clear" w:pos="567"/>
        </w:tabs>
        <w:autoSpaceDE w:val="0"/>
        <w:autoSpaceDN w:val="0"/>
        <w:spacing w:line="240" w:lineRule="auto"/>
        <w:rPr>
          <w:szCs w:val="22"/>
        </w:rPr>
      </w:pPr>
    </w:p>
    <w:p w:rsidR="00781E82" w:rsidRPr="00495D63" w:rsidP="00495D66" w14:paraId="139762BC" w14:textId="77777777">
      <w:pPr>
        <w:widowControl w:val="0"/>
        <w:tabs>
          <w:tab w:val="clear" w:pos="567"/>
        </w:tabs>
        <w:autoSpaceDE w:val="0"/>
        <w:autoSpaceDN w:val="0"/>
        <w:spacing w:line="240" w:lineRule="auto"/>
        <w:rPr>
          <w:szCs w:val="22"/>
        </w:rPr>
      </w:pPr>
      <w:r w:rsidRPr="00495D63">
        <w:t>&lt;Une autorisation de mise sur le marché «dans des circonstances exceptionnelles» a été délivrée pour ce médicament.</w:t>
      </w:r>
    </w:p>
    <w:p w:rsidR="00781E82" w:rsidRPr="00495D63" w:rsidP="00495D66" w14:paraId="31B37487" w14:textId="77777777">
      <w:pPr>
        <w:widowControl w:val="0"/>
        <w:tabs>
          <w:tab w:val="clear" w:pos="567"/>
        </w:tabs>
        <w:autoSpaceDE w:val="0"/>
        <w:autoSpaceDN w:val="0"/>
        <w:spacing w:line="240" w:lineRule="auto"/>
        <w:ind w:right="275"/>
        <w:rPr>
          <w:szCs w:val="22"/>
        </w:rPr>
      </w:pPr>
      <w:r w:rsidRPr="00495D63">
        <w:t>Cela signifie &lt;qu’en raison de la rareté de cette maladie&gt; &lt;que pour des raisons scientifiques&gt; &lt;que pour des raisons éthiques&gt;, il est impossible d’obtenir des informations complètes sur ce médicament.</w:t>
      </w:r>
    </w:p>
    <w:p w:rsidR="00781E82" w:rsidRPr="00495D63" w:rsidP="00495D66" w14:paraId="4C8A3BA7" w14:textId="77777777">
      <w:pPr>
        <w:widowControl w:val="0"/>
        <w:tabs>
          <w:tab w:val="clear" w:pos="567"/>
        </w:tabs>
        <w:autoSpaceDE w:val="0"/>
        <w:autoSpaceDN w:val="0"/>
        <w:spacing w:line="240" w:lineRule="auto"/>
        <w:ind w:right="543"/>
        <w:rPr>
          <w:szCs w:val="22"/>
        </w:rPr>
      </w:pPr>
      <w:r w:rsidRPr="00495D63">
        <w:t>L’Agence européenne des médicaments réévaluera chaque année toute nouvelle information sur ce médicament, et, si nécessaire, cette notice sera mise à jour.&gt;</w:t>
      </w:r>
    </w:p>
    <w:p w:rsidR="00781E82" w:rsidRPr="00317AB1" w:rsidP="00495D66" w14:paraId="6E1F62FC" w14:textId="77777777">
      <w:pPr>
        <w:widowControl w:val="0"/>
        <w:tabs>
          <w:tab w:val="clear" w:pos="567"/>
        </w:tabs>
        <w:autoSpaceDE w:val="0"/>
        <w:autoSpaceDN w:val="0"/>
        <w:spacing w:line="240" w:lineRule="auto"/>
        <w:rPr>
          <w:sz w:val="23"/>
          <w:szCs w:val="22"/>
        </w:rPr>
      </w:pPr>
    </w:p>
    <w:p w:rsidR="00781E82" w:rsidP="00495D66" w14:paraId="45255E46" w14:textId="77777777">
      <w:pPr>
        <w:spacing w:line="240" w:lineRule="auto"/>
        <w:rPr>
          <w:b/>
          <w:bCs/>
        </w:rPr>
      </w:pPr>
      <w:r w:rsidRPr="00495D63">
        <w:rPr>
          <w:b/>
          <w:bCs/>
        </w:rPr>
        <w:t>&lt;Autres sources d’informations&gt;</w:t>
      </w:r>
    </w:p>
    <w:p w:rsidR="00DB1DF3" w:rsidRPr="00495D63" w:rsidP="00495D66" w14:paraId="459E7FAB" w14:textId="77777777">
      <w:pPr>
        <w:spacing w:line="240" w:lineRule="auto"/>
        <w:rPr>
          <w:b/>
          <w:bCs/>
        </w:rPr>
      </w:pPr>
    </w:p>
    <w:p w:rsidR="00781E82" w:rsidRPr="00495D63" w:rsidP="00495D66" w14:paraId="6C948D99" w14:textId="77777777">
      <w:pPr>
        <w:pStyle w:val="Style10"/>
      </w:pPr>
      <w:r w:rsidRPr="00495D63">
        <w:t xml:space="preserve">Des informations détaillées sur ce médicament sont disponibles sur le site internet de l’Agence européenne des médicaments </w:t>
      </w:r>
      <w:hyperlink r:id="rId11" w:history="1">
        <w:r w:rsidRPr="000E0F96">
          <w:rPr>
            <w:rStyle w:val="Hyperlink"/>
          </w:rPr>
          <w:t>http</w:t>
        </w:r>
        <w:r w:rsidRPr="000E0F96">
          <w:rPr>
            <w:rStyle w:val="Hyperlink"/>
          </w:rPr>
          <w:t>s</w:t>
        </w:r>
        <w:r w:rsidRPr="000E0F96">
          <w:rPr>
            <w:rStyle w:val="Hyperlink"/>
          </w:rPr>
          <w:t>://www.ema.europa.eu</w:t>
        </w:r>
      </w:hyperlink>
      <w:r w:rsidRPr="00495D63">
        <w:t xml:space="preserve"> &lt;et sur le site internet de {nom de l’autorité compétente de l’État Membre (lien)}&gt;.&lt;Il existe également des liens vers d’autres sites web concernant les maladies rares et leurs traitements.&gt; </w:t>
      </w:r>
    </w:p>
    <w:p w:rsidR="00781E82" w:rsidRPr="00317AB1" w:rsidP="00495D66" w14:paraId="1A09158E" w14:textId="77777777">
      <w:pPr>
        <w:widowControl w:val="0"/>
        <w:tabs>
          <w:tab w:val="clear" w:pos="567"/>
        </w:tabs>
        <w:autoSpaceDE w:val="0"/>
        <w:autoSpaceDN w:val="0"/>
        <w:spacing w:line="240" w:lineRule="auto"/>
        <w:rPr>
          <w:szCs w:val="22"/>
        </w:rPr>
      </w:pPr>
    </w:p>
    <w:p w:rsidR="00B52448" w:rsidRPr="00495D63" w:rsidP="00495D66" w14:paraId="698C9C82" w14:textId="77777777">
      <w:pPr>
        <w:widowControl w:val="0"/>
        <w:tabs>
          <w:tab w:val="clear" w:pos="567"/>
        </w:tabs>
        <w:autoSpaceDE w:val="0"/>
        <w:autoSpaceDN w:val="0"/>
        <w:spacing w:line="240" w:lineRule="auto"/>
        <w:ind w:right="735"/>
        <w:rPr>
          <w:szCs w:val="22"/>
        </w:rPr>
      </w:pPr>
      <w:r w:rsidRPr="00495D63">
        <w:t>&lt;Cette notice est disponible dans toutes les langues de l’UE/EEE sur le site internet de l’Agence européenne des médicaments.&gt;</w:t>
      </w:r>
    </w:p>
    <w:p w:rsidR="00763672" w:rsidRPr="00495D63" w:rsidP="00495D66" w14:paraId="525D22B5" w14:textId="77777777">
      <w:pPr>
        <w:pStyle w:val="CommentText"/>
        <w:spacing w:line="240" w:lineRule="auto"/>
      </w:pPr>
    </w:p>
    <w:p w:rsidR="00781E82" w:rsidRPr="00495D63" w:rsidP="00495D66" w14:paraId="5A0960C7" w14:textId="77777777">
      <w:pPr>
        <w:widowControl w:val="0"/>
        <w:tabs>
          <w:tab w:val="clear" w:pos="567"/>
        </w:tabs>
        <w:autoSpaceDE w:val="0"/>
        <w:autoSpaceDN w:val="0"/>
        <w:spacing w:line="240" w:lineRule="auto"/>
        <w:rPr>
          <w:szCs w:val="22"/>
        </w:rPr>
      </w:pPr>
      <w:r w:rsidRPr="00317AB1">
        <w:rPr>
          <w:szCs w:val="22"/>
        </w:rPr>
        <w:t>--------------------------------------------------------------------------------------------------------------------------</w:t>
      </w:r>
    </w:p>
    <w:p w:rsidR="00781E82" w:rsidRPr="00317AB1" w:rsidP="00495D66" w14:paraId="34D2A921" w14:textId="77777777">
      <w:pPr>
        <w:widowControl w:val="0"/>
        <w:tabs>
          <w:tab w:val="clear" w:pos="567"/>
        </w:tabs>
        <w:autoSpaceDE w:val="0"/>
        <w:autoSpaceDN w:val="0"/>
        <w:spacing w:line="240" w:lineRule="auto"/>
        <w:rPr>
          <w:sz w:val="23"/>
          <w:szCs w:val="22"/>
        </w:rPr>
      </w:pPr>
    </w:p>
    <w:p w:rsidR="00781E82" w:rsidRPr="00495D63" w:rsidP="00495D66" w14:paraId="10AF33FA" w14:textId="77777777">
      <w:pPr>
        <w:widowControl w:val="0"/>
        <w:tabs>
          <w:tab w:val="clear" w:pos="567"/>
        </w:tabs>
        <w:autoSpaceDE w:val="0"/>
        <w:autoSpaceDN w:val="0"/>
        <w:spacing w:line="240" w:lineRule="auto"/>
        <w:rPr>
          <w:szCs w:val="22"/>
        </w:rPr>
      </w:pPr>
      <w:r w:rsidRPr="00495D63">
        <w:t xml:space="preserve">Les informations </w:t>
      </w:r>
      <w:r w:rsidRPr="00495D63">
        <w:t>suivantes sont destinées exclusivement aux professionnels de la santé:</w:t>
      </w:r>
    </w:p>
    <w:p w:rsidR="00781E82" w:rsidRPr="00317AB1" w:rsidP="00495D66" w14:paraId="2C69C142" w14:textId="77777777">
      <w:pPr>
        <w:widowControl w:val="0"/>
        <w:tabs>
          <w:tab w:val="clear" w:pos="567"/>
        </w:tabs>
        <w:autoSpaceDE w:val="0"/>
        <w:autoSpaceDN w:val="0"/>
        <w:adjustRightInd w:val="0"/>
        <w:spacing w:line="240" w:lineRule="auto"/>
        <w:rPr>
          <w:szCs w:val="22"/>
        </w:rPr>
      </w:pPr>
    </w:p>
    <w:p w:rsidR="00781E82" w:rsidRPr="00495D63" w:rsidP="00495D66" w14:paraId="7027C6BB" w14:textId="77777777">
      <w:pPr>
        <w:widowControl w:val="0"/>
        <w:tabs>
          <w:tab w:val="clear" w:pos="567"/>
        </w:tabs>
        <w:autoSpaceDE w:val="0"/>
        <w:autoSpaceDN w:val="0"/>
        <w:adjustRightInd w:val="0"/>
        <w:spacing w:line="240" w:lineRule="auto"/>
        <w:rPr>
          <w:szCs w:val="22"/>
          <w:u w:val="single"/>
        </w:rPr>
      </w:pPr>
      <w:r w:rsidRPr="00495D63">
        <w:rPr>
          <w:szCs w:val="22"/>
          <w:u w:val="single"/>
        </w:rPr>
        <w:t>Précautions à prendre avant la manipulation ou l’administration du médicament</w:t>
      </w:r>
    </w:p>
    <w:p w:rsidR="00781E82" w:rsidRPr="00317AB1" w:rsidP="00495D66" w14:paraId="40FFF842" w14:textId="77777777">
      <w:pPr>
        <w:widowControl w:val="0"/>
        <w:tabs>
          <w:tab w:val="clear" w:pos="567"/>
        </w:tabs>
        <w:autoSpaceDE w:val="0"/>
        <w:autoSpaceDN w:val="0"/>
        <w:adjustRightInd w:val="0"/>
        <w:spacing w:line="240" w:lineRule="auto"/>
        <w:rPr>
          <w:szCs w:val="22"/>
        </w:rPr>
      </w:pPr>
    </w:p>
    <w:p w:rsidR="00781E82" w:rsidRPr="00495D63" w:rsidP="00495D66" w14:paraId="36E3CD6D" w14:textId="77777777">
      <w:pPr>
        <w:widowControl w:val="0"/>
        <w:tabs>
          <w:tab w:val="clear" w:pos="567"/>
        </w:tabs>
        <w:autoSpaceDE w:val="0"/>
        <w:autoSpaceDN w:val="0"/>
        <w:adjustRightInd w:val="0"/>
        <w:spacing w:line="240" w:lineRule="auto"/>
        <w:rPr>
          <w:szCs w:val="22"/>
        </w:rPr>
      </w:pPr>
      <w:r w:rsidRPr="00495D63">
        <w:t>&lt;{X} doit être transporté dans l’établissement de santé dans des conteneurs fermés, résistants et étanches.&gt;</w:t>
      </w:r>
    </w:p>
    <w:p w:rsidR="00781E82" w:rsidRPr="00317AB1" w:rsidP="00495D66" w14:paraId="5C4C9315" w14:textId="77777777">
      <w:pPr>
        <w:widowControl w:val="0"/>
        <w:tabs>
          <w:tab w:val="clear" w:pos="567"/>
        </w:tabs>
        <w:autoSpaceDE w:val="0"/>
        <w:autoSpaceDN w:val="0"/>
        <w:adjustRightInd w:val="0"/>
        <w:spacing w:line="240" w:lineRule="auto"/>
        <w:rPr>
          <w:szCs w:val="22"/>
        </w:rPr>
      </w:pPr>
    </w:p>
    <w:p w:rsidR="00781E82" w:rsidRPr="00495D63" w:rsidP="00495D66" w14:paraId="00B36739" w14:textId="77777777">
      <w:pPr>
        <w:widowControl w:val="0"/>
        <w:tabs>
          <w:tab w:val="clear" w:pos="567"/>
        </w:tabs>
        <w:autoSpaceDE w:val="0"/>
        <w:autoSpaceDN w:val="0"/>
        <w:adjustRightInd w:val="0"/>
        <w:spacing w:line="240" w:lineRule="auto"/>
        <w:rPr>
          <w:szCs w:val="22"/>
        </w:rPr>
      </w:pPr>
      <w:r w:rsidRPr="00495D63">
        <w:t>Ce médicament contient des cellules &lt;sanguines&gt; humaines. Les professionnels de la santé qui manipulent {X} doivent prendre les précautions appropriées (port de &lt;gants&gt;&lt;vêtements de protection&gt;&lt;et&gt;&lt;de lunettes de protection&gt;) pour éviter toute transmission potentielle de maladies infectieuses.</w:t>
      </w:r>
    </w:p>
    <w:p w:rsidR="00781E82" w:rsidRPr="00317AB1" w:rsidP="00495D66" w14:paraId="7D8B99F8" w14:textId="77777777">
      <w:pPr>
        <w:widowControl w:val="0"/>
        <w:tabs>
          <w:tab w:val="clear" w:pos="567"/>
        </w:tabs>
        <w:autoSpaceDE w:val="0"/>
        <w:autoSpaceDN w:val="0"/>
        <w:adjustRightInd w:val="0"/>
        <w:spacing w:line="240" w:lineRule="auto"/>
        <w:rPr>
          <w:szCs w:val="22"/>
          <w:u w:val="single"/>
        </w:rPr>
      </w:pPr>
    </w:p>
    <w:p w:rsidR="00781E82" w:rsidRPr="00495D63" w:rsidP="00495D66" w14:paraId="6F9EBBFF" w14:textId="77777777">
      <w:pPr>
        <w:widowControl w:val="0"/>
        <w:tabs>
          <w:tab w:val="clear" w:pos="567"/>
        </w:tabs>
        <w:autoSpaceDE w:val="0"/>
        <w:autoSpaceDN w:val="0"/>
        <w:adjustRightInd w:val="0"/>
        <w:spacing w:line="240" w:lineRule="auto"/>
        <w:rPr>
          <w:szCs w:val="22"/>
          <w:u w:val="single"/>
        </w:rPr>
      </w:pPr>
      <w:bookmarkStart w:id="51" w:name="_Hlk97289685"/>
      <w:r w:rsidRPr="00495D63">
        <w:rPr>
          <w:szCs w:val="22"/>
          <w:u w:val="single"/>
        </w:rPr>
        <w:t>Préparation avant l’administration</w:t>
      </w:r>
    </w:p>
    <w:bookmarkEnd w:id="51"/>
    <w:p w:rsidR="00781E82" w:rsidRPr="00317AB1" w:rsidP="00495D66" w14:paraId="379F2996" w14:textId="77777777">
      <w:pPr>
        <w:widowControl w:val="0"/>
        <w:tabs>
          <w:tab w:val="clear" w:pos="567"/>
        </w:tabs>
        <w:autoSpaceDE w:val="0"/>
        <w:autoSpaceDN w:val="0"/>
        <w:adjustRightInd w:val="0"/>
        <w:spacing w:line="240" w:lineRule="auto"/>
        <w:rPr>
          <w:szCs w:val="22"/>
          <w:u w:val="single"/>
        </w:rPr>
      </w:pPr>
    </w:p>
    <w:p w:rsidR="00781E82" w:rsidRPr="00495D63" w:rsidP="00495D66" w14:paraId="700B3462" w14:textId="77777777">
      <w:pPr>
        <w:widowControl w:val="0"/>
        <w:tabs>
          <w:tab w:val="clear" w:pos="567"/>
        </w:tabs>
        <w:autoSpaceDE w:val="0"/>
        <w:autoSpaceDN w:val="0"/>
        <w:adjustRightInd w:val="0"/>
        <w:spacing w:line="240" w:lineRule="auto"/>
        <w:rPr>
          <w:szCs w:val="22"/>
          <w:u w:val="single"/>
        </w:rPr>
      </w:pPr>
      <w:r w:rsidRPr="00495D63">
        <w:rPr>
          <w:szCs w:val="22"/>
          <w:u w:val="single"/>
        </w:rPr>
        <w:t>&lt;Décongélation&gt;</w:t>
      </w:r>
    </w:p>
    <w:p w:rsidR="00781E82" w:rsidRPr="00317AB1" w:rsidP="00495D66" w14:paraId="78E58C15" w14:textId="77777777">
      <w:pPr>
        <w:widowControl w:val="0"/>
        <w:tabs>
          <w:tab w:val="clear" w:pos="567"/>
        </w:tabs>
        <w:autoSpaceDE w:val="0"/>
        <w:autoSpaceDN w:val="0"/>
        <w:adjustRightInd w:val="0"/>
        <w:spacing w:line="240" w:lineRule="auto"/>
        <w:rPr>
          <w:szCs w:val="22"/>
          <w:u w:val="single"/>
        </w:rPr>
      </w:pPr>
    </w:p>
    <w:p w:rsidR="00781E82" w:rsidP="00495D66" w14:paraId="193C04D5" w14:textId="77777777">
      <w:pPr>
        <w:widowControl w:val="0"/>
        <w:tabs>
          <w:tab w:val="clear" w:pos="567"/>
        </w:tabs>
        <w:autoSpaceDE w:val="0"/>
        <w:autoSpaceDN w:val="0"/>
        <w:adjustRightInd w:val="0"/>
        <w:spacing w:line="240" w:lineRule="auto"/>
        <w:rPr>
          <w:szCs w:val="22"/>
          <w:u w:val="single"/>
        </w:rPr>
      </w:pPr>
      <w:bookmarkStart w:id="52" w:name="_Hlk97289780"/>
      <w:r w:rsidRPr="00495D63">
        <w:rPr>
          <w:szCs w:val="22"/>
          <w:u w:val="single"/>
        </w:rPr>
        <w:t>Administration</w:t>
      </w:r>
    </w:p>
    <w:p w:rsidR="00DB1DF3" w:rsidRPr="00495D63" w:rsidP="00495D66" w14:paraId="2E9214F4" w14:textId="77777777">
      <w:pPr>
        <w:widowControl w:val="0"/>
        <w:tabs>
          <w:tab w:val="clear" w:pos="567"/>
        </w:tabs>
        <w:autoSpaceDE w:val="0"/>
        <w:autoSpaceDN w:val="0"/>
        <w:adjustRightInd w:val="0"/>
        <w:spacing w:line="240" w:lineRule="auto"/>
        <w:rPr>
          <w:szCs w:val="22"/>
          <w:u w:val="single"/>
        </w:rPr>
      </w:pPr>
    </w:p>
    <w:bookmarkEnd w:id="52"/>
    <w:p w:rsidR="00B52448" w:rsidP="00495D66" w14:paraId="353AA99C" w14:textId="77777777">
      <w:pPr>
        <w:widowControl w:val="0"/>
        <w:tabs>
          <w:tab w:val="clear" w:pos="567"/>
        </w:tabs>
        <w:autoSpaceDE w:val="0"/>
        <w:autoSpaceDN w:val="0"/>
        <w:spacing w:line="240" w:lineRule="auto"/>
        <w:rPr>
          <w:szCs w:val="22"/>
          <w:u w:val="single"/>
        </w:rPr>
      </w:pPr>
      <w:r w:rsidRPr="00495D63">
        <w:rPr>
          <w:szCs w:val="22"/>
          <w:u w:val="single"/>
        </w:rPr>
        <w:t>Mesures à prendre en cas d’exposition accidentelle</w:t>
      </w:r>
    </w:p>
    <w:p w:rsidR="00DB1DF3" w:rsidRPr="00495D63" w:rsidP="00495D66" w14:paraId="26899EC3" w14:textId="77777777">
      <w:pPr>
        <w:widowControl w:val="0"/>
        <w:tabs>
          <w:tab w:val="clear" w:pos="567"/>
        </w:tabs>
        <w:autoSpaceDE w:val="0"/>
        <w:autoSpaceDN w:val="0"/>
        <w:spacing w:line="240" w:lineRule="auto"/>
        <w:rPr>
          <w:szCs w:val="22"/>
          <w:u w:val="single"/>
        </w:rPr>
      </w:pPr>
    </w:p>
    <w:p w:rsidR="00472AFE" w:rsidRPr="00495D63" w:rsidP="00495D66" w14:paraId="089C778F" w14:textId="77777777">
      <w:pPr>
        <w:widowControl w:val="0"/>
        <w:tabs>
          <w:tab w:val="clear" w:pos="567"/>
        </w:tabs>
        <w:autoSpaceDE w:val="0"/>
        <w:autoSpaceDN w:val="0"/>
        <w:spacing w:line="240" w:lineRule="auto"/>
        <w:rPr>
          <w:noProof/>
          <w:szCs w:val="22"/>
        </w:rPr>
      </w:pPr>
      <w:r w:rsidRPr="00495D63">
        <w:t xml:space="preserve">En cas d’exposition accidentelle, il convient de suivre les recommandations locales sur </w:t>
      </w:r>
      <w:r w:rsidRPr="00495D63">
        <w:t>la manipulation de matériel d’origine humaine. Les surfaces de travail et le matériel susceptibles d’avoir été en contact avec {X} doivent être décontaminés avec un désinfectant approprié.</w:t>
      </w:r>
    </w:p>
    <w:p w:rsidR="00472AFE" w:rsidRPr="00317AB1" w:rsidP="00495D66" w14:paraId="75A35ED2" w14:textId="77777777">
      <w:pPr>
        <w:widowControl w:val="0"/>
        <w:tabs>
          <w:tab w:val="clear" w:pos="567"/>
        </w:tabs>
        <w:autoSpaceDE w:val="0"/>
        <w:autoSpaceDN w:val="0"/>
        <w:spacing w:line="240" w:lineRule="auto"/>
        <w:rPr>
          <w:szCs w:val="22"/>
        </w:rPr>
      </w:pPr>
    </w:p>
    <w:p w:rsidR="00781E82" w:rsidP="00495D66" w14:paraId="17798F22" w14:textId="77777777">
      <w:pPr>
        <w:widowControl w:val="0"/>
        <w:tabs>
          <w:tab w:val="clear" w:pos="567"/>
        </w:tabs>
        <w:autoSpaceDE w:val="0"/>
        <w:autoSpaceDN w:val="0"/>
        <w:spacing w:line="240" w:lineRule="auto"/>
        <w:rPr>
          <w:szCs w:val="24"/>
          <w:u w:val="single"/>
        </w:rPr>
      </w:pPr>
      <w:r w:rsidRPr="00495D63">
        <w:rPr>
          <w:szCs w:val="24"/>
          <w:u w:val="single"/>
        </w:rPr>
        <w:t>Précautions à prendre pour l’élimination du médicament</w:t>
      </w:r>
    </w:p>
    <w:p w:rsidR="00DB1DF3" w:rsidRPr="00495D63" w:rsidP="00495D66" w14:paraId="2D74D41C" w14:textId="77777777">
      <w:pPr>
        <w:widowControl w:val="0"/>
        <w:tabs>
          <w:tab w:val="clear" w:pos="567"/>
        </w:tabs>
        <w:autoSpaceDE w:val="0"/>
        <w:autoSpaceDN w:val="0"/>
        <w:spacing w:line="240" w:lineRule="auto"/>
        <w:rPr>
          <w:rFonts w:eastAsia="SimSun"/>
          <w:szCs w:val="24"/>
          <w:u w:val="single"/>
        </w:rPr>
      </w:pPr>
    </w:p>
    <w:p w:rsidR="00781E82" w:rsidRPr="00495D63" w:rsidP="00495D66" w14:paraId="75F9F7F5" w14:textId="77777777">
      <w:pPr>
        <w:widowControl w:val="0"/>
        <w:tabs>
          <w:tab w:val="clear" w:pos="567"/>
        </w:tabs>
        <w:autoSpaceDE w:val="0"/>
        <w:autoSpaceDN w:val="0"/>
        <w:spacing w:line="240" w:lineRule="auto"/>
        <w:rPr>
          <w:szCs w:val="22"/>
        </w:rPr>
      </w:pPr>
      <w:bookmarkStart w:id="53" w:name="_Hlk97289841"/>
      <w:r w:rsidRPr="00495D63">
        <w:t>Tout médicament non utilisé et tout matériel ayant été en contact avec {X} (déchets solides et liquides) doivent être manipulés et éliminés comme des déchets potentiellement infectieux, conformément aux procédures locales sur la manipulation de matériel d’origine humaine.</w:t>
      </w:r>
      <w:bookmarkEnd w:id="53"/>
    </w:p>
    <w:sectPr w:rsidSect="00495D66">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1831781"/>
      <w:docPartObj>
        <w:docPartGallery w:val="Page Numbers (Bottom of Page)"/>
        <w:docPartUnique/>
      </w:docPartObj>
    </w:sdtPr>
    <w:sdtEndPr>
      <w:rPr>
        <w:rFonts w:ascii="Arial" w:hAnsi="Arial" w:cs="Arial"/>
        <w:noProof/>
      </w:rPr>
    </w:sdtEndPr>
    <w:sdtContent>
      <w:p w:rsidR="00222F28" w:rsidRPr="00DB1DF3" w14:paraId="6D85E729" w14:textId="77777777">
        <w:pPr>
          <w:pStyle w:val="Footer"/>
          <w:jc w:val="center"/>
          <w:rPr>
            <w:rFonts w:ascii="Arial" w:hAnsi="Arial" w:cs="Arial"/>
          </w:rPr>
        </w:pPr>
        <w:r w:rsidRPr="00DB1DF3">
          <w:rPr>
            <w:rFonts w:ascii="Arial" w:hAnsi="Arial" w:cs="Arial"/>
          </w:rPr>
          <w:fldChar w:fldCharType="begin"/>
        </w:r>
        <w:r w:rsidRPr="00DB1DF3">
          <w:rPr>
            <w:rFonts w:ascii="Arial" w:hAnsi="Arial" w:cs="Arial"/>
          </w:rPr>
          <w:instrText xml:space="preserve"> PAGE   \* MERGEFORMAT </w:instrText>
        </w:r>
        <w:r w:rsidRPr="00DB1DF3">
          <w:rPr>
            <w:rFonts w:ascii="Arial" w:hAnsi="Arial" w:cs="Arial"/>
          </w:rPr>
          <w:fldChar w:fldCharType="separate"/>
        </w:r>
        <w:r w:rsidRPr="00DB1DF3">
          <w:rPr>
            <w:rFonts w:ascii="Arial" w:hAnsi="Arial" w:cs="Arial"/>
            <w:noProof/>
          </w:rPr>
          <w:t>23</w:t>
        </w:r>
        <w:r w:rsidRPr="00DB1DF3">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EE7" w:rsidRPr="00495D63" w:rsidP="003B00F5" w14:paraId="7B97DC2B"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1"/>
    <w:rsid w:val="0000087F"/>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DA5"/>
    <w:rsid w:val="00031A5B"/>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361F"/>
    <w:rsid w:val="00085691"/>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F1B"/>
    <w:rsid w:val="000C50F9"/>
    <w:rsid w:val="000C5C51"/>
    <w:rsid w:val="000C635D"/>
    <w:rsid w:val="000C671B"/>
    <w:rsid w:val="000C67F7"/>
    <w:rsid w:val="000C6BAE"/>
    <w:rsid w:val="000C6E70"/>
    <w:rsid w:val="000C7AA4"/>
    <w:rsid w:val="000D5CDC"/>
    <w:rsid w:val="000D7C36"/>
    <w:rsid w:val="000E0985"/>
    <w:rsid w:val="000E0EBA"/>
    <w:rsid w:val="000E0F96"/>
    <w:rsid w:val="000E111E"/>
    <w:rsid w:val="000E12BE"/>
    <w:rsid w:val="000E206D"/>
    <w:rsid w:val="000E46BB"/>
    <w:rsid w:val="000E5106"/>
    <w:rsid w:val="000E5D06"/>
    <w:rsid w:val="000F056B"/>
    <w:rsid w:val="000F33E1"/>
    <w:rsid w:val="000F3D06"/>
    <w:rsid w:val="000F5E3F"/>
    <w:rsid w:val="00100003"/>
    <w:rsid w:val="0010044D"/>
    <w:rsid w:val="0010456A"/>
    <w:rsid w:val="001072ED"/>
    <w:rsid w:val="0010764D"/>
    <w:rsid w:val="00111C23"/>
    <w:rsid w:val="001128DC"/>
    <w:rsid w:val="001129CC"/>
    <w:rsid w:val="00113A10"/>
    <w:rsid w:val="00114100"/>
    <w:rsid w:val="00114603"/>
    <w:rsid w:val="00114CFF"/>
    <w:rsid w:val="00114E3E"/>
    <w:rsid w:val="00117A75"/>
    <w:rsid w:val="00117DBD"/>
    <w:rsid w:val="00120B72"/>
    <w:rsid w:val="00120D9D"/>
    <w:rsid w:val="001214DD"/>
    <w:rsid w:val="00123688"/>
    <w:rsid w:val="00123DBB"/>
    <w:rsid w:val="0012575E"/>
    <w:rsid w:val="00131060"/>
    <w:rsid w:val="0013129F"/>
    <w:rsid w:val="00135B71"/>
    <w:rsid w:val="001368A1"/>
    <w:rsid w:val="00136B72"/>
    <w:rsid w:val="001414CB"/>
    <w:rsid w:val="00142CC7"/>
    <w:rsid w:val="00145B29"/>
    <w:rsid w:val="001461F6"/>
    <w:rsid w:val="0015095B"/>
    <w:rsid w:val="001528A5"/>
    <w:rsid w:val="00152BB2"/>
    <w:rsid w:val="00155564"/>
    <w:rsid w:val="00157895"/>
    <w:rsid w:val="00160874"/>
    <w:rsid w:val="00161182"/>
    <w:rsid w:val="00162108"/>
    <w:rsid w:val="00165262"/>
    <w:rsid w:val="00167B9D"/>
    <w:rsid w:val="00170578"/>
    <w:rsid w:val="001718F4"/>
    <w:rsid w:val="0017261B"/>
    <w:rsid w:val="00173874"/>
    <w:rsid w:val="001758A2"/>
    <w:rsid w:val="00176651"/>
    <w:rsid w:val="00180623"/>
    <w:rsid w:val="00181044"/>
    <w:rsid w:val="001855C6"/>
    <w:rsid w:val="00186A27"/>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689"/>
    <w:rsid w:val="001B7260"/>
    <w:rsid w:val="001B752A"/>
    <w:rsid w:val="001C0488"/>
    <w:rsid w:val="001C2283"/>
    <w:rsid w:val="001C3687"/>
    <w:rsid w:val="001C413C"/>
    <w:rsid w:val="001C6E60"/>
    <w:rsid w:val="001C73D7"/>
    <w:rsid w:val="001C7552"/>
    <w:rsid w:val="001C761D"/>
    <w:rsid w:val="001C79D2"/>
    <w:rsid w:val="001D2959"/>
    <w:rsid w:val="001D6402"/>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7DB6"/>
    <w:rsid w:val="00220EE4"/>
    <w:rsid w:val="00221572"/>
    <w:rsid w:val="00222BA7"/>
    <w:rsid w:val="00222F28"/>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3672"/>
    <w:rsid w:val="00256554"/>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719B"/>
    <w:rsid w:val="002A1737"/>
    <w:rsid w:val="002A4DAE"/>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18F"/>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1EB9"/>
    <w:rsid w:val="002F2FA9"/>
    <w:rsid w:val="002F301B"/>
    <w:rsid w:val="002F3A98"/>
    <w:rsid w:val="002F7D06"/>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17AB1"/>
    <w:rsid w:val="00320825"/>
    <w:rsid w:val="003278EF"/>
    <w:rsid w:val="00327D8E"/>
    <w:rsid w:val="00327FB8"/>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1C76"/>
    <w:rsid w:val="00353473"/>
    <w:rsid w:val="00356107"/>
    <w:rsid w:val="00356227"/>
    <w:rsid w:val="003568BB"/>
    <w:rsid w:val="0036160B"/>
    <w:rsid w:val="00361C2C"/>
    <w:rsid w:val="00361FBC"/>
    <w:rsid w:val="003626AF"/>
    <w:rsid w:val="003668B3"/>
    <w:rsid w:val="00367954"/>
    <w:rsid w:val="00375270"/>
    <w:rsid w:val="003758A9"/>
    <w:rsid w:val="00375C67"/>
    <w:rsid w:val="00377513"/>
    <w:rsid w:val="0038115F"/>
    <w:rsid w:val="003813B8"/>
    <w:rsid w:val="003814B8"/>
    <w:rsid w:val="00384131"/>
    <w:rsid w:val="0038530F"/>
    <w:rsid w:val="003873EE"/>
    <w:rsid w:val="0039013F"/>
    <w:rsid w:val="003902D5"/>
    <w:rsid w:val="0039037F"/>
    <w:rsid w:val="003942AD"/>
    <w:rsid w:val="00394658"/>
    <w:rsid w:val="00394D45"/>
    <w:rsid w:val="00395F5B"/>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2364"/>
    <w:rsid w:val="00427042"/>
    <w:rsid w:val="004276AD"/>
    <w:rsid w:val="0043154D"/>
    <w:rsid w:val="00433868"/>
    <w:rsid w:val="004343C0"/>
    <w:rsid w:val="00441BAC"/>
    <w:rsid w:val="004420F3"/>
    <w:rsid w:val="004423F4"/>
    <w:rsid w:val="00442CC7"/>
    <w:rsid w:val="0044352D"/>
    <w:rsid w:val="00443C10"/>
    <w:rsid w:val="0044503A"/>
    <w:rsid w:val="00446506"/>
    <w:rsid w:val="004472B6"/>
    <w:rsid w:val="00447FE7"/>
    <w:rsid w:val="00450885"/>
    <w:rsid w:val="00450ADA"/>
    <w:rsid w:val="004543BC"/>
    <w:rsid w:val="00456561"/>
    <w:rsid w:val="004573F7"/>
    <w:rsid w:val="00460DC3"/>
    <w:rsid w:val="004644A4"/>
    <w:rsid w:val="00465D6C"/>
    <w:rsid w:val="00467972"/>
    <w:rsid w:val="004703FA"/>
    <w:rsid w:val="00472AFE"/>
    <w:rsid w:val="00473D0B"/>
    <w:rsid w:val="00474E97"/>
    <w:rsid w:val="0047778D"/>
    <w:rsid w:val="00480624"/>
    <w:rsid w:val="00483477"/>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5D63"/>
    <w:rsid w:val="00495D66"/>
    <w:rsid w:val="004972D6"/>
    <w:rsid w:val="004A4027"/>
    <w:rsid w:val="004A4AFA"/>
    <w:rsid w:val="004A7C94"/>
    <w:rsid w:val="004B0C38"/>
    <w:rsid w:val="004B2FD2"/>
    <w:rsid w:val="004B533C"/>
    <w:rsid w:val="004B6199"/>
    <w:rsid w:val="004C29A0"/>
    <w:rsid w:val="004C36B2"/>
    <w:rsid w:val="004C4C14"/>
    <w:rsid w:val="004C4C3F"/>
    <w:rsid w:val="004C5FFD"/>
    <w:rsid w:val="004C77CD"/>
    <w:rsid w:val="004D047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32AFC"/>
    <w:rsid w:val="0055165F"/>
    <w:rsid w:val="0055305E"/>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D044A"/>
    <w:rsid w:val="005D06E5"/>
    <w:rsid w:val="005D1248"/>
    <w:rsid w:val="005D1E3D"/>
    <w:rsid w:val="005D22F1"/>
    <w:rsid w:val="005D4CBC"/>
    <w:rsid w:val="005D691C"/>
    <w:rsid w:val="005D6A13"/>
    <w:rsid w:val="005E25CF"/>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4B1E"/>
    <w:rsid w:val="0060567C"/>
    <w:rsid w:val="00615DC3"/>
    <w:rsid w:val="00616FC5"/>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DA3"/>
    <w:rsid w:val="00653E99"/>
    <w:rsid w:val="006546B7"/>
    <w:rsid w:val="00656138"/>
    <w:rsid w:val="006571E8"/>
    <w:rsid w:val="00660866"/>
    <w:rsid w:val="00661B5A"/>
    <w:rsid w:val="0066242E"/>
    <w:rsid w:val="00663B0D"/>
    <w:rsid w:val="00663E17"/>
    <w:rsid w:val="00664C23"/>
    <w:rsid w:val="006652E5"/>
    <w:rsid w:val="00667558"/>
    <w:rsid w:val="00670F91"/>
    <w:rsid w:val="00674BE5"/>
    <w:rsid w:val="00676CEF"/>
    <w:rsid w:val="00681275"/>
    <w:rsid w:val="00692681"/>
    <w:rsid w:val="0069362A"/>
    <w:rsid w:val="00694499"/>
    <w:rsid w:val="0069469E"/>
    <w:rsid w:val="00694A54"/>
    <w:rsid w:val="00694E8B"/>
    <w:rsid w:val="0069593B"/>
    <w:rsid w:val="006974EC"/>
    <w:rsid w:val="00697AD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21D7C"/>
    <w:rsid w:val="00725B35"/>
    <w:rsid w:val="0072653B"/>
    <w:rsid w:val="00726FBE"/>
    <w:rsid w:val="00731325"/>
    <w:rsid w:val="0073396B"/>
    <w:rsid w:val="00734A2D"/>
    <w:rsid w:val="007411CF"/>
    <w:rsid w:val="00741EAD"/>
    <w:rsid w:val="00743C9C"/>
    <w:rsid w:val="00744264"/>
    <w:rsid w:val="00751D4F"/>
    <w:rsid w:val="00751E2A"/>
    <w:rsid w:val="007522A3"/>
    <w:rsid w:val="00752B1E"/>
    <w:rsid w:val="00753222"/>
    <w:rsid w:val="00754306"/>
    <w:rsid w:val="00754C93"/>
    <w:rsid w:val="00762963"/>
    <w:rsid w:val="00763672"/>
    <w:rsid w:val="007657FE"/>
    <w:rsid w:val="00767131"/>
    <w:rsid w:val="0077156A"/>
    <w:rsid w:val="00771ADB"/>
    <w:rsid w:val="00775B07"/>
    <w:rsid w:val="007775B2"/>
    <w:rsid w:val="00777BF4"/>
    <w:rsid w:val="00781E82"/>
    <w:rsid w:val="007821A8"/>
    <w:rsid w:val="00782C9E"/>
    <w:rsid w:val="007834EB"/>
    <w:rsid w:val="0078363C"/>
    <w:rsid w:val="00787720"/>
    <w:rsid w:val="0078782A"/>
    <w:rsid w:val="0079429F"/>
    <w:rsid w:val="00794958"/>
    <w:rsid w:val="007949D1"/>
    <w:rsid w:val="00794A17"/>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5FEA"/>
    <w:rsid w:val="007F762D"/>
    <w:rsid w:val="00800007"/>
    <w:rsid w:val="0080212B"/>
    <w:rsid w:val="00804EE7"/>
    <w:rsid w:val="00805765"/>
    <w:rsid w:val="008059CA"/>
    <w:rsid w:val="00807765"/>
    <w:rsid w:val="00812244"/>
    <w:rsid w:val="00812C07"/>
    <w:rsid w:val="00812E2E"/>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0034"/>
    <w:rsid w:val="00843AAA"/>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680B"/>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2961"/>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6CA1"/>
    <w:rsid w:val="008C7D12"/>
    <w:rsid w:val="008D02A3"/>
    <w:rsid w:val="008D4236"/>
    <w:rsid w:val="008D4F0C"/>
    <w:rsid w:val="008E0A55"/>
    <w:rsid w:val="008E2991"/>
    <w:rsid w:val="008E415E"/>
    <w:rsid w:val="008E4AB9"/>
    <w:rsid w:val="008E5139"/>
    <w:rsid w:val="008E6AF6"/>
    <w:rsid w:val="008F0DB5"/>
    <w:rsid w:val="008F2B92"/>
    <w:rsid w:val="008F3653"/>
    <w:rsid w:val="008F5DCB"/>
    <w:rsid w:val="008F6359"/>
    <w:rsid w:val="008F6F78"/>
    <w:rsid w:val="008F6F8F"/>
    <w:rsid w:val="008F7CDE"/>
    <w:rsid w:val="008F7D39"/>
    <w:rsid w:val="00900005"/>
    <w:rsid w:val="00902BC3"/>
    <w:rsid w:val="009057B4"/>
    <w:rsid w:val="0091172E"/>
    <w:rsid w:val="009146A6"/>
    <w:rsid w:val="00915459"/>
    <w:rsid w:val="00916475"/>
    <w:rsid w:val="0091773A"/>
    <w:rsid w:val="009209B3"/>
    <w:rsid w:val="00923025"/>
    <w:rsid w:val="00924E53"/>
    <w:rsid w:val="0092712C"/>
    <w:rsid w:val="0093055C"/>
    <w:rsid w:val="00931C6A"/>
    <w:rsid w:val="009325E7"/>
    <w:rsid w:val="00933970"/>
    <w:rsid w:val="009341CC"/>
    <w:rsid w:val="00935540"/>
    <w:rsid w:val="00936C5E"/>
    <w:rsid w:val="00941A07"/>
    <w:rsid w:val="00941B0D"/>
    <w:rsid w:val="00942DBF"/>
    <w:rsid w:val="00945609"/>
    <w:rsid w:val="009460D9"/>
    <w:rsid w:val="0094703E"/>
    <w:rsid w:val="0094710E"/>
    <w:rsid w:val="00947668"/>
    <w:rsid w:val="00950A87"/>
    <w:rsid w:val="009528FA"/>
    <w:rsid w:val="00952A5A"/>
    <w:rsid w:val="00955B4A"/>
    <w:rsid w:val="00957C95"/>
    <w:rsid w:val="00957E44"/>
    <w:rsid w:val="0096008E"/>
    <w:rsid w:val="00960EB8"/>
    <w:rsid w:val="00961C8D"/>
    <w:rsid w:val="00961CA7"/>
    <w:rsid w:val="00961F0B"/>
    <w:rsid w:val="0096255F"/>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473D"/>
    <w:rsid w:val="00A05861"/>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4C5"/>
    <w:rsid w:val="00A3762F"/>
    <w:rsid w:val="00A44CFA"/>
    <w:rsid w:val="00A45F08"/>
    <w:rsid w:val="00A4692D"/>
    <w:rsid w:val="00A47312"/>
    <w:rsid w:val="00A47995"/>
    <w:rsid w:val="00A47ED6"/>
    <w:rsid w:val="00A54D8F"/>
    <w:rsid w:val="00A564A3"/>
    <w:rsid w:val="00A56CCF"/>
    <w:rsid w:val="00A578D4"/>
    <w:rsid w:val="00A623D5"/>
    <w:rsid w:val="00A625AA"/>
    <w:rsid w:val="00A63955"/>
    <w:rsid w:val="00A640AC"/>
    <w:rsid w:val="00A646BF"/>
    <w:rsid w:val="00A64F82"/>
    <w:rsid w:val="00A665D9"/>
    <w:rsid w:val="00A6660B"/>
    <w:rsid w:val="00A6729A"/>
    <w:rsid w:val="00A67FFA"/>
    <w:rsid w:val="00A7080E"/>
    <w:rsid w:val="00A71439"/>
    <w:rsid w:val="00A715F7"/>
    <w:rsid w:val="00A73708"/>
    <w:rsid w:val="00A73C0E"/>
    <w:rsid w:val="00A7412E"/>
    <w:rsid w:val="00A751AC"/>
    <w:rsid w:val="00A76390"/>
    <w:rsid w:val="00A77967"/>
    <w:rsid w:val="00A804E5"/>
    <w:rsid w:val="00A815A7"/>
    <w:rsid w:val="00A81C54"/>
    <w:rsid w:val="00A81F49"/>
    <w:rsid w:val="00A856BB"/>
    <w:rsid w:val="00A87954"/>
    <w:rsid w:val="00A90FE0"/>
    <w:rsid w:val="00A925DD"/>
    <w:rsid w:val="00A928E2"/>
    <w:rsid w:val="00A93E5E"/>
    <w:rsid w:val="00A949CA"/>
    <w:rsid w:val="00A95AF3"/>
    <w:rsid w:val="00A978C6"/>
    <w:rsid w:val="00AA0429"/>
    <w:rsid w:val="00AA0837"/>
    <w:rsid w:val="00AA306B"/>
    <w:rsid w:val="00AA4490"/>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C75"/>
    <w:rsid w:val="00B02303"/>
    <w:rsid w:val="00B02877"/>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7C"/>
    <w:rsid w:val="00B56CF2"/>
    <w:rsid w:val="00B57151"/>
    <w:rsid w:val="00B57514"/>
    <w:rsid w:val="00B60A8E"/>
    <w:rsid w:val="00B611E0"/>
    <w:rsid w:val="00B62F0C"/>
    <w:rsid w:val="00B63951"/>
    <w:rsid w:val="00B64995"/>
    <w:rsid w:val="00B67FF2"/>
    <w:rsid w:val="00B7030A"/>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A0725"/>
    <w:rsid w:val="00BA3708"/>
    <w:rsid w:val="00BA3D37"/>
    <w:rsid w:val="00BA66E5"/>
    <w:rsid w:val="00BB2056"/>
    <w:rsid w:val="00BB282B"/>
    <w:rsid w:val="00BB3F5F"/>
    <w:rsid w:val="00BB725C"/>
    <w:rsid w:val="00BC007F"/>
    <w:rsid w:val="00BC3BF4"/>
    <w:rsid w:val="00BC50AE"/>
    <w:rsid w:val="00BC62ED"/>
    <w:rsid w:val="00BC69ED"/>
    <w:rsid w:val="00BC6DC2"/>
    <w:rsid w:val="00BD4B84"/>
    <w:rsid w:val="00BE11E9"/>
    <w:rsid w:val="00BE2866"/>
    <w:rsid w:val="00BE3364"/>
    <w:rsid w:val="00BE73CB"/>
    <w:rsid w:val="00BE7E89"/>
    <w:rsid w:val="00BF21D4"/>
    <w:rsid w:val="00BF5141"/>
    <w:rsid w:val="00BF5874"/>
    <w:rsid w:val="00C004CB"/>
    <w:rsid w:val="00C00682"/>
    <w:rsid w:val="00C0255F"/>
    <w:rsid w:val="00C04A49"/>
    <w:rsid w:val="00C05285"/>
    <w:rsid w:val="00C063C4"/>
    <w:rsid w:val="00C112F4"/>
    <w:rsid w:val="00C12615"/>
    <w:rsid w:val="00C1432F"/>
    <w:rsid w:val="00C1488D"/>
    <w:rsid w:val="00C14961"/>
    <w:rsid w:val="00C16BBF"/>
    <w:rsid w:val="00C17E4B"/>
    <w:rsid w:val="00C20CDF"/>
    <w:rsid w:val="00C24A5E"/>
    <w:rsid w:val="00C2639A"/>
    <w:rsid w:val="00C30324"/>
    <w:rsid w:val="00C307D1"/>
    <w:rsid w:val="00C31716"/>
    <w:rsid w:val="00C32BDE"/>
    <w:rsid w:val="00C32F38"/>
    <w:rsid w:val="00C33EF8"/>
    <w:rsid w:val="00C360DC"/>
    <w:rsid w:val="00C40215"/>
    <w:rsid w:val="00C41ABC"/>
    <w:rsid w:val="00C423F3"/>
    <w:rsid w:val="00C436FF"/>
    <w:rsid w:val="00C45556"/>
    <w:rsid w:val="00C4577E"/>
    <w:rsid w:val="00C476B5"/>
    <w:rsid w:val="00C47DF8"/>
    <w:rsid w:val="00C53643"/>
    <w:rsid w:val="00C55893"/>
    <w:rsid w:val="00C573D3"/>
    <w:rsid w:val="00C604FF"/>
    <w:rsid w:val="00C6050A"/>
    <w:rsid w:val="00C62BF4"/>
    <w:rsid w:val="00C64A50"/>
    <w:rsid w:val="00C65D66"/>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0936"/>
    <w:rsid w:val="00CA15B7"/>
    <w:rsid w:val="00CA15FC"/>
    <w:rsid w:val="00CA47C8"/>
    <w:rsid w:val="00CA665A"/>
    <w:rsid w:val="00CA79BF"/>
    <w:rsid w:val="00CB27F8"/>
    <w:rsid w:val="00CB3D55"/>
    <w:rsid w:val="00CC0E6F"/>
    <w:rsid w:val="00CC147A"/>
    <w:rsid w:val="00CC1556"/>
    <w:rsid w:val="00CC1737"/>
    <w:rsid w:val="00CC38DA"/>
    <w:rsid w:val="00CC4977"/>
    <w:rsid w:val="00CC5BE7"/>
    <w:rsid w:val="00CD3056"/>
    <w:rsid w:val="00CD3C3B"/>
    <w:rsid w:val="00CD4BB1"/>
    <w:rsid w:val="00CD525A"/>
    <w:rsid w:val="00CD6D62"/>
    <w:rsid w:val="00CE0523"/>
    <w:rsid w:val="00CE2E11"/>
    <w:rsid w:val="00CE4C37"/>
    <w:rsid w:val="00CE5876"/>
    <w:rsid w:val="00CF1B53"/>
    <w:rsid w:val="00CF3124"/>
    <w:rsid w:val="00CF43B2"/>
    <w:rsid w:val="00D018B1"/>
    <w:rsid w:val="00D02108"/>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423"/>
    <w:rsid w:val="00D34EBB"/>
    <w:rsid w:val="00D370C1"/>
    <w:rsid w:val="00D427EC"/>
    <w:rsid w:val="00D44D49"/>
    <w:rsid w:val="00D4531D"/>
    <w:rsid w:val="00D45D97"/>
    <w:rsid w:val="00D46265"/>
    <w:rsid w:val="00D476C1"/>
    <w:rsid w:val="00D47DBF"/>
    <w:rsid w:val="00D550B0"/>
    <w:rsid w:val="00D56455"/>
    <w:rsid w:val="00D57E2A"/>
    <w:rsid w:val="00D60570"/>
    <w:rsid w:val="00D6125A"/>
    <w:rsid w:val="00D707D3"/>
    <w:rsid w:val="00D70EA6"/>
    <w:rsid w:val="00D74340"/>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BAE"/>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1DF3"/>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DF5C34"/>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3BB8"/>
    <w:rsid w:val="00E342B8"/>
    <w:rsid w:val="00E34D71"/>
    <w:rsid w:val="00E3781D"/>
    <w:rsid w:val="00E3788F"/>
    <w:rsid w:val="00E417A8"/>
    <w:rsid w:val="00E42649"/>
    <w:rsid w:val="00E43AED"/>
    <w:rsid w:val="00E47673"/>
    <w:rsid w:val="00E503C1"/>
    <w:rsid w:val="00E510A6"/>
    <w:rsid w:val="00E518CD"/>
    <w:rsid w:val="00E52234"/>
    <w:rsid w:val="00E55049"/>
    <w:rsid w:val="00E55E97"/>
    <w:rsid w:val="00E602C7"/>
    <w:rsid w:val="00E61594"/>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1F2C"/>
    <w:rsid w:val="00EF3776"/>
    <w:rsid w:val="00EF4155"/>
    <w:rsid w:val="00EF7368"/>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4AFA"/>
    <w:rsid w:val="00FA327C"/>
    <w:rsid w:val="00FA4713"/>
    <w:rsid w:val="00FA627E"/>
    <w:rsid w:val="00FB01A0"/>
    <w:rsid w:val="00FB0277"/>
    <w:rsid w:val="00FB0F27"/>
    <w:rsid w:val="00FB2B8C"/>
    <w:rsid w:val="00FB3129"/>
    <w:rsid w:val="00FB3506"/>
    <w:rsid w:val="00FB460A"/>
    <w:rsid w:val="00FB4893"/>
    <w:rsid w:val="00FB4BB0"/>
    <w:rsid w:val="00FC0191"/>
    <w:rsid w:val="00FC2758"/>
    <w:rsid w:val="00FC2D8F"/>
    <w:rsid w:val="00FD0856"/>
    <w:rsid w:val="00FD428C"/>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fr-FR"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fr-FR"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fr-FR"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fr-FR"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fr-FR"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fr-FR"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222F28"/>
    <w:rPr>
      <w:rFonts w:ascii="Helvetica" w:hAnsi="Helvetica"/>
      <w:sz w:val="16"/>
      <w:lang w:eastAsia="en-US"/>
    </w:rPr>
  </w:style>
  <w:style w:type="character" w:customStyle="1" w:styleId="UnresolvedMention5">
    <w:name w:val="Unresolved Mention5"/>
    <w:basedOn w:val="DefaultParagraphFont"/>
    <w:rsid w:val="0066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2.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8C41E9-A5A2-4463-9D4E-DC642BD8C66F}">
  <ds:schemaRefs>
    <ds:schemaRef ds:uri="http://schemas.openxmlformats.org/officeDocument/2006/bibliography"/>
  </ds:schemaRefs>
</ds:datastoreItem>
</file>

<file path=customXml/itemProps4.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4130</Words>
  <Characters>26860</Characters>
  <Application>Microsoft Office Word</Application>
  <DocSecurity>0</DocSecurity>
  <Lines>223</Lines>
  <Paragraphs>61</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Rubrik</vt:lpstr>
      </vt:variant>
      <vt:variant>
        <vt:i4>1</vt:i4>
      </vt:variant>
    </vt:vector>
  </HeadingPairs>
  <TitlesOfParts>
    <vt:vector size="4" baseType="lpstr">
      <vt:lpstr>Guideline on Core PI for ATMPs containing genetically modified cells_FR</vt:lpstr>
      <vt:lpstr>Guideline on Core SmPC labelling and PL for ATMPs containing genetically modified cells</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Hatmptemplateclean_fr</dc:title>
  <dc:subject>General-EMA/CHMP/EWP/430004/2010</dc:subject>
  <dc:creator>CDT</dc:creator>
  <cp:lastModifiedBy>QRD</cp:lastModifiedBy>
  <cp:revision>9</cp:revision>
  <cp:lastPrinted>2013-11-07T14:50:00Z</cp:lastPrinted>
  <dcterms:created xsi:type="dcterms:W3CDTF">2022-07-01T12:39:00Z</dcterms:created>
  <dcterms:modified xsi:type="dcterms:W3CDTF">2024-02-06T16:54:00Z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18:05:18</vt:lpwstr>
  </property>
  <property fmtid="{D5CDD505-2E9C-101B-9397-08002B2CF9AE}" pid="8" name="DM_Creator_Name">
    <vt:lpwstr>Akhtar Timea</vt:lpwstr>
  </property>
  <property fmtid="{D5CDD505-2E9C-101B-9397-08002B2CF9AE}" pid="9" name="DM_DocRefId">
    <vt:lpwstr>EMA/57988/2024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EMA/57988/2024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18:05:18</vt:lpwstr>
  </property>
  <property fmtid="{D5CDD505-2E9C-101B-9397-08002B2CF9AE}" pid="36" name="DM_Modifier_Name">
    <vt:lpwstr>Akhtar Timea</vt:lpwstr>
  </property>
  <property fmtid="{D5CDD505-2E9C-101B-9397-08002B2CF9AE}" pid="37" name="DM_Modify_Date">
    <vt:lpwstr>06/02/2024 18:05:18</vt:lpwstr>
  </property>
  <property fmtid="{D5CDD505-2E9C-101B-9397-08002B2CF9AE}" pid="38" name="DM_Name">
    <vt:lpwstr>Hatmptemplateclean_fr</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110668fb-31fb-48bb-b6af-ae9100e294d3</vt:lpwstr>
  </property>
  <property fmtid="{D5CDD505-2E9C-101B-9397-08002B2CF9AE}" pid="47" name="MSIP_Label_0eea11ca-d417-4147-80ed-01a58412c458_ActionId">
    <vt:lpwstr>e2f43b72-4d59-4ec0-9882-86bf5fe2dbaf</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2024-02-06T16:54:07Z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