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AD0621" w:rsidRPr="00BB2056" w:rsidP="00AD0621" w14:paraId="4397A442" w14:textId="53A88ABE">
      <w:pPr>
        <w:widowControl w:val="0"/>
        <w:tabs>
          <w:tab w:val="clear" w:pos="567"/>
        </w:tabs>
        <w:autoSpaceDE w:val="0"/>
        <w:autoSpaceDN w:val="0"/>
        <w:spacing w:line="240" w:lineRule="auto"/>
        <w:rPr>
          <w:iCs/>
          <w:color w:val="008000"/>
        </w:rPr>
      </w:pPr>
      <w:r w:rsidRPr="00BB2056">
        <w:rPr>
          <w:iCs/>
          <w:color w:val="008000"/>
        </w:rPr>
        <w:t>Version</w:t>
      </w:r>
      <w:r w:rsidRPr="00BB2056">
        <w:rPr>
          <w:iCs/>
          <w:color w:val="008000"/>
        </w:rPr>
        <w:t xml:space="preserve">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A816D3" w:rsidRPr="00555004" w:rsidP="00AD0621" w14:paraId="2B856260" w14:textId="77777777">
      <w:pPr>
        <w:tabs>
          <w:tab w:val="clear" w:pos="567"/>
        </w:tabs>
        <w:spacing w:line="240" w:lineRule="auto"/>
        <w:jc w:val="center"/>
        <w:rPr>
          <w:noProof/>
          <w:szCs w:val="22"/>
        </w:rPr>
      </w:pPr>
    </w:p>
    <w:p w:rsidR="00A816D3" w:rsidRPr="00555004" w:rsidP="00AD0621" w14:paraId="371BD404" w14:textId="77777777">
      <w:pPr>
        <w:tabs>
          <w:tab w:val="clear" w:pos="567"/>
        </w:tabs>
        <w:spacing w:line="240" w:lineRule="auto"/>
        <w:jc w:val="center"/>
        <w:rPr>
          <w:noProof/>
          <w:szCs w:val="22"/>
        </w:rPr>
      </w:pPr>
    </w:p>
    <w:p w:rsidR="00A816D3" w:rsidRPr="00555004" w:rsidP="00AD0621" w14:paraId="41A180CF" w14:textId="77777777">
      <w:pPr>
        <w:tabs>
          <w:tab w:val="clear" w:pos="567"/>
        </w:tabs>
        <w:spacing w:line="240" w:lineRule="auto"/>
        <w:jc w:val="center"/>
        <w:rPr>
          <w:noProof/>
          <w:szCs w:val="22"/>
        </w:rPr>
      </w:pPr>
    </w:p>
    <w:p w:rsidR="00A816D3" w:rsidRPr="00555004" w:rsidP="00AD0621" w14:paraId="6BD7597E" w14:textId="77777777">
      <w:pPr>
        <w:tabs>
          <w:tab w:val="clear" w:pos="567"/>
        </w:tabs>
        <w:spacing w:line="240" w:lineRule="auto"/>
        <w:jc w:val="center"/>
        <w:rPr>
          <w:noProof/>
          <w:szCs w:val="22"/>
        </w:rPr>
      </w:pPr>
    </w:p>
    <w:p w:rsidR="00A816D3" w:rsidRPr="00555004" w:rsidP="00AD0621" w14:paraId="3F911DE0" w14:textId="77777777">
      <w:pPr>
        <w:tabs>
          <w:tab w:val="clear" w:pos="567"/>
        </w:tabs>
        <w:spacing w:line="240" w:lineRule="auto"/>
        <w:jc w:val="center"/>
        <w:rPr>
          <w:noProof/>
          <w:szCs w:val="22"/>
        </w:rPr>
      </w:pPr>
    </w:p>
    <w:p w:rsidR="00A816D3" w:rsidRPr="00555004" w:rsidP="00AD0621" w14:paraId="3D33F1D1" w14:textId="77777777">
      <w:pPr>
        <w:tabs>
          <w:tab w:val="clear" w:pos="567"/>
        </w:tabs>
        <w:spacing w:line="240" w:lineRule="auto"/>
        <w:jc w:val="center"/>
        <w:rPr>
          <w:noProof/>
          <w:szCs w:val="22"/>
        </w:rPr>
      </w:pPr>
    </w:p>
    <w:p w:rsidR="00A816D3" w:rsidRPr="00555004" w:rsidP="00AD0621" w14:paraId="0CD0B7CB" w14:textId="77777777">
      <w:pPr>
        <w:tabs>
          <w:tab w:val="clear" w:pos="567"/>
        </w:tabs>
        <w:spacing w:line="240" w:lineRule="auto"/>
        <w:jc w:val="center"/>
        <w:rPr>
          <w:noProof/>
          <w:szCs w:val="22"/>
        </w:rPr>
      </w:pPr>
    </w:p>
    <w:p w:rsidR="00A816D3" w:rsidRPr="00555004" w:rsidP="00AD0621" w14:paraId="3E27AA8E" w14:textId="77777777">
      <w:pPr>
        <w:tabs>
          <w:tab w:val="clear" w:pos="567"/>
        </w:tabs>
        <w:spacing w:line="240" w:lineRule="auto"/>
        <w:jc w:val="center"/>
        <w:rPr>
          <w:noProof/>
          <w:szCs w:val="22"/>
        </w:rPr>
      </w:pPr>
    </w:p>
    <w:p w:rsidR="00A816D3" w:rsidRPr="00555004" w:rsidP="00AD0621" w14:paraId="12C6F230" w14:textId="77777777">
      <w:pPr>
        <w:tabs>
          <w:tab w:val="left" w:pos="-1440"/>
          <w:tab w:val="left" w:pos="-720"/>
          <w:tab w:val="clear" w:pos="567"/>
        </w:tabs>
        <w:spacing w:line="240" w:lineRule="auto"/>
        <w:jc w:val="center"/>
        <w:rPr>
          <w:b/>
          <w:noProof/>
          <w:szCs w:val="22"/>
        </w:rPr>
      </w:pPr>
    </w:p>
    <w:p w:rsidR="00A816D3" w:rsidRPr="00555004" w:rsidP="00AD0621" w14:paraId="7545E4CA" w14:textId="77777777">
      <w:pPr>
        <w:tabs>
          <w:tab w:val="left" w:pos="-1440"/>
          <w:tab w:val="left" w:pos="-720"/>
          <w:tab w:val="clear" w:pos="567"/>
        </w:tabs>
        <w:spacing w:line="240" w:lineRule="auto"/>
        <w:jc w:val="center"/>
        <w:rPr>
          <w:b/>
          <w:noProof/>
          <w:szCs w:val="22"/>
        </w:rPr>
      </w:pPr>
    </w:p>
    <w:p w:rsidR="00A816D3" w:rsidRPr="00555004" w:rsidP="00AD0621" w14:paraId="156712EB" w14:textId="77777777">
      <w:pPr>
        <w:tabs>
          <w:tab w:val="left" w:pos="-1440"/>
          <w:tab w:val="left" w:pos="-720"/>
          <w:tab w:val="clear" w:pos="567"/>
        </w:tabs>
        <w:spacing w:line="240" w:lineRule="auto"/>
        <w:jc w:val="center"/>
        <w:rPr>
          <w:b/>
          <w:noProof/>
          <w:szCs w:val="22"/>
        </w:rPr>
      </w:pPr>
    </w:p>
    <w:p w:rsidR="00A816D3" w:rsidRPr="00555004" w:rsidP="00AD0621" w14:paraId="2E4D8CD3" w14:textId="77777777">
      <w:pPr>
        <w:tabs>
          <w:tab w:val="left" w:pos="-1440"/>
          <w:tab w:val="left" w:pos="-720"/>
          <w:tab w:val="clear" w:pos="567"/>
        </w:tabs>
        <w:spacing w:line="240" w:lineRule="auto"/>
        <w:jc w:val="center"/>
        <w:rPr>
          <w:b/>
          <w:noProof/>
          <w:szCs w:val="22"/>
        </w:rPr>
      </w:pPr>
    </w:p>
    <w:p w:rsidR="00A816D3" w:rsidP="00AD0621" w14:paraId="7020511E" w14:textId="77777777">
      <w:pPr>
        <w:tabs>
          <w:tab w:val="left" w:pos="-1440"/>
          <w:tab w:val="left" w:pos="-720"/>
          <w:tab w:val="clear" w:pos="567"/>
        </w:tabs>
        <w:spacing w:line="240" w:lineRule="auto"/>
        <w:jc w:val="center"/>
        <w:rPr>
          <w:b/>
          <w:noProof/>
          <w:szCs w:val="22"/>
        </w:rPr>
      </w:pPr>
    </w:p>
    <w:p w:rsidR="00BC1BE1" w:rsidRPr="00555004" w:rsidP="00AD0621" w14:paraId="22D4DD44" w14:textId="77777777">
      <w:pPr>
        <w:tabs>
          <w:tab w:val="left" w:pos="-1440"/>
          <w:tab w:val="left" w:pos="-720"/>
          <w:tab w:val="clear" w:pos="567"/>
        </w:tabs>
        <w:spacing w:line="240" w:lineRule="auto"/>
        <w:jc w:val="center"/>
        <w:rPr>
          <w:b/>
          <w:noProof/>
          <w:szCs w:val="22"/>
        </w:rPr>
      </w:pPr>
    </w:p>
    <w:p w:rsidR="00A816D3" w:rsidRPr="00555004" w:rsidP="00AD0621" w14:paraId="5B394CCC" w14:textId="77777777">
      <w:pPr>
        <w:tabs>
          <w:tab w:val="left" w:pos="-1440"/>
          <w:tab w:val="left" w:pos="-720"/>
          <w:tab w:val="clear" w:pos="567"/>
        </w:tabs>
        <w:spacing w:line="240" w:lineRule="auto"/>
        <w:jc w:val="center"/>
        <w:rPr>
          <w:b/>
          <w:noProof/>
          <w:szCs w:val="22"/>
        </w:rPr>
      </w:pPr>
    </w:p>
    <w:p w:rsidR="00A816D3" w:rsidRPr="00555004" w:rsidP="00AD0621" w14:paraId="404418CF" w14:textId="77777777">
      <w:pPr>
        <w:tabs>
          <w:tab w:val="left" w:pos="-1440"/>
          <w:tab w:val="left" w:pos="-720"/>
          <w:tab w:val="clear" w:pos="567"/>
        </w:tabs>
        <w:spacing w:line="240" w:lineRule="auto"/>
        <w:jc w:val="center"/>
        <w:rPr>
          <w:b/>
          <w:noProof/>
          <w:szCs w:val="22"/>
        </w:rPr>
      </w:pPr>
    </w:p>
    <w:p w:rsidR="00A816D3" w:rsidRPr="00555004" w:rsidP="00AD0621" w14:paraId="0F7889DB" w14:textId="77777777">
      <w:pPr>
        <w:tabs>
          <w:tab w:val="left" w:pos="-1440"/>
          <w:tab w:val="left" w:pos="-720"/>
          <w:tab w:val="clear" w:pos="567"/>
        </w:tabs>
        <w:spacing w:line="240" w:lineRule="auto"/>
        <w:jc w:val="center"/>
        <w:rPr>
          <w:b/>
          <w:noProof/>
          <w:szCs w:val="22"/>
        </w:rPr>
      </w:pPr>
    </w:p>
    <w:p w:rsidR="00A816D3" w:rsidRPr="00555004" w:rsidP="00AD0621" w14:paraId="1E4D4312" w14:textId="77777777">
      <w:pPr>
        <w:tabs>
          <w:tab w:val="left" w:pos="-1440"/>
          <w:tab w:val="left" w:pos="-720"/>
          <w:tab w:val="clear" w:pos="567"/>
        </w:tabs>
        <w:spacing w:line="240" w:lineRule="auto"/>
        <w:jc w:val="center"/>
        <w:rPr>
          <w:b/>
          <w:noProof/>
          <w:szCs w:val="22"/>
        </w:rPr>
      </w:pPr>
    </w:p>
    <w:p w:rsidR="00A816D3" w:rsidRPr="00555004" w:rsidP="00AD0621" w14:paraId="1512B8F9" w14:textId="77777777">
      <w:pPr>
        <w:tabs>
          <w:tab w:val="left" w:pos="-1440"/>
          <w:tab w:val="left" w:pos="-720"/>
          <w:tab w:val="clear" w:pos="567"/>
        </w:tabs>
        <w:spacing w:line="240" w:lineRule="auto"/>
        <w:jc w:val="center"/>
        <w:rPr>
          <w:b/>
          <w:noProof/>
          <w:szCs w:val="22"/>
        </w:rPr>
      </w:pPr>
    </w:p>
    <w:p w:rsidR="00A816D3" w:rsidRPr="00555004" w:rsidP="00AD0621" w14:paraId="0A4EDB1D" w14:textId="77777777">
      <w:pPr>
        <w:tabs>
          <w:tab w:val="left" w:pos="-1440"/>
          <w:tab w:val="left" w:pos="-720"/>
          <w:tab w:val="clear" w:pos="567"/>
        </w:tabs>
        <w:spacing w:line="240" w:lineRule="auto"/>
        <w:jc w:val="center"/>
        <w:rPr>
          <w:b/>
          <w:noProof/>
          <w:szCs w:val="22"/>
        </w:rPr>
      </w:pPr>
    </w:p>
    <w:p w:rsidR="00A816D3" w:rsidRPr="00555004" w:rsidP="00AD0621" w14:paraId="0E3892EC" w14:textId="77777777">
      <w:pPr>
        <w:tabs>
          <w:tab w:val="left" w:pos="-1440"/>
          <w:tab w:val="left" w:pos="-720"/>
          <w:tab w:val="clear" w:pos="567"/>
        </w:tabs>
        <w:spacing w:line="240" w:lineRule="auto"/>
        <w:jc w:val="center"/>
        <w:rPr>
          <w:b/>
          <w:noProof/>
          <w:szCs w:val="22"/>
        </w:rPr>
      </w:pPr>
    </w:p>
    <w:p w:rsidR="00A816D3" w:rsidRPr="00555004" w:rsidP="00AD0621" w14:paraId="2B6921BB" w14:textId="77777777">
      <w:pPr>
        <w:tabs>
          <w:tab w:val="left" w:pos="-1440"/>
          <w:tab w:val="left" w:pos="-720"/>
          <w:tab w:val="clear" w:pos="567"/>
        </w:tabs>
        <w:spacing w:line="240" w:lineRule="auto"/>
        <w:jc w:val="center"/>
        <w:rPr>
          <w:b/>
          <w:noProof/>
          <w:szCs w:val="22"/>
        </w:rPr>
      </w:pPr>
    </w:p>
    <w:p w:rsidR="00A816D3" w:rsidRPr="00555004" w:rsidP="00AD0621" w14:paraId="7B3FCD09" w14:textId="77777777">
      <w:pPr>
        <w:tabs>
          <w:tab w:val="left" w:pos="-1440"/>
          <w:tab w:val="left" w:pos="-720"/>
          <w:tab w:val="clear" w:pos="567"/>
        </w:tabs>
        <w:spacing w:line="240" w:lineRule="auto"/>
        <w:jc w:val="center"/>
        <w:rPr>
          <w:noProof/>
          <w:szCs w:val="22"/>
        </w:rPr>
      </w:pPr>
      <w:r w:rsidRPr="00555004">
        <w:rPr>
          <w:b/>
          <w:szCs w:val="22"/>
        </w:rPr>
        <w:t>PRILOG I.</w:t>
      </w:r>
    </w:p>
    <w:p w:rsidR="00A816D3" w:rsidRPr="00555004" w:rsidP="00AD0621" w14:paraId="59A9C4C2" w14:textId="77777777">
      <w:pPr>
        <w:tabs>
          <w:tab w:val="left" w:pos="-1440"/>
          <w:tab w:val="left" w:pos="-720"/>
          <w:tab w:val="clear" w:pos="567"/>
        </w:tabs>
        <w:spacing w:line="240" w:lineRule="auto"/>
        <w:jc w:val="center"/>
        <w:rPr>
          <w:noProof/>
          <w:szCs w:val="22"/>
        </w:rPr>
      </w:pPr>
    </w:p>
    <w:p w:rsidR="00A816D3" w:rsidRPr="00555004" w:rsidP="00AD0621" w14:paraId="60EE354B" w14:textId="77777777">
      <w:pPr>
        <w:tabs>
          <w:tab w:val="left" w:pos="-1440"/>
          <w:tab w:val="left" w:pos="-720"/>
          <w:tab w:val="clear" w:pos="567"/>
        </w:tabs>
        <w:spacing w:line="240" w:lineRule="auto"/>
        <w:jc w:val="center"/>
        <w:rPr>
          <w:b/>
          <w:noProof/>
          <w:szCs w:val="22"/>
        </w:rPr>
      </w:pPr>
      <w:r w:rsidRPr="00555004">
        <w:rPr>
          <w:b/>
          <w:szCs w:val="22"/>
        </w:rPr>
        <w:t>SAŽETAK OPISA SVOJSTAVA LIJEKA</w:t>
      </w:r>
    </w:p>
    <w:p w:rsidR="00A816D3" w:rsidRPr="00555004" w:rsidP="00AD0621" w14:paraId="2D7F70E3" w14:textId="77777777">
      <w:pPr>
        <w:tabs>
          <w:tab w:val="left" w:pos="-1440"/>
          <w:tab w:val="left" w:pos="-720"/>
          <w:tab w:val="clear" w:pos="567"/>
        </w:tabs>
        <w:spacing w:line="240" w:lineRule="auto"/>
        <w:jc w:val="center"/>
        <w:rPr>
          <w:b/>
          <w:noProof/>
          <w:szCs w:val="22"/>
        </w:rPr>
      </w:pPr>
    </w:p>
    <w:p w:rsidR="00A816D3" w:rsidRPr="00555004" w:rsidP="00AD0621" w14:paraId="0D1A8ADC" w14:textId="77777777">
      <w:pPr>
        <w:tabs>
          <w:tab w:val="clear" w:pos="567"/>
        </w:tabs>
        <w:spacing w:line="240" w:lineRule="auto"/>
        <w:rPr>
          <w:szCs w:val="22"/>
        </w:rPr>
      </w:pPr>
      <w:r w:rsidRPr="00555004">
        <w:br w:type="page"/>
      </w:r>
      <w:r w:rsidRPr="00555004">
        <w:rPr>
          <w:noProof/>
          <w:lang w:eastAsia="hr-HR"/>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555004">
        <w:t xml:space="preserve">Ovaj se lijek dodatno prati.. Time se omogućuje brzo otkrivanje novih sigurnosnih informacija. Od zdravstvenih radnika traži se da prijave svaku sumnju na </w:t>
      </w:r>
      <w:r w:rsidRPr="00555004">
        <w:t>nuspojavu za ovaj lijek. Za postupak prijavljivanja nuspojava vidjeti dio 4.8.</w:t>
      </w:r>
    </w:p>
    <w:p w:rsidR="00A816D3" w:rsidP="00AD0621" w14:paraId="4E4DDDF5" w14:textId="77777777">
      <w:pPr>
        <w:tabs>
          <w:tab w:val="clear" w:pos="567"/>
        </w:tabs>
        <w:spacing w:line="240" w:lineRule="auto"/>
        <w:rPr>
          <w:i/>
          <w:noProof/>
          <w:szCs w:val="22"/>
        </w:rPr>
      </w:pPr>
    </w:p>
    <w:p w:rsidR="00AD0621" w:rsidRPr="00555004" w:rsidP="00AD0621" w14:paraId="1C48D726" w14:textId="77777777">
      <w:pPr>
        <w:tabs>
          <w:tab w:val="clear" w:pos="567"/>
        </w:tabs>
        <w:spacing w:line="240" w:lineRule="auto"/>
        <w:rPr>
          <w:i/>
          <w:noProof/>
          <w:szCs w:val="22"/>
        </w:rPr>
      </w:pPr>
    </w:p>
    <w:p w:rsidR="00A816D3" w:rsidP="00AD0621" w14:paraId="317289CC"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0" w:name="_Toc105587619"/>
      <w:r w:rsidRPr="00555004">
        <w:rPr>
          <w:bCs/>
          <w:caps w:val="0"/>
          <w:sz w:val="22"/>
          <w:szCs w:val="22"/>
        </w:rPr>
        <w:t>NAZIV LIJEKA</w:t>
      </w:r>
      <w:bookmarkEnd w:id="0"/>
    </w:p>
    <w:p w:rsidR="00AD0621" w:rsidRPr="00AD0621" w:rsidP="00AD0621" w14:paraId="121D2B68" w14:textId="77777777">
      <w:pPr>
        <w:rPr>
          <w:rFonts w:eastAsia="SimSun"/>
        </w:rPr>
      </w:pPr>
    </w:p>
    <w:p w:rsidR="00A816D3" w:rsidRPr="00555004" w:rsidP="00AD0621" w14:paraId="0416F586" w14:textId="77777777">
      <w:pPr>
        <w:widowControl w:val="0"/>
        <w:tabs>
          <w:tab w:val="clear" w:pos="567"/>
        </w:tabs>
        <w:spacing w:line="240" w:lineRule="auto"/>
        <w:rPr>
          <w:noProof/>
          <w:szCs w:val="22"/>
        </w:rPr>
      </w:pPr>
      <w:r w:rsidRPr="00555004">
        <w:t>{(Izmišljeni) naziv jačina farmaceutski oblik}</w:t>
      </w:r>
    </w:p>
    <w:p w:rsidR="00A816D3" w:rsidRPr="00555004" w:rsidP="00AD0621" w14:paraId="7FD5C6C1" w14:textId="77777777">
      <w:pPr>
        <w:widowControl w:val="0"/>
        <w:tabs>
          <w:tab w:val="clear" w:pos="567"/>
        </w:tabs>
        <w:spacing w:line="240" w:lineRule="auto"/>
        <w:rPr>
          <w:bCs/>
          <w:noProof/>
          <w:szCs w:val="22"/>
        </w:rPr>
      </w:pPr>
      <w:r w:rsidRPr="00555004">
        <w:t xml:space="preserve"> [Simboli ® ™ nisu uključeni ovdje </w:t>
      </w:r>
      <w:r>
        <w:t>ni</w:t>
      </w:r>
      <w:r w:rsidRPr="00555004">
        <w:t xml:space="preserve"> u </w:t>
      </w:r>
      <w:r>
        <w:t>ostatku</w:t>
      </w:r>
      <w:r w:rsidRPr="00555004">
        <w:t xml:space="preserve"> tekst</w:t>
      </w:r>
      <w:r>
        <w:t xml:space="preserve">a; </w:t>
      </w:r>
      <w:r w:rsidRPr="00555004">
        <w:t xml:space="preserve">„stanice” i „virusni genomi” </w:t>
      </w:r>
      <w:r>
        <w:t xml:space="preserve">navode se </w:t>
      </w:r>
      <w:r w:rsidRPr="00555004">
        <w:t>u množini</w:t>
      </w:r>
      <w:r>
        <w:t>.</w:t>
      </w:r>
      <w:r w:rsidRPr="00555004">
        <w:t>]</w:t>
      </w:r>
    </w:p>
    <w:p w:rsidR="00A816D3" w:rsidP="00AD0621" w14:paraId="4736D957" w14:textId="77777777">
      <w:pPr>
        <w:widowControl w:val="0"/>
        <w:tabs>
          <w:tab w:val="clear" w:pos="567"/>
        </w:tabs>
        <w:spacing w:line="240" w:lineRule="auto"/>
        <w:rPr>
          <w:b/>
          <w:noProof/>
          <w:szCs w:val="22"/>
        </w:rPr>
      </w:pPr>
    </w:p>
    <w:p w:rsidR="00AD0621" w:rsidRPr="00555004" w:rsidP="00AD0621" w14:paraId="1E3CC8EE" w14:textId="77777777">
      <w:pPr>
        <w:widowControl w:val="0"/>
        <w:tabs>
          <w:tab w:val="clear" w:pos="567"/>
        </w:tabs>
        <w:spacing w:line="240" w:lineRule="auto"/>
        <w:rPr>
          <w:b/>
          <w:noProof/>
          <w:szCs w:val="22"/>
        </w:rPr>
      </w:pPr>
    </w:p>
    <w:p w:rsidR="00A816D3" w:rsidP="00AD0621" w14:paraId="1CF522A3"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1" w:name="_Toc105587620"/>
      <w:r w:rsidRPr="00555004">
        <w:rPr>
          <w:bCs/>
          <w:caps w:val="0"/>
          <w:sz w:val="22"/>
          <w:szCs w:val="22"/>
        </w:rPr>
        <w:t>KVALITATIVNI I KVANTITATIVNI SASTAV</w:t>
      </w:r>
      <w:bookmarkEnd w:id="1"/>
    </w:p>
    <w:p w:rsidR="00AD0621" w:rsidRPr="00AD0621" w:rsidP="00AD0621" w14:paraId="033E8855" w14:textId="77777777">
      <w:pPr>
        <w:rPr>
          <w:rFonts w:eastAsia="SimSun"/>
        </w:rPr>
      </w:pPr>
    </w:p>
    <w:p w:rsidR="00A816D3" w:rsidRPr="00555004" w:rsidP="00AD0621" w14:paraId="1100D270"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555004">
        <w:rPr>
          <w:b/>
          <w:szCs w:val="22"/>
        </w:rPr>
        <w:t>Opći opis</w:t>
      </w:r>
    </w:p>
    <w:p w:rsidR="00A816D3" w:rsidRPr="00555004" w:rsidP="00AD0621" w14:paraId="6795D6F3" w14:textId="77777777">
      <w:pPr>
        <w:widowControl w:val="0"/>
        <w:tabs>
          <w:tab w:val="clear" w:pos="567"/>
        </w:tabs>
        <w:autoSpaceDE w:val="0"/>
        <w:autoSpaceDN w:val="0"/>
        <w:spacing w:line="240" w:lineRule="auto"/>
        <w:rPr>
          <w:szCs w:val="22"/>
          <w:lang w:val="en-US"/>
        </w:rPr>
      </w:pPr>
    </w:p>
    <w:p w:rsidR="00A816D3" w:rsidRPr="00555004" w:rsidP="00AD0621" w14:paraId="7A6404F6" w14:textId="77777777">
      <w:pPr>
        <w:widowControl w:val="0"/>
        <w:tabs>
          <w:tab w:val="clear" w:pos="567"/>
        </w:tabs>
        <w:autoSpaceDE w:val="0"/>
        <w:autoSpaceDN w:val="0"/>
        <w:spacing w:line="240" w:lineRule="auto"/>
        <w:rPr>
          <w:szCs w:val="22"/>
        </w:rPr>
      </w:pPr>
      <w:bookmarkStart w:id="2" w:name="_Hlk97285323"/>
      <w:r w:rsidRPr="00555004">
        <w:t>{X} {&lt;(INN)&gt;&lt;(uobičajeni naziv)&gt;} je genet</w:t>
      </w:r>
      <w:r>
        <w:t>ič</w:t>
      </w:r>
      <w:r w:rsidRPr="00555004">
        <w:t>ki modificirani lijek na bazi &lt;autolognih&gt;&lt;alogenih&gt;stanica</w:t>
      </w:r>
      <w:r>
        <w:t xml:space="preserve"> koji sadrži T-stanice </w:t>
      </w:r>
      <w:r w:rsidRPr="00555004">
        <w:t>&lt;transficiran</w:t>
      </w:r>
      <w:r>
        <w:t>e</w:t>
      </w:r>
      <w:r w:rsidRPr="00555004">
        <w:t>&gt;&lt;transduciran</w:t>
      </w:r>
      <w:r>
        <w:t>e</w:t>
      </w:r>
      <w:r w:rsidRPr="00555004">
        <w:t>&gt;&lt;</w:t>
      </w:r>
      <w:r>
        <w:t>uređivane</w:t>
      </w:r>
      <w:r w:rsidRPr="00555004">
        <w:t>&gt;</w:t>
      </w:r>
      <w:r w:rsidRPr="009C0731">
        <w:rPr>
          <w:i/>
        </w:rPr>
        <w:t>ex vivo</w:t>
      </w:r>
      <w:r w:rsidRPr="00555004">
        <w:t xml:space="preserve"> primjenom &lt;{naziv metode </w:t>
      </w:r>
      <w:r>
        <w:t>uređivanja</w:t>
      </w:r>
      <w:r w:rsidRPr="00555004">
        <w:t>}&gt;&lt;{vrsta vektora}&gt; koj</w:t>
      </w:r>
      <w:r>
        <w:t>e</w:t>
      </w:r>
      <w:r w:rsidRPr="00555004">
        <w:t xml:space="preserve"> eksprimira</w:t>
      </w:r>
      <w:r>
        <w:t>ju</w:t>
      </w:r>
      <w:r w:rsidRPr="00555004">
        <w:t xml:space="preserve"> anti-{A} kimerični antigenski receptor (CAR) koji sadrži &gt;&lt;mišji&gt;&lt;ljudski&gt; &lt;anti-{A} jed</w:t>
      </w:r>
      <w:r>
        <w:t>no</w:t>
      </w:r>
      <w:r w:rsidRPr="00555004">
        <w:t xml:space="preserve">lančani </w:t>
      </w:r>
      <w:r>
        <w:t xml:space="preserve">varijabilni </w:t>
      </w:r>
      <w:r w:rsidRPr="00555004">
        <w:t>fragment (scFv) povezan s {B} kostimulacijskom domenom i {C} signalnom domenom&gt;.</w:t>
      </w:r>
    </w:p>
    <w:bookmarkEnd w:id="2"/>
    <w:p w:rsidR="00A816D3" w:rsidRPr="00555004" w:rsidP="00AD0621" w14:paraId="6A1F45A7" w14:textId="77777777">
      <w:pPr>
        <w:keepNext/>
        <w:widowControl w:val="0"/>
        <w:tabs>
          <w:tab w:val="clear" w:pos="567"/>
        </w:tabs>
        <w:autoSpaceDE w:val="0"/>
        <w:autoSpaceDN w:val="0"/>
        <w:spacing w:line="240" w:lineRule="auto"/>
        <w:rPr>
          <w:szCs w:val="22"/>
          <w:lang w:val="en-US"/>
        </w:rPr>
      </w:pPr>
    </w:p>
    <w:p w:rsidR="00A816D3" w:rsidRPr="00555004" w:rsidP="00AD0621" w14:paraId="4CC01446" w14:textId="77777777">
      <w:pPr>
        <w:widowControl w:val="0"/>
        <w:tabs>
          <w:tab w:val="clear" w:pos="567"/>
        </w:tabs>
        <w:autoSpaceDE w:val="0"/>
        <w:autoSpaceDN w:val="0"/>
        <w:spacing w:line="240" w:lineRule="auto"/>
        <w:rPr>
          <w:szCs w:val="22"/>
        </w:rPr>
      </w:pPr>
      <w:r w:rsidRPr="00555004">
        <w:t>{X} {&lt;(INN)&gt;&lt;(uobičajeni naziv)&gt;} je genet</w:t>
      </w:r>
      <w:r>
        <w:t>ičk</w:t>
      </w:r>
      <w:r w:rsidRPr="00555004">
        <w:t xml:space="preserve">i modificirana autologna populacija </w:t>
      </w:r>
      <w:r>
        <w:t xml:space="preserve">obogaćena </w:t>
      </w:r>
      <w:r w:rsidRPr="00555004">
        <w:t>CD34</w:t>
      </w:r>
      <w:r w:rsidRPr="00555004">
        <w:rPr>
          <w:szCs w:val="22"/>
          <w:vertAlign w:val="superscript"/>
        </w:rPr>
        <w:t>+</w:t>
      </w:r>
      <w:r w:rsidRPr="00555004">
        <w:t xml:space="preserve"> </w:t>
      </w:r>
      <w:r>
        <w:t xml:space="preserve">stanicama </w:t>
      </w:r>
      <w:r w:rsidRPr="00555004">
        <w:t>koja sadrži hematopoetske matične &lt;i progenitor</w:t>
      </w:r>
      <w:r>
        <w:t>sk</w:t>
      </w:r>
      <w:r w:rsidRPr="00555004">
        <w:t>e&gt;stanice (HS&lt;P&gt;C) &lt;transducirane&gt;&lt;</w:t>
      </w:r>
      <w:r>
        <w:t>uređivane</w:t>
      </w:r>
      <w:r w:rsidRPr="00555004">
        <w:t xml:space="preserve">&gt; </w:t>
      </w:r>
      <w:r w:rsidRPr="00555004">
        <w:rPr>
          <w:i/>
          <w:iCs/>
          <w:szCs w:val="22"/>
        </w:rPr>
        <w:t>ex vivo</w:t>
      </w:r>
      <w:r w:rsidRPr="00555004">
        <w:t xml:space="preserve"> primjenom </w:t>
      </w:r>
      <w:r w:rsidRPr="00555004">
        <w:rPr>
          <w:b/>
          <w:bCs/>
          <w:szCs w:val="22"/>
        </w:rPr>
        <w:t>&lt;</w:t>
      </w:r>
      <w:r w:rsidRPr="00555004">
        <w:t xml:space="preserve">{naziv metode </w:t>
      </w:r>
      <w:r>
        <w:t>uređivanja</w:t>
      </w:r>
      <w:r w:rsidRPr="00555004">
        <w:t>}</w:t>
      </w:r>
      <w:r w:rsidRPr="00555004">
        <w:rPr>
          <w:b/>
          <w:bCs/>
          <w:szCs w:val="22"/>
        </w:rPr>
        <w:t>&gt;</w:t>
      </w:r>
      <w:r w:rsidRPr="00555004">
        <w:t xml:space="preserve"> &lt;{vrsta vektora}&gt; koja eksprimira {naziv gena} &lt;gen&gt;.</w:t>
      </w:r>
    </w:p>
    <w:p w:rsidR="00A816D3" w:rsidRPr="00555004" w:rsidP="00AD0621" w14:paraId="7FD69DE3" w14:textId="77777777">
      <w:pPr>
        <w:widowControl w:val="0"/>
        <w:tabs>
          <w:tab w:val="clear" w:pos="567"/>
        </w:tabs>
        <w:spacing w:line="240" w:lineRule="auto"/>
        <w:rPr>
          <w:bCs/>
          <w:noProof/>
          <w:szCs w:val="22"/>
          <w:lang w:val="en-US"/>
        </w:rPr>
      </w:pPr>
    </w:p>
    <w:p w:rsidR="00A816D3" w:rsidRPr="00555004" w:rsidP="00AD0621" w14:paraId="67741336"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555004">
        <w:rPr>
          <w:b/>
          <w:szCs w:val="22"/>
        </w:rPr>
        <w:t>Kvalitativni i kvantitativni sastav</w:t>
      </w:r>
    </w:p>
    <w:p w:rsidR="00A816D3" w:rsidRPr="00555004" w:rsidP="00AD0621" w14:paraId="6B11E14C" w14:textId="77777777">
      <w:pPr>
        <w:widowControl w:val="0"/>
        <w:tabs>
          <w:tab w:val="clear" w:pos="567"/>
        </w:tabs>
        <w:autoSpaceDE w:val="0"/>
        <w:autoSpaceDN w:val="0"/>
        <w:spacing w:line="240" w:lineRule="auto"/>
        <w:rPr>
          <w:sz w:val="24"/>
          <w:szCs w:val="24"/>
          <w:u w:val="single"/>
        </w:rPr>
      </w:pPr>
    </w:p>
    <w:p w:rsidR="00A816D3" w:rsidRPr="00555004" w:rsidP="00AD0621" w14:paraId="27FD02EB" w14:textId="77777777">
      <w:pPr>
        <w:pStyle w:val="Style2"/>
      </w:pPr>
      <w:r w:rsidRPr="00555004">
        <w:t>Svaki {</w:t>
      </w:r>
      <w:r>
        <w:t xml:space="preserve">naziv </w:t>
      </w:r>
      <w:r w:rsidRPr="00555004">
        <w:t>spremnik</w:t>
      </w:r>
      <w:r>
        <w:t>a</w:t>
      </w:r>
      <w:r w:rsidRPr="00555004">
        <w:t xml:space="preserve">}{X} &lt;specifičan za bolesnika&gt; sadrži {&lt;(INN)&gt;&lt;(uobičajeni naziv)&gt;}u koncentraciji &lt;koja </w:t>
      </w:r>
      <w:r>
        <w:t>ovisi o seriji lijeka</w:t>
      </w:r>
      <w:r w:rsidRPr="00555004">
        <w:t>&gt; &lt;autologne&gt;&lt;alogene&gt;T</w:t>
      </w:r>
      <w:r>
        <w:t>-</w:t>
      </w:r>
      <w:r w:rsidRPr="00555004">
        <w:t xml:space="preserve">stanice koje su genetički modificirane da eksprimiraju anti-{A} kimerični antigenski receptor (CAR-pozitivne vijabilne T-stanice). </w:t>
      </w:r>
      <w:bookmarkStart w:id="3" w:name="_Hlk97285481"/>
      <w:r w:rsidRPr="00555004">
        <w:t>Lijek se pakira u jedan ili više {</w:t>
      </w:r>
      <w:r>
        <w:t xml:space="preserve">naziv </w:t>
      </w:r>
      <w:r w:rsidRPr="00555004">
        <w:t>spremnika} koji</w:t>
      </w:r>
      <w:r>
        <w:t xml:space="preserve"> u cijelosti</w:t>
      </w:r>
      <w:r w:rsidRPr="00555004">
        <w:t xml:space="preserve"> sadrži</w:t>
      </w:r>
      <w:r>
        <w:t>(e)</w:t>
      </w:r>
      <w:r w:rsidRPr="00555004">
        <w:t xml:space="preserve"> {farmaceutski oblik} </w:t>
      </w:r>
      <w:r>
        <w:t xml:space="preserve">stanica </w:t>
      </w:r>
      <w:r w:rsidRPr="00555004">
        <w:t>od {n}  CAR-pozitivnih vijabilnih T-stanica suspendiranih u otopini</w:t>
      </w:r>
      <w:r>
        <w:t xml:space="preserve"> </w:t>
      </w:r>
      <w:r w:rsidRPr="00555004">
        <w:t>&lt;</w:t>
      </w:r>
      <w:r>
        <w:t>za krioprezervaciju</w:t>
      </w:r>
      <w:r w:rsidRPr="00555004">
        <w:t>&gt;.</w:t>
      </w:r>
    </w:p>
    <w:bookmarkEnd w:id="3"/>
    <w:p w:rsidR="00A816D3" w:rsidRPr="00555004" w:rsidP="00AD0621" w14:paraId="3065B0D6" w14:textId="77777777">
      <w:pPr>
        <w:widowControl w:val="0"/>
        <w:tabs>
          <w:tab w:val="clear" w:pos="567"/>
        </w:tabs>
        <w:autoSpaceDE w:val="0"/>
        <w:autoSpaceDN w:val="0"/>
        <w:spacing w:line="240" w:lineRule="auto"/>
        <w:rPr>
          <w:szCs w:val="22"/>
        </w:rPr>
      </w:pPr>
    </w:p>
    <w:p w:rsidR="00A816D3" w:rsidRPr="00555004" w:rsidP="00AD0621" w14:paraId="483DD5D0" w14:textId="77777777">
      <w:pPr>
        <w:widowControl w:val="0"/>
        <w:tabs>
          <w:tab w:val="clear" w:pos="567"/>
        </w:tabs>
        <w:autoSpaceDE w:val="0"/>
        <w:autoSpaceDN w:val="0"/>
        <w:spacing w:line="240" w:lineRule="auto"/>
        <w:rPr>
          <w:szCs w:val="22"/>
        </w:rPr>
      </w:pPr>
      <w:r>
        <w:t>Jedan</w:t>
      </w:r>
      <w:r w:rsidRPr="00555004">
        <w:t xml:space="preserve"> {</w:t>
      </w:r>
      <w:r>
        <w:t xml:space="preserve">naziv </w:t>
      </w:r>
      <w:r w:rsidRPr="00555004">
        <w:t>spremnik</w:t>
      </w:r>
      <w:r>
        <w:t>a</w:t>
      </w:r>
      <w:r w:rsidRPr="00555004">
        <w:t>}sadrži {volumen} {farmaceutski oblik}.</w:t>
      </w:r>
    </w:p>
    <w:p w:rsidR="00A816D3" w:rsidRPr="00FB596B" w:rsidP="00AD0621" w14:paraId="07405EC3" w14:textId="77777777">
      <w:pPr>
        <w:widowControl w:val="0"/>
        <w:tabs>
          <w:tab w:val="clear" w:pos="567"/>
        </w:tabs>
        <w:autoSpaceDE w:val="0"/>
        <w:autoSpaceDN w:val="0"/>
        <w:spacing w:line="240" w:lineRule="auto"/>
        <w:rPr>
          <w:szCs w:val="22"/>
        </w:rPr>
      </w:pPr>
    </w:p>
    <w:p w:rsidR="00A816D3" w:rsidRPr="00555004" w:rsidP="00AD0621" w14:paraId="4B801C48" w14:textId="77777777">
      <w:pPr>
        <w:widowControl w:val="0"/>
        <w:tabs>
          <w:tab w:val="clear" w:pos="567"/>
        </w:tabs>
        <w:autoSpaceDE w:val="0"/>
        <w:autoSpaceDN w:val="0"/>
        <w:spacing w:line="240" w:lineRule="auto"/>
        <w:rPr>
          <w:szCs w:val="22"/>
        </w:rPr>
      </w:pPr>
      <w:bookmarkStart w:id="4" w:name="_Hlk63690945"/>
      <w:r w:rsidRPr="00555004">
        <w:t>&lt;Kvantitativni podatci o lijeku, uključujući broj {</w:t>
      </w:r>
      <w:r>
        <w:t xml:space="preserve">naziv </w:t>
      </w:r>
      <w:r w:rsidRPr="00555004">
        <w:t xml:space="preserve">spremnika} (vidjeti dio 6.) koje je potrebno primijeniti, </w:t>
      </w:r>
      <w:r>
        <w:t>navedeni</w:t>
      </w:r>
      <w:r w:rsidRPr="00555004">
        <w:t xml:space="preserve"> su u &lt;list</w:t>
      </w:r>
      <w:r>
        <w:t>u</w:t>
      </w:r>
      <w:r w:rsidRPr="00555004">
        <w:t xml:space="preserve"> s informacijama o seriji (LIS)&gt;&lt;certifikat</w:t>
      </w:r>
      <w:r>
        <w:t>u koji dokazuje</w:t>
      </w:r>
      <w:r w:rsidRPr="00555004">
        <w:t xml:space="preserve"> da &lt;infuzija&gt;&lt;injekcija&gt; ispunjava zahtjeve odobrenja </w:t>
      </w:r>
      <w:r>
        <w:t xml:space="preserve">za puštanje u promet </w:t>
      </w:r>
      <w:r w:rsidRPr="00555004">
        <w:t>(RfIC)&gt; &lt;</w:t>
      </w:r>
      <w:r>
        <w:t>smještenom</w:t>
      </w:r>
      <w:r w:rsidRPr="00555004">
        <w:t xml:space="preserve"> u poklopcu krio</w:t>
      </w:r>
      <w:r>
        <w:t>spremnika koji se upotrebljava za prijevoz</w:t>
      </w:r>
      <w:r w:rsidRPr="00555004">
        <w:t>&gt; &lt;priložen</w:t>
      </w:r>
      <w:r>
        <w:t>om</w:t>
      </w:r>
      <w:r w:rsidRPr="00555004">
        <w:t xml:space="preserve"> lijeku za </w:t>
      </w:r>
      <w:r>
        <w:t>liječenje</w:t>
      </w:r>
      <w:r w:rsidRPr="00555004">
        <w:t>&gt;&gt;.</w:t>
      </w:r>
    </w:p>
    <w:p w:rsidR="00A816D3" w:rsidRPr="00FB596B" w:rsidP="00AD0621" w14:paraId="0CC9CDE7" w14:textId="77777777">
      <w:pPr>
        <w:widowControl w:val="0"/>
        <w:tabs>
          <w:tab w:val="clear" w:pos="567"/>
        </w:tabs>
        <w:autoSpaceDE w:val="0"/>
        <w:autoSpaceDN w:val="0"/>
        <w:spacing w:line="240" w:lineRule="auto"/>
        <w:rPr>
          <w:szCs w:val="22"/>
        </w:rPr>
      </w:pPr>
    </w:p>
    <w:bookmarkEnd w:id="4"/>
    <w:p w:rsidR="00A816D3" w:rsidRPr="00555004" w:rsidP="00AD0621" w14:paraId="34ECBEEE" w14:textId="77777777">
      <w:pPr>
        <w:pStyle w:val="Style2"/>
      </w:pPr>
      <w:r>
        <w:t>Jedan</w:t>
      </w:r>
      <w:r w:rsidRPr="00555004">
        <w:t xml:space="preserve"> {</w:t>
      </w:r>
      <w:r>
        <w:t xml:space="preserve">naziv </w:t>
      </w:r>
      <w:r w:rsidRPr="00555004">
        <w:t>spremnik</w:t>
      </w:r>
      <w:r>
        <w:t>a</w:t>
      </w:r>
      <w:r w:rsidRPr="00555004">
        <w:t>}{X} &lt;specifičan za bolesnika&gt; sadrži {&lt;(INN)&gt;&lt;(uobičajeni naziv)&gt;}u koncentraciji &lt;</w:t>
      </w:r>
      <w:r>
        <w:t>koja ovisi o seriji lijeka</w:t>
      </w:r>
      <w:r w:rsidRPr="00555004">
        <w:t>&gt; populaciju</w:t>
      </w:r>
      <w:r>
        <w:t xml:space="preserve"> obogaćenu</w:t>
      </w:r>
      <w:r w:rsidRPr="00555004">
        <w:t xml:space="preserve"> genetički modificirani</w:t>
      </w:r>
      <w:r>
        <w:t>m</w:t>
      </w:r>
      <w:r w:rsidRPr="00555004">
        <w:t xml:space="preserve"> autologni</w:t>
      </w:r>
      <w:r>
        <w:t>m</w:t>
      </w:r>
      <w:r w:rsidRPr="00555004">
        <w:t xml:space="preserve"> CD34+ stanica</w:t>
      </w:r>
      <w:r>
        <w:t>ma</w:t>
      </w:r>
      <w:r w:rsidRPr="00555004">
        <w:t>. Lijek se pakira u jedan ili više {</w:t>
      </w:r>
      <w:r>
        <w:t xml:space="preserve">naziv </w:t>
      </w:r>
      <w:r w:rsidRPr="00555004">
        <w:t xml:space="preserve">spremnika} </w:t>
      </w:r>
      <w:r>
        <w:t xml:space="preserve">koji </w:t>
      </w:r>
      <w:r w:rsidRPr="00555004">
        <w:t>u cijelosti sadrž</w:t>
      </w:r>
      <w:r>
        <w:t>e</w:t>
      </w:r>
      <w:r w:rsidRPr="00555004">
        <w:t xml:space="preserve"> {farmaceutski oblik} od {n}  vijabilnih CD34</w:t>
      </w:r>
      <w:r w:rsidRPr="00555004">
        <w:rPr>
          <w:vertAlign w:val="superscript"/>
        </w:rPr>
        <w:t>+</w:t>
      </w:r>
      <w:r w:rsidRPr="00555004">
        <w:t xml:space="preserve"> stanica suspendiranih u otopini</w:t>
      </w:r>
      <w:r>
        <w:t xml:space="preserve"> &lt;za krioprezervaciju</w:t>
      </w:r>
      <w:r w:rsidRPr="00555004">
        <w:t>&gt;.</w:t>
      </w:r>
    </w:p>
    <w:p w:rsidR="00A816D3" w:rsidRPr="00555004" w:rsidP="00AD0621" w14:paraId="79658A26" w14:textId="77777777">
      <w:pPr>
        <w:widowControl w:val="0"/>
        <w:tabs>
          <w:tab w:val="left" w:pos="0"/>
          <w:tab w:val="clear" w:pos="567"/>
        </w:tabs>
        <w:autoSpaceDE w:val="0"/>
        <w:autoSpaceDN w:val="0"/>
        <w:spacing w:line="240" w:lineRule="auto"/>
        <w:rPr>
          <w:szCs w:val="22"/>
        </w:rPr>
      </w:pPr>
    </w:p>
    <w:p w:rsidR="00A816D3" w:rsidRPr="00555004" w:rsidP="00AD0621" w14:paraId="4771BDE7" w14:textId="77777777">
      <w:pPr>
        <w:widowControl w:val="0"/>
        <w:tabs>
          <w:tab w:val="clear" w:pos="567"/>
        </w:tabs>
        <w:autoSpaceDE w:val="0"/>
        <w:autoSpaceDN w:val="0"/>
        <w:spacing w:line="240" w:lineRule="auto"/>
        <w:rPr>
          <w:szCs w:val="22"/>
        </w:rPr>
      </w:pPr>
      <w:r>
        <w:t>Jedan</w:t>
      </w:r>
      <w:r w:rsidRPr="00555004">
        <w:t xml:space="preserve"> {</w:t>
      </w:r>
      <w:r>
        <w:t xml:space="preserve">naziv </w:t>
      </w:r>
      <w:r w:rsidRPr="00555004">
        <w:t>spremnik</w:t>
      </w:r>
      <w:r>
        <w:t>a</w:t>
      </w:r>
      <w:r w:rsidRPr="00555004">
        <w:t>} sadrži {volumen} od {X}.</w:t>
      </w:r>
    </w:p>
    <w:p w:rsidR="00A816D3" w:rsidRPr="00FB596B" w:rsidP="00AD0621" w14:paraId="718F288C" w14:textId="77777777">
      <w:pPr>
        <w:widowControl w:val="0"/>
        <w:tabs>
          <w:tab w:val="left" w:pos="0"/>
          <w:tab w:val="clear" w:pos="567"/>
        </w:tabs>
        <w:autoSpaceDE w:val="0"/>
        <w:autoSpaceDN w:val="0"/>
        <w:spacing w:line="240" w:lineRule="auto"/>
        <w:rPr>
          <w:szCs w:val="22"/>
        </w:rPr>
      </w:pPr>
    </w:p>
    <w:p w:rsidR="00A816D3" w:rsidRPr="00555004" w:rsidP="00AD0621" w14:paraId="1C1376B3" w14:textId="77777777">
      <w:pPr>
        <w:widowControl w:val="0"/>
        <w:tabs>
          <w:tab w:val="clear" w:pos="567"/>
        </w:tabs>
        <w:autoSpaceDE w:val="0"/>
        <w:autoSpaceDN w:val="0"/>
        <w:spacing w:line="240" w:lineRule="auto"/>
        <w:rPr>
          <w:szCs w:val="22"/>
        </w:rPr>
      </w:pPr>
      <w:bookmarkStart w:id="5" w:name="_Hlk97286251"/>
      <w:r w:rsidRPr="00555004">
        <w:t>&lt;Kvantitativni podatci o lijeku, uključujući broj {</w:t>
      </w:r>
      <w:r>
        <w:t xml:space="preserve">naziv </w:t>
      </w:r>
      <w:r w:rsidRPr="00555004">
        <w:t>spremnika} (vidjeti dio 6.) koje je potrebno primijeniti, prikazani su u &lt;list</w:t>
      </w:r>
      <w:r>
        <w:t>u</w:t>
      </w:r>
      <w:r w:rsidRPr="00555004">
        <w:t xml:space="preserve"> s informacijama o seriji (LIS)&gt;&lt;</w:t>
      </w:r>
      <w:r>
        <w:t>c</w:t>
      </w:r>
      <w:r w:rsidRPr="00555004">
        <w:t>ertifikatu</w:t>
      </w:r>
      <w:r>
        <w:t xml:space="preserve"> koji dokazuje</w:t>
      </w:r>
      <w:r w:rsidRPr="00555004">
        <w:t xml:space="preserve"> da &lt;infuzija&gt;&lt;injekcija&gt; ispunjava zahtjeve odobrenja </w:t>
      </w:r>
      <w:r>
        <w:t xml:space="preserve">za puštanje u promet </w:t>
      </w:r>
      <w:r w:rsidRPr="00555004">
        <w:t>(RfIC)&gt; &lt;</w:t>
      </w:r>
      <w:r>
        <w:t>smještenom</w:t>
      </w:r>
      <w:r w:rsidRPr="00555004">
        <w:t xml:space="preserve"> u poklopcu kriospremnika koji se upotrebljava za prijevoz&gt; &lt;priložen</w:t>
      </w:r>
      <w:r>
        <w:t>om</w:t>
      </w:r>
      <w:r w:rsidRPr="00555004">
        <w:t xml:space="preserve"> lijeku za liječenje&gt;&gt;.</w:t>
      </w:r>
    </w:p>
    <w:bookmarkEnd w:id="5"/>
    <w:p w:rsidR="00A816D3" w:rsidRPr="00555004" w:rsidP="00AD0621" w14:paraId="31BD83F9" w14:textId="77777777">
      <w:pPr>
        <w:widowControl w:val="0"/>
        <w:tabs>
          <w:tab w:val="clear" w:pos="567"/>
        </w:tabs>
        <w:spacing w:line="240" w:lineRule="auto"/>
        <w:rPr>
          <w:b/>
          <w:bCs/>
          <w:noProof/>
          <w:szCs w:val="22"/>
        </w:rPr>
      </w:pPr>
    </w:p>
    <w:p w:rsidR="00A816D3" w:rsidRPr="00555004" w:rsidP="00AD0621" w14:paraId="4E7CC438" w14:textId="77777777">
      <w:pPr>
        <w:pStyle w:val="EMEAEnBodyText"/>
        <w:autoSpaceDE w:val="0"/>
        <w:autoSpaceDN w:val="0"/>
        <w:adjustRightInd w:val="0"/>
        <w:spacing w:before="0" w:after="0"/>
        <w:rPr>
          <w:bCs/>
          <w:noProof/>
          <w:szCs w:val="22"/>
          <w:u w:val="single"/>
        </w:rPr>
      </w:pPr>
      <w:r w:rsidRPr="00555004">
        <w:t>Pomoćna(e) tvar(i) s poznatim učinkom:</w:t>
      </w:r>
    </w:p>
    <w:p w:rsidR="00A816D3" w:rsidRPr="00555004" w:rsidP="00AD0621" w14:paraId="23806D3D" w14:textId="77777777">
      <w:pPr>
        <w:spacing w:line="240" w:lineRule="auto"/>
      </w:pPr>
      <w:r w:rsidRPr="00555004">
        <w:t>&lt;Za cjeloviti popis pomoćnih tvari vidjeti dio 6.1.&gt;</w:t>
      </w:r>
    </w:p>
    <w:p w:rsidR="00A816D3" w:rsidRPr="00555004" w:rsidP="00AD0621" w14:paraId="10EB8F49"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5587621"/>
      <w:r w:rsidRPr="00555004">
        <w:rPr>
          <w:bCs/>
          <w:caps w:val="0"/>
          <w:sz w:val="22"/>
          <w:szCs w:val="22"/>
        </w:rPr>
        <w:t>FARMACEUTSKI OBLIK</w:t>
      </w:r>
      <w:bookmarkEnd w:id="6"/>
    </w:p>
    <w:p w:rsidR="00A816D3" w:rsidP="00AD0621" w14:paraId="37E499FE" w14:textId="77777777">
      <w:pPr>
        <w:tabs>
          <w:tab w:val="clear" w:pos="567"/>
        </w:tabs>
        <w:spacing w:line="240" w:lineRule="auto"/>
        <w:rPr>
          <w:noProof/>
          <w:szCs w:val="22"/>
        </w:rPr>
      </w:pPr>
    </w:p>
    <w:p w:rsidR="00AD0621" w:rsidRPr="00555004" w:rsidP="00AD0621" w14:paraId="57F48122" w14:textId="77777777">
      <w:pPr>
        <w:tabs>
          <w:tab w:val="clear" w:pos="567"/>
        </w:tabs>
        <w:spacing w:line="240" w:lineRule="auto"/>
        <w:rPr>
          <w:noProof/>
          <w:szCs w:val="22"/>
        </w:rPr>
      </w:pPr>
    </w:p>
    <w:p w:rsidR="00A816D3" w:rsidP="00AD0621" w14:paraId="5A0AE9B7"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87622"/>
      <w:r w:rsidRPr="00555004">
        <w:rPr>
          <w:bCs/>
          <w:caps w:val="0"/>
          <w:sz w:val="22"/>
          <w:szCs w:val="22"/>
        </w:rPr>
        <w:t>K</w:t>
      </w:r>
      <w:r>
        <w:rPr>
          <w:bCs/>
          <w:caps w:val="0"/>
          <w:sz w:val="22"/>
          <w:szCs w:val="22"/>
        </w:rPr>
        <w:t xml:space="preserve">LINIČKI </w:t>
      </w:r>
      <w:r>
        <w:rPr>
          <w:bCs/>
          <w:caps w:val="0"/>
          <w:sz w:val="22"/>
          <w:szCs w:val="22"/>
        </w:rPr>
        <w:t>PODATCI</w:t>
      </w:r>
      <w:bookmarkEnd w:id="7"/>
    </w:p>
    <w:p w:rsidR="00AD0621" w:rsidRPr="00AD0621" w:rsidP="00AD0621" w14:paraId="6FB4EEB0" w14:textId="77777777">
      <w:pPr>
        <w:rPr>
          <w:rFonts w:eastAsia="SimSun"/>
        </w:rPr>
      </w:pPr>
    </w:p>
    <w:p w:rsidR="00A816D3" w:rsidRPr="00AD0621" w:rsidP="00AD0621" w14:paraId="0B35D4A5"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555004">
        <w:rPr>
          <w:b/>
          <w:szCs w:val="22"/>
        </w:rPr>
        <w:t>Terapijske indikacije</w:t>
      </w:r>
    </w:p>
    <w:p w:rsidR="00A816D3" w:rsidRPr="00555004" w:rsidP="00AD0621" w14:paraId="2B2B776A" w14:textId="77777777">
      <w:pPr>
        <w:tabs>
          <w:tab w:val="clear" w:pos="567"/>
        </w:tabs>
        <w:spacing w:line="240" w:lineRule="auto"/>
        <w:rPr>
          <w:noProof/>
          <w:szCs w:val="22"/>
        </w:rPr>
      </w:pPr>
    </w:p>
    <w:p w:rsidR="00A816D3" w:rsidRPr="00555004" w:rsidP="00AD0621" w14:paraId="3D90DD33"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555004">
        <w:rPr>
          <w:b/>
          <w:szCs w:val="22"/>
        </w:rPr>
        <w:t>Doziranje i način primjene</w:t>
      </w:r>
    </w:p>
    <w:p w:rsidR="00A816D3" w:rsidRPr="00555004" w:rsidP="00AD0621" w14:paraId="7982B023" w14:textId="77777777">
      <w:pPr>
        <w:spacing w:line="240" w:lineRule="auto"/>
      </w:pPr>
    </w:p>
    <w:p w:rsidR="00A816D3" w:rsidRPr="00555004" w:rsidP="00AD0621" w14:paraId="25AC1AEA" w14:textId="77777777">
      <w:pPr>
        <w:spacing w:line="240" w:lineRule="auto"/>
        <w:rPr>
          <w:noProof/>
        </w:rPr>
      </w:pPr>
      <w:r w:rsidRPr="00555004">
        <w:t>&lt;{X} mora u specijaliziranoj zdravstvenoj</w:t>
      </w:r>
      <w:r>
        <w:t xml:space="preserve"> </w:t>
      </w:r>
      <w:r w:rsidRPr="00555004">
        <w:t>ustanovi primjenjivati liječnik s iskustvom u &lt;terap</w:t>
      </w:r>
      <w:r>
        <w:t>ijskim</w:t>
      </w:r>
      <w:r w:rsidRPr="00555004">
        <w:t xml:space="preserve"> zahvatima&gt;&lt;&lt;liječenju&gt;&lt;profilaksi&gt;&lt;</w:t>
      </w:r>
      <w:r>
        <w:t xml:space="preserve">naziv </w:t>
      </w:r>
      <w:r w:rsidRPr="00555004">
        <w:t xml:space="preserve">indikacije&gt;&gt; i osposobljen za primjenu i </w:t>
      </w:r>
      <w:r>
        <w:t>vođenje</w:t>
      </w:r>
      <w:r w:rsidRPr="00555004">
        <w:t xml:space="preserve"> </w:t>
      </w:r>
      <w:r>
        <w:t>liječenja</w:t>
      </w:r>
      <w:r w:rsidRPr="00555004">
        <w:t xml:space="preserve"> bolesnika koji primaju lijek.&gt;</w:t>
      </w:r>
    </w:p>
    <w:p w:rsidR="00A816D3" w:rsidRPr="00555004" w:rsidP="00AD0621" w14:paraId="56914192" w14:textId="77777777">
      <w:pPr>
        <w:spacing w:line="240" w:lineRule="auto"/>
      </w:pPr>
    </w:p>
    <w:p w:rsidR="00A816D3" w:rsidRPr="00555004" w:rsidP="00AD0621" w14:paraId="1D8D7195" w14:textId="77777777">
      <w:pPr>
        <w:spacing w:line="240" w:lineRule="auto"/>
        <w:rPr>
          <w:bCs/>
          <w:noProof/>
          <w:szCs w:val="22"/>
        </w:rPr>
      </w:pPr>
      <w:r w:rsidRPr="00555004">
        <w:t>&lt;U slučaju &lt;sindroma otpuštanja citokina (CRS)&gt;&lt;…&gt; &lt;najmanje&gt; jedna doza &lt;{Y}&gt;&lt;{Z}&gt;mora biti dostupna prije infuzije</w:t>
      </w:r>
      <w:r>
        <w:t>, kao</w:t>
      </w:r>
      <w:r w:rsidRPr="00555004">
        <w:t xml:space="preserve"> i oprema za hitne slučajeve. Zdravstvena ustanova mora imati pristup dodatnim dozama &lt;{Y}&gt;&lt;{Z}&gt; unutar&lt;…&gt;&lt;8&gt; sati.&gt;&gt;</w:t>
      </w:r>
    </w:p>
    <w:p w:rsidR="00A816D3" w:rsidRPr="00555004" w:rsidP="00AD0621" w14:paraId="564B180D" w14:textId="77777777">
      <w:pPr>
        <w:spacing w:line="240" w:lineRule="auto"/>
      </w:pPr>
    </w:p>
    <w:p w:rsidR="00A816D3" w:rsidRPr="00555004" w:rsidP="00AD0621" w14:paraId="19E68A09" w14:textId="77777777">
      <w:pPr>
        <w:tabs>
          <w:tab w:val="clear" w:pos="567"/>
        </w:tabs>
        <w:spacing w:line="240" w:lineRule="auto"/>
        <w:rPr>
          <w:szCs w:val="22"/>
          <w:u w:val="single"/>
        </w:rPr>
      </w:pPr>
      <w:r w:rsidRPr="00555004">
        <w:rPr>
          <w:szCs w:val="22"/>
          <w:u w:val="single"/>
        </w:rPr>
        <w:t>Doziranje</w:t>
      </w:r>
    </w:p>
    <w:p w:rsidR="00A816D3" w:rsidRPr="00555004" w:rsidP="00AD0621" w14:paraId="3C4A308B" w14:textId="77777777">
      <w:pPr>
        <w:widowControl w:val="0"/>
        <w:tabs>
          <w:tab w:val="clear" w:pos="567"/>
        </w:tabs>
        <w:autoSpaceDE w:val="0"/>
        <w:autoSpaceDN w:val="0"/>
        <w:spacing w:line="240" w:lineRule="auto"/>
        <w:rPr>
          <w:b/>
          <w:bCs/>
          <w:szCs w:val="22"/>
          <w:u w:val="single"/>
        </w:rPr>
      </w:pPr>
    </w:p>
    <w:p w:rsidR="00A816D3" w:rsidRPr="00555004" w:rsidP="00AD0621" w14:paraId="053523F5" w14:textId="77777777">
      <w:pPr>
        <w:widowControl w:val="0"/>
        <w:tabs>
          <w:tab w:val="clear" w:pos="567"/>
        </w:tabs>
        <w:autoSpaceDE w:val="0"/>
        <w:autoSpaceDN w:val="0"/>
        <w:spacing w:line="240" w:lineRule="auto"/>
        <w:rPr>
          <w:szCs w:val="22"/>
        </w:rPr>
      </w:pPr>
      <w:r w:rsidRPr="00555004">
        <w:t>&lt;{X} je namijenjen za autolognu primjenu (vidjeti dio 4.4.).&gt;</w:t>
      </w:r>
    </w:p>
    <w:p w:rsidR="00A816D3" w:rsidRPr="00555004" w:rsidP="00AD0621" w14:paraId="62B13136" w14:textId="77777777">
      <w:pPr>
        <w:widowControl w:val="0"/>
        <w:tabs>
          <w:tab w:val="clear" w:pos="567"/>
        </w:tabs>
        <w:autoSpaceDE w:val="0"/>
        <w:autoSpaceDN w:val="0"/>
        <w:spacing w:line="240" w:lineRule="auto"/>
        <w:rPr>
          <w:szCs w:val="22"/>
        </w:rPr>
      </w:pPr>
    </w:p>
    <w:p w:rsidR="00A816D3" w:rsidRPr="00555004" w:rsidP="00AD0621" w14:paraId="42B9E232" w14:textId="77777777">
      <w:pPr>
        <w:widowControl w:val="0"/>
        <w:tabs>
          <w:tab w:val="left" w:pos="0"/>
          <w:tab w:val="clear" w:pos="567"/>
        </w:tabs>
        <w:autoSpaceDE w:val="0"/>
        <w:autoSpaceDN w:val="0"/>
        <w:spacing w:line="240" w:lineRule="auto"/>
        <w:rPr>
          <w:szCs w:val="22"/>
        </w:rPr>
      </w:pPr>
      <w:r w:rsidRPr="00555004">
        <w:t>&lt;Doza lijeka {X} mora se odrediti na</w:t>
      </w:r>
      <w:r>
        <w:t xml:space="preserve"> temelju</w:t>
      </w:r>
      <w:r w:rsidRPr="00555004">
        <w:t xml:space="preserve"> tjelesn</w:t>
      </w:r>
      <w:r>
        <w:t>e</w:t>
      </w:r>
      <w:r w:rsidRPr="00555004">
        <w:t xml:space="preserve"> težin</w:t>
      </w:r>
      <w:r>
        <w:t>e</w:t>
      </w:r>
      <w:r w:rsidRPr="00555004">
        <w:t xml:space="preserve"> bolesnika u vrijeme infuzije.&gt;</w:t>
      </w:r>
    </w:p>
    <w:p w:rsidR="00A816D3" w:rsidRPr="00555004" w:rsidP="00AD0621" w14:paraId="7027827C" w14:textId="77777777">
      <w:pPr>
        <w:widowControl w:val="0"/>
        <w:tabs>
          <w:tab w:val="clear" w:pos="567"/>
        </w:tabs>
        <w:autoSpaceDE w:val="0"/>
        <w:autoSpaceDN w:val="0"/>
        <w:spacing w:line="240" w:lineRule="auto"/>
        <w:rPr>
          <w:b/>
          <w:bCs/>
          <w:szCs w:val="22"/>
          <w:u w:val="single"/>
        </w:rPr>
      </w:pPr>
    </w:p>
    <w:p w:rsidR="00A816D3" w:rsidRPr="00555004" w:rsidP="00AD0621" w14:paraId="36C5C596" w14:textId="77777777">
      <w:pPr>
        <w:widowControl w:val="0"/>
        <w:tabs>
          <w:tab w:val="clear" w:pos="567"/>
        </w:tabs>
        <w:autoSpaceDE w:val="0"/>
        <w:autoSpaceDN w:val="0"/>
        <w:spacing w:line="240" w:lineRule="auto"/>
        <w:rPr>
          <w:szCs w:val="22"/>
        </w:rPr>
      </w:pPr>
      <w:bookmarkStart w:id="8" w:name="_Hlk97286901"/>
      <w:r w:rsidRPr="00555004">
        <w:t>Liječenje se sastoji od &lt;jedne&gt;&lt;više&gt; doze(a) za &lt;infuziju&gt;&lt;injekciju&gt; koja sadrži {farmaceutski oblik}&gt; CAR-pozitivn</w:t>
      </w:r>
      <w:r>
        <w:t>ih</w:t>
      </w:r>
      <w:r w:rsidRPr="00555004">
        <w:t xml:space="preserve"> vijabiln</w:t>
      </w:r>
      <w:r>
        <w:t>ih</w:t>
      </w:r>
      <w:r w:rsidRPr="00555004">
        <w:t xml:space="preserve"> T-stanic</w:t>
      </w:r>
      <w:r>
        <w:t>a</w:t>
      </w:r>
      <w:r w:rsidRPr="00555004">
        <w:t xml:space="preserve"> u &lt;jednom&gt;&lt;ili više&gt;{</w:t>
      </w:r>
      <w:r>
        <w:t xml:space="preserve">naziv </w:t>
      </w:r>
      <w:r w:rsidRPr="00555004">
        <w:t>spremnik</w:t>
      </w:r>
      <w:r>
        <w:t>a</w:t>
      </w:r>
      <w:r w:rsidRPr="00555004">
        <w:t>}.</w:t>
      </w:r>
    </w:p>
    <w:p w:rsidR="00A816D3" w:rsidRPr="00555004" w:rsidP="00AD0621" w14:paraId="5C39CCC1" w14:textId="77777777">
      <w:pPr>
        <w:pStyle w:val="Style2"/>
      </w:pPr>
      <w:r w:rsidRPr="00555004">
        <w:t>Ciljna je doza {ukupna količina stanica po dozi} CAR-pozitivnih vijabilnih T</w:t>
      </w:r>
      <w:r>
        <w:t>-</w:t>
      </w:r>
      <w:r w:rsidRPr="00555004">
        <w:t>stanica unutar raspona od {n-m}  CAR-pozitivnih vijabilnih T</w:t>
      </w:r>
      <w:r>
        <w:t>-</w:t>
      </w:r>
      <w:r w:rsidRPr="00555004">
        <w:t xml:space="preserve">stanica. Dodatne informacije o dozi </w:t>
      </w:r>
      <w:r>
        <w:t xml:space="preserve">potrebno je </w:t>
      </w:r>
      <w:r w:rsidRPr="00555004">
        <w:t>potražit</w:t>
      </w:r>
      <w:r>
        <w:t>i</w:t>
      </w:r>
      <w:r w:rsidRPr="00555004">
        <w:t xml:space="preserve"> u popratnom &lt;list</w:t>
      </w:r>
      <w:r>
        <w:t>u</w:t>
      </w:r>
      <w:r w:rsidRPr="00555004">
        <w:t xml:space="preserve"> s </w:t>
      </w:r>
      <w:r>
        <w:t>informacijama</w:t>
      </w:r>
      <w:r w:rsidRPr="00555004">
        <w:t xml:space="preserve"> o seriji (LIS)&gt;&lt;certifikat</w:t>
      </w:r>
      <w:r>
        <w:t>u koji dokazuje</w:t>
      </w:r>
      <w:r w:rsidRPr="00555004">
        <w:t xml:space="preserve"> da &lt;infuzija&gt;&lt;injekcija&gt; ispunjava zahtjeve odobrenja</w:t>
      </w:r>
      <w:r>
        <w:t xml:space="preserve"> za puštanje u promet</w:t>
      </w:r>
      <w:r w:rsidRPr="00555004">
        <w:t xml:space="preserve"> (RfIC)&gt;.</w:t>
      </w:r>
    </w:p>
    <w:bookmarkEnd w:id="8"/>
    <w:p w:rsidR="00A816D3" w:rsidRPr="00555004" w:rsidP="00AD0621" w14:paraId="3070E9F9" w14:textId="77777777">
      <w:pPr>
        <w:widowControl w:val="0"/>
        <w:tabs>
          <w:tab w:val="clear" w:pos="567"/>
        </w:tabs>
        <w:autoSpaceDE w:val="0"/>
        <w:autoSpaceDN w:val="0"/>
        <w:spacing w:line="240" w:lineRule="auto"/>
        <w:rPr>
          <w:b/>
          <w:bCs/>
          <w:szCs w:val="22"/>
          <w:u w:val="single"/>
        </w:rPr>
      </w:pPr>
    </w:p>
    <w:p w:rsidR="00A816D3" w:rsidRPr="00555004" w:rsidP="00AD0621" w14:paraId="76CCB179" w14:textId="77777777">
      <w:pPr>
        <w:widowControl w:val="0"/>
        <w:tabs>
          <w:tab w:val="clear" w:pos="567"/>
        </w:tabs>
        <w:autoSpaceDE w:val="0"/>
        <w:autoSpaceDN w:val="0"/>
        <w:spacing w:line="240" w:lineRule="auto"/>
        <w:rPr>
          <w:szCs w:val="22"/>
        </w:rPr>
      </w:pPr>
      <w:r w:rsidRPr="00555004">
        <w:t>Liječenje se sastoji od &lt;jedne&gt;&lt;više&gt; doze(a) za &lt;infuziju&gt;&lt;injekciju&gt; koja</w:t>
      </w:r>
      <w:r>
        <w:t>(e)</w:t>
      </w:r>
      <w:r w:rsidRPr="00555004">
        <w:t xml:space="preserve"> sadrži</w:t>
      </w:r>
      <w:r>
        <w:t>(e)</w:t>
      </w:r>
      <w:r w:rsidRPr="00555004">
        <w:t xml:space="preserve"> {farmaceutski oblik}&gt; vijabiln</w:t>
      </w:r>
      <w:r>
        <w:t>ih</w:t>
      </w:r>
      <w:r w:rsidRPr="00555004">
        <w:t xml:space="preserve"> CD34</w:t>
      </w:r>
      <w:r w:rsidRPr="00555004">
        <w:rPr>
          <w:szCs w:val="22"/>
          <w:vertAlign w:val="superscript"/>
        </w:rPr>
        <w:t>+</w:t>
      </w:r>
      <w:r w:rsidRPr="00555004">
        <w:t> stanic</w:t>
      </w:r>
      <w:r>
        <w:t>a</w:t>
      </w:r>
      <w:r w:rsidRPr="00555004">
        <w:t xml:space="preserve"> u &lt;jednom&gt;&lt;ili više&gt;{</w:t>
      </w:r>
      <w:r>
        <w:t xml:space="preserve">naziv </w:t>
      </w:r>
      <w:r w:rsidRPr="00555004">
        <w:t>spremnika}.</w:t>
      </w:r>
    </w:p>
    <w:p w:rsidR="00A816D3" w:rsidRPr="00A94B35" w:rsidP="00AD0621" w14:paraId="25C15BC1" w14:textId="77777777">
      <w:pPr>
        <w:widowControl w:val="0"/>
        <w:tabs>
          <w:tab w:val="left" w:pos="0"/>
          <w:tab w:val="clear" w:pos="567"/>
        </w:tabs>
        <w:autoSpaceDE w:val="0"/>
        <w:autoSpaceDN w:val="0"/>
        <w:spacing w:line="240" w:lineRule="auto"/>
        <w:rPr>
          <w:szCs w:val="22"/>
        </w:rPr>
      </w:pPr>
    </w:p>
    <w:p w:rsidR="00A816D3" w:rsidRPr="00555004" w:rsidP="00AD0621" w14:paraId="05E9CB11" w14:textId="77777777">
      <w:pPr>
        <w:widowControl w:val="0"/>
        <w:tabs>
          <w:tab w:val="left" w:pos="0"/>
          <w:tab w:val="clear" w:pos="567"/>
        </w:tabs>
        <w:autoSpaceDE w:val="0"/>
        <w:autoSpaceDN w:val="0"/>
        <w:spacing w:line="240" w:lineRule="auto"/>
        <w:rPr>
          <w:szCs w:val="22"/>
        </w:rPr>
      </w:pPr>
      <w:r w:rsidRPr="00555004">
        <w:t>Najmanja preporučena doza {X} je {</w:t>
      </w:r>
      <w:r w:rsidRPr="00555004">
        <w:rPr>
          <w:i/>
          <w:iCs/>
          <w:szCs w:val="22"/>
        </w:rPr>
        <w:t>n</w:t>
      </w:r>
      <w:r w:rsidRPr="00555004">
        <w:t>} CD34</w:t>
      </w:r>
      <w:r w:rsidRPr="00555004">
        <w:rPr>
          <w:szCs w:val="22"/>
          <w:vertAlign w:val="superscript"/>
        </w:rPr>
        <w:t>+</w:t>
      </w:r>
      <w:r w:rsidRPr="00555004">
        <w:t xml:space="preserve"> stanica po kg tjelesne težine.</w:t>
      </w:r>
    </w:p>
    <w:p w:rsidR="00A816D3" w:rsidRPr="00A94B35" w:rsidP="00AD0621" w14:paraId="751FF761" w14:textId="77777777">
      <w:pPr>
        <w:widowControl w:val="0"/>
        <w:tabs>
          <w:tab w:val="clear" w:pos="567"/>
        </w:tabs>
        <w:autoSpaceDE w:val="0"/>
        <w:autoSpaceDN w:val="0"/>
        <w:spacing w:line="240" w:lineRule="auto"/>
        <w:rPr>
          <w:szCs w:val="22"/>
        </w:rPr>
      </w:pPr>
    </w:p>
    <w:p w:rsidR="00A816D3" w:rsidRPr="00555004" w:rsidP="00AD0621" w14:paraId="66624AE2" w14:textId="77777777">
      <w:pPr>
        <w:widowControl w:val="0"/>
        <w:tabs>
          <w:tab w:val="clear" w:pos="567"/>
        </w:tabs>
        <w:autoSpaceDE w:val="0"/>
        <w:autoSpaceDN w:val="0"/>
        <w:spacing w:line="240" w:lineRule="auto"/>
        <w:rPr>
          <w:szCs w:val="22"/>
        </w:rPr>
      </w:pPr>
      <w:r w:rsidRPr="00555004">
        <w:t xml:space="preserve">Dodatne informacije o dozi </w:t>
      </w:r>
      <w:r>
        <w:t xml:space="preserve">potrebno je </w:t>
      </w:r>
      <w:r w:rsidRPr="00555004">
        <w:t>potražit</w:t>
      </w:r>
      <w:r>
        <w:t>i</w:t>
      </w:r>
      <w:r w:rsidRPr="00555004">
        <w:t xml:space="preserve"> u popratnom &lt;list</w:t>
      </w:r>
      <w:r>
        <w:t>u</w:t>
      </w:r>
      <w:r w:rsidRPr="00555004">
        <w:t xml:space="preserve"> s poda</w:t>
      </w:r>
      <w:r>
        <w:t>t</w:t>
      </w:r>
      <w:r w:rsidRPr="00555004">
        <w:t>cima o seriji (LIS)&gt;&lt;certifikat</w:t>
      </w:r>
      <w:r>
        <w:t>u koji dokazuje</w:t>
      </w:r>
      <w:r w:rsidRPr="00555004">
        <w:t xml:space="preserve"> da &lt;infuzija&gt;&lt;injekcija&gt; ispunjava zahtjeve odobrenja</w:t>
      </w:r>
      <w:r>
        <w:t xml:space="preserve"> za puštanje u promet</w:t>
      </w:r>
      <w:r w:rsidRPr="00555004">
        <w:t xml:space="preserve"> (RfIC)&gt;.</w:t>
      </w:r>
    </w:p>
    <w:p w:rsidR="00A816D3" w:rsidRPr="00555004" w:rsidP="00AD0621" w14:paraId="63DFA9AC" w14:textId="77777777">
      <w:pPr>
        <w:widowControl w:val="0"/>
        <w:tabs>
          <w:tab w:val="clear" w:pos="567"/>
        </w:tabs>
        <w:autoSpaceDE w:val="0"/>
        <w:autoSpaceDN w:val="0"/>
        <w:spacing w:line="240" w:lineRule="auto"/>
        <w:rPr>
          <w:szCs w:val="22"/>
        </w:rPr>
      </w:pPr>
    </w:p>
    <w:p w:rsidR="00A816D3" w:rsidP="00AD0621" w14:paraId="167D2911" w14:textId="77777777">
      <w:pPr>
        <w:widowControl w:val="0"/>
        <w:tabs>
          <w:tab w:val="clear" w:pos="567"/>
        </w:tabs>
        <w:autoSpaceDE w:val="0"/>
        <w:autoSpaceDN w:val="0"/>
        <w:spacing w:line="240" w:lineRule="auto"/>
        <w:rPr>
          <w:szCs w:val="22"/>
          <w:u w:val="single"/>
        </w:rPr>
      </w:pPr>
      <w:r w:rsidRPr="00555004">
        <w:t>&lt;Kondicioniranje prije terapije</w:t>
      </w:r>
      <w:r w:rsidRPr="00555004">
        <w:rPr>
          <w:szCs w:val="22"/>
          <w:u w:val="single"/>
        </w:rPr>
        <w:t xml:space="preserve"> &lt;(kemoterapija za limfocitnu depleciju)&gt;&gt;</w:t>
      </w:r>
    </w:p>
    <w:p w:rsidR="00AD0621" w:rsidRPr="00555004" w:rsidP="00AD0621" w14:paraId="5A9D3522" w14:textId="77777777">
      <w:pPr>
        <w:widowControl w:val="0"/>
        <w:tabs>
          <w:tab w:val="clear" w:pos="567"/>
        </w:tabs>
        <w:autoSpaceDE w:val="0"/>
        <w:autoSpaceDN w:val="0"/>
        <w:spacing w:line="240" w:lineRule="auto"/>
        <w:rPr>
          <w:szCs w:val="22"/>
        </w:rPr>
      </w:pPr>
    </w:p>
    <w:p w:rsidR="00A816D3" w:rsidRPr="00555004" w:rsidP="00AD0621" w14:paraId="5C0C4FE3" w14:textId="77777777">
      <w:pPr>
        <w:widowControl w:val="0"/>
        <w:tabs>
          <w:tab w:val="clear" w:pos="567"/>
        </w:tabs>
        <w:autoSpaceDE w:val="0"/>
        <w:autoSpaceDN w:val="0"/>
        <w:spacing w:line="240" w:lineRule="auto"/>
        <w:rPr>
          <w:szCs w:val="22"/>
        </w:rPr>
      </w:pPr>
      <w:r w:rsidRPr="00555004">
        <w:t>&lt;</w:t>
      </w:r>
      <w:r w:rsidRPr="00555004">
        <w:rPr>
          <w:szCs w:val="22"/>
          <w:u w:val="single"/>
        </w:rPr>
        <w:t>Premedikacija</w:t>
      </w:r>
      <w:r w:rsidRPr="00555004">
        <w:t>&gt;</w:t>
      </w:r>
    </w:p>
    <w:p w:rsidR="00A816D3" w:rsidRPr="00555004" w:rsidP="00AD0621" w14:paraId="5F619EF0" w14:textId="77777777">
      <w:pPr>
        <w:widowControl w:val="0"/>
        <w:tabs>
          <w:tab w:val="clear" w:pos="567"/>
        </w:tabs>
        <w:autoSpaceDE w:val="0"/>
        <w:autoSpaceDN w:val="0"/>
        <w:spacing w:line="240" w:lineRule="auto"/>
        <w:rPr>
          <w:szCs w:val="22"/>
        </w:rPr>
      </w:pPr>
    </w:p>
    <w:p w:rsidR="00A816D3" w:rsidRPr="00555004" w:rsidP="00AD0621" w14:paraId="3F1B5779" w14:textId="77777777">
      <w:pPr>
        <w:widowControl w:val="0"/>
        <w:tabs>
          <w:tab w:val="clear" w:pos="567"/>
        </w:tabs>
        <w:autoSpaceDE w:val="0"/>
        <w:autoSpaceDN w:val="0"/>
        <w:spacing w:line="240" w:lineRule="auto"/>
        <w:rPr>
          <w:szCs w:val="22"/>
        </w:rPr>
      </w:pPr>
      <w:r w:rsidRPr="00555004">
        <w:t>&lt;Preporučuje se da se premedikacija lijekom {Y} &lt;i {Z}&gt; ili ekvivalentnim lijekovima primijeni {broj minuta} prije &lt;infuzije&gt;&lt;injekcije&gt; {X} kako bi se smanjile moguće reakcije na infuziju.</w:t>
      </w:r>
    </w:p>
    <w:p w:rsidR="00A816D3" w:rsidRPr="00555004" w:rsidP="00AD0621" w14:paraId="16F78138" w14:textId="77777777">
      <w:pPr>
        <w:widowControl w:val="0"/>
        <w:tabs>
          <w:tab w:val="clear" w:pos="567"/>
        </w:tabs>
        <w:autoSpaceDE w:val="0"/>
        <w:autoSpaceDN w:val="0"/>
        <w:spacing w:line="240" w:lineRule="auto"/>
        <w:rPr>
          <w:szCs w:val="22"/>
        </w:rPr>
      </w:pPr>
    </w:p>
    <w:p w:rsidR="00A816D3" w:rsidRPr="00555004" w:rsidP="00AD0621" w14:paraId="30250707" w14:textId="77777777">
      <w:pPr>
        <w:widowControl w:val="0"/>
        <w:tabs>
          <w:tab w:val="clear" w:pos="567"/>
        </w:tabs>
        <w:autoSpaceDE w:val="0"/>
        <w:autoSpaceDN w:val="0"/>
        <w:spacing w:line="240" w:lineRule="auto"/>
        <w:rPr>
          <w:szCs w:val="22"/>
        </w:rPr>
      </w:pPr>
      <w:r w:rsidRPr="00555004">
        <w:t>&lt;</w:t>
      </w:r>
      <w:r w:rsidRPr="00555004">
        <w:rPr>
          <w:szCs w:val="22"/>
          <w:u w:val="single"/>
        </w:rPr>
        <w:t>Praćenje</w:t>
      </w:r>
      <w:r w:rsidRPr="00555004">
        <w:t>&gt;</w:t>
      </w:r>
    </w:p>
    <w:p w:rsidR="00A816D3" w:rsidRPr="00A94B35" w:rsidP="00AD0621" w14:paraId="178B6E8A" w14:textId="77777777">
      <w:pPr>
        <w:tabs>
          <w:tab w:val="clear" w:pos="567"/>
        </w:tabs>
        <w:spacing w:line="240" w:lineRule="auto"/>
        <w:rPr>
          <w:szCs w:val="22"/>
          <w:u w:val="single"/>
        </w:rPr>
      </w:pPr>
    </w:p>
    <w:p w:rsidR="00A816D3" w:rsidRPr="00555004" w:rsidP="00AD0621" w14:paraId="5B1C5330" w14:textId="77777777">
      <w:pPr>
        <w:tabs>
          <w:tab w:val="clear" w:pos="567"/>
        </w:tabs>
        <w:spacing w:line="240" w:lineRule="auto"/>
        <w:rPr>
          <w:szCs w:val="22"/>
          <w:u w:val="single"/>
        </w:rPr>
      </w:pPr>
      <w:r w:rsidRPr="00555004">
        <w:rPr>
          <w:bCs/>
          <w:i/>
          <w:iCs/>
        </w:rPr>
        <w:t>Pedijatrijska populacija</w:t>
      </w:r>
    </w:p>
    <w:p w:rsidR="00A816D3" w:rsidRPr="00555004" w:rsidP="00AD0621" w14:paraId="68B034F9" w14:textId="77777777">
      <w:pPr>
        <w:spacing w:line="240" w:lineRule="auto"/>
        <w:rPr>
          <w:szCs w:val="22"/>
        </w:rPr>
      </w:pPr>
    </w:p>
    <w:p w:rsidR="00A816D3" w:rsidRPr="00555004" w:rsidP="00AD0621" w14:paraId="4AED1ACF" w14:textId="77777777">
      <w:pPr>
        <w:tabs>
          <w:tab w:val="clear" w:pos="567"/>
        </w:tabs>
        <w:spacing w:line="240" w:lineRule="auto"/>
        <w:rPr>
          <w:szCs w:val="22"/>
          <w:u w:val="single"/>
        </w:rPr>
      </w:pPr>
      <w:r w:rsidRPr="00555004">
        <w:rPr>
          <w:szCs w:val="22"/>
          <w:u w:val="single"/>
        </w:rPr>
        <w:t>Način primjene</w:t>
      </w:r>
    </w:p>
    <w:p w:rsidR="00A816D3" w:rsidRPr="00555004" w:rsidP="00AD0621" w14:paraId="052A55B0" w14:textId="77777777">
      <w:pPr>
        <w:tabs>
          <w:tab w:val="clear" w:pos="567"/>
        </w:tabs>
        <w:spacing w:line="240" w:lineRule="auto"/>
      </w:pPr>
    </w:p>
    <w:p w:rsidR="00A816D3" w:rsidRPr="00555004" w:rsidP="00AD0621" w14:paraId="4425F649" w14:textId="77777777">
      <w:pPr>
        <w:tabs>
          <w:tab w:val="clear" w:pos="567"/>
        </w:tabs>
        <w:spacing w:line="240" w:lineRule="auto"/>
        <w:rPr>
          <w:szCs w:val="22"/>
        </w:rPr>
      </w:pPr>
      <w:r w:rsidRPr="00555004">
        <w:t xml:space="preserve">&lt;Prije primjene mora se potvrditi da identitet bolesnika odgovara </w:t>
      </w:r>
      <w:r w:rsidRPr="00555004">
        <w:t>jedinstvenim podatcima o bolesniku na {</w:t>
      </w:r>
      <w:r>
        <w:t xml:space="preserve">naziv </w:t>
      </w:r>
      <w:r w:rsidRPr="00555004">
        <w:t>spremnik</w:t>
      </w:r>
      <w:r>
        <w:t>a</w:t>
      </w:r>
      <w:r w:rsidRPr="00555004">
        <w:t>} {X} i pratećoj dokumentaciji. Ukupni broj {</w:t>
      </w:r>
      <w:r>
        <w:t xml:space="preserve">naziv </w:t>
      </w:r>
      <w:r w:rsidRPr="00555004">
        <w:t>spremni</w:t>
      </w:r>
      <w:r>
        <w:t>ka</w:t>
      </w:r>
      <w:r w:rsidRPr="00555004">
        <w:t>} koji je potrebno primijeniti također mora biti potvrđen specifičnim informacijama o bolesnik</w:t>
      </w:r>
      <w:r>
        <w:t>u</w:t>
      </w:r>
      <w:r w:rsidRPr="00555004">
        <w:t xml:space="preserve"> na &lt;list</w:t>
      </w:r>
      <w:r>
        <w:t>u</w:t>
      </w:r>
      <w:r w:rsidRPr="00555004">
        <w:t xml:space="preserve"> s podatcima o seriji (LIS)&gt;&lt;certifikat</w:t>
      </w:r>
      <w:r>
        <w:t>u koji dokazuje</w:t>
      </w:r>
      <w:r w:rsidRPr="00555004">
        <w:t xml:space="preserve"> da &lt;infuzija&gt;&lt;injekcija&gt; ispunjava zahtjeve odobrenja</w:t>
      </w:r>
      <w:r>
        <w:t xml:space="preserve"> za puštanje u promet</w:t>
      </w:r>
      <w:r w:rsidRPr="00555004">
        <w:t xml:space="preserve"> (RfIC)&gt; (vidjeti dio 4.4.).&gt;</w:t>
      </w:r>
    </w:p>
    <w:p w:rsidR="00A816D3" w:rsidRPr="00A94B35" w:rsidP="00AD0621" w14:paraId="7F6634F1" w14:textId="77777777">
      <w:pPr>
        <w:tabs>
          <w:tab w:val="clear" w:pos="567"/>
        </w:tabs>
        <w:spacing w:line="240" w:lineRule="auto"/>
        <w:rPr>
          <w:szCs w:val="22"/>
        </w:rPr>
      </w:pPr>
    </w:p>
    <w:p w:rsidR="00A816D3" w:rsidRPr="00555004" w:rsidP="00AD0621" w14:paraId="0F0A0D5F" w14:textId="77777777">
      <w:pPr>
        <w:widowControl w:val="0"/>
        <w:tabs>
          <w:tab w:val="clear" w:pos="567"/>
        </w:tabs>
        <w:autoSpaceDE w:val="0"/>
        <w:autoSpaceDN w:val="0"/>
        <w:spacing w:line="240" w:lineRule="auto"/>
        <w:rPr>
          <w:noProof/>
          <w:color w:val="000000"/>
          <w:szCs w:val="22"/>
        </w:rPr>
      </w:pPr>
      <w:bookmarkStart w:id="9" w:name="_Hlk97287421"/>
      <w:r w:rsidRPr="00555004">
        <w:rPr>
          <w:color w:val="000000"/>
          <w:szCs w:val="22"/>
        </w:rPr>
        <w:t xml:space="preserve">Detaljne upute o pripremi, primjeni, mjerama koje je potrebno poduzeti u slučaju slučajnog izlaganja i </w:t>
      </w:r>
      <w:r>
        <w:rPr>
          <w:color w:val="000000"/>
          <w:szCs w:val="22"/>
        </w:rPr>
        <w:t>zbrinjavanja</w:t>
      </w:r>
      <w:r w:rsidRPr="00555004">
        <w:rPr>
          <w:color w:val="000000"/>
          <w:szCs w:val="22"/>
        </w:rPr>
        <w:t xml:space="preserve"> lijeka {X} potražite u dijelu 6.6.</w:t>
      </w:r>
    </w:p>
    <w:bookmarkEnd w:id="9"/>
    <w:p w:rsidR="00A816D3" w:rsidRPr="00A94B35" w:rsidP="00AD0621" w14:paraId="0FAFA6E5" w14:textId="77777777">
      <w:pPr>
        <w:widowControl w:val="0"/>
        <w:tabs>
          <w:tab w:val="clear" w:pos="567"/>
        </w:tabs>
        <w:autoSpaceDE w:val="0"/>
        <w:autoSpaceDN w:val="0"/>
        <w:spacing w:line="240" w:lineRule="auto"/>
        <w:ind w:right="702"/>
        <w:rPr>
          <w:szCs w:val="22"/>
        </w:rPr>
      </w:pPr>
    </w:p>
    <w:p w:rsidR="00A816D3" w:rsidRPr="00555004" w:rsidP="00AD0621" w14:paraId="60A24734"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555004">
        <w:rPr>
          <w:b/>
          <w:szCs w:val="22"/>
        </w:rPr>
        <w:t>Kontraindikacije</w:t>
      </w:r>
    </w:p>
    <w:p w:rsidR="00A816D3" w:rsidRPr="00555004" w:rsidP="00AD0621" w14:paraId="4C926F94" w14:textId="77777777">
      <w:pPr>
        <w:tabs>
          <w:tab w:val="clear" w:pos="567"/>
        </w:tabs>
        <w:spacing w:line="240" w:lineRule="auto"/>
        <w:rPr>
          <w:noProof/>
          <w:szCs w:val="22"/>
        </w:rPr>
      </w:pPr>
    </w:p>
    <w:p w:rsidR="00A816D3" w:rsidRPr="00555004" w:rsidP="00AD0621" w14:paraId="28CF6ADE" w14:textId="77777777">
      <w:pPr>
        <w:widowControl w:val="0"/>
        <w:tabs>
          <w:tab w:val="clear" w:pos="567"/>
        </w:tabs>
        <w:autoSpaceDE w:val="0"/>
        <w:autoSpaceDN w:val="0"/>
        <w:spacing w:line="240" w:lineRule="auto"/>
        <w:ind w:right="329"/>
        <w:rPr>
          <w:szCs w:val="22"/>
        </w:rPr>
      </w:pPr>
      <w:r w:rsidRPr="00555004">
        <w:t>&lt;Preosjetljivost na djelatnu(e) tvar(i) ili neku od pomoćnih tvari navedenih u dijelu 6.1. &lt;ili {naziv rezidua</w:t>
      </w:r>
      <w:r>
        <w:t>lnih tvari</w:t>
      </w:r>
      <w:r w:rsidRPr="00555004">
        <w:t>}&gt;.&gt;</w:t>
      </w:r>
    </w:p>
    <w:p w:rsidR="00A816D3" w:rsidRPr="00A94B35" w:rsidP="00AD0621" w14:paraId="384381EB" w14:textId="77777777">
      <w:pPr>
        <w:tabs>
          <w:tab w:val="clear" w:pos="567"/>
        </w:tabs>
        <w:spacing w:line="240" w:lineRule="auto"/>
        <w:rPr>
          <w:noProof/>
          <w:szCs w:val="22"/>
        </w:rPr>
      </w:pPr>
    </w:p>
    <w:p w:rsidR="00A816D3" w:rsidRPr="00555004" w:rsidP="00AD0621" w14:paraId="10DBE1DA"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555004">
        <w:rPr>
          <w:b/>
          <w:szCs w:val="22"/>
        </w:rPr>
        <w:t>Posebna upozorenja i mjere opreza pri uporabi</w:t>
      </w:r>
    </w:p>
    <w:p w:rsidR="00A816D3" w:rsidRPr="00555004" w:rsidP="00AD0621" w14:paraId="5E7414A0" w14:textId="77777777">
      <w:pPr>
        <w:spacing w:line="240" w:lineRule="auto"/>
      </w:pPr>
    </w:p>
    <w:p w:rsidR="00A816D3" w:rsidRPr="00555004" w:rsidP="00AD0621" w14:paraId="26483351" w14:textId="77777777">
      <w:pPr>
        <w:widowControl w:val="0"/>
        <w:tabs>
          <w:tab w:val="clear" w:pos="567"/>
        </w:tabs>
        <w:autoSpaceDE w:val="0"/>
        <w:autoSpaceDN w:val="0"/>
        <w:spacing w:line="240" w:lineRule="auto"/>
        <w:rPr>
          <w:noProof/>
          <w:szCs w:val="22"/>
          <w:u w:val="single"/>
        </w:rPr>
      </w:pPr>
      <w:r w:rsidRPr="00555004">
        <w:rPr>
          <w:szCs w:val="22"/>
          <w:u w:val="single"/>
        </w:rPr>
        <w:t>Sljedivost</w:t>
      </w:r>
    </w:p>
    <w:p w:rsidR="00A816D3" w:rsidRPr="00555004" w:rsidP="00AD0621" w14:paraId="3AE56133" w14:textId="77777777">
      <w:pPr>
        <w:spacing w:line="240" w:lineRule="auto"/>
      </w:pPr>
    </w:p>
    <w:p w:rsidR="00A816D3" w:rsidRPr="00555004" w:rsidP="00AD0621" w14:paraId="0CCEB2E7" w14:textId="77777777">
      <w:pPr>
        <w:widowControl w:val="0"/>
        <w:tabs>
          <w:tab w:val="clear" w:pos="567"/>
        </w:tabs>
        <w:autoSpaceDE w:val="0"/>
        <w:autoSpaceDN w:val="0"/>
        <w:spacing w:line="240" w:lineRule="auto"/>
        <w:rPr>
          <w:iCs/>
          <w:noProof/>
          <w:szCs w:val="22"/>
        </w:rPr>
      </w:pPr>
      <w:bookmarkStart w:id="10" w:name="_Hlk97287612"/>
      <w:r w:rsidRPr="00555004">
        <w:t xml:space="preserve">Moraju se primjenjivati zahtjevi u pogledu sljedivosti lijekova za naprednu terapiju koji se temelje na stanicama. Kako bi se </w:t>
      </w:r>
      <w:r>
        <w:t>poboljšala</w:t>
      </w:r>
      <w:r w:rsidRPr="00555004">
        <w:t xml:space="preserve"> sljedivost</w:t>
      </w:r>
      <w:r>
        <w:t>,</w:t>
      </w:r>
      <w:r w:rsidRPr="00555004">
        <w:t xml:space="preserve"> naziva lijeka, broj serije i </w:t>
      </w:r>
      <w:r>
        <w:t>ime</w:t>
      </w:r>
      <w:r w:rsidRPr="00555004">
        <w:t xml:space="preserve"> liječenog bolesnika moraju se čuvati</w:t>
      </w:r>
      <w:r>
        <w:t xml:space="preserve"> tijekom razdoblja od</w:t>
      </w:r>
      <w:r w:rsidRPr="00555004">
        <w:t xml:space="preserve"> 30 godina nakon isteka roka valjanosti lijeka.</w:t>
      </w:r>
    </w:p>
    <w:bookmarkEnd w:id="10"/>
    <w:p w:rsidR="00A816D3" w:rsidRPr="00A94B35" w:rsidP="00AD0621" w14:paraId="70B2056E" w14:textId="77777777">
      <w:pPr>
        <w:spacing w:line="240" w:lineRule="auto"/>
        <w:rPr>
          <w:szCs w:val="22"/>
        </w:rPr>
      </w:pPr>
    </w:p>
    <w:p w:rsidR="00A816D3" w:rsidRPr="00555004" w:rsidP="00AD0621" w14:paraId="78875208" w14:textId="77777777">
      <w:pPr>
        <w:widowControl w:val="0"/>
        <w:tabs>
          <w:tab w:val="clear" w:pos="567"/>
        </w:tabs>
        <w:autoSpaceDE w:val="0"/>
        <w:autoSpaceDN w:val="0"/>
        <w:adjustRightInd w:val="0"/>
        <w:spacing w:line="240" w:lineRule="auto"/>
        <w:rPr>
          <w:szCs w:val="22"/>
          <w:u w:val="single"/>
        </w:rPr>
      </w:pPr>
      <w:bookmarkStart w:id="11" w:name="_Hlk97287645"/>
      <w:r w:rsidRPr="00555004">
        <w:rPr>
          <w:szCs w:val="22"/>
          <w:u w:val="single"/>
        </w:rPr>
        <w:t>&lt;Autologna primjena</w:t>
      </w:r>
    </w:p>
    <w:p w:rsidR="00A816D3" w:rsidRPr="00A94B35" w:rsidP="00AD0621" w14:paraId="7A62ED85" w14:textId="77777777">
      <w:pPr>
        <w:widowControl w:val="0"/>
        <w:tabs>
          <w:tab w:val="clear" w:pos="567"/>
        </w:tabs>
        <w:autoSpaceDE w:val="0"/>
        <w:autoSpaceDN w:val="0"/>
        <w:adjustRightInd w:val="0"/>
        <w:spacing w:line="240" w:lineRule="auto"/>
        <w:rPr>
          <w:szCs w:val="22"/>
          <w:u w:val="single"/>
        </w:rPr>
      </w:pPr>
    </w:p>
    <w:p w:rsidR="00A816D3" w:rsidRPr="00555004" w:rsidP="00AD0621" w14:paraId="403F07D2"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555004">
        <w:t>Lijek{X}</w:t>
      </w:r>
      <w:r>
        <w:t xml:space="preserve"> </w:t>
      </w:r>
      <w:r w:rsidRPr="00555004">
        <w:t>namijenjen je isključivo za autolognu</w:t>
      </w:r>
      <w:r w:rsidRPr="00555004">
        <w:t xml:space="preserve"> primjenu i ni u kojem slučaju ne smije se primijeniti drugim bolesnicima. Lijek{X} ne smije se primijeniti ako informacije na naljepnicama </w:t>
      </w:r>
      <w:r>
        <w:t>lijeka</w:t>
      </w:r>
      <w:r w:rsidRPr="00555004">
        <w:t xml:space="preserve"> &lt;i&gt; &lt;list s podatcima o seriji (LIS)&gt;&lt;certifikat</w:t>
      </w:r>
      <w:r>
        <w:t xml:space="preserve"> koji dokazuje</w:t>
      </w:r>
      <w:r w:rsidRPr="00555004">
        <w:t xml:space="preserve"> da &lt;infuzija&gt;&lt;injekcija&gt; ispunjava zahtjeve odobrenja </w:t>
      </w:r>
      <w:r>
        <w:t xml:space="preserve">za puštanje u promet </w:t>
      </w:r>
      <w:r w:rsidRPr="00555004">
        <w:t>(RfIC)&gt; &lt;ne</w:t>
      </w:r>
      <w:r>
        <w:t xml:space="preserve"> </w:t>
      </w:r>
      <w:r w:rsidRPr="00555004">
        <w:t>odgovara&gt;</w:t>
      </w:r>
      <w:r>
        <w:t>&lt;ne odgovaraju&gt;</w:t>
      </w:r>
      <w:r w:rsidRPr="00555004">
        <w:t xml:space="preserve"> identitetu bolesnika.&gt;</w:t>
      </w:r>
    </w:p>
    <w:bookmarkEnd w:id="11"/>
    <w:bookmarkEnd w:id="12"/>
    <w:p w:rsidR="00A816D3" w:rsidRPr="00A94B35" w:rsidP="00AD0621" w14:paraId="4D1BCA8C" w14:textId="77777777">
      <w:pPr>
        <w:widowControl w:val="0"/>
        <w:tabs>
          <w:tab w:val="clear" w:pos="567"/>
        </w:tabs>
        <w:autoSpaceDE w:val="0"/>
        <w:autoSpaceDN w:val="0"/>
        <w:adjustRightInd w:val="0"/>
        <w:spacing w:line="240" w:lineRule="auto"/>
        <w:rPr>
          <w:rFonts w:eastAsia="TimesNewRoman"/>
          <w:szCs w:val="22"/>
          <w:lang w:eastAsia="en-GB"/>
        </w:rPr>
      </w:pPr>
    </w:p>
    <w:p w:rsidR="00A816D3" w:rsidRPr="00555004" w:rsidP="00AD0621" w14:paraId="3E362CBC" w14:textId="77777777">
      <w:pPr>
        <w:widowControl w:val="0"/>
        <w:tabs>
          <w:tab w:val="clear" w:pos="567"/>
        </w:tabs>
        <w:autoSpaceDE w:val="0"/>
        <w:autoSpaceDN w:val="0"/>
        <w:adjustRightInd w:val="0"/>
        <w:spacing w:line="240" w:lineRule="auto"/>
        <w:rPr>
          <w:szCs w:val="22"/>
          <w:u w:val="single"/>
        </w:rPr>
      </w:pPr>
      <w:r w:rsidRPr="00555004">
        <w:rPr>
          <w:szCs w:val="22"/>
          <w:u w:val="single"/>
        </w:rPr>
        <w:t>&lt; Razlozi za odgodu liječenja&gt;</w:t>
      </w:r>
    </w:p>
    <w:p w:rsidR="00A816D3" w:rsidRPr="00A94B35" w:rsidP="00AD0621" w14:paraId="3F5EF3E6" w14:textId="77777777">
      <w:pPr>
        <w:widowControl w:val="0"/>
        <w:tabs>
          <w:tab w:val="clear" w:pos="567"/>
        </w:tabs>
        <w:autoSpaceDE w:val="0"/>
        <w:autoSpaceDN w:val="0"/>
        <w:spacing w:line="240" w:lineRule="auto"/>
        <w:rPr>
          <w:szCs w:val="22"/>
        </w:rPr>
      </w:pPr>
    </w:p>
    <w:p w:rsidR="00A816D3" w:rsidRPr="00555004" w:rsidP="00AD0621" w14:paraId="38BFA2F6" w14:textId="77777777">
      <w:pPr>
        <w:widowControl w:val="0"/>
        <w:shd w:val="clear" w:color="auto" w:fill="FFFFFF"/>
        <w:tabs>
          <w:tab w:val="clear" w:pos="567"/>
        </w:tabs>
        <w:autoSpaceDE w:val="0"/>
        <w:autoSpaceDN w:val="0"/>
        <w:spacing w:line="240" w:lineRule="auto"/>
        <w:rPr>
          <w:szCs w:val="22"/>
          <w:u w:val="single"/>
        </w:rPr>
      </w:pPr>
      <w:r w:rsidRPr="00555004">
        <w:rPr>
          <w:szCs w:val="22"/>
          <w:u w:val="single"/>
        </w:rPr>
        <w:t>Prijenos uzročnika infekcije</w:t>
      </w:r>
    </w:p>
    <w:p w:rsidR="00A816D3" w:rsidRPr="00A94B35" w:rsidP="00AD0621" w14:paraId="2ADB7A21" w14:textId="77777777">
      <w:pPr>
        <w:widowControl w:val="0"/>
        <w:shd w:val="clear" w:color="auto" w:fill="FFFFFF"/>
        <w:tabs>
          <w:tab w:val="clear" w:pos="567"/>
        </w:tabs>
        <w:autoSpaceDE w:val="0"/>
        <w:autoSpaceDN w:val="0"/>
        <w:spacing w:line="240" w:lineRule="auto"/>
        <w:rPr>
          <w:szCs w:val="22"/>
        </w:rPr>
      </w:pPr>
    </w:p>
    <w:p w:rsidR="00A816D3" w:rsidRPr="00555004" w:rsidP="00AD0621" w14:paraId="40E917C2" w14:textId="77777777">
      <w:pPr>
        <w:widowControl w:val="0"/>
        <w:shd w:val="clear" w:color="auto" w:fill="FFFFFF"/>
        <w:tabs>
          <w:tab w:val="clear" w:pos="567"/>
        </w:tabs>
        <w:autoSpaceDE w:val="0"/>
        <w:autoSpaceDN w:val="0"/>
        <w:spacing w:line="240" w:lineRule="auto"/>
        <w:rPr>
          <w:rFonts w:eastAsia="TimesNewRoman"/>
          <w:szCs w:val="22"/>
        </w:rPr>
      </w:pPr>
      <w:r w:rsidRPr="00555004">
        <w:t>Iako se lijek</w:t>
      </w:r>
      <w:r>
        <w:t>u</w:t>
      </w:r>
      <w:r w:rsidRPr="00555004">
        <w:t xml:space="preserve"> {X} ispituje sterilnost &lt;i </w:t>
      </w:r>
      <w:r>
        <w:t xml:space="preserve">prisutnost </w:t>
      </w:r>
      <w:r w:rsidRPr="00555004">
        <w:t>mikoplazm</w:t>
      </w:r>
      <w:r>
        <w:t>i</w:t>
      </w:r>
      <w:r w:rsidRPr="00555004">
        <w:t>&gt;, postoji rizik od prijenosa uzročnika infekcije. Stoga zdravstveni radnici koji primjenjuju {X} moraju pratiti bolesnike kako bi uočili znakove i simptome infekcija nakon liječenja i prema potrebi liječiti ih na odgovarajući način.&gt;</w:t>
      </w:r>
    </w:p>
    <w:p w:rsidR="00A816D3" w:rsidRPr="00555004" w:rsidP="00AD0621" w14:paraId="49414A2A" w14:textId="77777777">
      <w:pPr>
        <w:spacing w:line="240" w:lineRule="auto"/>
      </w:pPr>
    </w:p>
    <w:p w:rsidR="00A816D3" w:rsidRPr="00555004" w:rsidP="00AD0621" w14:paraId="68C6FB2E" w14:textId="77777777">
      <w:pPr>
        <w:spacing w:line="240" w:lineRule="auto"/>
      </w:pPr>
      <w:r w:rsidRPr="00555004">
        <w:t>&lt;Interferencija s virološkim testiranjem</w:t>
      </w:r>
    </w:p>
    <w:p w:rsidR="00A816D3" w:rsidRPr="00555004" w:rsidP="00AD0621" w14:paraId="349F1051" w14:textId="77777777">
      <w:pPr>
        <w:spacing w:line="240" w:lineRule="auto"/>
      </w:pPr>
    </w:p>
    <w:p w:rsidR="00A816D3" w:rsidRPr="00555004" w:rsidP="00AD0621" w14:paraId="5541CFE3" w14:textId="77777777">
      <w:pPr>
        <w:spacing w:line="240" w:lineRule="auto"/>
      </w:pPr>
      <w:r w:rsidRPr="00555004">
        <w:t>Zbog ograničenog broja i kratkih sekvenci identičnih genetskih informacija između lentivirusnog vektora koji se koristi za proizvodnju lijeka {X} i HIV-a, neki komercijalni testovi za otkrivanje nukleinske kiseline (NAT) virusa HIV-a mogu dati lažno pozitivan rezultat.&gt;</w:t>
      </w:r>
    </w:p>
    <w:p w:rsidR="00A816D3" w:rsidRPr="00555004" w:rsidP="00AD0621" w14:paraId="58D116D9" w14:textId="77777777">
      <w:pPr>
        <w:spacing w:line="240" w:lineRule="auto"/>
      </w:pPr>
    </w:p>
    <w:p w:rsidR="00A816D3" w:rsidRPr="00555004" w:rsidP="00AD0621" w14:paraId="6866656F" w14:textId="77777777">
      <w:pPr>
        <w:spacing w:line="240" w:lineRule="auto"/>
        <w:rPr>
          <w:noProof/>
          <w:u w:val="single"/>
        </w:rPr>
      </w:pPr>
      <w:r w:rsidRPr="00555004">
        <w:rPr>
          <w:u w:val="single"/>
        </w:rPr>
        <w:t>Doniranje krvi, organa, tkiva i stanica</w:t>
      </w:r>
    </w:p>
    <w:p w:rsidR="00A816D3" w:rsidRPr="00555004" w:rsidP="00AD0621" w14:paraId="3B4E5507" w14:textId="77777777">
      <w:pPr>
        <w:spacing w:line="240" w:lineRule="auto"/>
      </w:pPr>
    </w:p>
    <w:p w:rsidR="00A816D3" w:rsidRPr="00555004" w:rsidP="00AD0621" w14:paraId="4720B121" w14:textId="77777777">
      <w:pPr>
        <w:spacing w:line="240" w:lineRule="auto"/>
        <w:rPr>
          <w:noProof/>
        </w:rPr>
      </w:pPr>
      <w:r w:rsidRPr="00555004">
        <w:t>Bolesnici na terapiji lijekom {X} ne smiju donirati krv, organe, tkiva ili stanice za transplantaciju. &lt;Te informacije navedene su na kartici s &lt;upozorenjima&gt; za bolesnika, koja se mora dati bolesniku nakon liječenja.&gt;</w:t>
      </w:r>
    </w:p>
    <w:p w:rsidR="00A816D3" w:rsidRPr="00BC1BE1" w:rsidP="00AD0621" w14:paraId="4C3812AF" w14:textId="77777777">
      <w:pPr>
        <w:widowControl w:val="0"/>
        <w:tabs>
          <w:tab w:val="clear" w:pos="567"/>
        </w:tabs>
        <w:autoSpaceDE w:val="0"/>
        <w:autoSpaceDN w:val="0"/>
        <w:spacing w:line="240" w:lineRule="auto"/>
        <w:rPr>
          <w:szCs w:val="22"/>
        </w:rPr>
      </w:pPr>
    </w:p>
    <w:p w:rsidR="00A816D3" w:rsidRPr="00555004" w:rsidP="00AD0621" w14:paraId="1E31994B" w14:textId="77777777">
      <w:pPr>
        <w:widowControl w:val="0"/>
        <w:tabs>
          <w:tab w:val="clear" w:pos="567"/>
        </w:tabs>
        <w:autoSpaceDE w:val="0"/>
        <w:autoSpaceDN w:val="0"/>
        <w:spacing w:line="240" w:lineRule="auto"/>
        <w:rPr>
          <w:bCs/>
          <w:szCs w:val="22"/>
          <w:u w:val="single"/>
          <w:bdr w:val="none" w:sz="0" w:space="0" w:color="auto" w:frame="1"/>
        </w:rPr>
      </w:pPr>
      <w:r w:rsidRPr="00555004">
        <w:rPr>
          <w:bCs/>
          <w:szCs w:val="22"/>
          <w:u w:val="single"/>
          <w:bdr w:val="none" w:sz="0" w:space="0" w:color="auto" w:frame="1"/>
        </w:rPr>
        <w:t>&lt;Reakcije preosjetljivosti</w:t>
      </w:r>
    </w:p>
    <w:p w:rsidR="00A816D3" w:rsidRPr="00BC1BE1" w:rsidP="00AD0621" w14:paraId="6FD2A44A" w14:textId="77777777">
      <w:pPr>
        <w:widowControl w:val="0"/>
        <w:tabs>
          <w:tab w:val="clear" w:pos="567"/>
        </w:tabs>
        <w:autoSpaceDE w:val="0"/>
        <w:autoSpaceDN w:val="0"/>
        <w:spacing w:line="240" w:lineRule="auto"/>
        <w:rPr>
          <w:szCs w:val="22"/>
        </w:rPr>
      </w:pPr>
    </w:p>
    <w:p w:rsidR="00A816D3" w:rsidRPr="00555004" w:rsidP="00AD0621" w14:paraId="7EF5A71C" w14:textId="77777777">
      <w:pPr>
        <w:widowControl w:val="0"/>
        <w:tabs>
          <w:tab w:val="clear" w:pos="567"/>
        </w:tabs>
        <w:autoSpaceDE w:val="0"/>
        <w:autoSpaceDN w:val="0"/>
        <w:spacing w:line="240" w:lineRule="auto"/>
        <w:rPr>
          <w:noProof/>
          <w:szCs w:val="22"/>
        </w:rPr>
      </w:pPr>
      <w:r w:rsidRPr="00555004">
        <w:t>Ozbiljne reakcije preosjetljivosti, uključujući anafilaksiju, mogu biti uzrokovane &lt;sredstvom za krioprezervaciju&gt; u lijeku {X}.&gt;&lt;</w:t>
      </w:r>
      <w:r w:rsidRPr="00555004">
        <w:rPr>
          <w:szCs w:val="22"/>
          <w:u w:val="single"/>
        </w:rPr>
        <w:t>Dugoročno praćenje</w:t>
      </w:r>
    </w:p>
    <w:p w:rsidR="00A816D3" w:rsidRPr="00A94B35" w:rsidP="00AD0621" w14:paraId="3118E3AB" w14:textId="77777777">
      <w:pPr>
        <w:widowControl w:val="0"/>
        <w:tabs>
          <w:tab w:val="clear" w:pos="567"/>
        </w:tabs>
        <w:autoSpaceDE w:val="0"/>
        <w:autoSpaceDN w:val="0"/>
        <w:spacing w:line="240" w:lineRule="auto"/>
        <w:rPr>
          <w:noProof/>
          <w:szCs w:val="22"/>
        </w:rPr>
      </w:pPr>
    </w:p>
    <w:p w:rsidR="00A816D3" w:rsidRPr="00555004" w:rsidP="00AD0621" w14:paraId="22E2F2C3" w14:textId="77777777">
      <w:pPr>
        <w:widowControl w:val="0"/>
        <w:tabs>
          <w:tab w:val="clear" w:pos="567"/>
        </w:tabs>
        <w:autoSpaceDE w:val="0"/>
        <w:autoSpaceDN w:val="0"/>
        <w:spacing w:line="240" w:lineRule="auto"/>
        <w:rPr>
          <w:noProof/>
          <w:szCs w:val="22"/>
        </w:rPr>
      </w:pPr>
      <w:r w:rsidRPr="00555004">
        <w:t xml:space="preserve">Očekuje se da će bolesnici biti uključeni u &lt;registar&gt;&lt;program dugoročnog praćenja&gt; kako bi </w:t>
      </w:r>
      <w:r>
        <w:t xml:space="preserve">se </w:t>
      </w:r>
      <w:r w:rsidRPr="00555004">
        <w:t>bolje razumjel</w:t>
      </w:r>
      <w:r>
        <w:t>a</w:t>
      </w:r>
      <w:r w:rsidRPr="00555004">
        <w:t xml:space="preserve"> dugoročn</w:t>
      </w:r>
      <w:r>
        <w:t>a</w:t>
      </w:r>
      <w:r w:rsidRPr="00555004">
        <w:t xml:space="preserve"> sigurnost i djelotvornost lijeka {X}.&gt;</w:t>
      </w:r>
    </w:p>
    <w:p w:rsidR="00A816D3" w:rsidRPr="00555004" w:rsidP="00AD0621" w14:paraId="7787DBEF" w14:textId="77777777">
      <w:pPr>
        <w:spacing w:line="240" w:lineRule="auto"/>
        <w:rPr>
          <w:noProof/>
          <w:szCs w:val="22"/>
          <w:u w:val="single"/>
        </w:rPr>
      </w:pPr>
      <w:r w:rsidRPr="00555004">
        <w:t>&lt;Pedijatrijska populacija&gt;</w:t>
      </w:r>
    </w:p>
    <w:p w:rsidR="00A816D3" w:rsidRPr="00555004" w:rsidP="00AD0621" w14:paraId="320D4966" w14:textId="77777777">
      <w:pPr>
        <w:spacing w:line="240" w:lineRule="auto"/>
        <w:rPr>
          <w:iCs/>
          <w:szCs w:val="22"/>
        </w:rPr>
      </w:pPr>
    </w:p>
    <w:p w:rsidR="00A816D3" w:rsidRPr="00555004" w:rsidP="00AD0621" w14:paraId="42C5A559" w14:textId="77777777">
      <w:pPr>
        <w:pStyle w:val="ListParagraph"/>
        <w:numPr>
          <w:ilvl w:val="1"/>
          <w:numId w:val="13"/>
        </w:numPr>
        <w:tabs>
          <w:tab w:val="clear" w:pos="567"/>
        </w:tabs>
        <w:spacing w:line="240" w:lineRule="auto"/>
        <w:ind w:left="567" w:hanging="567"/>
        <w:outlineLvl w:val="0"/>
        <w:rPr>
          <w:b/>
          <w:noProof/>
          <w:szCs w:val="22"/>
        </w:rPr>
      </w:pPr>
      <w:r w:rsidRPr="00555004">
        <w:rPr>
          <w:b/>
          <w:szCs w:val="22"/>
        </w:rPr>
        <w:t>Interakcije s drugim lijekovima i drugi oblici interakcija</w:t>
      </w:r>
    </w:p>
    <w:p w:rsidR="00A816D3" w:rsidRPr="009C0731" w:rsidP="00AD0621" w14:paraId="33651243" w14:textId="77777777">
      <w:pPr>
        <w:autoSpaceDE w:val="0"/>
        <w:autoSpaceDN w:val="0"/>
        <w:adjustRightInd w:val="0"/>
        <w:spacing w:line="240" w:lineRule="auto"/>
        <w:rPr>
          <w:iCs/>
          <w:szCs w:val="22"/>
        </w:rPr>
      </w:pPr>
    </w:p>
    <w:p w:rsidR="00A816D3" w:rsidP="00AD0621" w14:paraId="477A6064" w14:textId="77777777">
      <w:pPr>
        <w:widowControl w:val="0"/>
        <w:tabs>
          <w:tab w:val="clear" w:pos="567"/>
        </w:tabs>
        <w:autoSpaceDE w:val="0"/>
        <w:autoSpaceDN w:val="0"/>
        <w:spacing w:line="240" w:lineRule="auto"/>
      </w:pPr>
      <w:r w:rsidRPr="00555004">
        <w:t>&lt;Nisu provedena ispitivanja interakcija.&gt;</w:t>
      </w:r>
    </w:p>
    <w:p w:rsidR="00AD0621" w:rsidRPr="00555004" w:rsidP="00AD0621" w14:paraId="3CD0C42E" w14:textId="77777777">
      <w:pPr>
        <w:widowControl w:val="0"/>
        <w:tabs>
          <w:tab w:val="clear" w:pos="567"/>
        </w:tabs>
        <w:autoSpaceDE w:val="0"/>
        <w:autoSpaceDN w:val="0"/>
        <w:spacing w:line="240" w:lineRule="auto"/>
        <w:rPr>
          <w:noProof/>
          <w:szCs w:val="22"/>
        </w:rPr>
      </w:pPr>
    </w:p>
    <w:p w:rsidR="00A816D3" w:rsidRPr="00555004" w:rsidP="00AD0621" w14:paraId="3002E91C" w14:textId="77777777">
      <w:pPr>
        <w:widowControl w:val="0"/>
        <w:tabs>
          <w:tab w:val="clear" w:pos="567"/>
        </w:tabs>
        <w:autoSpaceDE w:val="0"/>
        <w:autoSpaceDN w:val="0"/>
        <w:spacing w:line="240" w:lineRule="auto"/>
        <w:rPr>
          <w:noProof/>
          <w:szCs w:val="22"/>
          <w:u w:val="single"/>
        </w:rPr>
      </w:pPr>
      <w:r w:rsidRPr="00555004">
        <w:rPr>
          <w:szCs w:val="22"/>
          <w:u w:val="single"/>
        </w:rPr>
        <w:t>&lt;Živa cjepiva</w:t>
      </w:r>
    </w:p>
    <w:p w:rsidR="00A816D3" w:rsidRPr="00A94B35" w:rsidP="00AD0621" w14:paraId="7AB5AD30" w14:textId="77777777">
      <w:pPr>
        <w:widowControl w:val="0"/>
        <w:tabs>
          <w:tab w:val="clear" w:pos="567"/>
        </w:tabs>
        <w:autoSpaceDE w:val="0"/>
        <w:autoSpaceDN w:val="0"/>
        <w:spacing w:line="240" w:lineRule="auto"/>
        <w:rPr>
          <w:noProof/>
          <w:szCs w:val="22"/>
          <w:u w:val="single"/>
        </w:rPr>
      </w:pPr>
    </w:p>
    <w:p w:rsidR="00A816D3" w:rsidRPr="00555004" w:rsidP="00AD0621" w14:paraId="26C1F85C" w14:textId="77777777">
      <w:pPr>
        <w:widowControl w:val="0"/>
        <w:tabs>
          <w:tab w:val="clear" w:pos="567"/>
        </w:tabs>
        <w:autoSpaceDE w:val="0"/>
        <w:autoSpaceDN w:val="0"/>
        <w:spacing w:line="240" w:lineRule="auto"/>
        <w:rPr>
          <w:color w:val="1F497D"/>
          <w:szCs w:val="22"/>
        </w:rPr>
      </w:pPr>
      <w:r w:rsidRPr="00555004">
        <w:t>Sigurnost imunizacije živim cjepivima tijekom ili nakon terapije lijekom {X} nije bila ispitivana. Kao mjera opreza, cijepljenje živim cjepivima ne preporučuje se &lt;tijekom najmanje 6 tjedana&gt;&lt;{</w:t>
      </w:r>
      <w:r>
        <w:t>navesti razdoblje</w:t>
      </w:r>
      <w:r w:rsidRPr="00555004">
        <w:t>}&gt; prije početka &lt;kondicioniranja&gt;&lt;kemoterapije za limfocitnu depleciju&gt;, tijekom terapije lijekom{X} i do &lt;imunološkog&gt;&lt;hematološkog&gt; oporavka nakon liječenja.&gt;</w:t>
      </w:r>
    </w:p>
    <w:p w:rsidR="00A816D3" w:rsidRPr="00555004" w:rsidP="00AD0621" w14:paraId="7A61A6E1" w14:textId="77777777">
      <w:pPr>
        <w:tabs>
          <w:tab w:val="clear" w:pos="567"/>
          <w:tab w:val="left" w:pos="954"/>
        </w:tabs>
        <w:spacing w:line="240" w:lineRule="auto"/>
        <w:rPr>
          <w:noProof/>
          <w:szCs w:val="22"/>
        </w:rPr>
      </w:pPr>
    </w:p>
    <w:p w:rsidR="00A816D3" w:rsidRPr="00555004" w:rsidP="00AD0621" w14:paraId="0F4BEE31" w14:textId="77777777">
      <w:pPr>
        <w:autoSpaceDE w:val="0"/>
        <w:autoSpaceDN w:val="0"/>
        <w:adjustRightInd w:val="0"/>
        <w:spacing w:line="240" w:lineRule="auto"/>
        <w:rPr>
          <w:i/>
          <w:szCs w:val="22"/>
        </w:rPr>
      </w:pPr>
      <w:r w:rsidRPr="00555004">
        <w:t>&lt;Pedijatrijska populacija&gt;</w:t>
      </w:r>
    </w:p>
    <w:p w:rsidR="00A816D3" w:rsidRPr="00555004" w:rsidP="00AD0621" w14:paraId="6EFD895E" w14:textId="77777777">
      <w:pPr>
        <w:autoSpaceDE w:val="0"/>
        <w:autoSpaceDN w:val="0"/>
        <w:adjustRightInd w:val="0"/>
        <w:spacing w:line="240" w:lineRule="auto"/>
        <w:rPr>
          <w:szCs w:val="22"/>
        </w:rPr>
      </w:pPr>
      <w:r w:rsidRPr="00555004">
        <w:t>&lt;Ispitivanja interakcija provedena su samo u odraslih.&gt;</w:t>
      </w:r>
    </w:p>
    <w:p w:rsidR="00A816D3" w:rsidRPr="00555004" w:rsidP="00AD0621" w14:paraId="0F8BC480" w14:textId="77777777">
      <w:pPr>
        <w:autoSpaceDE w:val="0"/>
        <w:autoSpaceDN w:val="0"/>
        <w:adjustRightInd w:val="0"/>
        <w:spacing w:line="240" w:lineRule="auto"/>
        <w:rPr>
          <w:i/>
          <w:iCs/>
          <w:szCs w:val="22"/>
        </w:rPr>
      </w:pPr>
    </w:p>
    <w:p w:rsidR="00A816D3" w:rsidRPr="00555004" w:rsidP="00AD0621" w14:paraId="7FFE24F5" w14:textId="77777777">
      <w:pPr>
        <w:pStyle w:val="ListParagraph"/>
        <w:numPr>
          <w:ilvl w:val="1"/>
          <w:numId w:val="13"/>
        </w:numPr>
        <w:tabs>
          <w:tab w:val="clear" w:pos="567"/>
        </w:tabs>
        <w:spacing w:line="240" w:lineRule="auto"/>
        <w:ind w:left="567" w:hanging="567"/>
        <w:outlineLvl w:val="0"/>
        <w:rPr>
          <w:b/>
          <w:bCs/>
        </w:rPr>
      </w:pPr>
      <w:r w:rsidRPr="00555004">
        <w:rPr>
          <w:b/>
          <w:szCs w:val="22"/>
        </w:rPr>
        <w:t>Plodnost</w:t>
      </w:r>
      <w:r w:rsidRPr="00555004">
        <w:rPr>
          <w:b/>
          <w:bCs/>
        </w:rPr>
        <w:t>, trudnoća i dojenje</w:t>
      </w:r>
    </w:p>
    <w:p w:rsidR="00A816D3" w:rsidRPr="00555004" w:rsidP="00AD0621" w14:paraId="53DCCFA0" w14:textId="77777777">
      <w:pPr>
        <w:widowControl w:val="0"/>
        <w:tabs>
          <w:tab w:val="clear" w:pos="567"/>
        </w:tabs>
        <w:autoSpaceDE w:val="0"/>
        <w:autoSpaceDN w:val="0"/>
        <w:spacing w:line="240" w:lineRule="auto"/>
        <w:rPr>
          <w:b/>
          <w:szCs w:val="22"/>
          <w:lang w:val="en-US"/>
        </w:rPr>
      </w:pPr>
    </w:p>
    <w:p w:rsidR="00A816D3" w:rsidP="00AD0621" w14:paraId="59161A72" w14:textId="77777777">
      <w:pPr>
        <w:widowControl w:val="0"/>
        <w:tabs>
          <w:tab w:val="clear" w:pos="567"/>
        </w:tabs>
        <w:autoSpaceDE w:val="0"/>
        <w:autoSpaceDN w:val="0"/>
        <w:spacing w:line="240" w:lineRule="auto"/>
        <w:rPr>
          <w:szCs w:val="22"/>
          <w:u w:val="single"/>
        </w:rPr>
      </w:pPr>
      <w:r w:rsidRPr="00555004">
        <w:rPr>
          <w:szCs w:val="22"/>
          <w:u w:val="single"/>
        </w:rPr>
        <w:t>&lt;Žene reproduktivne dobi / Kontracepcija kod muškaraca i žena&gt;</w:t>
      </w:r>
    </w:p>
    <w:p w:rsidR="00AD0621" w:rsidRPr="00555004" w:rsidP="00AD0621" w14:paraId="400161C7" w14:textId="77777777">
      <w:pPr>
        <w:widowControl w:val="0"/>
        <w:tabs>
          <w:tab w:val="clear" w:pos="567"/>
        </w:tabs>
        <w:autoSpaceDE w:val="0"/>
        <w:autoSpaceDN w:val="0"/>
        <w:spacing w:line="240" w:lineRule="auto"/>
        <w:rPr>
          <w:szCs w:val="22"/>
          <w:u w:val="single"/>
        </w:rPr>
      </w:pPr>
    </w:p>
    <w:p w:rsidR="00A816D3" w:rsidP="00AD0621" w14:paraId="1010EB62" w14:textId="77777777">
      <w:pPr>
        <w:widowControl w:val="0"/>
        <w:tabs>
          <w:tab w:val="clear" w:pos="567"/>
        </w:tabs>
        <w:autoSpaceDE w:val="0"/>
        <w:autoSpaceDN w:val="0"/>
        <w:spacing w:line="240" w:lineRule="auto"/>
        <w:rPr>
          <w:szCs w:val="22"/>
          <w:u w:val="single"/>
        </w:rPr>
      </w:pPr>
      <w:r w:rsidRPr="00555004">
        <w:rPr>
          <w:szCs w:val="22"/>
          <w:u w:val="single"/>
        </w:rPr>
        <w:t>&lt;Trudnoća&gt;</w:t>
      </w:r>
    </w:p>
    <w:p w:rsidR="00AD0621" w:rsidRPr="00555004" w:rsidP="00AD0621" w14:paraId="7422CB24" w14:textId="77777777">
      <w:pPr>
        <w:widowControl w:val="0"/>
        <w:tabs>
          <w:tab w:val="clear" w:pos="567"/>
        </w:tabs>
        <w:autoSpaceDE w:val="0"/>
        <w:autoSpaceDN w:val="0"/>
        <w:spacing w:line="240" w:lineRule="auto"/>
        <w:rPr>
          <w:szCs w:val="22"/>
        </w:rPr>
      </w:pPr>
    </w:p>
    <w:p w:rsidR="00A816D3" w:rsidP="00AD0621" w14:paraId="75D81B49" w14:textId="77777777">
      <w:pPr>
        <w:widowControl w:val="0"/>
        <w:tabs>
          <w:tab w:val="clear" w:pos="567"/>
        </w:tabs>
        <w:autoSpaceDE w:val="0"/>
        <w:autoSpaceDN w:val="0"/>
        <w:spacing w:line="240" w:lineRule="auto"/>
        <w:rPr>
          <w:szCs w:val="22"/>
          <w:u w:val="single"/>
        </w:rPr>
      </w:pPr>
      <w:r w:rsidRPr="00555004">
        <w:rPr>
          <w:szCs w:val="22"/>
          <w:u w:val="single"/>
        </w:rPr>
        <w:t>&lt;Dojenje&gt;</w:t>
      </w:r>
    </w:p>
    <w:p w:rsidR="00AD0621" w:rsidRPr="00555004" w:rsidP="00AD0621" w14:paraId="7E9BBF6B" w14:textId="77777777">
      <w:pPr>
        <w:widowControl w:val="0"/>
        <w:tabs>
          <w:tab w:val="clear" w:pos="567"/>
        </w:tabs>
        <w:autoSpaceDE w:val="0"/>
        <w:autoSpaceDN w:val="0"/>
        <w:spacing w:line="240" w:lineRule="auto"/>
        <w:rPr>
          <w:szCs w:val="22"/>
        </w:rPr>
      </w:pPr>
    </w:p>
    <w:p w:rsidR="00A816D3" w:rsidRPr="00555004" w:rsidP="00AD0621" w14:paraId="380B6E79" w14:textId="77777777">
      <w:pPr>
        <w:widowControl w:val="0"/>
        <w:tabs>
          <w:tab w:val="clear" w:pos="567"/>
        </w:tabs>
        <w:autoSpaceDE w:val="0"/>
        <w:autoSpaceDN w:val="0"/>
        <w:spacing w:line="240" w:lineRule="auto"/>
        <w:rPr>
          <w:szCs w:val="22"/>
        </w:rPr>
      </w:pPr>
      <w:r w:rsidRPr="00555004">
        <w:rPr>
          <w:szCs w:val="22"/>
          <w:u w:val="single"/>
        </w:rPr>
        <w:t>&lt;Plodnost&gt;</w:t>
      </w:r>
    </w:p>
    <w:p w:rsidR="00A816D3" w:rsidRPr="00555004" w:rsidP="00AD0621" w14:paraId="2999E283" w14:textId="77777777">
      <w:pPr>
        <w:tabs>
          <w:tab w:val="clear" w:pos="567"/>
        </w:tabs>
        <w:spacing w:line="240" w:lineRule="auto"/>
        <w:rPr>
          <w:noProof/>
          <w:szCs w:val="22"/>
        </w:rPr>
      </w:pPr>
    </w:p>
    <w:p w:rsidR="00A816D3" w:rsidRPr="00555004" w:rsidP="00AD0621" w14:paraId="0F938B2B" w14:textId="77777777">
      <w:pPr>
        <w:pStyle w:val="ListParagraph"/>
        <w:numPr>
          <w:ilvl w:val="1"/>
          <w:numId w:val="15"/>
        </w:numPr>
        <w:tabs>
          <w:tab w:val="clear" w:pos="570"/>
        </w:tabs>
        <w:spacing w:line="240" w:lineRule="auto"/>
        <w:outlineLvl w:val="0"/>
        <w:rPr>
          <w:noProof/>
          <w:szCs w:val="22"/>
        </w:rPr>
      </w:pPr>
      <w:r w:rsidRPr="00555004">
        <w:rPr>
          <w:b/>
          <w:szCs w:val="22"/>
        </w:rPr>
        <w:t>Utjecaj na sposobnost upravljanja vozilima i rada sa strojevima</w:t>
      </w:r>
    </w:p>
    <w:p w:rsidR="00A816D3" w:rsidRPr="00555004" w:rsidP="00AD0621" w14:paraId="2A4EA05A" w14:textId="77777777">
      <w:pPr>
        <w:tabs>
          <w:tab w:val="clear" w:pos="567"/>
        </w:tabs>
        <w:spacing w:line="240" w:lineRule="auto"/>
        <w:rPr>
          <w:noProof/>
          <w:szCs w:val="22"/>
        </w:rPr>
      </w:pPr>
    </w:p>
    <w:p w:rsidR="00A816D3" w:rsidRPr="009C0731" w:rsidP="00AD0621" w14:paraId="256A6B39" w14:textId="77777777">
      <w:pPr>
        <w:tabs>
          <w:tab w:val="clear" w:pos="567"/>
        </w:tabs>
        <w:spacing w:line="240" w:lineRule="auto"/>
        <w:rPr>
          <w:noProof/>
          <w:szCs w:val="22"/>
        </w:rPr>
      </w:pPr>
      <w:r w:rsidRPr="00555004">
        <w:t>&lt;{Izmišljeni) naziv} &lt;ne</w:t>
      </w:r>
      <w:r>
        <w:t xml:space="preserve"> utječe</w:t>
      </w:r>
      <w:r w:rsidRPr="00555004">
        <w:t xml:space="preserve"> ili zanemariv</w:t>
      </w:r>
      <w:r>
        <w:t>o utječe</w:t>
      </w:r>
      <w:r w:rsidRPr="00555004">
        <w:t>&gt;&lt;</w:t>
      </w:r>
      <w:r>
        <w:t>malo</w:t>
      </w:r>
      <w:r w:rsidRPr="00555004">
        <w:t xml:space="preserve"> utj</w:t>
      </w:r>
      <w:r>
        <w:t>eče</w:t>
      </w:r>
      <w:r w:rsidRPr="00555004">
        <w:t>&gt;&lt;umjeren</w:t>
      </w:r>
      <w:r>
        <w:t>o</w:t>
      </w:r>
      <w:r w:rsidRPr="00555004">
        <w:t xml:space="preserve"> utje</w:t>
      </w:r>
      <w:r>
        <w:t>če</w:t>
      </w:r>
      <w:r w:rsidRPr="00555004">
        <w:t>&gt;&lt;značajn</w:t>
      </w:r>
      <w:r>
        <w:t>o</w:t>
      </w:r>
      <w:r w:rsidRPr="00555004">
        <w:t xml:space="preserve"> utje</w:t>
      </w:r>
      <w:r>
        <w:t>če</w:t>
      </w:r>
      <w:r w:rsidRPr="00555004">
        <w:t xml:space="preserve">&gt; na sposobnost upravljanja vozilima i rada sa strojevima.&gt; </w:t>
      </w:r>
    </w:p>
    <w:p w:rsidR="00A816D3" w:rsidRPr="00555004" w:rsidP="00AD0621" w14:paraId="7EA02AF7" w14:textId="77777777">
      <w:pPr>
        <w:tabs>
          <w:tab w:val="clear" w:pos="567"/>
        </w:tabs>
        <w:spacing w:line="240" w:lineRule="auto"/>
        <w:rPr>
          <w:noProof/>
          <w:szCs w:val="22"/>
        </w:rPr>
      </w:pPr>
      <w:r w:rsidRPr="00555004">
        <w:t>&lt;Nije značajno.&gt;</w:t>
      </w:r>
    </w:p>
    <w:p w:rsidR="00A816D3" w:rsidRPr="00555004" w:rsidP="00AD0621" w14:paraId="619D4DF3" w14:textId="77777777">
      <w:pPr>
        <w:tabs>
          <w:tab w:val="clear" w:pos="567"/>
        </w:tabs>
        <w:spacing w:line="240" w:lineRule="auto"/>
        <w:rPr>
          <w:noProof/>
          <w:szCs w:val="22"/>
        </w:rPr>
      </w:pPr>
    </w:p>
    <w:p w:rsidR="00A816D3" w:rsidRPr="00555004" w:rsidP="00AD0621" w14:paraId="6AC445CE" w14:textId="77777777">
      <w:pPr>
        <w:pStyle w:val="ListParagraph"/>
        <w:numPr>
          <w:ilvl w:val="1"/>
          <w:numId w:val="15"/>
        </w:numPr>
        <w:tabs>
          <w:tab w:val="clear" w:pos="570"/>
        </w:tabs>
        <w:spacing w:line="240" w:lineRule="auto"/>
        <w:outlineLvl w:val="0"/>
        <w:rPr>
          <w:b/>
          <w:noProof/>
          <w:szCs w:val="22"/>
        </w:rPr>
      </w:pPr>
      <w:r w:rsidRPr="00555004">
        <w:rPr>
          <w:b/>
          <w:szCs w:val="22"/>
        </w:rPr>
        <w:t>Nuspojave</w:t>
      </w:r>
    </w:p>
    <w:p w:rsidR="00AD0621" w:rsidP="00AD0621" w14:paraId="06B6EA93" w14:textId="77777777">
      <w:pPr>
        <w:tabs>
          <w:tab w:val="clear" w:pos="567"/>
        </w:tabs>
        <w:spacing w:line="240" w:lineRule="auto"/>
      </w:pPr>
      <w:bookmarkStart w:id="13" w:name="_Hlk100668695"/>
    </w:p>
    <w:p w:rsidR="00A816D3" w:rsidRPr="00555004" w:rsidP="00AD0621" w14:paraId="3251AABF" w14:textId="77777777">
      <w:pPr>
        <w:tabs>
          <w:tab w:val="clear" w:pos="567"/>
        </w:tabs>
        <w:spacing w:line="240" w:lineRule="auto"/>
        <w:rPr>
          <w:i/>
          <w:szCs w:val="22"/>
        </w:rPr>
      </w:pPr>
      <w:r w:rsidRPr="00555004">
        <w:t>&lt;</w:t>
      </w:r>
      <w:r w:rsidRPr="00555004">
        <w:rPr>
          <w:szCs w:val="22"/>
          <w:u w:val="single"/>
        </w:rPr>
        <w:t>Pedijatrijska populacija&gt;</w:t>
      </w:r>
    </w:p>
    <w:bookmarkEnd w:id="13"/>
    <w:p w:rsidR="00A816D3" w:rsidRPr="00555004" w:rsidP="00AD0621" w14:paraId="021034B6" w14:textId="77777777">
      <w:pPr>
        <w:tabs>
          <w:tab w:val="clear" w:pos="567"/>
        </w:tabs>
        <w:spacing w:line="240" w:lineRule="auto"/>
        <w:rPr>
          <w:i/>
          <w:szCs w:val="22"/>
        </w:rPr>
      </w:pPr>
    </w:p>
    <w:p w:rsidR="00A816D3" w:rsidRPr="00555004" w:rsidP="00AD0621" w14:paraId="42C2DCFE" w14:textId="77777777">
      <w:pPr>
        <w:autoSpaceDE w:val="0"/>
        <w:autoSpaceDN w:val="0"/>
        <w:adjustRightInd w:val="0"/>
        <w:spacing w:line="240" w:lineRule="auto"/>
        <w:rPr>
          <w:szCs w:val="22"/>
          <w:u w:val="single"/>
        </w:rPr>
      </w:pPr>
      <w:r w:rsidRPr="00555004">
        <w:rPr>
          <w:szCs w:val="22"/>
          <w:u w:val="single"/>
        </w:rPr>
        <w:t>Prijavljivanje sumnji na nuspojavu</w:t>
      </w:r>
    </w:p>
    <w:p w:rsidR="00AD0621" w:rsidP="00AD0621" w14:paraId="48A4E2ED" w14:textId="77777777">
      <w:pPr>
        <w:autoSpaceDE w:val="0"/>
        <w:autoSpaceDN w:val="0"/>
        <w:adjustRightInd w:val="0"/>
        <w:spacing w:line="240" w:lineRule="auto"/>
      </w:pPr>
      <w:r w:rsidRPr="00555004">
        <w:t xml:space="preserve">Nakon dobivanja odobrenja lijeka važno je </w:t>
      </w:r>
      <w:r w:rsidRPr="00555004">
        <w:t>prijavljivan</w:t>
      </w:r>
    </w:p>
    <w:p w:rsidR="00A816D3" w:rsidRPr="00555004" w:rsidP="00AD0621" w14:paraId="78A28918" w14:textId="77777777">
      <w:pPr>
        <w:autoSpaceDE w:val="0"/>
        <w:autoSpaceDN w:val="0"/>
        <w:adjustRightInd w:val="0"/>
        <w:spacing w:line="240" w:lineRule="auto"/>
        <w:rPr>
          <w:noProof/>
          <w:szCs w:val="22"/>
        </w:rPr>
      </w:pPr>
      <w:r w:rsidRPr="00555004">
        <w:t xml:space="preserve">je sumnji na njegove nuspojave. Time se omogućuje kontinuirano praćenje omjera koristi i rizika lijeka. Od zdravstvenih radnika traži se da prijave svaku sumnju na nuspojavu lijeka putem nacionalnog sustava prijave nuspojava: </w:t>
      </w:r>
      <w:r w:rsidRPr="00555004">
        <w:rPr>
          <w:szCs w:val="22"/>
          <w:highlight w:val="lightGray"/>
        </w:rPr>
        <w:t xml:space="preserve">navedenog u </w:t>
      </w:r>
      <w:hyperlink r:id="rId9" w:history="1">
        <w:r w:rsidRPr="00AD0621">
          <w:rPr>
            <w:rStyle w:val="Hyperlink"/>
            <w:highlight w:val="lightGray"/>
          </w:rPr>
          <w:t>Dodatku V</w:t>
        </w:r>
      </w:hyperlink>
    </w:p>
    <w:p w:rsidR="00A816D3" w:rsidRPr="00555004" w:rsidP="00AD0621" w14:paraId="0E72463F" w14:textId="77777777">
      <w:pPr>
        <w:tabs>
          <w:tab w:val="clear" w:pos="567"/>
        </w:tabs>
        <w:spacing w:line="240" w:lineRule="auto"/>
        <w:rPr>
          <w:noProof/>
          <w:szCs w:val="22"/>
        </w:rPr>
      </w:pPr>
    </w:p>
    <w:p w:rsidR="00A816D3" w:rsidRPr="00555004" w:rsidP="00AD0621" w14:paraId="50FDA159" w14:textId="77777777">
      <w:pPr>
        <w:pStyle w:val="ListParagraph"/>
        <w:numPr>
          <w:ilvl w:val="1"/>
          <w:numId w:val="15"/>
        </w:numPr>
        <w:tabs>
          <w:tab w:val="clear" w:pos="570"/>
        </w:tabs>
        <w:spacing w:line="240" w:lineRule="auto"/>
        <w:outlineLvl w:val="0"/>
        <w:rPr>
          <w:b/>
          <w:noProof/>
          <w:szCs w:val="22"/>
        </w:rPr>
      </w:pPr>
      <w:r w:rsidRPr="00555004">
        <w:rPr>
          <w:b/>
          <w:szCs w:val="22"/>
        </w:rPr>
        <w:t>Predoziranje</w:t>
      </w:r>
    </w:p>
    <w:p w:rsidR="00A816D3" w:rsidRPr="00555004" w:rsidP="00AD0621" w14:paraId="2D23B198" w14:textId="77777777">
      <w:pPr>
        <w:tabs>
          <w:tab w:val="clear" w:pos="567"/>
        </w:tabs>
        <w:spacing w:line="240" w:lineRule="auto"/>
        <w:rPr>
          <w:noProof/>
          <w:szCs w:val="22"/>
        </w:rPr>
      </w:pPr>
    </w:p>
    <w:p w:rsidR="00A816D3" w:rsidRPr="00555004" w:rsidP="00AD0621" w14:paraId="4D60DB07" w14:textId="77777777">
      <w:pPr>
        <w:tabs>
          <w:tab w:val="clear" w:pos="567"/>
        </w:tabs>
        <w:spacing w:line="240" w:lineRule="auto"/>
        <w:rPr>
          <w:noProof/>
          <w:szCs w:val="22"/>
        </w:rPr>
      </w:pPr>
      <w:r w:rsidRPr="00555004">
        <w:t>&lt;Nisu dostupni podatci iz kliničkih ispitivanja o predoziranju lijekom {X}.&gt;</w:t>
      </w:r>
    </w:p>
    <w:p w:rsidR="00A816D3" w:rsidRPr="00555004" w:rsidP="00AD0621" w14:paraId="17BF67F9" w14:textId="77777777">
      <w:pPr>
        <w:tabs>
          <w:tab w:val="clear" w:pos="567"/>
        </w:tabs>
        <w:spacing w:line="240" w:lineRule="auto"/>
        <w:rPr>
          <w:noProof/>
          <w:szCs w:val="22"/>
        </w:rPr>
      </w:pPr>
    </w:p>
    <w:p w:rsidR="00A816D3" w:rsidRPr="00555004" w:rsidP="00AD0621" w14:paraId="2504796D" w14:textId="77777777">
      <w:pPr>
        <w:widowControl w:val="0"/>
        <w:tabs>
          <w:tab w:val="clear" w:pos="567"/>
        </w:tabs>
        <w:autoSpaceDE w:val="0"/>
        <w:autoSpaceDN w:val="0"/>
        <w:spacing w:line="240" w:lineRule="auto"/>
        <w:rPr>
          <w:szCs w:val="22"/>
        </w:rPr>
      </w:pPr>
      <w:r w:rsidRPr="00555004">
        <w:rPr>
          <w:szCs w:val="22"/>
          <w:u w:val="single"/>
        </w:rPr>
        <w:t>&lt;Pedijatrijska populacija&gt;</w:t>
      </w:r>
    </w:p>
    <w:p w:rsidR="00A816D3" w:rsidRPr="00555004" w:rsidP="00AD0621" w14:paraId="37B30664" w14:textId="77777777">
      <w:pPr>
        <w:tabs>
          <w:tab w:val="clear" w:pos="567"/>
        </w:tabs>
        <w:spacing w:line="240" w:lineRule="auto"/>
        <w:rPr>
          <w:szCs w:val="22"/>
        </w:rPr>
      </w:pPr>
    </w:p>
    <w:p w:rsidR="00A816D3" w:rsidRPr="00555004" w:rsidP="00AD0621" w14:paraId="6A090237" w14:textId="77777777">
      <w:pPr>
        <w:tabs>
          <w:tab w:val="clear" w:pos="567"/>
        </w:tabs>
        <w:spacing w:line="240" w:lineRule="auto"/>
        <w:rPr>
          <w:noProof/>
          <w:szCs w:val="22"/>
        </w:rPr>
      </w:pPr>
    </w:p>
    <w:p w:rsidR="00A816D3" w:rsidP="00AD0621" w14:paraId="76A6FAA7"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87623"/>
      <w:r w:rsidRPr="00555004">
        <w:rPr>
          <w:bCs/>
          <w:caps w:val="0"/>
          <w:sz w:val="22"/>
          <w:szCs w:val="22"/>
        </w:rPr>
        <w:t>FARMAKOLOŠKA SVOJSTVA</w:t>
      </w:r>
      <w:bookmarkEnd w:id="14"/>
    </w:p>
    <w:p w:rsidR="00AD0621" w:rsidRPr="00AD0621" w:rsidP="00AD0621" w14:paraId="7EEAD07A" w14:textId="77777777">
      <w:pPr>
        <w:rPr>
          <w:rFonts w:eastAsia="SimSun"/>
        </w:rPr>
      </w:pPr>
    </w:p>
    <w:p w:rsidR="00A816D3" w:rsidRPr="00555004" w:rsidP="00AD0621" w14:paraId="114CC33F" w14:textId="77777777">
      <w:pPr>
        <w:pStyle w:val="ListParagraph"/>
        <w:numPr>
          <w:ilvl w:val="1"/>
          <w:numId w:val="13"/>
        </w:numPr>
        <w:tabs>
          <w:tab w:val="clear" w:pos="567"/>
        </w:tabs>
        <w:spacing w:line="240" w:lineRule="auto"/>
        <w:ind w:left="567" w:hanging="567"/>
        <w:outlineLvl w:val="0"/>
        <w:rPr>
          <w:noProof/>
          <w:szCs w:val="22"/>
        </w:rPr>
      </w:pPr>
      <w:r w:rsidRPr="00555004">
        <w:rPr>
          <w:b/>
          <w:szCs w:val="22"/>
        </w:rPr>
        <w:t>Farmakodinamička svojstva</w:t>
      </w:r>
    </w:p>
    <w:p w:rsidR="00A816D3" w:rsidRPr="00555004" w:rsidP="00AD0621" w14:paraId="48EB0328" w14:textId="77777777">
      <w:pPr>
        <w:tabs>
          <w:tab w:val="clear" w:pos="567"/>
        </w:tabs>
        <w:spacing w:line="240" w:lineRule="auto"/>
        <w:rPr>
          <w:noProof/>
          <w:szCs w:val="22"/>
        </w:rPr>
      </w:pPr>
    </w:p>
    <w:p w:rsidR="00A816D3" w:rsidRPr="00555004" w:rsidP="00AD0621" w14:paraId="7AE4E301" w14:textId="77777777">
      <w:pPr>
        <w:spacing w:line="240" w:lineRule="auto"/>
      </w:pPr>
      <w:r w:rsidRPr="00555004">
        <w:t>Farmakoterapijska skupina: {skupina}, ATK oznaka: &lt;{oznaka}&gt; &lt;nije još dodijeljena&gt;</w:t>
      </w:r>
    </w:p>
    <w:p w:rsidR="00A816D3" w:rsidRPr="00555004" w:rsidP="00AD0621" w14:paraId="39E59686" w14:textId="77777777">
      <w:pPr>
        <w:widowControl w:val="0"/>
        <w:tabs>
          <w:tab w:val="clear" w:pos="567"/>
        </w:tabs>
        <w:autoSpaceDE w:val="0"/>
        <w:autoSpaceDN w:val="0"/>
        <w:spacing w:line="240" w:lineRule="auto"/>
        <w:ind w:right="640"/>
        <w:rPr>
          <w:szCs w:val="22"/>
        </w:rPr>
      </w:pPr>
    </w:p>
    <w:p w:rsidR="00A816D3" w:rsidP="00AD0621" w14:paraId="37CC6194" w14:textId="77777777">
      <w:pPr>
        <w:widowControl w:val="0"/>
        <w:tabs>
          <w:tab w:val="clear" w:pos="567"/>
        </w:tabs>
        <w:autoSpaceDE w:val="0"/>
        <w:autoSpaceDN w:val="0"/>
        <w:spacing w:line="240" w:lineRule="auto"/>
        <w:rPr>
          <w:szCs w:val="22"/>
          <w:u w:val="single"/>
        </w:rPr>
      </w:pPr>
      <w:r w:rsidRPr="00555004">
        <w:rPr>
          <w:szCs w:val="22"/>
          <w:u w:val="single"/>
        </w:rPr>
        <w:t>&lt;Mehanizam djelovanja&gt;</w:t>
      </w:r>
    </w:p>
    <w:p w:rsidR="00AD0621" w:rsidRPr="00555004" w:rsidP="00AD0621" w14:paraId="36C84EDF" w14:textId="77777777">
      <w:pPr>
        <w:widowControl w:val="0"/>
        <w:tabs>
          <w:tab w:val="clear" w:pos="567"/>
        </w:tabs>
        <w:autoSpaceDE w:val="0"/>
        <w:autoSpaceDN w:val="0"/>
        <w:spacing w:line="240" w:lineRule="auto"/>
        <w:rPr>
          <w:szCs w:val="22"/>
        </w:rPr>
      </w:pPr>
    </w:p>
    <w:p w:rsidR="00A816D3" w:rsidP="00AD0621" w14:paraId="3D868E43" w14:textId="77777777">
      <w:pPr>
        <w:widowControl w:val="0"/>
        <w:tabs>
          <w:tab w:val="clear" w:pos="567"/>
        </w:tabs>
        <w:autoSpaceDE w:val="0"/>
        <w:autoSpaceDN w:val="0"/>
        <w:spacing w:line="240" w:lineRule="auto"/>
        <w:rPr>
          <w:szCs w:val="22"/>
          <w:u w:val="single"/>
        </w:rPr>
      </w:pPr>
      <w:r w:rsidRPr="00555004">
        <w:rPr>
          <w:szCs w:val="22"/>
          <w:u w:val="single"/>
        </w:rPr>
        <w:t>&lt;Farmakodinamički učinci&gt;</w:t>
      </w:r>
    </w:p>
    <w:p w:rsidR="00AD0621" w:rsidRPr="00555004" w:rsidP="00AD0621" w14:paraId="6E0C8497" w14:textId="77777777">
      <w:pPr>
        <w:widowControl w:val="0"/>
        <w:tabs>
          <w:tab w:val="clear" w:pos="567"/>
        </w:tabs>
        <w:autoSpaceDE w:val="0"/>
        <w:autoSpaceDN w:val="0"/>
        <w:spacing w:line="240" w:lineRule="auto"/>
        <w:rPr>
          <w:szCs w:val="22"/>
        </w:rPr>
      </w:pPr>
    </w:p>
    <w:p w:rsidR="00A816D3" w:rsidP="00AD0621" w14:paraId="71479667" w14:textId="77777777">
      <w:pPr>
        <w:widowControl w:val="0"/>
        <w:tabs>
          <w:tab w:val="clear" w:pos="567"/>
        </w:tabs>
        <w:autoSpaceDE w:val="0"/>
        <w:autoSpaceDN w:val="0"/>
        <w:spacing w:line="240" w:lineRule="auto"/>
        <w:rPr>
          <w:szCs w:val="22"/>
          <w:u w:val="single"/>
        </w:rPr>
      </w:pPr>
      <w:r w:rsidRPr="00555004">
        <w:rPr>
          <w:szCs w:val="22"/>
          <w:u w:val="single"/>
        </w:rPr>
        <w:t xml:space="preserve">&lt;Klinička djelotvornost i </w:t>
      </w:r>
      <w:r w:rsidRPr="00555004">
        <w:rPr>
          <w:szCs w:val="22"/>
          <w:u w:val="single"/>
        </w:rPr>
        <w:t>sigurnost&gt;</w:t>
      </w:r>
    </w:p>
    <w:p w:rsidR="00AD0621" w:rsidRPr="00555004" w:rsidP="00AD0621" w14:paraId="6261EFDE" w14:textId="77777777">
      <w:pPr>
        <w:widowControl w:val="0"/>
        <w:tabs>
          <w:tab w:val="clear" w:pos="567"/>
        </w:tabs>
        <w:autoSpaceDE w:val="0"/>
        <w:autoSpaceDN w:val="0"/>
        <w:spacing w:line="240" w:lineRule="auto"/>
        <w:rPr>
          <w:szCs w:val="22"/>
        </w:rPr>
      </w:pPr>
    </w:p>
    <w:p w:rsidR="00A816D3" w:rsidRPr="00555004" w:rsidP="00AD0621" w14:paraId="623BFAA0" w14:textId="77777777">
      <w:pPr>
        <w:widowControl w:val="0"/>
        <w:tabs>
          <w:tab w:val="clear" w:pos="567"/>
        </w:tabs>
        <w:autoSpaceDE w:val="0"/>
        <w:autoSpaceDN w:val="0"/>
        <w:spacing w:line="240" w:lineRule="auto"/>
        <w:rPr>
          <w:szCs w:val="22"/>
        </w:rPr>
      </w:pPr>
      <w:r w:rsidRPr="00555004">
        <w:rPr>
          <w:szCs w:val="22"/>
          <w:u w:val="single"/>
        </w:rPr>
        <w:t>&lt;Pedijatrijska populacija&gt;</w:t>
      </w:r>
    </w:p>
    <w:p w:rsidR="00AD0621" w:rsidP="00AD0621" w14:paraId="320ACA4E" w14:textId="77777777">
      <w:pPr>
        <w:widowControl w:val="0"/>
        <w:tabs>
          <w:tab w:val="clear" w:pos="567"/>
        </w:tabs>
        <w:autoSpaceDE w:val="0"/>
        <w:autoSpaceDN w:val="0"/>
        <w:spacing w:line="240" w:lineRule="auto"/>
      </w:pPr>
    </w:p>
    <w:p w:rsidR="00A816D3" w:rsidRPr="00555004" w:rsidP="00AD0621" w14:paraId="62FFE7AD" w14:textId="77777777">
      <w:pPr>
        <w:widowControl w:val="0"/>
        <w:tabs>
          <w:tab w:val="clear" w:pos="567"/>
        </w:tabs>
        <w:autoSpaceDE w:val="0"/>
        <w:autoSpaceDN w:val="0"/>
        <w:spacing w:line="240" w:lineRule="auto"/>
        <w:rPr>
          <w:szCs w:val="22"/>
        </w:rPr>
      </w:pPr>
      <w:r w:rsidRPr="00555004">
        <w:t>&lt;Europska agencija za lijekove izuzela je obvezu podnošenja rezultata ispitivanja lijeka &lt;{izmišljen</w:t>
      </w:r>
      <w:r>
        <w:t>i</w:t>
      </w:r>
      <w:r w:rsidRPr="00555004">
        <w:t xml:space="preserve"> naziv}&gt; u svim podskupinama pedijatrijske populacije u {</w:t>
      </w:r>
      <w:r>
        <w:t xml:space="preserve">uvjeti zadani prema odluci o planu </w:t>
      </w:r>
      <w:r w:rsidRPr="00555004">
        <w:t>istraživanja</w:t>
      </w:r>
      <w:r>
        <w:t xml:space="preserve"> u</w:t>
      </w:r>
      <w:r w:rsidRPr="00555004">
        <w:t xml:space="preserve"> pedijatrijsk</w:t>
      </w:r>
      <w:r>
        <w:t>oj populaciji</w:t>
      </w:r>
      <w:r w:rsidRPr="00555004">
        <w:t xml:space="preserve"> (PIP), za odobrenu indikaciju} (vidjeti dio 4.2. za informacije o pedijatrijskoj primjeni).&gt;</w:t>
      </w:r>
    </w:p>
    <w:p w:rsidR="00A816D3" w:rsidRPr="00A94B35" w:rsidP="00AD0621" w14:paraId="0E67D3C8" w14:textId="77777777">
      <w:pPr>
        <w:widowControl w:val="0"/>
        <w:tabs>
          <w:tab w:val="clear" w:pos="567"/>
        </w:tabs>
        <w:autoSpaceDE w:val="0"/>
        <w:autoSpaceDN w:val="0"/>
        <w:spacing w:line="240" w:lineRule="auto"/>
        <w:rPr>
          <w:szCs w:val="22"/>
        </w:rPr>
      </w:pPr>
    </w:p>
    <w:p w:rsidR="00A816D3" w:rsidRPr="00555004" w:rsidP="00AD0621" w14:paraId="403463C4" w14:textId="77777777">
      <w:pPr>
        <w:widowControl w:val="0"/>
        <w:tabs>
          <w:tab w:val="clear" w:pos="567"/>
        </w:tabs>
        <w:autoSpaceDE w:val="0"/>
        <w:autoSpaceDN w:val="0"/>
        <w:spacing w:line="240" w:lineRule="auto"/>
        <w:rPr>
          <w:szCs w:val="22"/>
        </w:rPr>
      </w:pPr>
      <w:r w:rsidRPr="00555004">
        <w:t xml:space="preserve">&lt;Europska agencija za lijekove odgodila je obvezu podnošenja rezultata ispitivanja </w:t>
      </w:r>
      <w:r>
        <w:t xml:space="preserve">lijeka </w:t>
      </w:r>
      <w:r w:rsidRPr="00555004">
        <w:t>{</w:t>
      </w:r>
      <w:r>
        <w:t>Izmišljeni</w:t>
      </w:r>
      <w:r w:rsidRPr="00555004">
        <w:t xml:space="preserve"> naziv}&gt; u jednoj ili više podskupina pedijatrijske populacije u {</w:t>
      </w:r>
      <w:r>
        <w:t>uvjeti zadani</w:t>
      </w:r>
      <w:r w:rsidRPr="00555004">
        <w:t xml:space="preserve"> </w:t>
      </w:r>
      <w:r>
        <w:t>prema odluci o planu</w:t>
      </w:r>
      <w:r w:rsidRPr="00555004">
        <w:t xml:space="preserve"> istraživanja</w:t>
      </w:r>
      <w:r>
        <w:t xml:space="preserve"> u</w:t>
      </w:r>
      <w:r w:rsidRPr="00555004">
        <w:t xml:space="preserve"> pedijatrijsko</w:t>
      </w:r>
      <w:r>
        <w:t>j populaciji</w:t>
      </w:r>
      <w:r w:rsidRPr="00555004">
        <w:t xml:space="preserve"> (PIP), za odobrenu indikaciju} (vidjeti dio 4.2. za informacije o pedijatrijskoj primjeni).&gt;</w:t>
      </w:r>
    </w:p>
    <w:p w:rsidR="00A816D3" w:rsidRPr="00A94B35" w:rsidP="00AD0621" w14:paraId="34E43450" w14:textId="77777777">
      <w:pPr>
        <w:widowControl w:val="0"/>
        <w:tabs>
          <w:tab w:val="clear" w:pos="567"/>
        </w:tabs>
        <w:autoSpaceDE w:val="0"/>
        <w:autoSpaceDN w:val="0"/>
        <w:spacing w:line="240" w:lineRule="auto"/>
        <w:rPr>
          <w:szCs w:val="22"/>
        </w:rPr>
      </w:pPr>
    </w:p>
    <w:p w:rsidR="00A816D3" w:rsidRPr="00555004" w:rsidP="00AD0621" w14:paraId="31B7C04C" w14:textId="77777777">
      <w:pPr>
        <w:widowControl w:val="0"/>
        <w:tabs>
          <w:tab w:val="clear" w:pos="567"/>
        </w:tabs>
        <w:autoSpaceDE w:val="0"/>
        <w:autoSpaceDN w:val="0"/>
        <w:spacing w:line="240" w:lineRule="auto"/>
        <w:ind w:right="994"/>
        <w:rPr>
          <w:szCs w:val="22"/>
        </w:rPr>
      </w:pPr>
      <w:r w:rsidRPr="00555004">
        <w:t xml:space="preserve">&lt;Ovaj lijek je odobren </w:t>
      </w:r>
      <w:r>
        <w:t>prema</w:t>
      </w:r>
      <w:r w:rsidRPr="00555004">
        <w:t xml:space="preserve"> shemi takozvanog „uvjetnog odobrenja”. To znači da se očekuju dodatni podatci o ovom lijeku.</w:t>
      </w:r>
    </w:p>
    <w:p w:rsidR="00A816D3" w:rsidRPr="00555004" w:rsidP="00AD0621" w14:paraId="7158F847" w14:textId="77777777">
      <w:pPr>
        <w:widowControl w:val="0"/>
        <w:tabs>
          <w:tab w:val="clear" w:pos="567"/>
        </w:tabs>
        <w:autoSpaceDE w:val="0"/>
        <w:autoSpaceDN w:val="0"/>
        <w:spacing w:line="240" w:lineRule="auto"/>
        <w:ind w:right="262"/>
        <w:rPr>
          <w:szCs w:val="22"/>
        </w:rPr>
      </w:pPr>
      <w:r w:rsidRPr="00555004">
        <w:t xml:space="preserve">Europska agencija za lijekove </w:t>
      </w:r>
      <w:r>
        <w:t xml:space="preserve">će </w:t>
      </w:r>
      <w:r w:rsidRPr="00555004">
        <w:t>barem jednom godišnje procjenjivati nove informacije o ovom lijeku te će se tekst sažetka opisa svojstava lijeka ažurirati prema potrebi.&gt;</w:t>
      </w:r>
    </w:p>
    <w:p w:rsidR="00A816D3" w:rsidRPr="00A94B35" w:rsidP="00AD0621" w14:paraId="7D399F5F" w14:textId="77777777">
      <w:pPr>
        <w:widowControl w:val="0"/>
        <w:tabs>
          <w:tab w:val="clear" w:pos="567"/>
        </w:tabs>
        <w:autoSpaceDE w:val="0"/>
        <w:autoSpaceDN w:val="0"/>
        <w:spacing w:line="240" w:lineRule="auto"/>
        <w:rPr>
          <w:szCs w:val="22"/>
        </w:rPr>
      </w:pPr>
    </w:p>
    <w:p w:rsidR="00A816D3" w:rsidRPr="00555004" w:rsidP="00AD0621" w14:paraId="26A3E8CA" w14:textId="77777777">
      <w:pPr>
        <w:widowControl w:val="0"/>
        <w:tabs>
          <w:tab w:val="clear" w:pos="567"/>
        </w:tabs>
        <w:autoSpaceDE w:val="0"/>
        <w:autoSpaceDN w:val="0"/>
        <w:spacing w:line="240" w:lineRule="auto"/>
        <w:rPr>
          <w:szCs w:val="22"/>
        </w:rPr>
      </w:pPr>
      <w:r w:rsidRPr="00555004">
        <w:t>&lt;Ovaj lijek je odobren u „iznimnim okolnostima”.</w:t>
      </w:r>
    </w:p>
    <w:p w:rsidR="00A816D3" w:rsidRPr="00555004" w:rsidP="00AD0621" w14:paraId="792648CC" w14:textId="77777777">
      <w:pPr>
        <w:widowControl w:val="0"/>
        <w:tabs>
          <w:tab w:val="clear" w:pos="567"/>
        </w:tabs>
        <w:autoSpaceDE w:val="0"/>
        <w:autoSpaceDN w:val="0"/>
        <w:spacing w:line="240" w:lineRule="auto"/>
        <w:ind w:right="367"/>
        <w:rPr>
          <w:szCs w:val="22"/>
        </w:rPr>
      </w:pPr>
      <w:r w:rsidRPr="00555004">
        <w:t xml:space="preserve">To znači da &lt;s obzirom na </w:t>
      </w:r>
      <w:r>
        <w:t>malu učestalost</w:t>
      </w:r>
      <w:r w:rsidRPr="00555004">
        <w:t xml:space="preserve"> bolesti&gt; &lt;zbog znanstvenih razloga&gt; &lt;zbog etičkih razloga&gt; nije bilo moguće doći do potpunih informacija o ovom lijeku.</w:t>
      </w:r>
    </w:p>
    <w:p w:rsidR="00A816D3" w:rsidRPr="00555004" w:rsidP="00AD0621" w14:paraId="4CC3BBE2" w14:textId="77777777">
      <w:pPr>
        <w:widowControl w:val="0"/>
        <w:tabs>
          <w:tab w:val="clear" w:pos="567"/>
        </w:tabs>
        <w:autoSpaceDE w:val="0"/>
        <w:autoSpaceDN w:val="0"/>
        <w:spacing w:line="240" w:lineRule="auto"/>
        <w:ind w:right="244"/>
        <w:rPr>
          <w:szCs w:val="22"/>
        </w:rPr>
      </w:pPr>
      <w:r w:rsidRPr="00555004">
        <w:t>Europska agencija za lijekove svake će godine procjenjivati sve nove informacije koje postanu dostupne te će se tekst sažetka opisa svojstava lijeka ažurirati prema potrebi.&gt;</w:t>
      </w:r>
    </w:p>
    <w:p w:rsidR="00A816D3" w:rsidRPr="00A94B35" w:rsidP="00AD0621" w14:paraId="0C0BBE06" w14:textId="77777777">
      <w:pPr>
        <w:widowControl w:val="0"/>
        <w:tabs>
          <w:tab w:val="clear" w:pos="567"/>
        </w:tabs>
        <w:autoSpaceDE w:val="0"/>
        <w:autoSpaceDN w:val="0"/>
        <w:spacing w:line="240" w:lineRule="auto"/>
        <w:rPr>
          <w:szCs w:val="22"/>
        </w:rPr>
      </w:pPr>
    </w:p>
    <w:p w:rsidR="00A816D3" w:rsidRPr="00555004" w:rsidP="00AD0621" w14:paraId="39859564" w14:textId="77777777">
      <w:pPr>
        <w:pStyle w:val="ListParagraph"/>
        <w:numPr>
          <w:ilvl w:val="1"/>
          <w:numId w:val="13"/>
        </w:numPr>
        <w:tabs>
          <w:tab w:val="clear" w:pos="567"/>
        </w:tabs>
        <w:spacing w:line="240" w:lineRule="auto"/>
        <w:ind w:left="567" w:hanging="567"/>
        <w:outlineLvl w:val="0"/>
        <w:rPr>
          <w:b/>
          <w:noProof/>
          <w:szCs w:val="22"/>
        </w:rPr>
      </w:pPr>
      <w:r w:rsidRPr="00555004">
        <w:rPr>
          <w:b/>
          <w:szCs w:val="22"/>
        </w:rPr>
        <w:t>Farmakokinetička svojstva</w:t>
      </w:r>
    </w:p>
    <w:p w:rsidR="00A816D3" w:rsidRPr="00555004" w:rsidP="00AD0621" w14:paraId="54C0F36B" w14:textId="77777777">
      <w:pPr>
        <w:spacing w:line="240" w:lineRule="auto"/>
      </w:pPr>
    </w:p>
    <w:p w:rsidR="00A816D3" w:rsidRPr="00555004" w:rsidP="00AD0621" w14:paraId="094744C3" w14:textId="77777777">
      <w:pPr>
        <w:spacing w:line="240" w:lineRule="auto"/>
      </w:pPr>
      <w:bookmarkStart w:id="15" w:name="_Hlk97728654"/>
      <w:r w:rsidRPr="00555004">
        <w:t>&lt;Kinetika stanica&gt;</w:t>
      </w:r>
    </w:p>
    <w:p w:rsidR="00A816D3" w:rsidRPr="00555004" w:rsidP="00AD0621" w14:paraId="0E25AE1B" w14:textId="77777777">
      <w:pPr>
        <w:spacing w:line="240" w:lineRule="auto"/>
      </w:pPr>
      <w:r w:rsidRPr="00555004">
        <w:t>&lt;Biodistribucija&gt;</w:t>
      </w:r>
    </w:p>
    <w:p w:rsidR="00A816D3" w:rsidRPr="00555004" w:rsidP="00AD0621" w14:paraId="5694FD4D" w14:textId="77777777">
      <w:pPr>
        <w:spacing w:line="240" w:lineRule="auto"/>
        <w:rPr>
          <w:iCs/>
          <w:noProof/>
          <w:szCs w:val="22"/>
          <w:u w:val="single"/>
        </w:rPr>
      </w:pPr>
      <w:r w:rsidRPr="00555004">
        <w:t>&lt;Perzistentnost&gt;</w:t>
      </w:r>
      <w:bookmarkEnd w:id="15"/>
    </w:p>
    <w:p w:rsidR="00A816D3" w:rsidRPr="00555004" w:rsidP="00AD0621" w14:paraId="2CC6555B" w14:textId="77777777">
      <w:pPr>
        <w:spacing w:line="240" w:lineRule="auto"/>
      </w:pPr>
    </w:p>
    <w:p w:rsidR="00A816D3" w:rsidRPr="00555004" w:rsidP="00AD0621" w14:paraId="4FC54A7E" w14:textId="77777777">
      <w:pPr>
        <w:pStyle w:val="ListParagraph"/>
        <w:numPr>
          <w:ilvl w:val="1"/>
          <w:numId w:val="13"/>
        </w:numPr>
        <w:tabs>
          <w:tab w:val="clear" w:pos="567"/>
        </w:tabs>
        <w:spacing w:line="240" w:lineRule="auto"/>
        <w:ind w:left="567" w:hanging="567"/>
        <w:outlineLvl w:val="0"/>
        <w:rPr>
          <w:noProof/>
          <w:szCs w:val="22"/>
        </w:rPr>
      </w:pPr>
      <w:r w:rsidRPr="00555004">
        <w:rPr>
          <w:b/>
          <w:szCs w:val="22"/>
        </w:rPr>
        <w:t>Neklinički podatci o sigurnosti primjene</w:t>
      </w:r>
    </w:p>
    <w:p w:rsidR="00A816D3" w:rsidRPr="00FE0C01" w:rsidP="00AD0621" w14:paraId="5EC793B8" w14:textId="77777777">
      <w:pPr>
        <w:widowControl w:val="0"/>
        <w:tabs>
          <w:tab w:val="clear" w:pos="567"/>
        </w:tabs>
        <w:autoSpaceDE w:val="0"/>
        <w:autoSpaceDN w:val="0"/>
        <w:spacing w:line="240" w:lineRule="auto"/>
        <w:ind w:right="389"/>
        <w:rPr>
          <w:szCs w:val="22"/>
          <w:lang w:val="fr-LU"/>
        </w:rPr>
      </w:pPr>
    </w:p>
    <w:p w:rsidR="00A816D3" w:rsidRPr="00555004" w:rsidP="00AD0621" w14:paraId="297AF2C8" w14:textId="77777777">
      <w:pPr>
        <w:widowControl w:val="0"/>
        <w:tabs>
          <w:tab w:val="clear" w:pos="567"/>
        </w:tabs>
        <w:autoSpaceDE w:val="0"/>
        <w:autoSpaceDN w:val="0"/>
        <w:spacing w:line="240" w:lineRule="auto"/>
        <w:rPr>
          <w:szCs w:val="22"/>
        </w:rPr>
      </w:pPr>
      <w:r w:rsidRPr="00555004">
        <w:rPr>
          <w:szCs w:val="22"/>
          <w:u w:val="single"/>
        </w:rPr>
        <w:t>&lt;Procjena rizika za okoliš&gt;</w:t>
      </w:r>
    </w:p>
    <w:p w:rsidR="00A816D3" w:rsidP="00AD0621" w14:paraId="6CC09C93" w14:textId="77777777">
      <w:pPr>
        <w:tabs>
          <w:tab w:val="clear" w:pos="567"/>
        </w:tabs>
        <w:spacing w:line="240" w:lineRule="auto"/>
        <w:rPr>
          <w:noProof/>
          <w:szCs w:val="22"/>
        </w:rPr>
      </w:pPr>
    </w:p>
    <w:p w:rsidR="00AD0621" w:rsidRPr="00555004" w:rsidP="00AD0621" w14:paraId="34439CE7" w14:textId="77777777">
      <w:pPr>
        <w:tabs>
          <w:tab w:val="clear" w:pos="567"/>
        </w:tabs>
        <w:spacing w:line="240" w:lineRule="auto"/>
        <w:rPr>
          <w:noProof/>
          <w:szCs w:val="22"/>
        </w:rPr>
      </w:pPr>
    </w:p>
    <w:p w:rsidR="00A816D3" w:rsidP="00AD0621" w14:paraId="20E71A2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87624"/>
      <w:r w:rsidRPr="00555004">
        <w:rPr>
          <w:bCs/>
          <w:caps w:val="0"/>
          <w:sz w:val="22"/>
          <w:szCs w:val="22"/>
        </w:rPr>
        <w:t>FARMACEUTSKI PODATCI</w:t>
      </w:r>
      <w:bookmarkEnd w:id="16"/>
    </w:p>
    <w:p w:rsidR="00AD0621" w:rsidRPr="00AD0621" w:rsidP="00AD0621" w14:paraId="5CE3ABB3" w14:textId="77777777">
      <w:pPr>
        <w:rPr>
          <w:rFonts w:eastAsia="SimSun"/>
        </w:rPr>
      </w:pPr>
    </w:p>
    <w:p w:rsidR="00A816D3" w:rsidRPr="00555004" w:rsidP="00AD0621" w14:paraId="253EE831" w14:textId="77777777">
      <w:pPr>
        <w:pStyle w:val="ListParagraph"/>
        <w:numPr>
          <w:ilvl w:val="1"/>
          <w:numId w:val="13"/>
        </w:numPr>
        <w:tabs>
          <w:tab w:val="clear" w:pos="567"/>
        </w:tabs>
        <w:spacing w:line="240" w:lineRule="auto"/>
        <w:ind w:left="567" w:hanging="567"/>
        <w:outlineLvl w:val="0"/>
        <w:rPr>
          <w:noProof/>
          <w:szCs w:val="22"/>
        </w:rPr>
      </w:pPr>
      <w:r w:rsidRPr="00555004">
        <w:rPr>
          <w:b/>
          <w:szCs w:val="22"/>
        </w:rPr>
        <w:t>Popis pomoćnih tvari</w:t>
      </w:r>
    </w:p>
    <w:p w:rsidR="00A816D3" w:rsidRPr="00555004" w:rsidP="00AD0621" w14:paraId="795E646F" w14:textId="77777777">
      <w:pPr>
        <w:tabs>
          <w:tab w:val="clear" w:pos="567"/>
        </w:tabs>
        <w:spacing w:line="240" w:lineRule="auto"/>
        <w:rPr>
          <w:i/>
          <w:szCs w:val="22"/>
        </w:rPr>
      </w:pPr>
    </w:p>
    <w:p w:rsidR="00A816D3" w:rsidRPr="00555004" w:rsidP="00AD0621" w14:paraId="353FDEDA" w14:textId="77777777">
      <w:pPr>
        <w:widowControl w:val="0"/>
        <w:tabs>
          <w:tab w:val="clear" w:pos="567"/>
        </w:tabs>
        <w:autoSpaceDE w:val="0"/>
        <w:autoSpaceDN w:val="0"/>
        <w:spacing w:line="240" w:lineRule="auto"/>
        <w:rPr>
          <w:szCs w:val="22"/>
        </w:rPr>
      </w:pPr>
      <w:r w:rsidRPr="00555004">
        <w:t>&lt;Nema.&gt;</w:t>
      </w:r>
    </w:p>
    <w:p w:rsidR="00A816D3" w:rsidRPr="00555004" w:rsidP="00AD0621" w14:paraId="6E5513A7" w14:textId="77777777">
      <w:pPr>
        <w:tabs>
          <w:tab w:val="clear" w:pos="567"/>
        </w:tabs>
        <w:spacing w:line="240" w:lineRule="auto"/>
        <w:rPr>
          <w:noProof/>
          <w:szCs w:val="22"/>
        </w:rPr>
      </w:pPr>
    </w:p>
    <w:p w:rsidR="00A816D3" w:rsidRPr="00555004" w:rsidP="00AD0621" w14:paraId="50DFF24A" w14:textId="77777777">
      <w:pPr>
        <w:pStyle w:val="ListParagraph"/>
        <w:numPr>
          <w:ilvl w:val="1"/>
          <w:numId w:val="13"/>
        </w:numPr>
        <w:tabs>
          <w:tab w:val="clear" w:pos="567"/>
        </w:tabs>
        <w:spacing w:line="240" w:lineRule="auto"/>
        <w:ind w:left="567" w:hanging="567"/>
        <w:outlineLvl w:val="0"/>
        <w:rPr>
          <w:b/>
          <w:noProof/>
          <w:szCs w:val="22"/>
        </w:rPr>
      </w:pPr>
      <w:r w:rsidRPr="00555004">
        <w:rPr>
          <w:b/>
          <w:szCs w:val="22"/>
        </w:rPr>
        <w:t>Inkompatibilnosti</w:t>
      </w:r>
    </w:p>
    <w:p w:rsidR="00A816D3" w:rsidRPr="00555004" w:rsidP="00AD0621" w14:paraId="3A5EEE34" w14:textId="77777777">
      <w:pPr>
        <w:tabs>
          <w:tab w:val="clear" w:pos="567"/>
        </w:tabs>
        <w:spacing w:line="240" w:lineRule="auto"/>
        <w:rPr>
          <w:i/>
          <w:szCs w:val="22"/>
        </w:rPr>
      </w:pPr>
    </w:p>
    <w:p w:rsidR="00A816D3" w:rsidRPr="00555004" w:rsidP="00AD0621" w14:paraId="66E51B41" w14:textId="77777777">
      <w:pPr>
        <w:widowControl w:val="0"/>
        <w:tabs>
          <w:tab w:val="clear" w:pos="567"/>
        </w:tabs>
        <w:autoSpaceDE w:val="0"/>
        <w:autoSpaceDN w:val="0"/>
        <w:spacing w:line="240" w:lineRule="auto"/>
        <w:rPr>
          <w:szCs w:val="22"/>
        </w:rPr>
      </w:pPr>
      <w:r w:rsidRPr="00555004">
        <w:t>&lt;Nije primjenjivo.&gt;</w:t>
      </w:r>
    </w:p>
    <w:p w:rsidR="00A816D3" w:rsidRPr="00555004" w:rsidP="00AD0621" w14:paraId="7E5368B2" w14:textId="77777777">
      <w:pPr>
        <w:widowControl w:val="0"/>
        <w:tabs>
          <w:tab w:val="clear" w:pos="567"/>
        </w:tabs>
        <w:autoSpaceDE w:val="0"/>
        <w:autoSpaceDN w:val="0"/>
        <w:spacing w:line="240" w:lineRule="auto"/>
        <w:rPr>
          <w:szCs w:val="22"/>
          <w:lang w:val="en-US"/>
        </w:rPr>
      </w:pPr>
    </w:p>
    <w:p w:rsidR="00A816D3" w:rsidRPr="00555004" w:rsidP="00AD0621" w14:paraId="60E47DEE" w14:textId="77777777">
      <w:pPr>
        <w:widowControl w:val="0"/>
        <w:tabs>
          <w:tab w:val="clear" w:pos="567"/>
        </w:tabs>
        <w:autoSpaceDE w:val="0"/>
        <w:autoSpaceDN w:val="0"/>
        <w:spacing w:line="240" w:lineRule="auto"/>
        <w:ind w:right="1060"/>
        <w:rPr>
          <w:szCs w:val="22"/>
        </w:rPr>
      </w:pPr>
      <w:r w:rsidRPr="00555004">
        <w:t xml:space="preserve">&lt;Zbog </w:t>
      </w:r>
      <w:r w:rsidRPr="00555004">
        <w:t>nedostatka ispitivanja kompatibilnosti, ovaj se lijek ne smije miješati s drugim lijekovima.&gt;</w:t>
      </w:r>
    </w:p>
    <w:p w:rsidR="00A816D3" w:rsidRPr="00555004" w:rsidP="00AD0621" w14:paraId="38C00AAC" w14:textId="77777777">
      <w:pPr>
        <w:widowControl w:val="0"/>
        <w:tabs>
          <w:tab w:val="clear" w:pos="567"/>
        </w:tabs>
        <w:autoSpaceDE w:val="0"/>
        <w:autoSpaceDN w:val="0"/>
        <w:spacing w:line="240" w:lineRule="auto"/>
        <w:rPr>
          <w:szCs w:val="22"/>
          <w:lang w:val="en-US"/>
        </w:rPr>
      </w:pPr>
    </w:p>
    <w:p w:rsidR="00A816D3" w:rsidRPr="00555004" w:rsidP="00AD0621" w14:paraId="3A6641F3" w14:textId="77777777">
      <w:pPr>
        <w:widowControl w:val="0"/>
        <w:tabs>
          <w:tab w:val="clear" w:pos="567"/>
        </w:tabs>
        <w:autoSpaceDE w:val="0"/>
        <w:autoSpaceDN w:val="0"/>
        <w:spacing w:line="240" w:lineRule="auto"/>
        <w:ind w:right="394"/>
        <w:rPr>
          <w:szCs w:val="22"/>
        </w:rPr>
      </w:pPr>
      <w:r w:rsidRPr="00555004">
        <w:t>&lt;Lijek se ne smije miješati s drugim lijekovima osim onih navedenih u dijelu &lt;6.6.&gt; &lt;i&gt; &lt;12.&gt;.&gt;</w:t>
      </w:r>
    </w:p>
    <w:p w:rsidR="00A816D3" w:rsidRPr="00555004" w:rsidP="00AD0621" w14:paraId="7FFCDC78" w14:textId="77777777">
      <w:pPr>
        <w:tabs>
          <w:tab w:val="clear" w:pos="567"/>
        </w:tabs>
        <w:spacing w:line="240" w:lineRule="auto"/>
        <w:rPr>
          <w:noProof/>
          <w:szCs w:val="22"/>
          <w:lang w:val="en-US"/>
        </w:rPr>
      </w:pPr>
    </w:p>
    <w:p w:rsidR="00A816D3" w:rsidRPr="00555004" w:rsidP="00AD0621" w14:paraId="22A2D597" w14:textId="77777777">
      <w:pPr>
        <w:pStyle w:val="ListParagraph"/>
        <w:numPr>
          <w:ilvl w:val="1"/>
          <w:numId w:val="13"/>
        </w:numPr>
        <w:tabs>
          <w:tab w:val="clear" w:pos="567"/>
        </w:tabs>
        <w:spacing w:line="240" w:lineRule="auto"/>
        <w:ind w:left="567" w:hanging="567"/>
        <w:outlineLvl w:val="0"/>
        <w:rPr>
          <w:b/>
          <w:noProof/>
          <w:szCs w:val="22"/>
        </w:rPr>
      </w:pPr>
      <w:r w:rsidRPr="00555004">
        <w:rPr>
          <w:b/>
          <w:szCs w:val="22"/>
        </w:rPr>
        <w:t>Rok valjanosti</w:t>
      </w:r>
    </w:p>
    <w:p w:rsidR="00A816D3" w:rsidRPr="00555004" w:rsidP="00AD0621" w14:paraId="5BE8CE35" w14:textId="77777777">
      <w:pPr>
        <w:widowControl w:val="0"/>
        <w:tabs>
          <w:tab w:val="clear" w:pos="567"/>
        </w:tabs>
        <w:autoSpaceDE w:val="0"/>
        <w:autoSpaceDN w:val="0"/>
        <w:spacing w:line="240" w:lineRule="auto"/>
        <w:rPr>
          <w:szCs w:val="22"/>
          <w:lang w:val="en-US"/>
        </w:rPr>
      </w:pPr>
    </w:p>
    <w:p w:rsidR="00A816D3" w:rsidRPr="00555004" w:rsidP="00AD0621" w14:paraId="0D3BA49E" w14:textId="77777777">
      <w:pPr>
        <w:widowControl w:val="0"/>
        <w:tabs>
          <w:tab w:val="clear" w:pos="567"/>
        </w:tabs>
        <w:autoSpaceDE w:val="0"/>
        <w:autoSpaceDN w:val="0"/>
        <w:spacing w:line="240" w:lineRule="auto"/>
        <w:rPr>
          <w:szCs w:val="22"/>
        </w:rPr>
      </w:pPr>
      <w:r w:rsidRPr="00555004">
        <w:t>&lt;6 sati&gt; &lt;...&gt; &lt;6 mjeseci&gt; &lt;...&gt; &lt;1 godina&gt; &lt;18 mjeseci&gt; &lt;2 godine&gt; &lt;30 mjeseci&gt; &lt;3 godine&gt; &lt;...&gt;</w:t>
      </w:r>
    </w:p>
    <w:p w:rsidR="00A816D3" w:rsidRPr="00441199" w:rsidP="00AD0621" w14:paraId="44270150" w14:textId="77777777">
      <w:pPr>
        <w:widowControl w:val="0"/>
        <w:tabs>
          <w:tab w:val="clear" w:pos="567"/>
        </w:tabs>
        <w:autoSpaceDE w:val="0"/>
        <w:autoSpaceDN w:val="0"/>
        <w:spacing w:line="240" w:lineRule="auto"/>
        <w:ind w:left="238"/>
        <w:rPr>
          <w:szCs w:val="22"/>
        </w:rPr>
      </w:pPr>
    </w:p>
    <w:p w:rsidR="00A816D3" w:rsidRPr="00555004" w:rsidP="00AD0621" w14:paraId="276A3195" w14:textId="77777777">
      <w:pPr>
        <w:widowControl w:val="0"/>
        <w:tabs>
          <w:tab w:val="clear" w:pos="567"/>
        </w:tabs>
        <w:autoSpaceDE w:val="0"/>
        <w:autoSpaceDN w:val="0"/>
        <w:spacing w:line="240" w:lineRule="auto"/>
        <w:rPr>
          <w:szCs w:val="22"/>
        </w:rPr>
      </w:pPr>
      <w:r w:rsidRPr="00555004">
        <w:t>&lt;Nakon &lt;odmrzavanja&gt;&lt;rekonstitucije&gt;&lt;razrjeđivanja&gt;: &lt;1 sat&gt;&lt;3 sata&gt;&lt;…&gt; na sobnoj temperaturi {({raspon T} °C).}&gt;</w:t>
      </w:r>
    </w:p>
    <w:p w:rsidR="00A816D3" w:rsidRPr="00441199" w:rsidP="00AD0621" w14:paraId="2FFCDA9A" w14:textId="77777777">
      <w:pPr>
        <w:widowControl w:val="0"/>
        <w:tabs>
          <w:tab w:val="clear" w:pos="567"/>
        </w:tabs>
        <w:autoSpaceDE w:val="0"/>
        <w:autoSpaceDN w:val="0"/>
        <w:spacing w:line="240" w:lineRule="auto"/>
        <w:ind w:left="238"/>
        <w:rPr>
          <w:szCs w:val="22"/>
        </w:rPr>
      </w:pPr>
    </w:p>
    <w:p w:rsidR="00A816D3" w:rsidRPr="00555004" w:rsidP="00AD0621" w14:paraId="125B05A3" w14:textId="77777777">
      <w:pPr>
        <w:pStyle w:val="ListParagraph"/>
        <w:numPr>
          <w:ilvl w:val="1"/>
          <w:numId w:val="13"/>
        </w:numPr>
        <w:tabs>
          <w:tab w:val="clear" w:pos="567"/>
        </w:tabs>
        <w:spacing w:line="240" w:lineRule="auto"/>
        <w:ind w:left="567" w:hanging="567"/>
        <w:outlineLvl w:val="0"/>
        <w:rPr>
          <w:b/>
          <w:noProof/>
          <w:szCs w:val="22"/>
        </w:rPr>
      </w:pPr>
      <w:r w:rsidRPr="00555004">
        <w:rPr>
          <w:b/>
          <w:szCs w:val="22"/>
        </w:rPr>
        <w:t>Posebne mjere pri čuvanju lijeka</w:t>
      </w:r>
    </w:p>
    <w:p w:rsidR="00A816D3" w:rsidRPr="00555004" w:rsidP="00AD0621" w14:paraId="48F400D3" w14:textId="77777777">
      <w:pPr>
        <w:widowControl w:val="0"/>
        <w:tabs>
          <w:tab w:val="clear" w:pos="567"/>
        </w:tabs>
        <w:autoSpaceDE w:val="0"/>
        <w:autoSpaceDN w:val="0"/>
        <w:spacing w:line="240" w:lineRule="auto"/>
        <w:rPr>
          <w:szCs w:val="22"/>
          <w:lang w:val="en-US"/>
        </w:rPr>
      </w:pPr>
    </w:p>
    <w:p w:rsidR="00A816D3" w:rsidRPr="00555004" w:rsidP="00AD0621" w14:paraId="53D08AD9" w14:textId="77777777">
      <w:pPr>
        <w:tabs>
          <w:tab w:val="clear" w:pos="567"/>
        </w:tabs>
        <w:spacing w:line="240" w:lineRule="auto"/>
        <w:rPr>
          <w:noProof/>
          <w:szCs w:val="22"/>
        </w:rPr>
      </w:pPr>
      <w:r w:rsidRPr="00555004">
        <w:t xml:space="preserve">&lt;Lijek {X} mora se čuvati u &lt;plinovitoj fazi </w:t>
      </w:r>
      <w:r w:rsidRPr="00555004">
        <w:t>tekućeg dušika {(≤ - {T} °C)}&gt; &lt;…&gt; a kako bi se osiguralo da će se bolesniku primijeniti vijabilne stanice, mora ostati zamrznut sve dok bolesnik ne bude spreman za infuziju. Odmrznuti lijek ne smije se ponovno zamrzavati.&gt;</w:t>
      </w:r>
    </w:p>
    <w:p w:rsidR="00A816D3" w:rsidRPr="009B7050" w:rsidP="00AD0621" w14:paraId="026B8BC4" w14:textId="77777777">
      <w:pPr>
        <w:widowControl w:val="0"/>
        <w:tabs>
          <w:tab w:val="clear" w:pos="567"/>
        </w:tabs>
        <w:autoSpaceDE w:val="0"/>
        <w:autoSpaceDN w:val="0"/>
        <w:spacing w:line="240" w:lineRule="auto"/>
        <w:rPr>
          <w:szCs w:val="22"/>
        </w:rPr>
      </w:pPr>
    </w:p>
    <w:p w:rsidR="00A816D3" w:rsidRPr="00555004" w:rsidP="00AD0621" w14:paraId="72DD8503" w14:textId="77777777">
      <w:pPr>
        <w:widowControl w:val="0"/>
        <w:tabs>
          <w:tab w:val="clear" w:pos="567"/>
        </w:tabs>
        <w:autoSpaceDE w:val="0"/>
        <w:autoSpaceDN w:val="0"/>
        <w:spacing w:line="240" w:lineRule="auto"/>
        <w:ind w:right="328"/>
        <w:rPr>
          <w:szCs w:val="22"/>
        </w:rPr>
      </w:pPr>
      <w:r w:rsidRPr="00555004">
        <w:t>&lt;</w:t>
      </w:r>
      <w:r>
        <w:t>U</w:t>
      </w:r>
      <w:r w:rsidRPr="00555004">
        <w:t xml:space="preserve">vjete čuvanja nakon &lt;odmrzavanja&gt;&lt;rekonstitucije&gt;&lt;razrjeđivanja&gt; lijeka vidjeti </w:t>
      </w:r>
      <w:r>
        <w:t xml:space="preserve">u </w:t>
      </w:r>
      <w:r w:rsidRPr="00555004">
        <w:t>di</w:t>
      </w:r>
      <w:r>
        <w:t>jelu</w:t>
      </w:r>
      <w:r w:rsidRPr="00555004">
        <w:t xml:space="preserve"> 6.3.&gt;</w:t>
      </w:r>
    </w:p>
    <w:p w:rsidR="00A816D3" w:rsidRPr="009B7050" w:rsidP="00AD0621" w14:paraId="3744C7BE" w14:textId="77777777">
      <w:pPr>
        <w:tabs>
          <w:tab w:val="clear" w:pos="567"/>
        </w:tabs>
        <w:spacing w:line="240" w:lineRule="auto"/>
        <w:rPr>
          <w:noProof/>
          <w:szCs w:val="22"/>
        </w:rPr>
      </w:pPr>
    </w:p>
    <w:p w:rsidR="00A816D3" w:rsidRPr="00555004" w:rsidP="00AD0621" w14:paraId="64AF93F8" w14:textId="77777777">
      <w:pPr>
        <w:pStyle w:val="ListParagraph"/>
        <w:numPr>
          <w:ilvl w:val="1"/>
          <w:numId w:val="13"/>
        </w:numPr>
        <w:tabs>
          <w:tab w:val="clear" w:pos="567"/>
        </w:tabs>
        <w:spacing w:line="240" w:lineRule="auto"/>
        <w:ind w:left="567" w:hanging="567"/>
        <w:outlineLvl w:val="0"/>
        <w:rPr>
          <w:b/>
          <w:noProof/>
          <w:szCs w:val="22"/>
        </w:rPr>
      </w:pPr>
      <w:r w:rsidRPr="00555004">
        <w:rPr>
          <w:b/>
          <w:szCs w:val="22"/>
        </w:rPr>
        <w:t>Vrsta i sadržaj spremnika &lt;i posebna oprema za uporabu, primjenu ili ugradnju&gt;</w:t>
      </w:r>
    </w:p>
    <w:p w:rsidR="00A816D3" w:rsidRPr="00555004" w:rsidP="00AD0621" w14:paraId="3ECC8A07" w14:textId="77777777">
      <w:pPr>
        <w:tabs>
          <w:tab w:val="clear" w:pos="567"/>
        </w:tabs>
        <w:spacing w:line="240" w:lineRule="auto"/>
        <w:rPr>
          <w:noProof/>
          <w:szCs w:val="22"/>
        </w:rPr>
      </w:pPr>
    </w:p>
    <w:p w:rsidR="00A816D3" w:rsidRPr="00555004" w:rsidP="00AD0621" w14:paraId="47D80ED3" w14:textId="77777777">
      <w:pPr>
        <w:widowControl w:val="0"/>
        <w:tabs>
          <w:tab w:val="clear" w:pos="567"/>
        </w:tabs>
        <w:autoSpaceDE w:val="0"/>
        <w:autoSpaceDN w:val="0"/>
        <w:spacing w:line="240" w:lineRule="auto"/>
        <w:rPr>
          <w:szCs w:val="22"/>
        </w:rPr>
      </w:pPr>
      <w:r w:rsidRPr="00555004">
        <w:t>&lt;Na tržištu se ne moraju nalaziti sve veličine pakiranja.&gt;</w:t>
      </w:r>
    </w:p>
    <w:p w:rsidR="00A816D3" w:rsidRPr="00441199" w:rsidP="00AD0621" w14:paraId="46BD9E27" w14:textId="77777777">
      <w:pPr>
        <w:tabs>
          <w:tab w:val="clear" w:pos="567"/>
        </w:tabs>
        <w:spacing w:line="240" w:lineRule="auto"/>
        <w:rPr>
          <w:noProof/>
          <w:szCs w:val="22"/>
        </w:rPr>
      </w:pPr>
    </w:p>
    <w:p w:rsidR="00A816D3" w:rsidRPr="00555004" w:rsidP="00AD0621" w14:paraId="73690E6A"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555004">
        <w:rPr>
          <w:b/>
          <w:szCs w:val="22"/>
        </w:rPr>
        <w:t>Posebne mjere za zbrinjavanje i drug</w:t>
      </w:r>
      <w:r>
        <w:rPr>
          <w:b/>
          <w:szCs w:val="22"/>
        </w:rPr>
        <w:t>a</w:t>
      </w:r>
      <w:r w:rsidRPr="00555004">
        <w:rPr>
          <w:b/>
          <w:szCs w:val="22"/>
        </w:rPr>
        <w:t xml:space="preserve"> rukovanj</w:t>
      </w:r>
      <w:r>
        <w:rPr>
          <w:b/>
          <w:szCs w:val="22"/>
        </w:rPr>
        <w:t>a</w:t>
      </w:r>
      <w:r w:rsidRPr="00555004">
        <w:rPr>
          <w:b/>
          <w:szCs w:val="22"/>
        </w:rPr>
        <w:t xml:space="preserve"> lijekom</w:t>
      </w:r>
    </w:p>
    <w:bookmarkEnd w:id="17"/>
    <w:p w:rsidR="00A816D3" w:rsidRPr="009B7050" w:rsidP="00AD0621" w14:paraId="205AE6F4" w14:textId="77777777">
      <w:pPr>
        <w:widowControl w:val="0"/>
        <w:tabs>
          <w:tab w:val="clear" w:pos="567"/>
        </w:tabs>
        <w:autoSpaceDE w:val="0"/>
        <w:autoSpaceDN w:val="0"/>
        <w:adjustRightInd w:val="0"/>
        <w:spacing w:line="240" w:lineRule="auto"/>
        <w:rPr>
          <w:szCs w:val="22"/>
        </w:rPr>
      </w:pPr>
    </w:p>
    <w:p w:rsidR="00A816D3" w:rsidRPr="00555004" w:rsidP="00AD0621" w14:paraId="5A5AEE96" w14:textId="77777777">
      <w:pPr>
        <w:widowControl w:val="0"/>
        <w:tabs>
          <w:tab w:val="clear" w:pos="567"/>
        </w:tabs>
        <w:autoSpaceDE w:val="0"/>
        <w:autoSpaceDN w:val="0"/>
        <w:adjustRightInd w:val="0"/>
        <w:spacing w:line="240" w:lineRule="auto"/>
        <w:rPr>
          <w:szCs w:val="22"/>
          <w:u w:val="single"/>
        </w:rPr>
      </w:pPr>
      <w:bookmarkStart w:id="18" w:name="_Hlk97729202"/>
      <w:r w:rsidRPr="00555004">
        <w:rPr>
          <w:szCs w:val="22"/>
          <w:u w:val="single"/>
        </w:rPr>
        <w:t>Mjere opreza koje je potrebno poduzeti prije rukovanja lijekom ili primjene lijeka</w:t>
      </w:r>
    </w:p>
    <w:bookmarkEnd w:id="18"/>
    <w:p w:rsidR="00A816D3" w:rsidRPr="009B7050" w:rsidP="00AD0621" w14:paraId="6D7FE96D" w14:textId="77777777">
      <w:pPr>
        <w:widowControl w:val="0"/>
        <w:tabs>
          <w:tab w:val="clear" w:pos="567"/>
        </w:tabs>
        <w:autoSpaceDE w:val="0"/>
        <w:autoSpaceDN w:val="0"/>
        <w:adjustRightInd w:val="0"/>
        <w:spacing w:line="240" w:lineRule="auto"/>
        <w:rPr>
          <w:szCs w:val="22"/>
        </w:rPr>
      </w:pPr>
    </w:p>
    <w:p w:rsidR="00A816D3" w:rsidRPr="00555004" w:rsidP="00AD0621" w14:paraId="5F2ADAE1" w14:textId="77777777">
      <w:pPr>
        <w:widowControl w:val="0"/>
        <w:tabs>
          <w:tab w:val="clear" w:pos="567"/>
        </w:tabs>
        <w:autoSpaceDE w:val="0"/>
        <w:autoSpaceDN w:val="0"/>
        <w:adjustRightInd w:val="0"/>
        <w:spacing w:line="240" w:lineRule="auto"/>
        <w:rPr>
          <w:szCs w:val="22"/>
        </w:rPr>
      </w:pPr>
      <w:r w:rsidRPr="00555004">
        <w:t xml:space="preserve">&lt;Unutar </w:t>
      </w:r>
      <w:r>
        <w:t>ustanove</w:t>
      </w:r>
      <w:r w:rsidRPr="00555004">
        <w:t xml:space="preserve"> lijek{X} treba prenositi u zatvorenim, nelomljivim, nepropusnim spremnicima.&gt;</w:t>
      </w:r>
    </w:p>
    <w:p w:rsidR="00A816D3" w:rsidRPr="009B7050" w:rsidP="00AD0621" w14:paraId="0A1BD351" w14:textId="77777777">
      <w:pPr>
        <w:widowControl w:val="0"/>
        <w:tabs>
          <w:tab w:val="clear" w:pos="567"/>
        </w:tabs>
        <w:autoSpaceDE w:val="0"/>
        <w:autoSpaceDN w:val="0"/>
        <w:adjustRightInd w:val="0"/>
        <w:spacing w:line="240" w:lineRule="auto"/>
        <w:rPr>
          <w:szCs w:val="22"/>
        </w:rPr>
      </w:pPr>
    </w:p>
    <w:p w:rsidR="00A816D3" w:rsidRPr="00555004" w:rsidP="00AD0621" w14:paraId="68867B47" w14:textId="77777777">
      <w:pPr>
        <w:widowControl w:val="0"/>
        <w:tabs>
          <w:tab w:val="clear" w:pos="567"/>
        </w:tabs>
        <w:autoSpaceDE w:val="0"/>
        <w:autoSpaceDN w:val="0"/>
        <w:adjustRightInd w:val="0"/>
        <w:spacing w:line="240" w:lineRule="auto"/>
        <w:rPr>
          <w:szCs w:val="22"/>
        </w:rPr>
      </w:pPr>
      <w:bookmarkStart w:id="19" w:name="_Hlk98515900"/>
      <w:r w:rsidRPr="00555004">
        <w:t xml:space="preserve">Ovaj lijek sadrži ljudske &lt;krvne&gt; stanice. </w:t>
      </w:r>
      <w:bookmarkStart w:id="20" w:name="_Hlk97729241"/>
      <w:r w:rsidRPr="00555004">
        <w:t>Pri rukovanju lijekom {X} zdravstveni radnici moraju poduzeti odgovarajuće mjere opreza (nositi &lt;rukavice&gt;&lt;zaštitnu odjeću&gt;&lt;i&gt;&lt;zaštitu za oči&gt;) kako bi izbjegli moguće prenošenje zaraznih bolesti.</w:t>
      </w:r>
    </w:p>
    <w:bookmarkEnd w:id="19"/>
    <w:bookmarkEnd w:id="20"/>
    <w:p w:rsidR="00A816D3" w:rsidRPr="009B7050" w:rsidP="00AD0621" w14:paraId="0A343D1F" w14:textId="77777777">
      <w:pPr>
        <w:widowControl w:val="0"/>
        <w:tabs>
          <w:tab w:val="clear" w:pos="567"/>
        </w:tabs>
        <w:autoSpaceDE w:val="0"/>
        <w:autoSpaceDN w:val="0"/>
        <w:adjustRightInd w:val="0"/>
        <w:spacing w:line="240" w:lineRule="auto"/>
        <w:rPr>
          <w:szCs w:val="22"/>
          <w:u w:val="single"/>
        </w:rPr>
      </w:pPr>
    </w:p>
    <w:p w:rsidR="00A816D3" w:rsidRPr="00555004" w:rsidP="00AD0621" w14:paraId="11197813" w14:textId="77777777">
      <w:pPr>
        <w:widowControl w:val="0"/>
        <w:tabs>
          <w:tab w:val="clear" w:pos="567"/>
        </w:tabs>
        <w:autoSpaceDE w:val="0"/>
        <w:autoSpaceDN w:val="0"/>
        <w:adjustRightInd w:val="0"/>
        <w:spacing w:line="240" w:lineRule="auto"/>
        <w:rPr>
          <w:szCs w:val="22"/>
          <w:u w:val="single"/>
        </w:rPr>
      </w:pPr>
      <w:bookmarkStart w:id="21" w:name="_Hlk97729300"/>
      <w:r w:rsidRPr="00555004">
        <w:rPr>
          <w:szCs w:val="22"/>
          <w:u w:val="single"/>
        </w:rPr>
        <w:t>Priprema prije primjene</w:t>
      </w:r>
    </w:p>
    <w:bookmarkEnd w:id="21"/>
    <w:p w:rsidR="00A816D3" w:rsidRPr="009B7050" w:rsidP="00AD0621" w14:paraId="19203205" w14:textId="77777777">
      <w:pPr>
        <w:widowControl w:val="0"/>
        <w:tabs>
          <w:tab w:val="clear" w:pos="567"/>
        </w:tabs>
        <w:autoSpaceDE w:val="0"/>
        <w:autoSpaceDN w:val="0"/>
        <w:adjustRightInd w:val="0"/>
        <w:spacing w:line="240" w:lineRule="auto"/>
        <w:rPr>
          <w:szCs w:val="22"/>
          <w:u w:val="single"/>
        </w:rPr>
      </w:pPr>
    </w:p>
    <w:p w:rsidR="00A816D3" w:rsidRPr="00555004" w:rsidP="00AD0621" w14:paraId="032B9760" w14:textId="77777777">
      <w:pPr>
        <w:widowControl w:val="0"/>
        <w:tabs>
          <w:tab w:val="clear" w:pos="567"/>
        </w:tabs>
        <w:autoSpaceDE w:val="0"/>
        <w:autoSpaceDN w:val="0"/>
        <w:adjustRightInd w:val="0"/>
        <w:spacing w:line="240" w:lineRule="auto"/>
        <w:rPr>
          <w:szCs w:val="22"/>
          <w:u w:val="single"/>
        </w:rPr>
      </w:pPr>
      <w:r w:rsidRPr="00555004">
        <w:rPr>
          <w:szCs w:val="22"/>
          <w:u w:val="single"/>
        </w:rPr>
        <w:t>&lt;Odmrzavanje&gt;</w:t>
      </w:r>
    </w:p>
    <w:p w:rsidR="00A816D3" w:rsidRPr="009B7050" w:rsidP="00AD0621" w14:paraId="3A5B0223" w14:textId="77777777">
      <w:pPr>
        <w:widowControl w:val="0"/>
        <w:tabs>
          <w:tab w:val="clear" w:pos="567"/>
        </w:tabs>
        <w:autoSpaceDE w:val="0"/>
        <w:autoSpaceDN w:val="0"/>
        <w:adjustRightInd w:val="0"/>
        <w:spacing w:line="240" w:lineRule="auto"/>
        <w:rPr>
          <w:szCs w:val="22"/>
          <w:u w:val="single"/>
        </w:rPr>
      </w:pPr>
    </w:p>
    <w:p w:rsidR="00A816D3" w:rsidP="00AD0621" w14:paraId="506DBE66" w14:textId="77777777">
      <w:pPr>
        <w:widowControl w:val="0"/>
        <w:tabs>
          <w:tab w:val="clear" w:pos="567"/>
        </w:tabs>
        <w:autoSpaceDE w:val="0"/>
        <w:autoSpaceDN w:val="0"/>
        <w:adjustRightInd w:val="0"/>
        <w:spacing w:line="240" w:lineRule="auto"/>
        <w:rPr>
          <w:szCs w:val="22"/>
          <w:u w:val="single"/>
        </w:rPr>
      </w:pPr>
      <w:bookmarkStart w:id="22" w:name="_Hlk97729308"/>
      <w:r w:rsidRPr="00555004">
        <w:rPr>
          <w:szCs w:val="22"/>
          <w:u w:val="single"/>
        </w:rPr>
        <w:t>Primjena</w:t>
      </w:r>
    </w:p>
    <w:p w:rsidR="00AD0621" w:rsidRPr="00555004" w:rsidP="00AD0621" w14:paraId="1D2E3D0D" w14:textId="77777777">
      <w:pPr>
        <w:widowControl w:val="0"/>
        <w:tabs>
          <w:tab w:val="clear" w:pos="567"/>
        </w:tabs>
        <w:autoSpaceDE w:val="0"/>
        <w:autoSpaceDN w:val="0"/>
        <w:adjustRightInd w:val="0"/>
        <w:spacing w:line="240" w:lineRule="auto"/>
        <w:rPr>
          <w:szCs w:val="22"/>
          <w:u w:val="single"/>
        </w:rPr>
      </w:pPr>
    </w:p>
    <w:p w:rsidR="00A816D3" w:rsidP="00AD0621" w14:paraId="11E8E814"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555004">
        <w:rPr>
          <w:szCs w:val="22"/>
          <w:u w:val="single"/>
        </w:rPr>
        <w:t>Mjere koje treba poduzeti u slučaju nehotičnog izlaganja</w:t>
      </w:r>
    </w:p>
    <w:p w:rsidR="00AD0621" w:rsidRPr="00555004" w:rsidP="00AD0621" w14:paraId="2F1BFE44" w14:textId="77777777">
      <w:pPr>
        <w:widowControl w:val="0"/>
        <w:tabs>
          <w:tab w:val="clear" w:pos="567"/>
        </w:tabs>
        <w:autoSpaceDE w:val="0"/>
        <w:autoSpaceDN w:val="0"/>
        <w:spacing w:line="240" w:lineRule="auto"/>
        <w:rPr>
          <w:szCs w:val="22"/>
          <w:u w:val="single"/>
        </w:rPr>
      </w:pPr>
    </w:p>
    <w:p w:rsidR="00A816D3" w:rsidRPr="00555004" w:rsidP="00AD0621" w14:paraId="5FF6369E" w14:textId="77777777">
      <w:pPr>
        <w:widowControl w:val="0"/>
        <w:tabs>
          <w:tab w:val="clear" w:pos="567"/>
        </w:tabs>
        <w:autoSpaceDE w:val="0"/>
        <w:autoSpaceDN w:val="0"/>
        <w:spacing w:line="240" w:lineRule="auto"/>
        <w:rPr>
          <w:noProof/>
          <w:szCs w:val="22"/>
        </w:rPr>
      </w:pPr>
      <w:r w:rsidRPr="00555004">
        <w:t xml:space="preserve">U slučaju nehotičnog izlaganja treba se pridržavati </w:t>
      </w:r>
      <w:r>
        <w:t>nacionalnih</w:t>
      </w:r>
      <w:r w:rsidRPr="00555004">
        <w:t xml:space="preserve"> smjernica za rukovanje materijalom ljudskog podrijetla. Radne površine i materijali koji su možda bili u doticaju s lijekom {X} moraju se dekontaminirati odgovarajućim dezinfekcijskim sredstvom.</w:t>
      </w:r>
    </w:p>
    <w:p w:rsidR="00A816D3" w:rsidRPr="009B7050" w:rsidP="00AD0621" w14:paraId="039A22EB" w14:textId="77777777">
      <w:pPr>
        <w:widowControl w:val="0"/>
        <w:tabs>
          <w:tab w:val="clear" w:pos="567"/>
        </w:tabs>
        <w:autoSpaceDE w:val="0"/>
        <w:autoSpaceDN w:val="0"/>
        <w:spacing w:line="240" w:lineRule="auto"/>
        <w:rPr>
          <w:szCs w:val="22"/>
        </w:rPr>
      </w:pPr>
    </w:p>
    <w:p w:rsidR="00A816D3" w:rsidP="00AD0621" w14:paraId="4B3A4AD7" w14:textId="77777777">
      <w:pPr>
        <w:widowControl w:val="0"/>
        <w:tabs>
          <w:tab w:val="clear" w:pos="567"/>
        </w:tabs>
        <w:autoSpaceDE w:val="0"/>
        <w:autoSpaceDN w:val="0"/>
        <w:spacing w:line="240" w:lineRule="auto"/>
        <w:rPr>
          <w:szCs w:val="24"/>
          <w:u w:val="single"/>
        </w:rPr>
      </w:pPr>
      <w:r w:rsidRPr="00555004">
        <w:rPr>
          <w:szCs w:val="24"/>
          <w:u w:val="single"/>
        </w:rPr>
        <w:t>Mjere opreza koje je potrebno poduzeti pri zbrinjavanju lijeka</w:t>
      </w:r>
    </w:p>
    <w:p w:rsidR="00AD0621" w:rsidRPr="00555004" w:rsidP="00AD0621" w14:paraId="16560029" w14:textId="77777777">
      <w:pPr>
        <w:widowControl w:val="0"/>
        <w:tabs>
          <w:tab w:val="clear" w:pos="567"/>
        </w:tabs>
        <w:autoSpaceDE w:val="0"/>
        <w:autoSpaceDN w:val="0"/>
        <w:spacing w:line="240" w:lineRule="auto"/>
        <w:rPr>
          <w:rFonts w:eastAsia="SimSun"/>
          <w:szCs w:val="24"/>
          <w:u w:val="single"/>
        </w:rPr>
      </w:pPr>
    </w:p>
    <w:p w:rsidR="00A816D3" w:rsidRPr="00555004" w:rsidP="00AD0621" w14:paraId="7C50E781" w14:textId="77777777">
      <w:pPr>
        <w:widowControl w:val="0"/>
        <w:tabs>
          <w:tab w:val="clear" w:pos="567"/>
        </w:tabs>
        <w:autoSpaceDE w:val="0"/>
        <w:autoSpaceDN w:val="0"/>
        <w:spacing w:line="240" w:lineRule="auto"/>
        <w:rPr>
          <w:rFonts w:eastAsia="SimSun"/>
          <w:szCs w:val="24"/>
        </w:rPr>
      </w:pPr>
      <w:bookmarkStart w:id="25" w:name="_Hlk97729331"/>
      <w:bookmarkEnd w:id="23"/>
      <w:r w:rsidRPr="00555004">
        <w:t xml:space="preserve">S neiskorištenim lijekom i svim materijalima koji su bili u doticaju s lijekom{X} (kruti i tekući otpad) mora se rukovati </w:t>
      </w:r>
      <w:r>
        <w:t>i</w:t>
      </w:r>
      <w:r w:rsidRPr="00555004">
        <w:t xml:space="preserve"> zbrinuti </w:t>
      </w:r>
      <w:r>
        <w:t xml:space="preserve">ih </w:t>
      </w:r>
      <w:r w:rsidRPr="00555004">
        <w:t xml:space="preserve">kao potencijalno infektivni otpad u skladu s </w:t>
      </w:r>
      <w:r>
        <w:t>nacionalnim</w:t>
      </w:r>
      <w:r w:rsidRPr="00555004">
        <w:t xml:space="preserve"> smjernicama za rukovanje materijalom ljudskog podrijetla.</w:t>
      </w:r>
    </w:p>
    <w:bookmarkEnd w:id="24"/>
    <w:bookmarkEnd w:id="25"/>
    <w:p w:rsidR="00A816D3" w:rsidRPr="009B7050" w:rsidP="00AD0621" w14:paraId="46CE2C0F" w14:textId="77777777">
      <w:pPr>
        <w:widowControl w:val="0"/>
        <w:tabs>
          <w:tab w:val="clear" w:pos="567"/>
        </w:tabs>
        <w:autoSpaceDE w:val="0"/>
        <w:autoSpaceDN w:val="0"/>
        <w:spacing w:line="240" w:lineRule="auto"/>
        <w:rPr>
          <w:szCs w:val="22"/>
        </w:rPr>
      </w:pPr>
    </w:p>
    <w:p w:rsidR="00A816D3" w:rsidRPr="00555004" w:rsidP="00AD0621" w14:paraId="6E7D2060" w14:textId="77777777">
      <w:pPr>
        <w:widowControl w:val="0"/>
        <w:tabs>
          <w:tab w:val="clear" w:pos="567"/>
        </w:tabs>
        <w:autoSpaceDE w:val="0"/>
        <w:autoSpaceDN w:val="0"/>
        <w:spacing w:line="240" w:lineRule="auto"/>
        <w:rPr>
          <w:szCs w:val="22"/>
          <w:u w:val="single"/>
        </w:rPr>
      </w:pPr>
      <w:r w:rsidRPr="00555004">
        <w:t>&lt;</w:t>
      </w:r>
      <w:r w:rsidRPr="00555004">
        <w:rPr>
          <w:szCs w:val="22"/>
          <w:u w:val="single"/>
        </w:rPr>
        <w:t>Primjena u pedijatrijskoj populaciji</w:t>
      </w:r>
      <w:r w:rsidRPr="00555004">
        <w:t>&gt;</w:t>
      </w:r>
    </w:p>
    <w:p w:rsidR="00A816D3" w:rsidP="00AD0621" w14:paraId="514FF66A" w14:textId="77777777">
      <w:pPr>
        <w:tabs>
          <w:tab w:val="clear" w:pos="567"/>
        </w:tabs>
        <w:spacing w:line="240" w:lineRule="auto"/>
        <w:rPr>
          <w:noProof/>
          <w:szCs w:val="22"/>
          <w:lang w:val="en-US"/>
        </w:rPr>
      </w:pPr>
    </w:p>
    <w:p w:rsidR="00AD0621" w:rsidRPr="00555004" w:rsidP="00AD0621" w14:paraId="03AD1DF3" w14:textId="77777777">
      <w:pPr>
        <w:tabs>
          <w:tab w:val="clear" w:pos="567"/>
        </w:tabs>
        <w:spacing w:line="240" w:lineRule="auto"/>
        <w:rPr>
          <w:noProof/>
          <w:szCs w:val="22"/>
          <w:lang w:val="en-US"/>
        </w:rPr>
      </w:pPr>
    </w:p>
    <w:p w:rsidR="00A816D3" w:rsidP="00AD0621" w14:paraId="236293CC"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5587625"/>
      <w:r w:rsidRPr="00555004">
        <w:rPr>
          <w:bCs/>
          <w:caps w:val="0"/>
          <w:sz w:val="22"/>
          <w:szCs w:val="22"/>
        </w:rPr>
        <w:t>NOSITELJ ODOBRENJA ZA STAVLJANJE LIJEKA U PROMET</w:t>
      </w:r>
      <w:bookmarkEnd w:id="26"/>
    </w:p>
    <w:p w:rsidR="00AD0621" w:rsidRPr="00AD0621" w:rsidP="00AD0621" w14:paraId="17CCCC82" w14:textId="77777777">
      <w:pPr>
        <w:rPr>
          <w:rFonts w:eastAsia="SimSun"/>
        </w:rPr>
      </w:pPr>
    </w:p>
    <w:p w:rsidR="00A816D3" w:rsidRPr="00555004" w:rsidP="00AD0621" w14:paraId="26CE5113" w14:textId="77777777">
      <w:pPr>
        <w:widowControl w:val="0"/>
        <w:tabs>
          <w:tab w:val="clear" w:pos="567"/>
        </w:tabs>
        <w:autoSpaceDE w:val="0"/>
        <w:autoSpaceDN w:val="0"/>
        <w:spacing w:line="240" w:lineRule="auto"/>
        <w:rPr>
          <w:szCs w:val="22"/>
        </w:rPr>
      </w:pPr>
      <w:r w:rsidRPr="00555004">
        <w:t>{Naziv i adresa}</w:t>
      </w:r>
    </w:p>
    <w:p w:rsidR="00A816D3" w:rsidRPr="00555004" w:rsidP="00AD0621" w14:paraId="54090212" w14:textId="77777777">
      <w:pPr>
        <w:widowControl w:val="0"/>
        <w:tabs>
          <w:tab w:val="clear" w:pos="567"/>
        </w:tabs>
        <w:autoSpaceDE w:val="0"/>
        <w:autoSpaceDN w:val="0"/>
        <w:spacing w:line="240" w:lineRule="auto"/>
        <w:rPr>
          <w:szCs w:val="22"/>
        </w:rPr>
      </w:pPr>
      <w:r w:rsidRPr="00555004">
        <w:t>&lt;{Tel}&gt;</w:t>
      </w:r>
    </w:p>
    <w:p w:rsidR="00A816D3" w:rsidRPr="00555004" w:rsidP="00AD0621" w14:paraId="78A140E8" w14:textId="77777777">
      <w:pPr>
        <w:widowControl w:val="0"/>
        <w:tabs>
          <w:tab w:val="clear" w:pos="567"/>
        </w:tabs>
        <w:autoSpaceDE w:val="0"/>
        <w:autoSpaceDN w:val="0"/>
        <w:spacing w:line="240" w:lineRule="auto"/>
        <w:rPr>
          <w:szCs w:val="22"/>
        </w:rPr>
      </w:pPr>
      <w:r w:rsidRPr="00555004">
        <w:t>&lt;{Telefaks}&gt;</w:t>
      </w:r>
    </w:p>
    <w:p w:rsidR="00A816D3" w:rsidRPr="00555004" w:rsidP="00AD0621" w14:paraId="5D43F259" w14:textId="77777777">
      <w:pPr>
        <w:widowControl w:val="0"/>
        <w:tabs>
          <w:tab w:val="clear" w:pos="567"/>
        </w:tabs>
        <w:autoSpaceDE w:val="0"/>
        <w:autoSpaceDN w:val="0"/>
        <w:spacing w:line="240" w:lineRule="auto"/>
        <w:rPr>
          <w:szCs w:val="22"/>
        </w:rPr>
      </w:pPr>
      <w:r w:rsidRPr="00555004">
        <w:t>&lt;{e-pošta}&gt;</w:t>
      </w:r>
    </w:p>
    <w:p w:rsidR="00A816D3" w:rsidRPr="00555004" w:rsidP="00AD0621" w14:paraId="12B53A18" w14:textId="77777777">
      <w:pPr>
        <w:tabs>
          <w:tab w:val="clear" w:pos="567"/>
        </w:tabs>
        <w:spacing w:line="240" w:lineRule="auto"/>
        <w:rPr>
          <w:noProof/>
          <w:szCs w:val="22"/>
        </w:rPr>
      </w:pPr>
    </w:p>
    <w:p w:rsidR="00A816D3" w:rsidRPr="00555004" w:rsidP="00AD0621" w14:paraId="4D826490" w14:textId="77777777">
      <w:pPr>
        <w:tabs>
          <w:tab w:val="clear" w:pos="567"/>
        </w:tabs>
        <w:spacing w:line="240" w:lineRule="auto"/>
        <w:rPr>
          <w:noProof/>
          <w:szCs w:val="22"/>
        </w:rPr>
      </w:pPr>
    </w:p>
    <w:p w:rsidR="00A816D3" w:rsidRPr="00555004" w:rsidP="00AD0621" w14:paraId="1E58CAD8"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5587626"/>
      <w:r w:rsidRPr="00555004">
        <w:rPr>
          <w:bCs/>
          <w:caps w:val="0"/>
          <w:sz w:val="22"/>
          <w:szCs w:val="22"/>
        </w:rPr>
        <w:t>BROJ(EVI) ODOBRENJA ZA STAVLJANJE LIJEKA U PROMET</w:t>
      </w:r>
      <w:bookmarkEnd w:id="27"/>
    </w:p>
    <w:p w:rsidR="00A816D3" w:rsidP="00AD0621" w14:paraId="4F6A94D6" w14:textId="77777777">
      <w:pPr>
        <w:tabs>
          <w:tab w:val="clear" w:pos="567"/>
        </w:tabs>
        <w:spacing w:line="240" w:lineRule="auto"/>
        <w:ind w:left="567" w:hanging="567"/>
        <w:rPr>
          <w:noProof/>
          <w:szCs w:val="22"/>
        </w:rPr>
      </w:pPr>
    </w:p>
    <w:p w:rsidR="00AD0621" w:rsidRPr="00555004" w:rsidP="00AD0621" w14:paraId="46DCC3D0" w14:textId="77777777">
      <w:pPr>
        <w:tabs>
          <w:tab w:val="clear" w:pos="567"/>
        </w:tabs>
        <w:spacing w:line="240" w:lineRule="auto"/>
        <w:ind w:left="567" w:hanging="567"/>
        <w:rPr>
          <w:noProof/>
          <w:szCs w:val="22"/>
        </w:rPr>
      </w:pPr>
    </w:p>
    <w:p w:rsidR="00A816D3" w:rsidP="00AD0621" w14:paraId="1E50D5E3"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5587627"/>
      <w:r w:rsidRPr="00555004">
        <w:rPr>
          <w:bCs/>
          <w:caps w:val="0"/>
          <w:sz w:val="22"/>
          <w:szCs w:val="22"/>
        </w:rPr>
        <w:t>DATUM PRVOG ODOBRENJA / DATUM OBNOVE ODOBRENJA</w:t>
      </w:r>
      <w:bookmarkEnd w:id="28"/>
    </w:p>
    <w:p w:rsidR="00AD0621" w:rsidRPr="00AD0621" w:rsidP="00AD0621" w14:paraId="1E2A1858" w14:textId="77777777">
      <w:pPr>
        <w:rPr>
          <w:rFonts w:eastAsia="SimSun"/>
        </w:rPr>
      </w:pPr>
    </w:p>
    <w:p w:rsidR="00A816D3" w:rsidRPr="00555004" w:rsidP="00AD0621" w14:paraId="4FF4A842" w14:textId="77777777">
      <w:pPr>
        <w:widowControl w:val="0"/>
        <w:tabs>
          <w:tab w:val="clear" w:pos="567"/>
        </w:tabs>
        <w:autoSpaceDE w:val="0"/>
        <w:autoSpaceDN w:val="0"/>
        <w:spacing w:line="240" w:lineRule="auto"/>
        <w:rPr>
          <w:szCs w:val="22"/>
        </w:rPr>
      </w:pPr>
      <w:r w:rsidRPr="00555004">
        <w:t xml:space="preserve">&lt;Datum </w:t>
      </w:r>
      <w:r w:rsidRPr="00555004">
        <w:t>prvog odobrenja: {DD mjesec GGGG}&gt;</w:t>
      </w:r>
    </w:p>
    <w:p w:rsidR="00A816D3" w:rsidRPr="00555004" w:rsidP="00AD0621" w14:paraId="77E7BFF8" w14:textId="77777777">
      <w:pPr>
        <w:widowControl w:val="0"/>
        <w:tabs>
          <w:tab w:val="clear" w:pos="567"/>
        </w:tabs>
        <w:autoSpaceDE w:val="0"/>
        <w:autoSpaceDN w:val="0"/>
        <w:spacing w:line="240" w:lineRule="auto"/>
        <w:rPr>
          <w:szCs w:val="22"/>
        </w:rPr>
      </w:pPr>
      <w:r w:rsidRPr="00555004">
        <w:t>&lt;Datum posljednje obnove odobrenja: {DD mjesec GGGG}&gt;</w:t>
      </w:r>
    </w:p>
    <w:p w:rsidR="00A816D3" w:rsidRPr="009B7050" w:rsidP="00AD0621" w14:paraId="10BC7EB0" w14:textId="77777777">
      <w:pPr>
        <w:widowControl w:val="0"/>
        <w:tabs>
          <w:tab w:val="clear" w:pos="567"/>
        </w:tabs>
        <w:autoSpaceDE w:val="0"/>
        <w:autoSpaceDN w:val="0"/>
        <w:spacing w:line="240" w:lineRule="auto"/>
        <w:rPr>
          <w:szCs w:val="22"/>
        </w:rPr>
      </w:pPr>
    </w:p>
    <w:p w:rsidR="00A816D3" w:rsidRPr="00555004" w:rsidP="00AD0621" w14:paraId="2A54E780" w14:textId="77777777">
      <w:pPr>
        <w:tabs>
          <w:tab w:val="clear" w:pos="567"/>
        </w:tabs>
        <w:spacing w:line="240" w:lineRule="auto"/>
        <w:rPr>
          <w:noProof/>
          <w:szCs w:val="22"/>
        </w:rPr>
      </w:pPr>
    </w:p>
    <w:p w:rsidR="00A816D3" w:rsidP="00AD0621" w14:paraId="1641F0DF"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5587628"/>
      <w:r w:rsidRPr="00555004">
        <w:rPr>
          <w:bCs/>
          <w:caps w:val="0"/>
          <w:sz w:val="22"/>
          <w:szCs w:val="22"/>
        </w:rPr>
        <w:t>DATUM REVIZIJE TEKSTA</w:t>
      </w:r>
      <w:bookmarkEnd w:id="29"/>
    </w:p>
    <w:p w:rsidR="00AD0621" w:rsidRPr="00AD0621" w:rsidP="00AD0621" w14:paraId="7AC2468B" w14:textId="77777777">
      <w:pPr>
        <w:rPr>
          <w:rFonts w:eastAsia="SimSun"/>
        </w:rPr>
      </w:pPr>
    </w:p>
    <w:p w:rsidR="00A816D3" w:rsidRPr="00555004" w:rsidP="00AD0621" w14:paraId="0A1930CB" w14:textId="77777777">
      <w:pPr>
        <w:suppressLineNumbers/>
        <w:spacing w:line="240" w:lineRule="auto"/>
        <w:rPr>
          <w:noProof/>
          <w:szCs w:val="22"/>
        </w:rPr>
      </w:pPr>
      <w:r w:rsidRPr="00555004">
        <w:t>&lt;{MM/GGGG}&gt;</w:t>
      </w:r>
    </w:p>
    <w:p w:rsidR="00A816D3" w:rsidRPr="00555004" w:rsidP="00AD0621" w14:paraId="03719D9D" w14:textId="77777777">
      <w:pPr>
        <w:suppressLineNumbers/>
        <w:spacing w:line="240" w:lineRule="auto"/>
        <w:rPr>
          <w:noProof/>
          <w:szCs w:val="22"/>
        </w:rPr>
      </w:pPr>
      <w:r w:rsidRPr="00555004">
        <w:t>&lt;{DD/MM/GGGG}&gt;</w:t>
      </w:r>
    </w:p>
    <w:p w:rsidR="00A816D3" w:rsidRPr="00555004" w:rsidP="00AD0621" w14:paraId="38B8368D" w14:textId="77777777">
      <w:pPr>
        <w:suppressLineNumbers/>
        <w:spacing w:line="240" w:lineRule="auto"/>
        <w:rPr>
          <w:i/>
          <w:noProof/>
          <w:szCs w:val="22"/>
        </w:rPr>
      </w:pPr>
      <w:r w:rsidRPr="00555004">
        <w:t>&lt;{DD mjesec GGGG}&gt;</w:t>
      </w:r>
    </w:p>
    <w:p w:rsidR="00A816D3" w:rsidRPr="00555004" w:rsidP="00AD0621" w14:paraId="0E1180A3" w14:textId="77777777">
      <w:pPr>
        <w:pageBreakBefore/>
        <w:spacing w:line="240" w:lineRule="auto"/>
        <w:rPr>
          <w:noProof/>
          <w:szCs w:val="22"/>
        </w:rPr>
      </w:pPr>
    </w:p>
    <w:p w:rsidR="00A816D3" w:rsidRPr="00555004" w:rsidP="00AD0621" w14:paraId="5080B6A5" w14:textId="77777777">
      <w:pPr>
        <w:spacing w:line="240" w:lineRule="auto"/>
        <w:rPr>
          <w:noProof/>
          <w:szCs w:val="22"/>
        </w:rPr>
      </w:pPr>
    </w:p>
    <w:p w:rsidR="00A816D3" w:rsidRPr="00555004" w:rsidP="00AD0621" w14:paraId="74EBB214" w14:textId="77777777">
      <w:pPr>
        <w:spacing w:line="240" w:lineRule="auto"/>
        <w:rPr>
          <w:noProof/>
          <w:szCs w:val="22"/>
        </w:rPr>
      </w:pPr>
    </w:p>
    <w:p w:rsidR="00A816D3" w:rsidRPr="00555004" w:rsidP="00AD0621" w14:paraId="111B96D0" w14:textId="77777777">
      <w:pPr>
        <w:spacing w:line="240" w:lineRule="auto"/>
      </w:pPr>
    </w:p>
    <w:p w:rsidR="00A816D3" w:rsidRPr="00555004" w:rsidP="00AD0621" w14:paraId="6A75729E" w14:textId="77777777">
      <w:pPr>
        <w:spacing w:line="240" w:lineRule="auto"/>
      </w:pPr>
    </w:p>
    <w:p w:rsidR="00A816D3" w:rsidRPr="00555004" w:rsidP="00AD0621" w14:paraId="36BAF50F" w14:textId="77777777">
      <w:pPr>
        <w:spacing w:line="240" w:lineRule="auto"/>
      </w:pPr>
    </w:p>
    <w:p w:rsidR="00A816D3" w:rsidRPr="00555004" w:rsidP="00AD0621" w14:paraId="3D581C3D" w14:textId="77777777">
      <w:pPr>
        <w:spacing w:line="240" w:lineRule="auto"/>
      </w:pPr>
    </w:p>
    <w:p w:rsidR="00A816D3" w:rsidRPr="00555004" w:rsidP="00AD0621" w14:paraId="78401730" w14:textId="77777777">
      <w:pPr>
        <w:spacing w:line="240" w:lineRule="auto"/>
      </w:pPr>
    </w:p>
    <w:p w:rsidR="00A816D3" w:rsidRPr="00555004" w:rsidP="00AD0621" w14:paraId="4DC69422" w14:textId="77777777">
      <w:pPr>
        <w:spacing w:line="240" w:lineRule="auto"/>
        <w:rPr>
          <w:noProof/>
          <w:szCs w:val="22"/>
        </w:rPr>
      </w:pPr>
    </w:p>
    <w:p w:rsidR="00A816D3" w:rsidRPr="00555004" w:rsidP="00AD0621" w14:paraId="562DB464" w14:textId="77777777">
      <w:pPr>
        <w:spacing w:line="240" w:lineRule="auto"/>
        <w:rPr>
          <w:noProof/>
          <w:szCs w:val="22"/>
        </w:rPr>
      </w:pPr>
    </w:p>
    <w:p w:rsidR="00A816D3" w:rsidP="00AD0621" w14:paraId="326E4A94" w14:textId="77777777">
      <w:pPr>
        <w:spacing w:line="240" w:lineRule="auto"/>
        <w:rPr>
          <w:noProof/>
          <w:szCs w:val="22"/>
        </w:rPr>
      </w:pPr>
    </w:p>
    <w:p w:rsidR="00BC1BE1" w:rsidP="00AD0621" w14:paraId="4C2FD8F8" w14:textId="77777777">
      <w:pPr>
        <w:spacing w:line="240" w:lineRule="auto"/>
        <w:rPr>
          <w:noProof/>
          <w:szCs w:val="22"/>
        </w:rPr>
      </w:pPr>
    </w:p>
    <w:p w:rsidR="00BC1BE1" w:rsidRPr="00555004" w:rsidP="00AD0621" w14:paraId="62A38DB0" w14:textId="77777777">
      <w:pPr>
        <w:spacing w:line="240" w:lineRule="auto"/>
        <w:rPr>
          <w:noProof/>
          <w:szCs w:val="22"/>
        </w:rPr>
      </w:pPr>
    </w:p>
    <w:p w:rsidR="00A816D3" w:rsidRPr="00555004" w:rsidP="00AD0621" w14:paraId="377F92D9" w14:textId="77777777">
      <w:pPr>
        <w:spacing w:line="240" w:lineRule="auto"/>
        <w:rPr>
          <w:noProof/>
          <w:szCs w:val="22"/>
        </w:rPr>
      </w:pPr>
    </w:p>
    <w:p w:rsidR="00A816D3" w:rsidRPr="00555004" w:rsidP="00AD0621" w14:paraId="3431569D" w14:textId="77777777">
      <w:pPr>
        <w:spacing w:line="240" w:lineRule="auto"/>
        <w:rPr>
          <w:noProof/>
          <w:szCs w:val="22"/>
        </w:rPr>
      </w:pPr>
    </w:p>
    <w:p w:rsidR="00A816D3" w:rsidRPr="00555004" w:rsidP="00AD0621" w14:paraId="63D49F52" w14:textId="77777777">
      <w:pPr>
        <w:spacing w:line="240" w:lineRule="auto"/>
        <w:rPr>
          <w:noProof/>
          <w:szCs w:val="22"/>
        </w:rPr>
      </w:pPr>
    </w:p>
    <w:p w:rsidR="00A816D3" w:rsidRPr="00555004" w:rsidP="00AD0621" w14:paraId="6EF10845" w14:textId="77777777">
      <w:pPr>
        <w:spacing w:line="240" w:lineRule="auto"/>
        <w:rPr>
          <w:noProof/>
          <w:szCs w:val="22"/>
        </w:rPr>
      </w:pPr>
    </w:p>
    <w:p w:rsidR="00A816D3" w:rsidRPr="00555004" w:rsidP="00AD0621" w14:paraId="2FD72618" w14:textId="77777777">
      <w:pPr>
        <w:spacing w:line="240" w:lineRule="auto"/>
      </w:pPr>
    </w:p>
    <w:p w:rsidR="00A816D3" w:rsidRPr="00555004" w:rsidP="00AD0621" w14:paraId="6BDD3744" w14:textId="77777777">
      <w:pPr>
        <w:spacing w:line="240" w:lineRule="auto"/>
      </w:pPr>
    </w:p>
    <w:p w:rsidR="00A816D3" w:rsidRPr="00555004" w:rsidP="00AD0621" w14:paraId="209E0FA9" w14:textId="77777777">
      <w:pPr>
        <w:spacing w:line="240" w:lineRule="auto"/>
      </w:pPr>
    </w:p>
    <w:p w:rsidR="00A816D3" w:rsidRPr="00555004" w:rsidP="00AD0621" w14:paraId="6ACB85DB" w14:textId="77777777">
      <w:pPr>
        <w:spacing w:line="240" w:lineRule="auto"/>
      </w:pPr>
    </w:p>
    <w:p w:rsidR="00A816D3" w:rsidRPr="00555004" w:rsidP="00AD0621" w14:paraId="1CDB1CFE" w14:textId="77777777">
      <w:pPr>
        <w:spacing w:line="240" w:lineRule="auto"/>
      </w:pPr>
    </w:p>
    <w:p w:rsidR="00A816D3" w:rsidRPr="00555004" w:rsidP="00AD0621" w14:paraId="1CF40E9F" w14:textId="77777777">
      <w:pPr>
        <w:spacing w:line="240" w:lineRule="auto"/>
      </w:pPr>
    </w:p>
    <w:p w:rsidR="00A816D3" w:rsidRPr="00555004" w:rsidP="00AD0621" w14:paraId="59E1B523" w14:textId="77777777">
      <w:pPr>
        <w:tabs>
          <w:tab w:val="clear" w:pos="567"/>
        </w:tabs>
        <w:spacing w:line="240" w:lineRule="auto"/>
        <w:jc w:val="center"/>
        <w:rPr>
          <w:b/>
          <w:bCs/>
          <w:szCs w:val="22"/>
        </w:rPr>
      </w:pPr>
      <w:r w:rsidRPr="00555004">
        <w:rPr>
          <w:b/>
          <w:bCs/>
          <w:szCs w:val="22"/>
        </w:rPr>
        <w:t>PRILOG III.</w:t>
      </w:r>
    </w:p>
    <w:p w:rsidR="00A816D3" w:rsidRPr="00555004" w:rsidP="00AD0621" w14:paraId="42EEF594" w14:textId="77777777">
      <w:pPr>
        <w:widowControl w:val="0"/>
        <w:tabs>
          <w:tab w:val="clear" w:pos="567"/>
        </w:tabs>
        <w:autoSpaceDE w:val="0"/>
        <w:autoSpaceDN w:val="0"/>
        <w:spacing w:line="240" w:lineRule="auto"/>
        <w:rPr>
          <w:b/>
          <w:szCs w:val="22"/>
          <w:lang w:val="en-US"/>
        </w:rPr>
      </w:pPr>
    </w:p>
    <w:p w:rsidR="00A816D3" w:rsidRPr="00555004" w:rsidP="00AD0621" w14:paraId="644FFDE3" w14:textId="77777777">
      <w:pPr>
        <w:widowControl w:val="0"/>
        <w:tabs>
          <w:tab w:val="clear" w:pos="567"/>
        </w:tabs>
        <w:autoSpaceDE w:val="0"/>
        <w:autoSpaceDN w:val="0"/>
        <w:spacing w:line="240" w:lineRule="auto"/>
        <w:ind w:left="2232" w:right="2228"/>
        <w:jc w:val="center"/>
        <w:rPr>
          <w:b/>
          <w:szCs w:val="22"/>
        </w:rPr>
      </w:pPr>
      <w:r w:rsidRPr="00555004">
        <w:rPr>
          <w:b/>
          <w:szCs w:val="22"/>
        </w:rPr>
        <w:t>OZNAČIVANJE I UPUTA O LIJEKU</w:t>
      </w:r>
    </w:p>
    <w:p w:rsidR="00A816D3" w:rsidRPr="00555004" w:rsidP="00AD0621" w14:paraId="6BCBE679" w14:textId="77777777">
      <w:pPr>
        <w:spacing w:line="240" w:lineRule="auto"/>
        <w:outlineLvl w:val="0"/>
        <w:rPr>
          <w:b/>
          <w:noProof/>
          <w:szCs w:val="22"/>
        </w:rPr>
      </w:pPr>
      <w:r w:rsidRPr="00555004">
        <w:br w:type="page"/>
      </w:r>
    </w:p>
    <w:p w:rsidR="00A816D3" w:rsidRPr="00555004" w:rsidP="00AD0621" w14:paraId="08559736" w14:textId="77777777">
      <w:pPr>
        <w:spacing w:line="240" w:lineRule="auto"/>
      </w:pPr>
    </w:p>
    <w:p w:rsidR="00A816D3" w:rsidRPr="00555004" w:rsidP="00AD0621" w14:paraId="5696B1C8" w14:textId="77777777">
      <w:pPr>
        <w:spacing w:line="240" w:lineRule="auto"/>
      </w:pPr>
    </w:p>
    <w:p w:rsidR="00A816D3" w:rsidRPr="00555004" w:rsidP="00AD0621" w14:paraId="6E2F2437" w14:textId="77777777">
      <w:pPr>
        <w:spacing w:line="240" w:lineRule="auto"/>
      </w:pPr>
    </w:p>
    <w:p w:rsidR="00A816D3" w:rsidRPr="00555004" w:rsidP="00AD0621" w14:paraId="218D34AA" w14:textId="77777777">
      <w:pPr>
        <w:spacing w:line="240" w:lineRule="auto"/>
      </w:pPr>
    </w:p>
    <w:p w:rsidR="00A816D3" w:rsidRPr="00555004" w:rsidP="00AD0621" w14:paraId="412A19C7" w14:textId="77777777">
      <w:pPr>
        <w:spacing w:line="240" w:lineRule="auto"/>
      </w:pPr>
    </w:p>
    <w:p w:rsidR="00A816D3" w:rsidRPr="00555004" w:rsidP="00AD0621" w14:paraId="072BADBB" w14:textId="77777777">
      <w:pPr>
        <w:spacing w:line="240" w:lineRule="auto"/>
      </w:pPr>
    </w:p>
    <w:p w:rsidR="00A816D3" w:rsidRPr="00555004" w:rsidP="00AD0621" w14:paraId="31B48885" w14:textId="77777777">
      <w:pPr>
        <w:spacing w:line="240" w:lineRule="auto"/>
      </w:pPr>
    </w:p>
    <w:p w:rsidR="00A816D3" w:rsidRPr="00555004" w:rsidP="00AD0621" w14:paraId="75E628E2" w14:textId="77777777">
      <w:pPr>
        <w:spacing w:line="240" w:lineRule="auto"/>
      </w:pPr>
    </w:p>
    <w:p w:rsidR="00A816D3" w:rsidRPr="00555004" w:rsidP="00AD0621" w14:paraId="19BB6CC0" w14:textId="77777777">
      <w:pPr>
        <w:spacing w:line="240" w:lineRule="auto"/>
      </w:pPr>
    </w:p>
    <w:p w:rsidR="00A816D3" w:rsidRPr="00555004" w:rsidP="00AD0621" w14:paraId="4647C4F6" w14:textId="77777777">
      <w:pPr>
        <w:spacing w:line="240" w:lineRule="auto"/>
      </w:pPr>
    </w:p>
    <w:p w:rsidR="00A816D3" w:rsidRPr="00555004" w:rsidP="00AD0621" w14:paraId="4A5BE895" w14:textId="77777777">
      <w:pPr>
        <w:spacing w:line="240" w:lineRule="auto"/>
      </w:pPr>
    </w:p>
    <w:p w:rsidR="00A816D3" w:rsidRPr="00555004" w:rsidP="00AD0621" w14:paraId="42F68674" w14:textId="77777777">
      <w:pPr>
        <w:spacing w:line="240" w:lineRule="auto"/>
      </w:pPr>
    </w:p>
    <w:p w:rsidR="00A816D3" w:rsidRPr="00555004" w:rsidP="00AD0621" w14:paraId="0690E051" w14:textId="77777777">
      <w:pPr>
        <w:spacing w:line="240" w:lineRule="auto"/>
      </w:pPr>
    </w:p>
    <w:p w:rsidR="00A816D3" w:rsidRPr="00555004" w:rsidP="00AD0621" w14:paraId="7EFA4489" w14:textId="77777777">
      <w:pPr>
        <w:spacing w:line="240" w:lineRule="auto"/>
      </w:pPr>
    </w:p>
    <w:p w:rsidR="00A816D3" w:rsidRPr="00555004" w:rsidP="00AD0621" w14:paraId="6224360D" w14:textId="77777777">
      <w:pPr>
        <w:spacing w:line="240" w:lineRule="auto"/>
      </w:pPr>
    </w:p>
    <w:p w:rsidR="00A816D3" w:rsidRPr="00555004" w:rsidP="00AD0621" w14:paraId="223A7B59" w14:textId="77777777">
      <w:pPr>
        <w:spacing w:line="240" w:lineRule="auto"/>
      </w:pPr>
    </w:p>
    <w:p w:rsidR="00A816D3" w:rsidP="00AD0621" w14:paraId="389ACB04" w14:textId="77777777">
      <w:pPr>
        <w:spacing w:line="240" w:lineRule="auto"/>
      </w:pPr>
    </w:p>
    <w:p w:rsidR="00BC1BE1" w:rsidP="00AD0621" w14:paraId="256B2F72" w14:textId="77777777">
      <w:pPr>
        <w:spacing w:line="240" w:lineRule="auto"/>
      </w:pPr>
    </w:p>
    <w:p w:rsidR="00BC1BE1" w:rsidRPr="00555004" w:rsidP="00AD0621" w14:paraId="1C07FDD6" w14:textId="77777777">
      <w:pPr>
        <w:spacing w:line="240" w:lineRule="auto"/>
      </w:pPr>
    </w:p>
    <w:p w:rsidR="00A816D3" w:rsidRPr="00555004" w:rsidP="00AD0621" w14:paraId="79A1B0EA" w14:textId="77777777">
      <w:pPr>
        <w:spacing w:line="240" w:lineRule="auto"/>
      </w:pPr>
    </w:p>
    <w:p w:rsidR="00A816D3" w:rsidRPr="00555004" w:rsidP="00AD0621" w14:paraId="4B0CE75C" w14:textId="77777777">
      <w:pPr>
        <w:spacing w:line="240" w:lineRule="auto"/>
      </w:pPr>
    </w:p>
    <w:p w:rsidR="00A816D3" w:rsidRPr="00555004" w:rsidP="00AD0621" w14:paraId="4914930E" w14:textId="77777777">
      <w:pPr>
        <w:spacing w:line="240" w:lineRule="auto"/>
      </w:pPr>
    </w:p>
    <w:p w:rsidR="00A816D3" w:rsidRPr="00555004" w:rsidP="00AD0621" w14:paraId="355A69BC" w14:textId="77777777">
      <w:pPr>
        <w:spacing w:line="240" w:lineRule="auto"/>
      </w:pPr>
    </w:p>
    <w:p w:rsidR="00A816D3" w:rsidRPr="00555004" w:rsidP="00AD0621" w14:paraId="68972F7B" w14:textId="77777777">
      <w:pPr>
        <w:spacing w:line="240" w:lineRule="auto"/>
        <w:jc w:val="center"/>
        <w:outlineLvl w:val="0"/>
        <w:rPr>
          <w:noProof/>
          <w:szCs w:val="22"/>
        </w:rPr>
      </w:pPr>
      <w:r w:rsidRPr="00555004">
        <w:rPr>
          <w:b/>
          <w:szCs w:val="22"/>
        </w:rPr>
        <w:t xml:space="preserve">A. </w:t>
      </w:r>
      <w:r w:rsidRPr="00555004">
        <w:rPr>
          <w:b/>
          <w:szCs w:val="22"/>
        </w:rPr>
        <w:t>OZNAČIVANJE</w:t>
      </w:r>
    </w:p>
    <w:p w:rsidR="00A816D3" w:rsidRPr="00555004" w:rsidP="00AD0621" w14:paraId="0B0567E4"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555004">
        <w:br w:type="page"/>
      </w:r>
      <w:r w:rsidRPr="00555004">
        <w:rPr>
          <w:b/>
          <w:szCs w:val="22"/>
        </w:rPr>
        <w:t>PODATCI KOJI SE MORAJU NALAZITI NA &lt; VANJSKOM PAKIRANJU&gt; &lt;I&gt; &lt;UNUTARNJEM PAKIRANJU&gt;</w:t>
      </w:r>
    </w:p>
    <w:p w:rsidR="00A816D3" w:rsidRPr="00555004" w:rsidP="00AD0621" w14:paraId="696F4003"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A816D3" w:rsidRPr="00555004" w:rsidP="00AD0621" w14:paraId="6BF7970B"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555004">
        <w:rPr>
          <w:b/>
          <w:szCs w:val="22"/>
        </w:rPr>
        <w:t>{VRSTA/TIP}</w:t>
      </w:r>
    </w:p>
    <w:p w:rsidR="00A816D3" w:rsidRPr="00555004" w:rsidP="00AD0621" w14:paraId="146A66AD" w14:textId="77777777">
      <w:pPr>
        <w:spacing w:line="240" w:lineRule="auto"/>
      </w:pPr>
    </w:p>
    <w:p w:rsidR="00A816D3" w:rsidRPr="00555004" w:rsidP="00AD0621" w14:paraId="50F1C10E" w14:textId="77777777">
      <w:pPr>
        <w:spacing w:line="240" w:lineRule="auto"/>
        <w:rPr>
          <w:noProof/>
          <w:szCs w:val="22"/>
        </w:rPr>
      </w:pPr>
    </w:p>
    <w:p w:rsidR="00A816D3" w:rsidRPr="00555004" w:rsidP="00AD0621" w14:paraId="6588177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555004">
        <w:rPr>
          <w:b/>
        </w:rPr>
        <w:t>NAZIV LIJEKA</w:t>
      </w:r>
    </w:p>
    <w:p w:rsidR="00A816D3" w:rsidRPr="00555004" w:rsidP="00AD0621" w14:paraId="30FA1BB5" w14:textId="77777777">
      <w:pPr>
        <w:widowControl w:val="0"/>
        <w:tabs>
          <w:tab w:val="clear" w:pos="567"/>
        </w:tabs>
        <w:autoSpaceDE w:val="0"/>
        <w:autoSpaceDN w:val="0"/>
        <w:spacing w:line="240" w:lineRule="auto"/>
        <w:rPr>
          <w:szCs w:val="22"/>
        </w:rPr>
      </w:pPr>
    </w:p>
    <w:p w:rsidR="00A816D3" w:rsidRPr="00555004" w:rsidP="00AD0621" w14:paraId="0605CDEB" w14:textId="77777777">
      <w:pPr>
        <w:widowControl w:val="0"/>
        <w:tabs>
          <w:tab w:val="clear" w:pos="567"/>
        </w:tabs>
        <w:autoSpaceDE w:val="0"/>
        <w:autoSpaceDN w:val="0"/>
        <w:spacing w:line="240" w:lineRule="auto"/>
        <w:rPr>
          <w:szCs w:val="22"/>
        </w:rPr>
      </w:pPr>
      <w:r w:rsidRPr="00555004">
        <w:t>{(Izmišljeni) naziv jačina farmaceutski oblik}</w:t>
      </w:r>
    </w:p>
    <w:p w:rsidR="00A816D3" w:rsidRPr="00555004" w:rsidP="00AD0621" w14:paraId="27B957B6" w14:textId="77777777">
      <w:pPr>
        <w:widowControl w:val="0"/>
        <w:tabs>
          <w:tab w:val="clear" w:pos="567"/>
        </w:tabs>
        <w:autoSpaceDE w:val="0"/>
        <w:autoSpaceDN w:val="0"/>
        <w:spacing w:line="240" w:lineRule="auto"/>
        <w:rPr>
          <w:szCs w:val="22"/>
        </w:rPr>
      </w:pPr>
      <w:r w:rsidRPr="00555004">
        <w:t>{djelatna(e) tvar(i)}</w:t>
      </w:r>
    </w:p>
    <w:p w:rsidR="00A816D3" w:rsidP="00AD0621" w14:paraId="0C66A275" w14:textId="77777777">
      <w:pPr>
        <w:widowControl w:val="0"/>
        <w:tabs>
          <w:tab w:val="clear" w:pos="567"/>
        </w:tabs>
        <w:autoSpaceDE w:val="0"/>
        <w:autoSpaceDN w:val="0"/>
        <w:spacing w:line="240" w:lineRule="auto"/>
        <w:rPr>
          <w:sz w:val="21"/>
          <w:szCs w:val="22"/>
          <w:lang w:val="en-US"/>
        </w:rPr>
      </w:pPr>
    </w:p>
    <w:p w:rsidR="00AD0621" w:rsidRPr="00555004" w:rsidP="00AD0621" w14:paraId="587324F7" w14:textId="77777777">
      <w:pPr>
        <w:widowControl w:val="0"/>
        <w:tabs>
          <w:tab w:val="clear" w:pos="567"/>
        </w:tabs>
        <w:autoSpaceDE w:val="0"/>
        <w:autoSpaceDN w:val="0"/>
        <w:spacing w:line="240" w:lineRule="auto"/>
        <w:rPr>
          <w:sz w:val="21"/>
          <w:szCs w:val="22"/>
          <w:lang w:val="en-US"/>
        </w:rPr>
      </w:pPr>
    </w:p>
    <w:p w:rsidR="00A816D3" w:rsidRPr="00555004" w:rsidP="00AD0621" w14:paraId="545DF5F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NAVOĐENJE DJELATNE(IH) TVARI</w:t>
      </w:r>
    </w:p>
    <w:p w:rsidR="00A816D3" w:rsidRPr="00555004" w:rsidP="00AD0621" w14:paraId="33B2D815" w14:textId="77777777">
      <w:pPr>
        <w:widowControl w:val="0"/>
        <w:tabs>
          <w:tab w:val="clear" w:pos="567"/>
        </w:tabs>
        <w:autoSpaceDE w:val="0"/>
        <w:autoSpaceDN w:val="0"/>
        <w:spacing w:line="240" w:lineRule="auto"/>
        <w:ind w:right="267"/>
        <w:jc w:val="both"/>
        <w:rPr>
          <w:szCs w:val="22"/>
        </w:rPr>
      </w:pPr>
    </w:p>
    <w:p w:rsidR="00A816D3" w:rsidRPr="00555004" w:rsidP="00AD0621" w14:paraId="6F186A0E" w14:textId="77777777">
      <w:pPr>
        <w:widowControl w:val="0"/>
        <w:tabs>
          <w:tab w:val="clear" w:pos="567"/>
        </w:tabs>
        <w:autoSpaceDE w:val="0"/>
        <w:autoSpaceDN w:val="0"/>
        <w:spacing w:line="240" w:lineRule="auto"/>
        <w:jc w:val="both"/>
        <w:rPr>
          <w:szCs w:val="22"/>
        </w:rPr>
      </w:pPr>
      <w:bookmarkStart w:id="30" w:name="_Hlk98516827"/>
      <w:r w:rsidRPr="00555004">
        <w:t xml:space="preserve">Ovaj lijek sadrži </w:t>
      </w:r>
      <w:r w:rsidRPr="00555004">
        <w:t>stanice &lt;ljudskog&gt; &lt;životinjskog&gt; podrijetla.</w:t>
      </w:r>
    </w:p>
    <w:bookmarkEnd w:id="30"/>
    <w:p w:rsidR="00A816D3" w:rsidP="00AD0621" w14:paraId="16A97F6B" w14:textId="77777777">
      <w:pPr>
        <w:spacing w:line="240" w:lineRule="auto"/>
        <w:rPr>
          <w:noProof/>
          <w:szCs w:val="22"/>
        </w:rPr>
      </w:pPr>
    </w:p>
    <w:p w:rsidR="00AD0621" w:rsidRPr="00555004" w:rsidP="00AD0621" w14:paraId="7F89E7BC" w14:textId="77777777">
      <w:pPr>
        <w:spacing w:line="240" w:lineRule="auto"/>
        <w:rPr>
          <w:noProof/>
          <w:szCs w:val="22"/>
        </w:rPr>
      </w:pPr>
    </w:p>
    <w:p w:rsidR="00A816D3" w:rsidRPr="00555004" w:rsidP="00AD0621" w14:paraId="688C1C8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POPIS POMOĆNIH TVARI</w:t>
      </w:r>
    </w:p>
    <w:p w:rsidR="00A816D3" w:rsidRPr="00555004" w:rsidP="00AD0621" w14:paraId="622EF2A8" w14:textId="77777777">
      <w:pPr>
        <w:spacing w:line="240" w:lineRule="auto"/>
        <w:rPr>
          <w:noProof/>
          <w:szCs w:val="22"/>
        </w:rPr>
      </w:pPr>
    </w:p>
    <w:p w:rsidR="00A816D3" w:rsidRPr="00555004" w:rsidP="00AD0621" w14:paraId="3E1FF6CA" w14:textId="77777777">
      <w:pPr>
        <w:spacing w:line="240" w:lineRule="auto"/>
        <w:rPr>
          <w:noProof/>
          <w:szCs w:val="22"/>
        </w:rPr>
      </w:pPr>
    </w:p>
    <w:p w:rsidR="00A816D3" w:rsidRPr="00555004" w:rsidP="00AD0621" w14:paraId="6B4B827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FARMACEUTSKI OBLIK I SADRŽAJ</w:t>
      </w:r>
    </w:p>
    <w:p w:rsidR="00A816D3" w:rsidRPr="00555004" w:rsidP="00AD0621" w14:paraId="4AD8FC53" w14:textId="77777777">
      <w:pPr>
        <w:spacing w:line="240" w:lineRule="auto"/>
        <w:rPr>
          <w:noProof/>
          <w:szCs w:val="22"/>
        </w:rPr>
      </w:pPr>
    </w:p>
    <w:p w:rsidR="00A816D3" w:rsidRPr="00555004" w:rsidP="00AD0621" w14:paraId="0154E7FA" w14:textId="77777777">
      <w:pPr>
        <w:spacing w:line="240" w:lineRule="auto"/>
        <w:rPr>
          <w:noProof/>
          <w:szCs w:val="22"/>
        </w:rPr>
      </w:pPr>
    </w:p>
    <w:p w:rsidR="00A816D3" w:rsidRPr="00555004" w:rsidP="00AD0621" w14:paraId="315423E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NAČIN I PUT(EVI) PRIMJENE LIJEKA</w:t>
      </w:r>
    </w:p>
    <w:p w:rsidR="00A816D3" w:rsidRPr="00555004" w:rsidP="00AD0621" w14:paraId="03F25D11" w14:textId="77777777">
      <w:pPr>
        <w:spacing w:line="240" w:lineRule="auto"/>
        <w:rPr>
          <w:noProof/>
          <w:szCs w:val="22"/>
        </w:rPr>
      </w:pPr>
    </w:p>
    <w:p w:rsidR="00A816D3" w:rsidRPr="00555004" w:rsidP="00AD0621" w14:paraId="03E915BB" w14:textId="77777777">
      <w:pPr>
        <w:spacing w:line="240" w:lineRule="auto"/>
        <w:rPr>
          <w:noProof/>
          <w:szCs w:val="22"/>
        </w:rPr>
      </w:pPr>
      <w:r>
        <w:t>Prije uporabe p</w:t>
      </w:r>
      <w:r w:rsidRPr="00555004">
        <w:t>ročita</w:t>
      </w:r>
      <w:r>
        <w:t>jte</w:t>
      </w:r>
      <w:r w:rsidRPr="00555004">
        <w:t xml:space="preserve"> uputu </w:t>
      </w:r>
      <w:r>
        <w:t xml:space="preserve">o </w:t>
      </w:r>
      <w:r w:rsidRPr="00555004">
        <w:t>lijeku.</w:t>
      </w:r>
    </w:p>
    <w:p w:rsidR="00A816D3" w:rsidP="00AD0621" w14:paraId="1FF359C6" w14:textId="77777777">
      <w:pPr>
        <w:spacing w:line="240" w:lineRule="auto"/>
        <w:rPr>
          <w:noProof/>
          <w:szCs w:val="22"/>
        </w:rPr>
      </w:pPr>
    </w:p>
    <w:p w:rsidR="00AD0621" w:rsidRPr="00555004" w:rsidP="00AD0621" w14:paraId="55C7D0EA" w14:textId="77777777">
      <w:pPr>
        <w:spacing w:line="240" w:lineRule="auto"/>
        <w:rPr>
          <w:noProof/>
          <w:szCs w:val="22"/>
        </w:rPr>
      </w:pPr>
    </w:p>
    <w:p w:rsidR="00A816D3" w:rsidRPr="00555004" w:rsidP="00AD0621" w14:paraId="6DA68A3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POSEBNO UPOZORENJE O ČUVANJU LIJEKA IZVAN POGLEDA I DOHVATA DJECE</w:t>
      </w:r>
    </w:p>
    <w:p w:rsidR="00A816D3" w:rsidRPr="00555004" w:rsidP="00AD0621" w14:paraId="29125DF7" w14:textId="77777777">
      <w:pPr>
        <w:spacing w:line="240" w:lineRule="auto"/>
        <w:rPr>
          <w:noProof/>
          <w:szCs w:val="22"/>
        </w:rPr>
      </w:pPr>
    </w:p>
    <w:p w:rsidR="00A816D3" w:rsidRPr="00555004" w:rsidP="00AD0621" w14:paraId="40ABA6DF" w14:textId="77777777">
      <w:pPr>
        <w:spacing w:line="240" w:lineRule="auto"/>
        <w:rPr>
          <w:noProof/>
          <w:szCs w:val="22"/>
          <w:highlight w:val="lightGray"/>
        </w:rPr>
      </w:pPr>
      <w:r w:rsidRPr="00555004">
        <w:rPr>
          <w:szCs w:val="22"/>
          <w:highlight w:val="lightGray"/>
        </w:rPr>
        <w:t>Čuvati izvan pogleda i dohvata djece.</w:t>
      </w:r>
    </w:p>
    <w:p w:rsidR="00A816D3" w:rsidP="00AD0621" w14:paraId="142D8032" w14:textId="77777777">
      <w:pPr>
        <w:spacing w:line="240" w:lineRule="auto"/>
        <w:rPr>
          <w:noProof/>
          <w:szCs w:val="22"/>
        </w:rPr>
      </w:pPr>
    </w:p>
    <w:p w:rsidR="00346992" w:rsidRPr="00555004" w:rsidP="00AD0621" w14:paraId="309BC712" w14:textId="77777777">
      <w:pPr>
        <w:spacing w:line="240" w:lineRule="auto"/>
        <w:rPr>
          <w:noProof/>
          <w:szCs w:val="22"/>
        </w:rPr>
      </w:pPr>
    </w:p>
    <w:p w:rsidR="00A816D3" w:rsidRPr="00555004" w:rsidP="00AD0621" w14:paraId="6330CD4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DRUGO(A) POSEBNO(A) UPOZORENJE(A), AKO JE POTREBNO</w:t>
      </w:r>
    </w:p>
    <w:p w:rsidR="00A816D3" w:rsidRPr="00555004" w:rsidP="00AD0621" w14:paraId="623F675E" w14:textId="77777777">
      <w:pPr>
        <w:spacing w:line="240" w:lineRule="auto"/>
        <w:rPr>
          <w:noProof/>
          <w:szCs w:val="22"/>
        </w:rPr>
      </w:pPr>
    </w:p>
    <w:p w:rsidR="00A816D3" w:rsidRPr="00555004" w:rsidP="00AD0621" w14:paraId="356D6DCC" w14:textId="77777777">
      <w:pPr>
        <w:spacing w:line="240" w:lineRule="auto"/>
        <w:rPr>
          <w:noProof/>
          <w:szCs w:val="22"/>
        </w:rPr>
      </w:pPr>
      <w:r w:rsidRPr="00555004">
        <w:t>&lt;Samo za autolognu primjenu.&gt;</w:t>
      </w:r>
    </w:p>
    <w:p w:rsidR="00A816D3" w:rsidP="00AD0621" w14:paraId="4219ED1F" w14:textId="77777777">
      <w:pPr>
        <w:spacing w:line="240" w:lineRule="auto"/>
      </w:pPr>
    </w:p>
    <w:p w:rsidR="00346992" w:rsidRPr="00555004" w:rsidP="00AD0621" w14:paraId="77AA9912" w14:textId="77777777">
      <w:pPr>
        <w:spacing w:line="240" w:lineRule="auto"/>
      </w:pPr>
    </w:p>
    <w:p w:rsidR="00A816D3" w:rsidRPr="00555004" w:rsidP="00AD0621" w14:paraId="66BF4D6F"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ROK VALJANOSTI</w:t>
      </w:r>
    </w:p>
    <w:p w:rsidR="00A816D3" w:rsidP="00AD0621" w14:paraId="540A8BF1" w14:textId="77777777">
      <w:pPr>
        <w:spacing w:line="240" w:lineRule="auto"/>
        <w:rPr>
          <w:noProof/>
          <w:szCs w:val="22"/>
        </w:rPr>
      </w:pPr>
    </w:p>
    <w:p w:rsidR="00346992" w:rsidRPr="00555004" w:rsidP="00AD0621" w14:paraId="33A7769E" w14:textId="77777777">
      <w:pPr>
        <w:spacing w:line="240" w:lineRule="auto"/>
        <w:rPr>
          <w:noProof/>
          <w:szCs w:val="22"/>
        </w:rPr>
      </w:pPr>
    </w:p>
    <w:p w:rsidR="00A816D3" w:rsidRPr="00555004" w:rsidP="00AD0621" w14:paraId="3A7E4B9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POSEBNE MJERE ČUVANJA</w:t>
      </w:r>
    </w:p>
    <w:p w:rsidR="00A816D3" w:rsidRPr="00555004" w:rsidP="00AD0621" w14:paraId="1A279310" w14:textId="77777777">
      <w:pPr>
        <w:spacing w:line="240" w:lineRule="auto"/>
        <w:rPr>
          <w:noProof/>
          <w:szCs w:val="22"/>
        </w:rPr>
      </w:pPr>
    </w:p>
    <w:p w:rsidR="00A816D3" w:rsidRPr="00555004" w:rsidP="00AD0621" w14:paraId="7B419C29" w14:textId="77777777">
      <w:pPr>
        <w:spacing w:line="240" w:lineRule="auto"/>
        <w:ind w:left="567" w:hanging="567"/>
        <w:rPr>
          <w:noProof/>
          <w:szCs w:val="22"/>
        </w:rPr>
      </w:pPr>
    </w:p>
    <w:p w:rsidR="00A816D3" w:rsidRPr="00555004" w:rsidP="00AD0621" w14:paraId="1F10B87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 xml:space="preserve">POSEBNE MJERE ZA ZBRINJAVANJE NEISKORIŠTENOG LIJEKA ILI OTPADNIH MATERIJALA KOJI </w:t>
      </w:r>
      <w:r w:rsidRPr="00555004">
        <w:rPr>
          <w:b/>
        </w:rPr>
        <w:t>POTJEČU OD LIJEKA, AKO JE POTREBNO</w:t>
      </w:r>
    </w:p>
    <w:p w:rsidR="00A816D3" w:rsidRPr="009B7050" w:rsidP="00AD0621" w14:paraId="5F80C873" w14:textId="77777777">
      <w:pPr>
        <w:widowControl w:val="0"/>
        <w:tabs>
          <w:tab w:val="clear" w:pos="567"/>
        </w:tabs>
        <w:autoSpaceDE w:val="0"/>
        <w:autoSpaceDN w:val="0"/>
        <w:adjustRightInd w:val="0"/>
        <w:spacing w:line="240" w:lineRule="auto"/>
        <w:rPr>
          <w:rFonts w:eastAsia="SimSun"/>
          <w:color w:val="000000"/>
          <w:szCs w:val="22"/>
          <w:lang w:eastAsia="zh-CN"/>
        </w:rPr>
      </w:pPr>
    </w:p>
    <w:p w:rsidR="00A816D3" w:rsidRPr="00555004" w:rsidP="00AD0621" w14:paraId="6A96D837" w14:textId="77777777">
      <w:pPr>
        <w:widowControl w:val="0"/>
        <w:tabs>
          <w:tab w:val="clear" w:pos="567"/>
        </w:tabs>
        <w:autoSpaceDE w:val="0"/>
        <w:autoSpaceDN w:val="0"/>
        <w:adjustRightInd w:val="0"/>
        <w:spacing w:line="240" w:lineRule="auto"/>
        <w:rPr>
          <w:rFonts w:eastAsia="SimSun"/>
        </w:rPr>
      </w:pPr>
      <w:bookmarkStart w:id="31" w:name="_Hlk97730124"/>
      <w:r w:rsidRPr="00555004">
        <w:t xml:space="preserve">Ovaj lijek sadrži ljudske &lt;krvne&gt; stanice. Neiskorišteni lijek ili otpadni materijal mora se zbrinuti u skladu s nacionalnim </w:t>
      </w:r>
      <w:r>
        <w:t>smjernicama</w:t>
      </w:r>
      <w:r w:rsidRPr="00555004">
        <w:t xml:space="preserve"> o rukovanju otpadnim materijalom ljudskog podrijetla.</w:t>
      </w:r>
    </w:p>
    <w:bookmarkEnd w:id="31"/>
    <w:p w:rsidR="00A816D3" w:rsidP="00AD0621" w14:paraId="37F19A29" w14:textId="77777777">
      <w:pPr>
        <w:widowControl w:val="0"/>
        <w:tabs>
          <w:tab w:val="clear" w:pos="567"/>
        </w:tabs>
        <w:autoSpaceDE w:val="0"/>
        <w:autoSpaceDN w:val="0"/>
        <w:adjustRightInd w:val="0"/>
        <w:spacing w:line="240" w:lineRule="auto"/>
        <w:rPr>
          <w:rFonts w:eastAsia="SimSun"/>
          <w:color w:val="000000"/>
          <w:szCs w:val="22"/>
          <w:lang w:eastAsia="zh-CN"/>
        </w:rPr>
      </w:pPr>
    </w:p>
    <w:p w:rsidR="00346992" w:rsidRPr="009B7050" w:rsidP="00AD0621" w14:paraId="4AB3EB1D" w14:textId="77777777">
      <w:pPr>
        <w:widowControl w:val="0"/>
        <w:tabs>
          <w:tab w:val="clear" w:pos="567"/>
        </w:tabs>
        <w:autoSpaceDE w:val="0"/>
        <w:autoSpaceDN w:val="0"/>
        <w:adjustRightInd w:val="0"/>
        <w:spacing w:line="240" w:lineRule="auto"/>
        <w:rPr>
          <w:rFonts w:eastAsia="SimSun"/>
          <w:color w:val="000000"/>
          <w:szCs w:val="22"/>
          <w:lang w:eastAsia="zh-CN"/>
        </w:rPr>
      </w:pPr>
    </w:p>
    <w:p w:rsidR="00A816D3" w:rsidRPr="009B7050" w:rsidP="00AD0621" w14:paraId="734F97AA"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A816D3" w:rsidRPr="00555004" w:rsidP="00AD0621" w14:paraId="4F7A56A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NAZIV I ADRESA NOSITELJA ODOBRENJA ZA STAVLJANJE LIJEKA U PROMET</w:t>
      </w:r>
    </w:p>
    <w:p w:rsidR="00A816D3" w:rsidRPr="00555004" w:rsidP="00AD0621" w14:paraId="235C5037" w14:textId="77777777">
      <w:pPr>
        <w:widowControl w:val="0"/>
        <w:tabs>
          <w:tab w:val="clear" w:pos="567"/>
        </w:tabs>
        <w:autoSpaceDE w:val="0"/>
        <w:autoSpaceDN w:val="0"/>
        <w:spacing w:line="240" w:lineRule="auto"/>
        <w:rPr>
          <w:szCs w:val="22"/>
        </w:rPr>
      </w:pPr>
    </w:p>
    <w:p w:rsidR="00A816D3" w:rsidRPr="00555004" w:rsidP="00AD0621" w14:paraId="277E2340" w14:textId="77777777">
      <w:pPr>
        <w:widowControl w:val="0"/>
        <w:tabs>
          <w:tab w:val="clear" w:pos="567"/>
        </w:tabs>
        <w:autoSpaceDE w:val="0"/>
        <w:autoSpaceDN w:val="0"/>
        <w:spacing w:line="240" w:lineRule="auto"/>
        <w:rPr>
          <w:szCs w:val="22"/>
        </w:rPr>
      </w:pPr>
      <w:r w:rsidRPr="00555004">
        <w:t>{Naziv i adresa}</w:t>
      </w:r>
    </w:p>
    <w:p w:rsidR="00A816D3" w:rsidRPr="00555004" w:rsidP="00AD0621" w14:paraId="2D1B1CDA" w14:textId="77777777">
      <w:pPr>
        <w:spacing w:line="240" w:lineRule="auto"/>
        <w:rPr>
          <w:noProof/>
          <w:szCs w:val="22"/>
        </w:rPr>
      </w:pPr>
      <w:r w:rsidRPr="00555004">
        <w:t>&lt;{telefon}&gt;&lt;{telefaks}&gt;</w:t>
      </w:r>
    </w:p>
    <w:p w:rsidR="00A816D3" w:rsidRPr="00555004" w:rsidP="00AD0621" w14:paraId="042E9F6E" w14:textId="77777777">
      <w:pPr>
        <w:spacing w:line="240" w:lineRule="auto"/>
        <w:rPr>
          <w:i/>
          <w:noProof/>
          <w:szCs w:val="22"/>
        </w:rPr>
      </w:pPr>
      <w:r w:rsidRPr="00555004">
        <w:t>&lt;{e-pošta}&gt;</w:t>
      </w:r>
    </w:p>
    <w:p w:rsidR="00A816D3" w:rsidRPr="00555004" w:rsidP="00AD0621" w14:paraId="0BA6F656" w14:textId="77777777">
      <w:pPr>
        <w:spacing w:line="240" w:lineRule="auto"/>
        <w:rPr>
          <w:noProof/>
          <w:szCs w:val="22"/>
        </w:rPr>
      </w:pPr>
    </w:p>
    <w:p w:rsidR="00A816D3" w:rsidRPr="00555004" w:rsidP="00AD0621" w14:paraId="1F44FDA3" w14:textId="77777777">
      <w:pPr>
        <w:spacing w:line="240" w:lineRule="auto"/>
        <w:rPr>
          <w:noProof/>
          <w:szCs w:val="22"/>
        </w:rPr>
      </w:pPr>
    </w:p>
    <w:p w:rsidR="00A816D3" w:rsidRPr="00555004" w:rsidP="00AD0621" w14:paraId="34C3192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BROJ(EVI) ODOBRENJA ZA STAVLJANJE LIJEKA U PROMET</w:t>
      </w:r>
    </w:p>
    <w:p w:rsidR="00A816D3" w:rsidRPr="00555004" w:rsidP="00AD0621" w14:paraId="3BA7C255" w14:textId="77777777">
      <w:pPr>
        <w:spacing w:line="240" w:lineRule="auto"/>
        <w:rPr>
          <w:noProof/>
          <w:szCs w:val="22"/>
        </w:rPr>
      </w:pPr>
    </w:p>
    <w:p w:rsidR="00A816D3" w:rsidRPr="00555004" w:rsidP="00AD0621" w14:paraId="2DD70B53" w14:textId="77777777">
      <w:pPr>
        <w:spacing w:line="240" w:lineRule="auto"/>
      </w:pPr>
      <w:r w:rsidRPr="00555004">
        <w:t>EU/0/00/000/000</w:t>
      </w:r>
    </w:p>
    <w:p w:rsidR="00A816D3" w:rsidP="00AD0621" w14:paraId="2DDA3DD4" w14:textId="77777777">
      <w:pPr>
        <w:spacing w:line="240" w:lineRule="auto"/>
        <w:rPr>
          <w:noProof/>
          <w:szCs w:val="22"/>
        </w:rPr>
      </w:pPr>
    </w:p>
    <w:p w:rsidR="00346992" w:rsidRPr="00555004" w:rsidP="00AD0621" w14:paraId="2882BD37" w14:textId="77777777">
      <w:pPr>
        <w:spacing w:line="240" w:lineRule="auto"/>
        <w:rPr>
          <w:noProof/>
          <w:szCs w:val="22"/>
        </w:rPr>
      </w:pPr>
    </w:p>
    <w:p w:rsidR="00A816D3" w:rsidRPr="00555004" w:rsidP="00AD0621" w14:paraId="3AA1C09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BROJ SERIJE, OZNAKE DONACIJE I PROIZVODA</w:t>
      </w:r>
    </w:p>
    <w:p w:rsidR="00346992" w:rsidP="00AD0621" w14:paraId="6A666A59" w14:textId="77777777">
      <w:pPr>
        <w:spacing w:line="240" w:lineRule="auto"/>
      </w:pPr>
      <w:bookmarkStart w:id="32" w:name="_Hlk74574582"/>
    </w:p>
    <w:p w:rsidR="00A816D3" w:rsidRPr="00555004" w:rsidP="00AD0621" w14:paraId="760ABE15" w14:textId="77777777">
      <w:pPr>
        <w:spacing w:line="240" w:lineRule="auto"/>
        <w:rPr>
          <w:iCs/>
          <w:noProof/>
          <w:szCs w:val="22"/>
        </w:rPr>
      </w:pPr>
      <w:r w:rsidRPr="00555004">
        <w:t>{SEC}:</w:t>
      </w:r>
    </w:p>
    <w:p w:rsidR="00A816D3" w:rsidRPr="00555004" w:rsidP="00AD0621" w14:paraId="152B1F19" w14:textId="77777777">
      <w:pPr>
        <w:spacing w:line="240" w:lineRule="auto"/>
        <w:rPr>
          <w:iCs/>
          <w:noProof/>
          <w:szCs w:val="22"/>
        </w:rPr>
      </w:pPr>
      <w:r w:rsidRPr="00555004">
        <w:t>&lt;{Ime}:&gt;</w:t>
      </w:r>
    </w:p>
    <w:p w:rsidR="00A816D3" w:rsidRPr="00555004" w:rsidP="00AD0621" w14:paraId="3254B21D" w14:textId="77777777">
      <w:pPr>
        <w:spacing w:line="240" w:lineRule="auto"/>
        <w:rPr>
          <w:iCs/>
          <w:noProof/>
          <w:szCs w:val="22"/>
        </w:rPr>
      </w:pPr>
      <w:r w:rsidRPr="00555004">
        <w:t>&lt;{Prezime}:&gt;</w:t>
      </w:r>
    </w:p>
    <w:p w:rsidR="00A816D3" w:rsidRPr="00555004" w:rsidP="00AD0621" w14:paraId="7641C691" w14:textId="77777777">
      <w:pPr>
        <w:spacing w:line="240" w:lineRule="auto"/>
        <w:rPr>
          <w:iCs/>
          <w:noProof/>
          <w:szCs w:val="22"/>
        </w:rPr>
      </w:pPr>
      <w:r w:rsidRPr="00555004">
        <w:t>&lt;{Datum rođenja bolesnika}:&gt;</w:t>
      </w:r>
    </w:p>
    <w:p w:rsidR="00A816D3" w:rsidRPr="00555004" w:rsidP="00AD0621" w14:paraId="546BA62E" w14:textId="77777777">
      <w:pPr>
        <w:spacing w:line="240" w:lineRule="auto"/>
        <w:rPr>
          <w:iCs/>
          <w:noProof/>
          <w:szCs w:val="22"/>
        </w:rPr>
      </w:pPr>
      <w:r w:rsidRPr="00555004">
        <w:t>&lt;{ID bolesnika}:&gt;</w:t>
      </w:r>
    </w:p>
    <w:p w:rsidR="00A816D3" w:rsidRPr="00555004" w:rsidP="00AD0621" w14:paraId="40D31624" w14:textId="77777777">
      <w:pPr>
        <w:spacing w:line="240" w:lineRule="auto"/>
        <w:rPr>
          <w:iCs/>
          <w:noProof/>
          <w:szCs w:val="22"/>
        </w:rPr>
      </w:pPr>
      <w:r w:rsidRPr="00555004">
        <w:t>&lt;{Aph ID/DIN}:&gt;</w:t>
      </w:r>
    </w:p>
    <w:p w:rsidR="00A816D3" w:rsidRPr="00555004" w:rsidP="00AD0621" w14:paraId="7D053E56" w14:textId="77777777">
      <w:pPr>
        <w:spacing w:line="240" w:lineRule="auto"/>
        <w:rPr>
          <w:iCs/>
          <w:noProof/>
          <w:szCs w:val="22"/>
        </w:rPr>
      </w:pPr>
      <w:r w:rsidRPr="00555004">
        <w:t>&lt;{COI ID}:&gt;</w:t>
      </w:r>
    </w:p>
    <w:p w:rsidR="00A816D3" w:rsidRPr="00555004" w:rsidP="00AD0621" w14:paraId="4D357296" w14:textId="77777777">
      <w:pPr>
        <w:spacing w:line="240" w:lineRule="auto"/>
        <w:rPr>
          <w:iCs/>
          <w:noProof/>
          <w:szCs w:val="22"/>
        </w:rPr>
      </w:pPr>
      <w:r w:rsidRPr="00555004">
        <w:t>&lt;{Bag ID}:&gt;</w:t>
      </w:r>
    </w:p>
    <w:p w:rsidR="00A816D3" w:rsidRPr="00555004" w:rsidP="00AD0621" w14:paraId="1679BC63" w14:textId="77777777">
      <w:pPr>
        <w:spacing w:line="240" w:lineRule="auto"/>
        <w:rPr>
          <w:iCs/>
          <w:noProof/>
          <w:szCs w:val="22"/>
        </w:rPr>
      </w:pPr>
      <w:r w:rsidRPr="00555004">
        <w:t>&lt;{ID narudžbe}:&gt;</w:t>
      </w:r>
    </w:p>
    <w:bookmarkEnd w:id="32"/>
    <w:p w:rsidR="00A816D3" w:rsidP="00AD0621" w14:paraId="573CD7EA" w14:textId="77777777">
      <w:pPr>
        <w:spacing w:line="240" w:lineRule="auto"/>
        <w:rPr>
          <w:noProof/>
          <w:szCs w:val="22"/>
        </w:rPr>
      </w:pPr>
    </w:p>
    <w:p w:rsidR="00346992" w:rsidRPr="00555004" w:rsidP="00AD0621" w14:paraId="5433FD74" w14:textId="77777777">
      <w:pPr>
        <w:spacing w:line="240" w:lineRule="auto"/>
        <w:rPr>
          <w:noProof/>
          <w:szCs w:val="22"/>
        </w:rPr>
      </w:pPr>
    </w:p>
    <w:p w:rsidR="00A816D3" w:rsidRPr="00555004" w:rsidP="00AD0621" w14:paraId="698F35F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NAČIN IZDAVANJA LIJEKA</w:t>
      </w:r>
    </w:p>
    <w:p w:rsidR="00A816D3" w:rsidRPr="00555004" w:rsidP="00AD0621" w14:paraId="36170580" w14:textId="77777777">
      <w:pPr>
        <w:spacing w:line="240" w:lineRule="auto"/>
        <w:rPr>
          <w:i/>
          <w:noProof/>
          <w:szCs w:val="22"/>
        </w:rPr>
      </w:pPr>
    </w:p>
    <w:p w:rsidR="00A816D3" w:rsidRPr="00555004" w:rsidP="00AD0621" w14:paraId="2C3ACA21" w14:textId="77777777">
      <w:pPr>
        <w:spacing w:line="240" w:lineRule="auto"/>
        <w:rPr>
          <w:noProof/>
          <w:szCs w:val="22"/>
        </w:rPr>
      </w:pPr>
    </w:p>
    <w:p w:rsidR="00A816D3" w:rsidRPr="00555004" w:rsidP="00AD0621" w14:paraId="66692A8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UPUTE ZA UPORABU</w:t>
      </w:r>
    </w:p>
    <w:p w:rsidR="00A816D3" w:rsidRPr="00555004" w:rsidP="00AD0621" w14:paraId="6B917560" w14:textId="77777777">
      <w:pPr>
        <w:spacing w:line="240" w:lineRule="auto"/>
        <w:rPr>
          <w:noProof/>
          <w:szCs w:val="22"/>
        </w:rPr>
      </w:pPr>
    </w:p>
    <w:p w:rsidR="00A816D3" w:rsidRPr="00555004" w:rsidP="00AD0621" w14:paraId="4650D923" w14:textId="77777777">
      <w:pPr>
        <w:spacing w:line="240" w:lineRule="auto"/>
        <w:rPr>
          <w:noProof/>
          <w:szCs w:val="22"/>
        </w:rPr>
      </w:pPr>
    </w:p>
    <w:p w:rsidR="00A816D3" w:rsidRPr="00555004" w:rsidP="00AD0621" w14:paraId="26A6F7E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PODATCI NA BRAILLEOVOM PISMU</w:t>
      </w:r>
    </w:p>
    <w:p w:rsidR="00A816D3" w:rsidRPr="00555004" w:rsidP="00AD0621" w14:paraId="6E80E069" w14:textId="77777777">
      <w:pPr>
        <w:widowControl w:val="0"/>
        <w:tabs>
          <w:tab w:val="clear" w:pos="567"/>
        </w:tabs>
        <w:autoSpaceDE w:val="0"/>
        <w:autoSpaceDN w:val="0"/>
        <w:spacing w:line="240" w:lineRule="auto"/>
        <w:rPr>
          <w:szCs w:val="22"/>
          <w:shd w:val="clear" w:color="auto" w:fill="CCCCCC"/>
          <w:lang w:val="en-US"/>
        </w:rPr>
      </w:pPr>
    </w:p>
    <w:p w:rsidR="00A816D3" w:rsidRPr="00555004" w:rsidP="00AD0621" w14:paraId="612DFC47" w14:textId="77777777">
      <w:pPr>
        <w:widowControl w:val="0"/>
        <w:tabs>
          <w:tab w:val="clear" w:pos="567"/>
        </w:tabs>
        <w:autoSpaceDE w:val="0"/>
        <w:autoSpaceDN w:val="0"/>
        <w:spacing w:line="240" w:lineRule="auto"/>
        <w:rPr>
          <w:szCs w:val="22"/>
        </w:rPr>
      </w:pPr>
      <w:r w:rsidRPr="00555004">
        <w:rPr>
          <w:szCs w:val="22"/>
          <w:shd w:val="clear" w:color="auto" w:fill="CCCCCC"/>
        </w:rPr>
        <w:t>Prihvaćeno obrazloženje za nenavođenje Brailleovog pisma.</w:t>
      </w:r>
    </w:p>
    <w:p w:rsidR="00A816D3" w:rsidP="00AD0621" w14:paraId="3C340B6E" w14:textId="77777777">
      <w:pPr>
        <w:spacing w:line="240" w:lineRule="auto"/>
        <w:rPr>
          <w:noProof/>
          <w:szCs w:val="22"/>
          <w:shd w:val="clear" w:color="auto" w:fill="CCCCCC"/>
          <w:lang w:val="en-US"/>
        </w:rPr>
      </w:pPr>
    </w:p>
    <w:p w:rsidR="00346992" w:rsidRPr="00555004" w:rsidP="00AD0621" w14:paraId="33A75A6C" w14:textId="77777777">
      <w:pPr>
        <w:spacing w:line="240" w:lineRule="auto"/>
        <w:rPr>
          <w:noProof/>
          <w:szCs w:val="22"/>
          <w:shd w:val="clear" w:color="auto" w:fill="CCCCCC"/>
          <w:lang w:val="en-US"/>
        </w:rPr>
      </w:pPr>
    </w:p>
    <w:p w:rsidR="00A816D3" w:rsidRPr="00555004" w:rsidP="00AD0621" w14:paraId="3644A47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555004">
        <w:rPr>
          <w:b/>
        </w:rPr>
        <w:t>JEDINSTVENI IDENTIFIKATOR – 2D BARKOD</w:t>
      </w:r>
    </w:p>
    <w:p w:rsidR="00A816D3" w:rsidRPr="009B7050" w:rsidP="00AD0621" w14:paraId="026580A2" w14:textId="77777777">
      <w:pPr>
        <w:tabs>
          <w:tab w:val="clear" w:pos="567"/>
        </w:tabs>
        <w:spacing w:line="240" w:lineRule="auto"/>
        <w:rPr>
          <w:noProof/>
        </w:rPr>
      </w:pPr>
      <w:bookmarkStart w:id="34" w:name="_Hlk74305361"/>
    </w:p>
    <w:p w:rsidR="00A816D3" w:rsidRPr="00555004" w:rsidP="00AD0621" w14:paraId="0B048AD1" w14:textId="77777777">
      <w:pPr>
        <w:widowControl w:val="0"/>
        <w:tabs>
          <w:tab w:val="clear" w:pos="567"/>
        </w:tabs>
        <w:autoSpaceDE w:val="0"/>
        <w:autoSpaceDN w:val="0"/>
        <w:spacing w:line="240" w:lineRule="auto"/>
        <w:rPr>
          <w:szCs w:val="22"/>
          <w:shd w:val="clear" w:color="auto" w:fill="CCCCCC"/>
        </w:rPr>
      </w:pPr>
      <w:r w:rsidRPr="00555004">
        <w:rPr>
          <w:szCs w:val="22"/>
          <w:shd w:val="clear" w:color="auto" w:fill="CCCCCC"/>
        </w:rPr>
        <w:t>Nije primjenjivo.</w:t>
      </w:r>
    </w:p>
    <w:p w:rsidR="00A816D3" w:rsidP="00AD0621" w14:paraId="484E1DBD" w14:textId="77777777">
      <w:pPr>
        <w:widowControl w:val="0"/>
        <w:tabs>
          <w:tab w:val="clear" w:pos="567"/>
        </w:tabs>
        <w:autoSpaceDE w:val="0"/>
        <w:autoSpaceDN w:val="0"/>
        <w:spacing w:line="240" w:lineRule="auto"/>
        <w:rPr>
          <w:szCs w:val="22"/>
          <w:shd w:val="clear" w:color="auto" w:fill="CCCCCC"/>
        </w:rPr>
      </w:pPr>
    </w:p>
    <w:p w:rsidR="00346992" w:rsidRPr="009B7050" w:rsidP="00AD0621" w14:paraId="77D7B3C3" w14:textId="77777777">
      <w:pPr>
        <w:widowControl w:val="0"/>
        <w:tabs>
          <w:tab w:val="clear" w:pos="567"/>
        </w:tabs>
        <w:autoSpaceDE w:val="0"/>
        <w:autoSpaceDN w:val="0"/>
        <w:spacing w:line="240" w:lineRule="auto"/>
        <w:rPr>
          <w:szCs w:val="22"/>
          <w:shd w:val="clear" w:color="auto" w:fill="CCCCCC"/>
        </w:rPr>
      </w:pPr>
    </w:p>
    <w:bookmarkEnd w:id="34"/>
    <w:p w:rsidR="00A816D3" w:rsidRPr="00555004" w:rsidP="00AD0621" w14:paraId="2918482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555004">
        <w:rPr>
          <w:b/>
        </w:rPr>
        <w:t>JEDINSTVENI IDENTIFIKATOR – PODATCI ČITLJIVI LJUDSKIM OKOM</w:t>
      </w:r>
    </w:p>
    <w:p w:rsidR="00A816D3" w:rsidRPr="009B7050" w:rsidP="00AD0621" w14:paraId="239429C7" w14:textId="77777777">
      <w:pPr>
        <w:tabs>
          <w:tab w:val="clear" w:pos="567"/>
        </w:tabs>
        <w:spacing w:line="240" w:lineRule="auto"/>
        <w:rPr>
          <w:noProof/>
        </w:rPr>
      </w:pPr>
    </w:p>
    <w:p w:rsidR="00A816D3" w:rsidRPr="00555004" w:rsidP="00AD0621" w14:paraId="06138094" w14:textId="77777777">
      <w:pPr>
        <w:widowControl w:val="0"/>
        <w:tabs>
          <w:tab w:val="clear" w:pos="567"/>
        </w:tabs>
        <w:autoSpaceDE w:val="0"/>
        <w:autoSpaceDN w:val="0"/>
        <w:spacing w:line="240" w:lineRule="auto"/>
        <w:rPr>
          <w:szCs w:val="22"/>
          <w:shd w:val="clear" w:color="auto" w:fill="CCCCCC"/>
        </w:rPr>
      </w:pPr>
      <w:r w:rsidRPr="00555004">
        <w:rPr>
          <w:szCs w:val="22"/>
          <w:shd w:val="clear" w:color="auto" w:fill="CCCCCC"/>
        </w:rPr>
        <w:t>Nije primjenjivo.</w:t>
      </w:r>
    </w:p>
    <w:p w:rsidR="00A816D3" w:rsidRPr="009B7050" w:rsidP="00AD0621" w14:paraId="3538539B" w14:textId="77777777">
      <w:pPr>
        <w:tabs>
          <w:tab w:val="clear" w:pos="567"/>
        </w:tabs>
        <w:spacing w:line="240" w:lineRule="auto"/>
        <w:rPr>
          <w:noProof/>
        </w:rPr>
      </w:pPr>
    </w:p>
    <w:bookmarkEnd w:id="33"/>
    <w:p w:rsidR="00A816D3" w:rsidRPr="00555004" w:rsidP="00AD0621" w14:paraId="4CEC30BB" w14:textId="77777777">
      <w:pPr>
        <w:tabs>
          <w:tab w:val="clear" w:pos="567"/>
        </w:tabs>
        <w:spacing w:line="240" w:lineRule="auto"/>
        <w:rPr>
          <w:szCs w:val="22"/>
        </w:rPr>
      </w:pPr>
      <w:r w:rsidRPr="00555004">
        <w:br w:type="page"/>
      </w:r>
    </w:p>
    <w:p w:rsidR="00A816D3" w:rsidRPr="00555004" w:rsidP="00AD0621" w14:paraId="1C166475"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555004">
        <w:rPr>
          <w:b/>
          <w:szCs w:val="22"/>
        </w:rPr>
        <w:t>OSNOVNI PODATCI KOJE MORA SADRŽAVATI BLISTER ILI STRIP</w:t>
      </w:r>
    </w:p>
    <w:p w:rsidR="00A816D3" w:rsidRPr="00555004" w:rsidP="00AD0621" w14:paraId="22188CE9"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A816D3" w:rsidRPr="00555004" w:rsidP="00AD0621" w14:paraId="22E28729"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555004">
        <w:rPr>
          <w:b/>
          <w:szCs w:val="22"/>
        </w:rPr>
        <w:t>{VRSTA/TIP}</w:t>
      </w:r>
    </w:p>
    <w:p w:rsidR="00A816D3" w:rsidRPr="00555004" w:rsidP="00AD0621" w14:paraId="6767F26E" w14:textId="77777777">
      <w:pPr>
        <w:spacing w:line="240" w:lineRule="auto"/>
        <w:rPr>
          <w:noProof/>
          <w:szCs w:val="22"/>
        </w:rPr>
      </w:pPr>
    </w:p>
    <w:p w:rsidR="00A816D3" w:rsidRPr="00555004" w:rsidP="00AD0621" w14:paraId="19CC4B31" w14:textId="77777777">
      <w:pPr>
        <w:spacing w:line="240" w:lineRule="auto"/>
        <w:rPr>
          <w:noProof/>
          <w:szCs w:val="22"/>
        </w:rPr>
      </w:pPr>
    </w:p>
    <w:p w:rsidR="00A816D3" w:rsidRPr="00555004" w:rsidP="00AD0621" w14:paraId="4D6D597D"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NAZIV LIJEKA</w:t>
      </w:r>
    </w:p>
    <w:p w:rsidR="00A816D3" w:rsidRPr="00555004" w:rsidP="00AD0621" w14:paraId="770EDD35" w14:textId="77777777">
      <w:pPr>
        <w:widowControl w:val="0"/>
        <w:tabs>
          <w:tab w:val="clear" w:pos="567"/>
        </w:tabs>
        <w:autoSpaceDE w:val="0"/>
        <w:autoSpaceDN w:val="0"/>
        <w:spacing w:line="240" w:lineRule="auto"/>
        <w:rPr>
          <w:szCs w:val="22"/>
        </w:rPr>
      </w:pPr>
    </w:p>
    <w:p w:rsidR="00A816D3" w:rsidRPr="00555004" w:rsidP="00AD0621" w14:paraId="1049416E" w14:textId="77777777">
      <w:pPr>
        <w:widowControl w:val="0"/>
        <w:tabs>
          <w:tab w:val="clear" w:pos="567"/>
        </w:tabs>
        <w:autoSpaceDE w:val="0"/>
        <w:autoSpaceDN w:val="0"/>
        <w:spacing w:line="240" w:lineRule="auto"/>
        <w:rPr>
          <w:szCs w:val="22"/>
        </w:rPr>
      </w:pPr>
      <w:r w:rsidRPr="00555004">
        <w:t>{(Izmišljeni) naziv jačina farmaceutski oblik}</w:t>
      </w:r>
    </w:p>
    <w:p w:rsidR="00A816D3" w:rsidRPr="00555004" w:rsidP="00AD0621" w14:paraId="655FC026" w14:textId="77777777">
      <w:pPr>
        <w:widowControl w:val="0"/>
        <w:tabs>
          <w:tab w:val="clear" w:pos="567"/>
        </w:tabs>
        <w:autoSpaceDE w:val="0"/>
        <w:autoSpaceDN w:val="0"/>
        <w:spacing w:line="240" w:lineRule="auto"/>
        <w:rPr>
          <w:szCs w:val="22"/>
        </w:rPr>
      </w:pPr>
      <w:r w:rsidRPr="00555004">
        <w:t>{djelatna(e) tvar(i)}</w:t>
      </w:r>
    </w:p>
    <w:p w:rsidR="00A816D3" w:rsidP="00AD0621" w14:paraId="255B4B92" w14:textId="77777777">
      <w:pPr>
        <w:spacing w:line="240" w:lineRule="auto"/>
      </w:pPr>
    </w:p>
    <w:p w:rsidR="00346992" w:rsidRPr="00555004" w:rsidP="00AD0621" w14:paraId="3A6EEABE" w14:textId="77777777">
      <w:pPr>
        <w:spacing w:line="240" w:lineRule="auto"/>
      </w:pPr>
    </w:p>
    <w:p w:rsidR="00A816D3" w:rsidRPr="00555004" w:rsidP="00AD0621" w14:paraId="4C305889"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NAZIV NOSITELJA ODOBRENJA ZA STAVLJANJE LIJEKA U PROMET</w:t>
      </w:r>
    </w:p>
    <w:p w:rsidR="00A816D3" w:rsidRPr="00555004" w:rsidP="00AD0621" w14:paraId="75C14D9E" w14:textId="77777777">
      <w:pPr>
        <w:spacing w:line="240" w:lineRule="auto"/>
        <w:rPr>
          <w:noProof/>
          <w:szCs w:val="22"/>
        </w:rPr>
      </w:pPr>
    </w:p>
    <w:p w:rsidR="00A816D3" w:rsidRPr="00555004" w:rsidP="00AD0621" w14:paraId="13CB9C0A" w14:textId="77777777">
      <w:pPr>
        <w:spacing w:line="240" w:lineRule="auto"/>
        <w:rPr>
          <w:noProof/>
          <w:szCs w:val="22"/>
        </w:rPr>
      </w:pPr>
      <w:r w:rsidRPr="00555004">
        <w:t>{Naziv}</w:t>
      </w:r>
    </w:p>
    <w:p w:rsidR="00A816D3" w:rsidP="00AD0621" w14:paraId="052DE602" w14:textId="77777777">
      <w:pPr>
        <w:spacing w:line="240" w:lineRule="auto"/>
        <w:rPr>
          <w:noProof/>
          <w:szCs w:val="22"/>
        </w:rPr>
      </w:pPr>
    </w:p>
    <w:p w:rsidR="00346992" w:rsidRPr="00555004" w:rsidP="00AD0621" w14:paraId="4CDD7AF2" w14:textId="77777777">
      <w:pPr>
        <w:spacing w:line="240" w:lineRule="auto"/>
        <w:rPr>
          <w:noProof/>
          <w:szCs w:val="22"/>
        </w:rPr>
      </w:pPr>
    </w:p>
    <w:p w:rsidR="00A816D3" w:rsidRPr="00555004" w:rsidP="00AD0621" w14:paraId="67C273CC"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ROK VALJANOSTI</w:t>
      </w:r>
    </w:p>
    <w:p w:rsidR="00A816D3" w:rsidRPr="00555004" w:rsidP="00AD0621" w14:paraId="29E149CE" w14:textId="77777777">
      <w:pPr>
        <w:spacing w:line="240" w:lineRule="auto"/>
        <w:rPr>
          <w:noProof/>
          <w:szCs w:val="22"/>
        </w:rPr>
      </w:pPr>
    </w:p>
    <w:p w:rsidR="00A816D3" w:rsidRPr="00555004" w:rsidP="00AD0621" w14:paraId="42D91E81" w14:textId="77777777">
      <w:pPr>
        <w:spacing w:line="240" w:lineRule="auto"/>
        <w:rPr>
          <w:noProof/>
          <w:szCs w:val="22"/>
        </w:rPr>
      </w:pPr>
    </w:p>
    <w:p w:rsidR="00A816D3" w:rsidRPr="00555004" w:rsidP="00AD0621" w14:paraId="1E741D5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BROJ SERIJE, OZNAKE DONACIJE I PROIZVODA</w:t>
      </w:r>
    </w:p>
    <w:p w:rsidR="00346992" w:rsidP="00AD0621" w14:paraId="6795A030" w14:textId="77777777">
      <w:pPr>
        <w:spacing w:line="240" w:lineRule="auto"/>
      </w:pPr>
    </w:p>
    <w:p w:rsidR="00A816D3" w:rsidRPr="00555004" w:rsidP="00AD0621" w14:paraId="722F43A0" w14:textId="77777777">
      <w:pPr>
        <w:spacing w:line="240" w:lineRule="auto"/>
        <w:rPr>
          <w:iCs/>
          <w:noProof/>
          <w:szCs w:val="22"/>
        </w:rPr>
      </w:pPr>
      <w:r w:rsidRPr="00555004">
        <w:t>{SEC}:</w:t>
      </w:r>
    </w:p>
    <w:p w:rsidR="00A816D3" w:rsidRPr="00555004" w:rsidP="00AD0621" w14:paraId="1A424A70" w14:textId="77777777">
      <w:pPr>
        <w:spacing w:line="240" w:lineRule="auto"/>
        <w:rPr>
          <w:iCs/>
          <w:noProof/>
          <w:szCs w:val="22"/>
        </w:rPr>
      </w:pPr>
      <w:r w:rsidRPr="00555004">
        <w:t>&lt;{Ime}:&gt;</w:t>
      </w:r>
    </w:p>
    <w:p w:rsidR="00A816D3" w:rsidRPr="00555004" w:rsidP="00AD0621" w14:paraId="7C2E6128" w14:textId="77777777">
      <w:pPr>
        <w:spacing w:line="240" w:lineRule="auto"/>
        <w:rPr>
          <w:iCs/>
          <w:noProof/>
          <w:szCs w:val="22"/>
        </w:rPr>
      </w:pPr>
      <w:r w:rsidRPr="00555004">
        <w:t>&lt;{Prezime}:&gt;</w:t>
      </w:r>
    </w:p>
    <w:p w:rsidR="00A816D3" w:rsidRPr="00555004" w:rsidP="00AD0621" w14:paraId="1A523DC2" w14:textId="77777777">
      <w:pPr>
        <w:spacing w:line="240" w:lineRule="auto"/>
        <w:rPr>
          <w:iCs/>
          <w:noProof/>
          <w:szCs w:val="22"/>
        </w:rPr>
      </w:pPr>
      <w:r w:rsidRPr="00555004">
        <w:t>&lt;{Datum rođenja bolesnika}:&gt;</w:t>
      </w:r>
    </w:p>
    <w:p w:rsidR="00A816D3" w:rsidRPr="00555004" w:rsidP="00AD0621" w14:paraId="601809A0" w14:textId="77777777">
      <w:pPr>
        <w:spacing w:line="240" w:lineRule="auto"/>
        <w:rPr>
          <w:iCs/>
          <w:noProof/>
          <w:szCs w:val="22"/>
        </w:rPr>
      </w:pPr>
      <w:r w:rsidRPr="00555004">
        <w:t>&lt;{ID bolesnika}:&gt;</w:t>
      </w:r>
    </w:p>
    <w:p w:rsidR="00A816D3" w:rsidRPr="00555004" w:rsidP="00AD0621" w14:paraId="15362A47" w14:textId="77777777">
      <w:pPr>
        <w:spacing w:line="240" w:lineRule="auto"/>
        <w:rPr>
          <w:iCs/>
          <w:noProof/>
          <w:szCs w:val="22"/>
        </w:rPr>
      </w:pPr>
      <w:r w:rsidRPr="00555004">
        <w:t>&lt;{Aph ID/DIN}:&gt;</w:t>
      </w:r>
    </w:p>
    <w:p w:rsidR="00A816D3" w:rsidRPr="00555004" w:rsidP="00AD0621" w14:paraId="5A008F87" w14:textId="77777777">
      <w:pPr>
        <w:spacing w:line="240" w:lineRule="auto"/>
        <w:rPr>
          <w:iCs/>
          <w:noProof/>
          <w:szCs w:val="22"/>
        </w:rPr>
      </w:pPr>
      <w:r w:rsidRPr="00555004">
        <w:t>&lt;{COI ID}:&gt;</w:t>
      </w:r>
    </w:p>
    <w:p w:rsidR="00A816D3" w:rsidRPr="00555004" w:rsidP="00AD0621" w14:paraId="628F0E8C" w14:textId="77777777">
      <w:pPr>
        <w:spacing w:line="240" w:lineRule="auto"/>
        <w:rPr>
          <w:iCs/>
          <w:noProof/>
          <w:szCs w:val="22"/>
        </w:rPr>
      </w:pPr>
      <w:r w:rsidRPr="00555004">
        <w:t>&lt;{Bag ID}:&gt;</w:t>
      </w:r>
    </w:p>
    <w:p w:rsidR="00A816D3" w:rsidRPr="00555004" w:rsidP="00AD0621" w14:paraId="252E0F44" w14:textId="77777777">
      <w:pPr>
        <w:spacing w:line="240" w:lineRule="auto"/>
        <w:rPr>
          <w:iCs/>
          <w:noProof/>
          <w:szCs w:val="22"/>
        </w:rPr>
      </w:pPr>
      <w:r w:rsidRPr="00555004">
        <w:t>&lt;{ID narudžbe}:&gt;</w:t>
      </w:r>
    </w:p>
    <w:p w:rsidR="00A816D3" w:rsidP="00AD0621" w14:paraId="730C6796" w14:textId="77777777">
      <w:pPr>
        <w:spacing w:line="240" w:lineRule="auto"/>
        <w:rPr>
          <w:noProof/>
          <w:szCs w:val="22"/>
        </w:rPr>
      </w:pPr>
    </w:p>
    <w:p w:rsidR="00346992" w:rsidRPr="00555004" w:rsidP="00AD0621" w14:paraId="3DEED510" w14:textId="77777777">
      <w:pPr>
        <w:spacing w:line="240" w:lineRule="auto"/>
        <w:rPr>
          <w:noProof/>
          <w:szCs w:val="22"/>
        </w:rPr>
      </w:pPr>
    </w:p>
    <w:p w:rsidR="00A816D3" w:rsidRPr="00555004" w:rsidP="00AD0621" w14:paraId="0E708C20"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DRUGO</w:t>
      </w:r>
    </w:p>
    <w:p w:rsidR="00A816D3" w:rsidRPr="00555004" w:rsidP="00AD0621" w14:paraId="0EBC5BC7" w14:textId="77777777">
      <w:pPr>
        <w:widowControl w:val="0"/>
        <w:tabs>
          <w:tab w:val="clear" w:pos="567"/>
        </w:tabs>
        <w:autoSpaceDE w:val="0"/>
        <w:autoSpaceDN w:val="0"/>
        <w:spacing w:line="240" w:lineRule="auto"/>
        <w:ind w:right="476"/>
        <w:rPr>
          <w:szCs w:val="22"/>
        </w:rPr>
      </w:pPr>
    </w:p>
    <w:p w:rsidR="00A816D3" w:rsidRPr="00555004" w:rsidP="00AD0621" w14:paraId="6B19A4F3" w14:textId="77777777">
      <w:pPr>
        <w:widowControl w:val="0"/>
        <w:tabs>
          <w:tab w:val="clear" w:pos="567"/>
        </w:tabs>
        <w:autoSpaceDE w:val="0"/>
        <w:autoSpaceDN w:val="0"/>
        <w:spacing w:line="240" w:lineRule="auto"/>
        <w:rPr>
          <w:szCs w:val="22"/>
        </w:rPr>
      </w:pPr>
      <w:r w:rsidRPr="00555004">
        <w:t>&lt;Samo za autolognu primjenu.&gt;</w:t>
      </w:r>
    </w:p>
    <w:p w:rsidR="00A816D3" w:rsidRPr="00555004" w:rsidP="00AD0621" w14:paraId="51D9FF4E" w14:textId="77777777">
      <w:pPr>
        <w:spacing w:line="240" w:lineRule="auto"/>
        <w:rPr>
          <w:noProof/>
          <w:szCs w:val="22"/>
        </w:rPr>
      </w:pPr>
    </w:p>
    <w:p w:rsidR="00A816D3" w:rsidRPr="00555004" w:rsidP="00AD0621" w14:paraId="33242515" w14:textId="77777777">
      <w:pPr>
        <w:spacing w:line="240" w:lineRule="auto"/>
        <w:rPr>
          <w:noProof/>
          <w:szCs w:val="22"/>
        </w:rPr>
      </w:pPr>
    </w:p>
    <w:p w:rsidR="00A816D3" w:rsidRPr="00555004" w:rsidP="00AD0621" w14:paraId="0CAF76FD"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555004">
        <w:br w:type="page"/>
      </w:r>
      <w:r w:rsidRPr="00555004">
        <w:rPr>
          <w:b/>
          <w:szCs w:val="22"/>
        </w:rPr>
        <w:t xml:space="preserve">OSNOVNI PODATCI KOJE MORA </w:t>
      </w:r>
      <w:r w:rsidRPr="00555004">
        <w:rPr>
          <w:b/>
          <w:szCs w:val="22"/>
        </w:rPr>
        <w:t>SADRŽAVATI MALO UNUTARNJE PAKIRANJE</w:t>
      </w:r>
    </w:p>
    <w:p w:rsidR="00A816D3" w:rsidRPr="00555004" w:rsidP="00AD0621" w14:paraId="42749204"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A816D3" w:rsidRPr="00555004" w:rsidP="00AD0621" w14:paraId="0D126F95"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555004">
        <w:rPr>
          <w:b/>
          <w:szCs w:val="22"/>
        </w:rPr>
        <w:t>{VRSTA/TIP}</w:t>
      </w:r>
    </w:p>
    <w:p w:rsidR="00A816D3" w:rsidRPr="00555004" w:rsidP="00AD0621" w14:paraId="174F6F96" w14:textId="77777777">
      <w:pPr>
        <w:spacing w:line="240" w:lineRule="auto"/>
        <w:rPr>
          <w:noProof/>
          <w:szCs w:val="22"/>
        </w:rPr>
      </w:pPr>
    </w:p>
    <w:p w:rsidR="00A816D3" w:rsidRPr="00555004" w:rsidP="00AD0621" w14:paraId="5D7899C5" w14:textId="77777777">
      <w:pPr>
        <w:spacing w:line="240" w:lineRule="auto"/>
        <w:rPr>
          <w:noProof/>
          <w:szCs w:val="22"/>
        </w:rPr>
      </w:pPr>
    </w:p>
    <w:p w:rsidR="00A816D3" w:rsidRPr="00555004" w:rsidP="00AD0621" w14:paraId="76AFF0F5"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NAZIV LIJEKA I PUT(EVI) PRIMJENE LIJEKA</w:t>
      </w:r>
    </w:p>
    <w:p w:rsidR="00A816D3" w:rsidRPr="00555004" w:rsidP="00AD0621" w14:paraId="56BBD167" w14:textId="77777777">
      <w:pPr>
        <w:widowControl w:val="0"/>
        <w:tabs>
          <w:tab w:val="clear" w:pos="567"/>
        </w:tabs>
        <w:autoSpaceDE w:val="0"/>
        <w:autoSpaceDN w:val="0"/>
        <w:spacing w:line="240" w:lineRule="auto"/>
        <w:rPr>
          <w:szCs w:val="22"/>
        </w:rPr>
      </w:pPr>
      <w:bookmarkStart w:id="35" w:name="_Hlk74326365"/>
    </w:p>
    <w:bookmarkEnd w:id="35"/>
    <w:p w:rsidR="00A816D3" w:rsidRPr="00555004" w:rsidP="00AD0621" w14:paraId="7E5D338E" w14:textId="77777777">
      <w:pPr>
        <w:spacing w:line="240" w:lineRule="auto"/>
        <w:rPr>
          <w:noProof/>
          <w:szCs w:val="22"/>
        </w:rPr>
      </w:pPr>
      <w:r w:rsidRPr="00555004">
        <w:t>{(Izmišljeni) naziv jačina farmaceutski oblik}</w:t>
      </w:r>
    </w:p>
    <w:p w:rsidR="00A816D3" w:rsidRPr="00555004" w:rsidP="00AD0621" w14:paraId="588FD84E" w14:textId="77777777">
      <w:pPr>
        <w:spacing w:line="240" w:lineRule="auto"/>
        <w:rPr>
          <w:noProof/>
          <w:szCs w:val="22"/>
        </w:rPr>
      </w:pPr>
      <w:r w:rsidRPr="00555004">
        <w:t>{djelatna(e) tvar(i)}</w:t>
      </w:r>
    </w:p>
    <w:p w:rsidR="00A816D3" w:rsidRPr="00555004" w:rsidP="00AD0621" w14:paraId="2169FCC8" w14:textId="77777777">
      <w:pPr>
        <w:spacing w:line="240" w:lineRule="auto"/>
        <w:rPr>
          <w:noProof/>
          <w:szCs w:val="22"/>
        </w:rPr>
      </w:pPr>
      <w:r w:rsidRPr="00555004">
        <w:t>{Put primjene}</w:t>
      </w:r>
    </w:p>
    <w:p w:rsidR="00A816D3" w:rsidP="00AD0621" w14:paraId="7A135354" w14:textId="77777777">
      <w:pPr>
        <w:spacing w:line="240" w:lineRule="auto"/>
        <w:rPr>
          <w:noProof/>
          <w:szCs w:val="22"/>
        </w:rPr>
      </w:pPr>
    </w:p>
    <w:p w:rsidR="00346992" w:rsidRPr="00555004" w:rsidP="00AD0621" w14:paraId="5270B314" w14:textId="77777777">
      <w:pPr>
        <w:spacing w:line="240" w:lineRule="auto"/>
        <w:rPr>
          <w:noProof/>
          <w:szCs w:val="22"/>
        </w:rPr>
      </w:pPr>
    </w:p>
    <w:p w:rsidR="00A816D3" w:rsidRPr="00555004" w:rsidP="00AD0621" w14:paraId="4892DFF4"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NAČIN PRIMJENE LIJEKA</w:t>
      </w:r>
    </w:p>
    <w:p w:rsidR="00A816D3" w:rsidRPr="00555004" w:rsidP="00AD0621" w14:paraId="45A67DBD" w14:textId="77777777">
      <w:pPr>
        <w:spacing w:line="240" w:lineRule="auto"/>
        <w:rPr>
          <w:noProof/>
          <w:szCs w:val="22"/>
        </w:rPr>
      </w:pPr>
    </w:p>
    <w:p w:rsidR="00A816D3" w:rsidRPr="00555004" w:rsidP="00AD0621" w14:paraId="1F329D4B" w14:textId="77777777">
      <w:pPr>
        <w:spacing w:line="240" w:lineRule="auto"/>
        <w:rPr>
          <w:noProof/>
          <w:szCs w:val="22"/>
        </w:rPr>
      </w:pPr>
    </w:p>
    <w:p w:rsidR="00A816D3" w:rsidRPr="00555004" w:rsidP="00AD0621" w14:paraId="73C913B8"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ROK VALJANOSTI</w:t>
      </w:r>
    </w:p>
    <w:p w:rsidR="00A816D3" w:rsidRPr="00555004" w:rsidP="00AD0621" w14:paraId="04067302" w14:textId="77777777">
      <w:pPr>
        <w:spacing w:line="240" w:lineRule="auto"/>
      </w:pPr>
    </w:p>
    <w:p w:rsidR="00A816D3" w:rsidRPr="00555004" w:rsidP="00AD0621" w14:paraId="0676BC44" w14:textId="77777777">
      <w:pPr>
        <w:spacing w:line="240" w:lineRule="auto"/>
      </w:pPr>
    </w:p>
    <w:p w:rsidR="00A816D3" w:rsidRPr="00555004" w:rsidP="00AD0621" w14:paraId="14213A72"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 xml:space="preserve">BROJ SERIJE, OZNAKE DONACIJE I </w:t>
      </w:r>
      <w:r w:rsidRPr="00555004">
        <w:rPr>
          <w:b/>
          <w:szCs w:val="22"/>
        </w:rPr>
        <w:t>PROIZVODA</w:t>
      </w:r>
    </w:p>
    <w:p w:rsidR="00346992" w:rsidP="00AD0621" w14:paraId="59CBF4AA" w14:textId="77777777">
      <w:pPr>
        <w:spacing w:line="240" w:lineRule="auto"/>
      </w:pPr>
    </w:p>
    <w:p w:rsidR="00A816D3" w:rsidRPr="00555004" w:rsidP="00AD0621" w14:paraId="00760204" w14:textId="77777777">
      <w:pPr>
        <w:spacing w:line="240" w:lineRule="auto"/>
        <w:rPr>
          <w:iCs/>
          <w:noProof/>
          <w:szCs w:val="22"/>
        </w:rPr>
      </w:pPr>
      <w:r w:rsidRPr="00555004">
        <w:t>{SEC}:</w:t>
      </w:r>
    </w:p>
    <w:p w:rsidR="00A816D3" w:rsidRPr="00555004" w:rsidP="00AD0621" w14:paraId="4A380847" w14:textId="77777777">
      <w:pPr>
        <w:spacing w:line="240" w:lineRule="auto"/>
        <w:rPr>
          <w:iCs/>
          <w:noProof/>
          <w:szCs w:val="22"/>
        </w:rPr>
      </w:pPr>
      <w:r w:rsidRPr="00555004">
        <w:t>&lt;{Ime}:&gt;</w:t>
      </w:r>
    </w:p>
    <w:p w:rsidR="00A816D3" w:rsidRPr="00555004" w:rsidP="00AD0621" w14:paraId="62A267CE" w14:textId="77777777">
      <w:pPr>
        <w:spacing w:line="240" w:lineRule="auto"/>
        <w:rPr>
          <w:iCs/>
          <w:noProof/>
          <w:szCs w:val="22"/>
        </w:rPr>
      </w:pPr>
      <w:r w:rsidRPr="00555004">
        <w:t>&lt;{Prezime}:&gt;</w:t>
      </w:r>
    </w:p>
    <w:p w:rsidR="00A816D3" w:rsidRPr="00555004" w:rsidP="00AD0621" w14:paraId="0B75313E" w14:textId="77777777">
      <w:pPr>
        <w:spacing w:line="240" w:lineRule="auto"/>
        <w:rPr>
          <w:iCs/>
          <w:noProof/>
          <w:szCs w:val="22"/>
        </w:rPr>
      </w:pPr>
      <w:r w:rsidRPr="00555004">
        <w:t>&lt;{Datum rođenja bolesnika}:&gt;</w:t>
      </w:r>
    </w:p>
    <w:p w:rsidR="00A816D3" w:rsidRPr="00555004" w:rsidP="00AD0621" w14:paraId="29EEBE1D" w14:textId="77777777">
      <w:pPr>
        <w:spacing w:line="240" w:lineRule="auto"/>
        <w:rPr>
          <w:iCs/>
          <w:noProof/>
          <w:szCs w:val="22"/>
        </w:rPr>
      </w:pPr>
      <w:r w:rsidRPr="00555004">
        <w:t>&lt;{ID bolesnika}:&gt;</w:t>
      </w:r>
    </w:p>
    <w:p w:rsidR="00A816D3" w:rsidRPr="00555004" w:rsidP="00AD0621" w14:paraId="470026EA" w14:textId="77777777">
      <w:pPr>
        <w:spacing w:line="240" w:lineRule="auto"/>
        <w:rPr>
          <w:iCs/>
          <w:noProof/>
          <w:szCs w:val="22"/>
        </w:rPr>
      </w:pPr>
      <w:r w:rsidRPr="00555004">
        <w:t>&lt;{Aph ID/DIN}:&gt;</w:t>
      </w:r>
    </w:p>
    <w:p w:rsidR="00A816D3" w:rsidRPr="00555004" w:rsidP="00AD0621" w14:paraId="6BE1CAAD" w14:textId="77777777">
      <w:pPr>
        <w:spacing w:line="240" w:lineRule="auto"/>
        <w:rPr>
          <w:iCs/>
          <w:noProof/>
          <w:szCs w:val="22"/>
        </w:rPr>
      </w:pPr>
      <w:r w:rsidRPr="00555004">
        <w:t>&lt;{COI ID}:&gt;</w:t>
      </w:r>
    </w:p>
    <w:p w:rsidR="00A816D3" w:rsidRPr="00555004" w:rsidP="00AD0621" w14:paraId="50294FB9" w14:textId="77777777">
      <w:pPr>
        <w:spacing w:line="240" w:lineRule="auto"/>
        <w:rPr>
          <w:iCs/>
          <w:noProof/>
          <w:szCs w:val="22"/>
        </w:rPr>
      </w:pPr>
      <w:r w:rsidRPr="00555004">
        <w:t>&lt;{Bag ID}:&gt;</w:t>
      </w:r>
    </w:p>
    <w:p w:rsidR="00A816D3" w:rsidRPr="00555004" w:rsidP="00AD0621" w14:paraId="5BE4563B" w14:textId="77777777">
      <w:pPr>
        <w:spacing w:line="240" w:lineRule="auto"/>
        <w:rPr>
          <w:iCs/>
          <w:noProof/>
          <w:szCs w:val="22"/>
        </w:rPr>
      </w:pPr>
      <w:r w:rsidRPr="00555004">
        <w:t>&lt;{ID narudžbe}:&gt;</w:t>
      </w:r>
    </w:p>
    <w:p w:rsidR="00A816D3" w:rsidP="00AD0621" w14:paraId="61CCF018" w14:textId="77777777">
      <w:pPr>
        <w:spacing w:line="240" w:lineRule="auto"/>
        <w:ind w:right="113"/>
      </w:pPr>
    </w:p>
    <w:p w:rsidR="00346992" w:rsidRPr="00555004" w:rsidP="00AD0621" w14:paraId="0E23C0AF" w14:textId="77777777">
      <w:pPr>
        <w:spacing w:line="240" w:lineRule="auto"/>
        <w:ind w:right="113"/>
      </w:pPr>
    </w:p>
    <w:p w:rsidR="00A816D3" w:rsidRPr="00555004" w:rsidP="00AD0621" w14:paraId="0CA3A5A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SADRŽAJ PO TEŽINI, VOLUMENU ILI DOZNOJ JEDINICI LIJEKA</w:t>
      </w:r>
    </w:p>
    <w:p w:rsidR="00A816D3" w:rsidRPr="00555004" w:rsidP="00AD0621" w14:paraId="7D160A32" w14:textId="77777777">
      <w:pPr>
        <w:spacing w:line="240" w:lineRule="auto"/>
        <w:ind w:right="113"/>
        <w:rPr>
          <w:noProof/>
          <w:szCs w:val="22"/>
        </w:rPr>
      </w:pPr>
    </w:p>
    <w:p w:rsidR="00A816D3" w:rsidRPr="00555004" w:rsidP="00AD0621" w14:paraId="519211E8" w14:textId="77777777">
      <w:pPr>
        <w:spacing w:line="240" w:lineRule="auto"/>
        <w:ind w:right="113"/>
        <w:rPr>
          <w:noProof/>
          <w:szCs w:val="22"/>
        </w:rPr>
      </w:pPr>
    </w:p>
    <w:p w:rsidR="00A816D3" w:rsidRPr="00555004" w:rsidP="00AD0621" w14:paraId="6BC5C0ED"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555004">
        <w:rPr>
          <w:b/>
          <w:szCs w:val="22"/>
        </w:rPr>
        <w:t>DRUGO</w:t>
      </w:r>
    </w:p>
    <w:p w:rsidR="00A816D3" w:rsidRPr="00555004" w:rsidP="00AD0621" w14:paraId="1C874786" w14:textId="77777777">
      <w:pPr>
        <w:widowControl w:val="0"/>
        <w:tabs>
          <w:tab w:val="clear" w:pos="567"/>
        </w:tabs>
        <w:autoSpaceDE w:val="0"/>
        <w:autoSpaceDN w:val="0"/>
        <w:spacing w:line="240" w:lineRule="auto"/>
        <w:ind w:right="476"/>
        <w:rPr>
          <w:szCs w:val="22"/>
        </w:rPr>
      </w:pPr>
    </w:p>
    <w:p w:rsidR="00A816D3" w:rsidRPr="00555004" w:rsidP="00AD0621" w14:paraId="0CCFAA3D" w14:textId="77777777">
      <w:pPr>
        <w:spacing w:line="240" w:lineRule="auto"/>
        <w:rPr>
          <w:noProof/>
          <w:szCs w:val="22"/>
        </w:rPr>
      </w:pPr>
      <w:r w:rsidRPr="00555004">
        <w:t>&lt;Samo za autolognu primjenu.&gt;</w:t>
      </w:r>
    </w:p>
    <w:p w:rsidR="00A816D3" w:rsidRPr="00555004" w:rsidP="00AD0621" w14:paraId="15C28F60" w14:textId="77777777">
      <w:pPr>
        <w:spacing w:line="240" w:lineRule="auto"/>
        <w:ind w:right="113"/>
      </w:pPr>
    </w:p>
    <w:p w:rsidR="00A816D3" w:rsidRPr="00555004" w:rsidP="00AD0621" w14:paraId="6403059A" w14:textId="77777777">
      <w:pPr>
        <w:pBdr>
          <w:top w:val="single" w:sz="4" w:space="1" w:color="auto"/>
          <w:left w:val="single" w:sz="4" w:space="1" w:color="auto"/>
          <w:bottom w:val="single" w:sz="4" w:space="1" w:color="auto"/>
          <w:right w:val="single" w:sz="4" w:space="1" w:color="auto"/>
        </w:pBdr>
        <w:spacing w:line="240" w:lineRule="auto"/>
      </w:pPr>
      <w:r w:rsidRPr="00555004">
        <w:br w:type="page"/>
      </w:r>
      <w:r w:rsidRPr="00555004">
        <w:rPr>
          <w:b/>
          <w:szCs w:val="22"/>
        </w:rPr>
        <w:t xml:space="preserve">PODATCI KOJI SE MORAJU NALAZITI NA &lt;LISTU S </w:t>
      </w:r>
      <w:r>
        <w:rPr>
          <w:b/>
          <w:szCs w:val="22"/>
        </w:rPr>
        <w:t>INFORMACIJAMA</w:t>
      </w:r>
      <w:r w:rsidRPr="00555004">
        <w:rPr>
          <w:b/>
          <w:szCs w:val="22"/>
        </w:rPr>
        <w:t xml:space="preserve"> O SERIJI (LIS)&gt;&lt;CERTIFIKATU </w:t>
      </w:r>
      <w:r>
        <w:rPr>
          <w:b/>
          <w:szCs w:val="22"/>
        </w:rPr>
        <w:t xml:space="preserve">KOJI DOKAZUJE </w:t>
      </w:r>
      <w:r w:rsidRPr="00555004">
        <w:rPr>
          <w:b/>
          <w:szCs w:val="22"/>
        </w:rPr>
        <w:t xml:space="preserve">DA &lt;INFUZIJA&gt;&lt;INJEKCIJA&gt; ISPUNJAVA ZAHTJEVE ODOBRENJA </w:t>
      </w:r>
      <w:r>
        <w:rPr>
          <w:b/>
          <w:szCs w:val="22"/>
        </w:rPr>
        <w:t xml:space="preserve">ZA PUŠTANJE U PROMET </w:t>
      </w:r>
      <w:r w:rsidRPr="00555004">
        <w:rPr>
          <w:b/>
          <w:szCs w:val="22"/>
        </w:rPr>
        <w:t>(RfIC)&gt; PRILOŽENOM UZ SVAKU POŠILJKU ZA JEDNOG BOLESNIKA</w:t>
      </w:r>
    </w:p>
    <w:p w:rsidR="00A816D3" w:rsidP="00AD0621" w14:paraId="62FAD9D5" w14:textId="77777777">
      <w:pPr>
        <w:widowControl w:val="0"/>
        <w:tabs>
          <w:tab w:val="clear" w:pos="567"/>
        </w:tabs>
        <w:autoSpaceDE w:val="0"/>
        <w:autoSpaceDN w:val="0"/>
        <w:spacing w:line="240" w:lineRule="auto"/>
        <w:rPr>
          <w:szCs w:val="22"/>
        </w:rPr>
      </w:pPr>
    </w:p>
    <w:p w:rsidR="00346992" w:rsidRPr="009B7050" w:rsidP="00AD0621" w14:paraId="4C83A801" w14:textId="77777777">
      <w:pPr>
        <w:widowControl w:val="0"/>
        <w:tabs>
          <w:tab w:val="clear" w:pos="567"/>
        </w:tabs>
        <w:autoSpaceDE w:val="0"/>
        <w:autoSpaceDN w:val="0"/>
        <w:spacing w:line="240" w:lineRule="auto"/>
        <w:rPr>
          <w:szCs w:val="22"/>
        </w:rPr>
      </w:pPr>
    </w:p>
    <w:p w:rsidR="00A816D3" w:rsidRPr="00555004" w:rsidP="00AD0621" w14:paraId="71D11038"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55004">
        <w:rPr>
          <w:b/>
          <w:szCs w:val="22"/>
        </w:rPr>
        <w:t>NAZIV LIJEKA</w:t>
      </w:r>
    </w:p>
    <w:p w:rsidR="00A816D3" w:rsidRPr="00555004" w:rsidP="00AD0621" w14:paraId="7C6816B9" w14:textId="77777777">
      <w:pPr>
        <w:widowControl w:val="0"/>
        <w:tabs>
          <w:tab w:val="clear" w:pos="567"/>
        </w:tabs>
        <w:autoSpaceDE w:val="0"/>
        <w:autoSpaceDN w:val="0"/>
        <w:spacing w:line="240" w:lineRule="auto"/>
        <w:rPr>
          <w:szCs w:val="22"/>
        </w:rPr>
      </w:pPr>
    </w:p>
    <w:p w:rsidR="00A816D3" w:rsidRPr="00555004" w:rsidP="00AD0621" w14:paraId="403CA414" w14:textId="77777777">
      <w:pPr>
        <w:widowControl w:val="0"/>
        <w:tabs>
          <w:tab w:val="clear" w:pos="567"/>
        </w:tabs>
        <w:autoSpaceDE w:val="0"/>
        <w:autoSpaceDN w:val="0"/>
        <w:spacing w:line="240" w:lineRule="auto"/>
        <w:rPr>
          <w:szCs w:val="22"/>
        </w:rPr>
      </w:pPr>
      <w:r w:rsidRPr="00555004">
        <w:t>{(Izmišljeni) naziv jačina farmaceutski oblik}</w:t>
      </w:r>
    </w:p>
    <w:p w:rsidR="00A816D3" w:rsidP="00AD0621" w14:paraId="716F6A41" w14:textId="77777777">
      <w:pPr>
        <w:widowControl w:val="0"/>
        <w:tabs>
          <w:tab w:val="clear" w:pos="567"/>
        </w:tabs>
        <w:autoSpaceDE w:val="0"/>
        <w:autoSpaceDN w:val="0"/>
        <w:spacing w:line="240" w:lineRule="auto"/>
        <w:rPr>
          <w:szCs w:val="22"/>
        </w:rPr>
      </w:pPr>
    </w:p>
    <w:p w:rsidR="00346992" w:rsidRPr="009B7050" w:rsidP="00AD0621" w14:paraId="5A4C3B65" w14:textId="77777777">
      <w:pPr>
        <w:widowControl w:val="0"/>
        <w:tabs>
          <w:tab w:val="clear" w:pos="567"/>
        </w:tabs>
        <w:autoSpaceDE w:val="0"/>
        <w:autoSpaceDN w:val="0"/>
        <w:spacing w:line="240" w:lineRule="auto"/>
        <w:rPr>
          <w:szCs w:val="22"/>
        </w:rPr>
      </w:pPr>
    </w:p>
    <w:p w:rsidR="00A816D3" w:rsidRPr="00555004" w:rsidP="00AD0621" w14:paraId="398F6E3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55004">
        <w:rPr>
          <w:b/>
          <w:szCs w:val="22"/>
        </w:rPr>
        <w:t>NAVOĐENJE DJELATNE(IH) TVARI</w:t>
      </w:r>
    </w:p>
    <w:p w:rsidR="00A816D3" w:rsidRPr="00555004" w:rsidP="00AD0621" w14:paraId="4E848D6C" w14:textId="77777777">
      <w:pPr>
        <w:widowControl w:val="0"/>
        <w:tabs>
          <w:tab w:val="clear" w:pos="567"/>
        </w:tabs>
        <w:autoSpaceDE w:val="0"/>
        <w:autoSpaceDN w:val="0"/>
        <w:spacing w:line="240" w:lineRule="auto"/>
        <w:rPr>
          <w:szCs w:val="22"/>
          <w:lang w:val="en-US"/>
        </w:rPr>
      </w:pPr>
    </w:p>
    <w:p w:rsidR="00A816D3" w:rsidRPr="00555004" w:rsidP="00AD0621" w14:paraId="4E3246B8" w14:textId="77777777">
      <w:pPr>
        <w:widowControl w:val="0"/>
        <w:tabs>
          <w:tab w:val="clear" w:pos="567"/>
        </w:tabs>
        <w:autoSpaceDE w:val="0"/>
        <w:autoSpaceDN w:val="0"/>
        <w:spacing w:line="240" w:lineRule="auto"/>
        <w:rPr>
          <w:szCs w:val="22"/>
          <w:lang w:val="en-US"/>
        </w:rPr>
      </w:pPr>
    </w:p>
    <w:p w:rsidR="00A816D3" w:rsidRPr="00555004" w:rsidP="00AD0621" w14:paraId="79CFDC8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bookmarkStart w:id="36" w:name="_Hlk74305612"/>
      <w:bookmarkStart w:id="37" w:name="_Hlk74571734"/>
      <w:r w:rsidRPr="00555004">
        <w:rPr>
          <w:b/>
          <w:szCs w:val="22"/>
        </w:rPr>
        <w:t>SADRŽAJ PREMA TEŽINI, VOLUMENU ILI JEDINICI TE DOZA LIJEKA</w:t>
      </w:r>
    </w:p>
    <w:p w:rsidR="00A816D3" w:rsidP="00AD0621" w14:paraId="364D1A04" w14:textId="77777777">
      <w:pPr>
        <w:widowControl w:val="0"/>
        <w:tabs>
          <w:tab w:val="clear" w:pos="567"/>
        </w:tabs>
        <w:autoSpaceDE w:val="0"/>
        <w:autoSpaceDN w:val="0"/>
        <w:spacing w:line="240" w:lineRule="auto"/>
        <w:rPr>
          <w:szCs w:val="22"/>
        </w:rPr>
      </w:pPr>
      <w:bookmarkStart w:id="38" w:name="_Hlk39478450"/>
      <w:bookmarkEnd w:id="36"/>
      <w:bookmarkEnd w:id="37"/>
    </w:p>
    <w:p w:rsidR="00346992" w:rsidRPr="00555004" w:rsidP="00AD0621" w14:paraId="46EBCA9E" w14:textId="77777777">
      <w:pPr>
        <w:widowControl w:val="0"/>
        <w:tabs>
          <w:tab w:val="clear" w:pos="567"/>
        </w:tabs>
        <w:autoSpaceDE w:val="0"/>
        <w:autoSpaceDN w:val="0"/>
        <w:spacing w:line="240" w:lineRule="auto"/>
        <w:rPr>
          <w:szCs w:val="22"/>
        </w:rPr>
      </w:pPr>
    </w:p>
    <w:p w:rsidR="00A816D3" w:rsidRPr="00555004" w:rsidP="00AD0621" w14:paraId="5EC8EDF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55004">
        <w:rPr>
          <w:b/>
          <w:szCs w:val="22"/>
        </w:rPr>
        <w:t>NAČIN I PUT(EVI) PRIMJENE LIJEKA</w:t>
      </w:r>
    </w:p>
    <w:p w:rsidR="00A816D3" w:rsidRPr="00BC1BE1" w:rsidP="00AD0621" w14:paraId="5D5DB2AF" w14:textId="77777777">
      <w:pPr>
        <w:widowControl w:val="0"/>
        <w:tabs>
          <w:tab w:val="clear" w:pos="567"/>
        </w:tabs>
        <w:autoSpaceDE w:val="0"/>
        <w:autoSpaceDN w:val="0"/>
        <w:spacing w:line="240" w:lineRule="auto"/>
        <w:rPr>
          <w:szCs w:val="22"/>
          <w:lang w:val="nb-NO"/>
        </w:rPr>
      </w:pPr>
    </w:p>
    <w:bookmarkEnd w:id="38"/>
    <w:p w:rsidR="00A816D3" w:rsidRPr="00555004" w:rsidP="00AD0621" w14:paraId="6E9CC5E1" w14:textId="77777777">
      <w:pPr>
        <w:widowControl w:val="0"/>
        <w:tabs>
          <w:tab w:val="clear" w:pos="567"/>
        </w:tabs>
        <w:autoSpaceDE w:val="0"/>
        <w:autoSpaceDN w:val="0"/>
        <w:spacing w:line="240" w:lineRule="auto"/>
        <w:rPr>
          <w:szCs w:val="22"/>
        </w:rPr>
      </w:pPr>
      <w:r>
        <w:t>Prije uporabe p</w:t>
      </w:r>
      <w:r w:rsidRPr="00555004">
        <w:t>ročita</w:t>
      </w:r>
      <w:r>
        <w:t>jte</w:t>
      </w:r>
      <w:r w:rsidRPr="00555004">
        <w:t xml:space="preserve"> uputu lijeku.</w:t>
      </w:r>
    </w:p>
    <w:p w:rsidR="00A816D3" w:rsidP="00AD0621" w14:paraId="0F602E92" w14:textId="77777777">
      <w:pPr>
        <w:widowControl w:val="0"/>
        <w:tabs>
          <w:tab w:val="clear" w:pos="567"/>
          <w:tab w:val="left" w:pos="749"/>
        </w:tabs>
        <w:autoSpaceDE w:val="0"/>
        <w:autoSpaceDN w:val="0"/>
        <w:spacing w:line="240" w:lineRule="auto"/>
        <w:rPr>
          <w:szCs w:val="22"/>
          <w:lang w:val="nb-NO"/>
        </w:rPr>
      </w:pPr>
    </w:p>
    <w:p w:rsidR="00346992" w:rsidRPr="00BC1BE1" w:rsidP="00AD0621" w14:paraId="77E744D1" w14:textId="77777777">
      <w:pPr>
        <w:widowControl w:val="0"/>
        <w:tabs>
          <w:tab w:val="clear" w:pos="567"/>
          <w:tab w:val="left" w:pos="749"/>
        </w:tabs>
        <w:autoSpaceDE w:val="0"/>
        <w:autoSpaceDN w:val="0"/>
        <w:spacing w:line="240" w:lineRule="auto"/>
        <w:rPr>
          <w:szCs w:val="22"/>
          <w:lang w:val="nb-NO"/>
        </w:rPr>
      </w:pPr>
    </w:p>
    <w:p w:rsidR="00A816D3" w:rsidRPr="00555004" w:rsidP="00AD0621" w14:paraId="7E48057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55004">
        <w:rPr>
          <w:b/>
          <w:szCs w:val="22"/>
        </w:rPr>
        <w:t>DRUGO(A) POSEBNO(A) UPOZORENJE(A), AKO JE POTREBNO</w:t>
      </w:r>
    </w:p>
    <w:p w:rsidR="00A816D3" w:rsidRPr="00BC1BE1" w:rsidP="00AD0621" w14:paraId="2C0612FA" w14:textId="77777777">
      <w:pPr>
        <w:widowControl w:val="0"/>
        <w:tabs>
          <w:tab w:val="clear" w:pos="567"/>
        </w:tabs>
        <w:autoSpaceDE w:val="0"/>
        <w:autoSpaceDN w:val="0"/>
        <w:spacing w:line="240" w:lineRule="auto"/>
        <w:rPr>
          <w:szCs w:val="22"/>
          <w:lang w:val="pl-PL"/>
        </w:rPr>
      </w:pPr>
    </w:p>
    <w:p w:rsidR="00A816D3" w:rsidRPr="00555004" w:rsidP="00AD0621" w14:paraId="0012C097" w14:textId="77777777">
      <w:pPr>
        <w:widowControl w:val="0"/>
        <w:tabs>
          <w:tab w:val="clear" w:pos="567"/>
        </w:tabs>
        <w:autoSpaceDE w:val="0"/>
        <w:autoSpaceDN w:val="0"/>
        <w:spacing w:line="240" w:lineRule="auto"/>
        <w:rPr>
          <w:szCs w:val="22"/>
        </w:rPr>
      </w:pPr>
      <w:r w:rsidRPr="00555004">
        <w:t xml:space="preserve">Sačuvajte ovaj dokument i imajte ga spremnog kad bude vrijeme za </w:t>
      </w:r>
      <w:r>
        <w:t>primjenu</w:t>
      </w:r>
      <w:r w:rsidRPr="00555004">
        <w:t xml:space="preserve"> lijeka {X}.</w:t>
      </w:r>
    </w:p>
    <w:p w:rsidR="00A816D3" w:rsidRPr="00BC1BE1" w:rsidP="00AD0621" w14:paraId="6A730412" w14:textId="77777777">
      <w:pPr>
        <w:widowControl w:val="0"/>
        <w:tabs>
          <w:tab w:val="clear" w:pos="567"/>
        </w:tabs>
        <w:autoSpaceDE w:val="0"/>
        <w:autoSpaceDN w:val="0"/>
        <w:spacing w:line="240" w:lineRule="auto"/>
        <w:rPr>
          <w:szCs w:val="22"/>
          <w:lang w:val="pl-PL"/>
        </w:rPr>
      </w:pPr>
    </w:p>
    <w:p w:rsidR="00A816D3" w:rsidRPr="00555004" w:rsidP="00AD0621" w14:paraId="59700E9D" w14:textId="77777777">
      <w:pPr>
        <w:widowControl w:val="0"/>
        <w:tabs>
          <w:tab w:val="clear" w:pos="567"/>
        </w:tabs>
        <w:autoSpaceDE w:val="0"/>
        <w:autoSpaceDN w:val="0"/>
        <w:spacing w:line="240" w:lineRule="auto"/>
        <w:rPr>
          <w:szCs w:val="22"/>
        </w:rPr>
      </w:pPr>
      <w:r w:rsidRPr="00555004">
        <w:t>&lt;Samo za autolognu primjenu.&gt;</w:t>
      </w:r>
    </w:p>
    <w:p w:rsidR="00A816D3" w:rsidP="00AD0621" w14:paraId="3AED8FFA" w14:textId="77777777">
      <w:pPr>
        <w:widowControl w:val="0"/>
        <w:tabs>
          <w:tab w:val="clear" w:pos="567"/>
          <w:tab w:val="left" w:pos="749"/>
        </w:tabs>
        <w:autoSpaceDE w:val="0"/>
        <w:autoSpaceDN w:val="0"/>
        <w:spacing w:line="240" w:lineRule="auto"/>
        <w:rPr>
          <w:szCs w:val="22"/>
          <w:lang w:val="en-US"/>
        </w:rPr>
      </w:pPr>
    </w:p>
    <w:p w:rsidR="00346992" w:rsidRPr="00555004" w:rsidP="00AD0621" w14:paraId="46B935B9" w14:textId="77777777">
      <w:pPr>
        <w:widowControl w:val="0"/>
        <w:tabs>
          <w:tab w:val="clear" w:pos="567"/>
          <w:tab w:val="left" w:pos="749"/>
        </w:tabs>
        <w:autoSpaceDE w:val="0"/>
        <w:autoSpaceDN w:val="0"/>
        <w:spacing w:line="240" w:lineRule="auto"/>
        <w:rPr>
          <w:szCs w:val="22"/>
          <w:lang w:val="en-US"/>
        </w:rPr>
      </w:pPr>
    </w:p>
    <w:p w:rsidR="00A816D3" w:rsidRPr="00555004" w:rsidP="00AD0621" w14:paraId="4A4ED41F"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55004">
        <w:rPr>
          <w:b/>
          <w:szCs w:val="22"/>
        </w:rPr>
        <w:t>POSEBNE MJERE ČUVANJA</w:t>
      </w:r>
    </w:p>
    <w:p w:rsidR="00A816D3" w:rsidRPr="00555004" w:rsidP="00AD0621" w14:paraId="4D2C81E7" w14:textId="77777777">
      <w:pPr>
        <w:widowControl w:val="0"/>
        <w:tabs>
          <w:tab w:val="clear" w:pos="567"/>
        </w:tabs>
        <w:autoSpaceDE w:val="0"/>
        <w:autoSpaceDN w:val="0"/>
        <w:spacing w:line="240" w:lineRule="auto"/>
        <w:rPr>
          <w:szCs w:val="22"/>
          <w:lang w:val="en-US"/>
        </w:rPr>
      </w:pPr>
    </w:p>
    <w:p w:rsidR="00A816D3" w:rsidRPr="00555004" w:rsidP="00AD0621" w14:paraId="3F805030" w14:textId="77777777">
      <w:pPr>
        <w:widowControl w:val="0"/>
        <w:tabs>
          <w:tab w:val="clear" w:pos="567"/>
        </w:tabs>
        <w:autoSpaceDE w:val="0"/>
        <w:autoSpaceDN w:val="0"/>
        <w:spacing w:line="240" w:lineRule="auto"/>
        <w:rPr>
          <w:szCs w:val="22"/>
          <w:lang w:val="en-US"/>
        </w:rPr>
      </w:pPr>
    </w:p>
    <w:p w:rsidR="00A816D3" w:rsidRPr="00555004" w:rsidP="00FF6DD2" w14:paraId="3891100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555004">
        <w:rPr>
          <w:b/>
          <w:szCs w:val="22"/>
        </w:rPr>
        <w:t xml:space="preserve">DATUM ISTEKA ROKA VALJANOSTI I DRUGE INFORMACIJE </w:t>
      </w:r>
      <w:r w:rsidRPr="00555004">
        <w:rPr>
          <w:b/>
          <w:szCs w:val="22"/>
        </w:rPr>
        <w:t>SPECIFIČNE ZA SERIJU</w:t>
      </w:r>
    </w:p>
    <w:p w:rsidR="00A816D3" w:rsidRPr="00555004" w:rsidP="00AD0621" w14:paraId="302117DD" w14:textId="77777777">
      <w:pPr>
        <w:widowControl w:val="0"/>
        <w:tabs>
          <w:tab w:val="clear" w:pos="567"/>
        </w:tabs>
        <w:autoSpaceDE w:val="0"/>
        <w:autoSpaceDN w:val="0"/>
        <w:spacing w:line="240" w:lineRule="auto"/>
        <w:rPr>
          <w:szCs w:val="22"/>
          <w:lang w:val="en-US"/>
        </w:rPr>
      </w:pPr>
    </w:p>
    <w:p w:rsidR="00A816D3" w:rsidRPr="00555004" w:rsidP="00AD0621" w14:paraId="009D5706" w14:textId="77777777">
      <w:pPr>
        <w:widowControl w:val="0"/>
        <w:tabs>
          <w:tab w:val="clear" w:pos="567"/>
        </w:tabs>
        <w:autoSpaceDE w:val="0"/>
        <w:autoSpaceDN w:val="0"/>
        <w:spacing w:line="240" w:lineRule="auto"/>
        <w:rPr>
          <w:szCs w:val="22"/>
          <w:lang w:val="en-US"/>
        </w:rPr>
      </w:pPr>
    </w:p>
    <w:p w:rsidR="00A816D3" w:rsidRPr="00555004" w:rsidP="00B873B1" w14:paraId="2F203D9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555004">
        <w:rPr>
          <w:b/>
          <w:szCs w:val="22"/>
        </w:rPr>
        <w:t>POSEBNE MJERE ZA ZBRINJAVANJE NEISKORIŠTENOG LIJEKA ILI OTPADNIH MATERIJALA KOJI POTJEČU OD LIJEKA, AKO JE POTREBNO</w:t>
      </w:r>
    </w:p>
    <w:p w:rsidR="00A816D3" w:rsidRPr="00555004" w:rsidP="00AD0621" w14:paraId="02E6F352" w14:textId="77777777">
      <w:pPr>
        <w:widowControl w:val="0"/>
        <w:tabs>
          <w:tab w:val="clear" w:pos="567"/>
        </w:tabs>
        <w:autoSpaceDE w:val="0"/>
        <w:autoSpaceDN w:val="0"/>
        <w:adjustRightInd w:val="0"/>
        <w:spacing w:line="240" w:lineRule="auto"/>
        <w:rPr>
          <w:rFonts w:eastAsia="SimSun"/>
          <w:color w:val="000000"/>
          <w:szCs w:val="22"/>
          <w:lang w:val="en-US" w:eastAsia="zh-CN"/>
        </w:rPr>
      </w:pPr>
    </w:p>
    <w:p w:rsidR="00A816D3" w:rsidRPr="00555004" w:rsidP="00AD0621" w14:paraId="71113145" w14:textId="77777777">
      <w:pPr>
        <w:widowControl w:val="0"/>
        <w:tabs>
          <w:tab w:val="clear" w:pos="567"/>
        </w:tabs>
        <w:autoSpaceDE w:val="0"/>
        <w:autoSpaceDN w:val="0"/>
        <w:adjustRightInd w:val="0"/>
        <w:spacing w:line="240" w:lineRule="auto"/>
        <w:rPr>
          <w:rFonts w:eastAsia="SimSun"/>
          <w:color w:val="000000"/>
          <w:szCs w:val="22"/>
        </w:rPr>
      </w:pPr>
      <w:r w:rsidRPr="00555004">
        <w:rPr>
          <w:color w:val="000000"/>
          <w:szCs w:val="22"/>
        </w:rPr>
        <w:t>Ovaj lijek sadrži ljudske &lt;krvne&gt; stanice. Neiskorišteni lijek ili otpadni materijal mora se zbrinuti u skladu s nacionalnim propisima o rukovanju otpadnim materijalom ljudskog podrijetla.</w:t>
      </w:r>
    </w:p>
    <w:p w:rsidR="00A816D3" w:rsidP="00AD0621" w14:paraId="3B9C0729" w14:textId="77777777">
      <w:pPr>
        <w:widowControl w:val="0"/>
        <w:tabs>
          <w:tab w:val="clear" w:pos="567"/>
        </w:tabs>
        <w:autoSpaceDE w:val="0"/>
        <w:autoSpaceDN w:val="0"/>
        <w:spacing w:line="240" w:lineRule="auto"/>
        <w:rPr>
          <w:szCs w:val="22"/>
        </w:rPr>
      </w:pPr>
    </w:p>
    <w:p w:rsidR="00346992" w:rsidRPr="00B575A0" w:rsidP="00AD0621" w14:paraId="6BCB9605" w14:textId="77777777">
      <w:pPr>
        <w:widowControl w:val="0"/>
        <w:tabs>
          <w:tab w:val="clear" w:pos="567"/>
        </w:tabs>
        <w:autoSpaceDE w:val="0"/>
        <w:autoSpaceDN w:val="0"/>
        <w:spacing w:line="240" w:lineRule="auto"/>
        <w:rPr>
          <w:szCs w:val="22"/>
        </w:rPr>
      </w:pPr>
    </w:p>
    <w:p w:rsidR="00A816D3" w:rsidRPr="00555004" w:rsidP="00AD0621" w14:paraId="7C472DC2"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55004">
        <w:rPr>
          <w:b/>
          <w:szCs w:val="22"/>
        </w:rPr>
        <w:t>BROJ SERIJE, OZNAKE DONACIJE I PROIZVODA</w:t>
      </w:r>
    </w:p>
    <w:p w:rsidR="00346992" w:rsidP="00AD0621" w14:paraId="51B353B3" w14:textId="77777777">
      <w:pPr>
        <w:spacing w:line="240" w:lineRule="auto"/>
      </w:pPr>
      <w:bookmarkStart w:id="39" w:name="_Hlk74574981"/>
    </w:p>
    <w:p w:rsidR="00A816D3" w:rsidRPr="00555004" w:rsidP="00AD0621" w14:paraId="679EED57" w14:textId="77777777">
      <w:pPr>
        <w:spacing w:line="240" w:lineRule="auto"/>
        <w:rPr>
          <w:iCs/>
          <w:noProof/>
          <w:szCs w:val="22"/>
        </w:rPr>
      </w:pPr>
      <w:r w:rsidRPr="00555004">
        <w:t>{SEC}:</w:t>
      </w:r>
    </w:p>
    <w:p w:rsidR="00A816D3" w:rsidRPr="00555004" w:rsidP="00AD0621" w14:paraId="57041159" w14:textId="77777777">
      <w:pPr>
        <w:spacing w:line="240" w:lineRule="auto"/>
        <w:rPr>
          <w:iCs/>
          <w:noProof/>
          <w:szCs w:val="22"/>
        </w:rPr>
      </w:pPr>
      <w:r w:rsidRPr="00555004">
        <w:t>&lt;{Ime}:&gt;</w:t>
      </w:r>
    </w:p>
    <w:p w:rsidR="00A816D3" w:rsidRPr="00555004" w:rsidP="00AD0621" w14:paraId="521A6F01" w14:textId="77777777">
      <w:pPr>
        <w:spacing w:line="240" w:lineRule="auto"/>
        <w:rPr>
          <w:iCs/>
          <w:noProof/>
          <w:szCs w:val="22"/>
        </w:rPr>
      </w:pPr>
      <w:r w:rsidRPr="00555004">
        <w:t>&lt;{Prezime}:&gt;</w:t>
      </w:r>
    </w:p>
    <w:p w:rsidR="00A816D3" w:rsidRPr="00555004" w:rsidP="00AD0621" w14:paraId="5B2153E0" w14:textId="77777777">
      <w:pPr>
        <w:spacing w:line="240" w:lineRule="auto"/>
        <w:rPr>
          <w:iCs/>
          <w:noProof/>
          <w:szCs w:val="22"/>
        </w:rPr>
      </w:pPr>
      <w:r w:rsidRPr="00555004">
        <w:t>&lt;{Datum rođenja bolesnika}:&gt;</w:t>
      </w:r>
    </w:p>
    <w:p w:rsidR="00A816D3" w:rsidRPr="00555004" w:rsidP="00AD0621" w14:paraId="289BA266" w14:textId="77777777">
      <w:pPr>
        <w:spacing w:line="240" w:lineRule="auto"/>
        <w:rPr>
          <w:iCs/>
          <w:noProof/>
          <w:szCs w:val="22"/>
        </w:rPr>
      </w:pPr>
      <w:r w:rsidRPr="00555004">
        <w:t>&lt;{ID bolesnika}:&gt;</w:t>
      </w:r>
    </w:p>
    <w:p w:rsidR="00A816D3" w:rsidRPr="00555004" w:rsidP="00AD0621" w14:paraId="75B1FDB7" w14:textId="77777777">
      <w:pPr>
        <w:spacing w:line="240" w:lineRule="auto"/>
        <w:rPr>
          <w:iCs/>
          <w:noProof/>
          <w:szCs w:val="22"/>
        </w:rPr>
      </w:pPr>
      <w:r w:rsidRPr="00555004">
        <w:t>&lt;{Aph ID/DIN}:&gt;</w:t>
      </w:r>
    </w:p>
    <w:p w:rsidR="00A816D3" w:rsidRPr="00555004" w:rsidP="00AD0621" w14:paraId="485F4D71" w14:textId="77777777">
      <w:pPr>
        <w:spacing w:line="240" w:lineRule="auto"/>
        <w:rPr>
          <w:iCs/>
          <w:noProof/>
          <w:szCs w:val="22"/>
        </w:rPr>
      </w:pPr>
      <w:r w:rsidRPr="00555004">
        <w:t>&lt;{COI ID}:&gt;</w:t>
      </w:r>
    </w:p>
    <w:p w:rsidR="00A816D3" w:rsidRPr="00555004" w:rsidP="00AD0621" w14:paraId="0B2ABA8D" w14:textId="77777777">
      <w:pPr>
        <w:spacing w:line="240" w:lineRule="auto"/>
        <w:rPr>
          <w:iCs/>
          <w:noProof/>
          <w:szCs w:val="22"/>
        </w:rPr>
      </w:pPr>
      <w:r w:rsidRPr="00555004">
        <w:t>&lt;{Bag ID}:&gt;</w:t>
      </w:r>
    </w:p>
    <w:p w:rsidR="00A816D3" w:rsidRPr="00555004" w:rsidP="00AD0621" w14:paraId="0143662E" w14:textId="77777777">
      <w:pPr>
        <w:spacing w:line="240" w:lineRule="auto"/>
        <w:rPr>
          <w:iCs/>
          <w:noProof/>
          <w:szCs w:val="22"/>
        </w:rPr>
      </w:pPr>
      <w:r w:rsidRPr="00555004">
        <w:t xml:space="preserve">&lt;{ID </w:t>
      </w:r>
      <w:r w:rsidRPr="00555004">
        <w:t>narudžbe}:&gt;</w:t>
      </w:r>
    </w:p>
    <w:bookmarkEnd w:id="39"/>
    <w:p w:rsidR="00A816D3" w:rsidP="00AD0621" w14:paraId="11B3939C" w14:textId="77777777">
      <w:pPr>
        <w:widowControl w:val="0"/>
        <w:tabs>
          <w:tab w:val="clear" w:pos="567"/>
        </w:tabs>
        <w:autoSpaceDE w:val="0"/>
        <w:autoSpaceDN w:val="0"/>
        <w:spacing w:line="240" w:lineRule="auto"/>
        <w:rPr>
          <w:szCs w:val="22"/>
        </w:rPr>
      </w:pPr>
    </w:p>
    <w:p w:rsidR="00346992" w:rsidRPr="00B575A0" w:rsidP="00AD0621" w14:paraId="3132712F" w14:textId="77777777">
      <w:pPr>
        <w:widowControl w:val="0"/>
        <w:tabs>
          <w:tab w:val="clear" w:pos="567"/>
        </w:tabs>
        <w:autoSpaceDE w:val="0"/>
        <w:autoSpaceDN w:val="0"/>
        <w:spacing w:line="240" w:lineRule="auto"/>
        <w:rPr>
          <w:szCs w:val="22"/>
        </w:rPr>
      </w:pPr>
    </w:p>
    <w:p w:rsidR="00A816D3" w:rsidRPr="00555004" w:rsidP="00AD0621" w14:paraId="772CEF2D"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55004">
        <w:rPr>
          <w:b/>
          <w:szCs w:val="22"/>
        </w:rPr>
        <w:t>NAZIV I ADRESA NOSITELJA ODOBRENJA ZA STAVLJANJE LIJEKA U PROMET</w:t>
      </w:r>
    </w:p>
    <w:p w:rsidR="00A816D3" w:rsidRPr="00BC1BE1" w:rsidP="00AD0621" w14:paraId="11E08467" w14:textId="77777777">
      <w:pPr>
        <w:widowControl w:val="0"/>
        <w:tabs>
          <w:tab w:val="clear" w:pos="567"/>
        </w:tabs>
        <w:autoSpaceDE w:val="0"/>
        <w:autoSpaceDN w:val="0"/>
        <w:spacing w:line="240" w:lineRule="auto"/>
        <w:rPr>
          <w:szCs w:val="22"/>
          <w:lang w:val="pl-PL"/>
        </w:rPr>
      </w:pPr>
    </w:p>
    <w:p w:rsidR="00A816D3" w:rsidRPr="00555004" w:rsidP="00AD0621" w14:paraId="6D4426A0" w14:textId="77777777">
      <w:pPr>
        <w:spacing w:line="240" w:lineRule="auto"/>
        <w:rPr>
          <w:noProof/>
          <w:szCs w:val="22"/>
        </w:rPr>
      </w:pPr>
      <w:r w:rsidRPr="00555004">
        <w:t>{Naziv i adresa}</w:t>
      </w:r>
    </w:p>
    <w:p w:rsidR="00A816D3" w:rsidRPr="00555004" w:rsidP="00AD0621" w14:paraId="6A8AC5B4" w14:textId="77777777">
      <w:pPr>
        <w:spacing w:line="240" w:lineRule="auto"/>
        <w:rPr>
          <w:noProof/>
          <w:szCs w:val="22"/>
        </w:rPr>
      </w:pPr>
      <w:r w:rsidRPr="00555004">
        <w:t>&lt;{Tel}&gt;</w:t>
      </w:r>
    </w:p>
    <w:p w:rsidR="00A816D3" w:rsidRPr="00555004" w:rsidP="00AD0621" w14:paraId="68CF74B6" w14:textId="77777777">
      <w:pPr>
        <w:spacing w:line="240" w:lineRule="auto"/>
        <w:rPr>
          <w:noProof/>
          <w:szCs w:val="22"/>
        </w:rPr>
      </w:pPr>
      <w:r w:rsidRPr="00555004">
        <w:t>&lt;{Telefaks}&gt;</w:t>
      </w:r>
    </w:p>
    <w:p w:rsidR="00A816D3" w:rsidRPr="00555004" w:rsidP="00AD0621" w14:paraId="79BD60A7" w14:textId="77777777">
      <w:pPr>
        <w:spacing w:line="240" w:lineRule="auto"/>
        <w:rPr>
          <w:i/>
          <w:noProof/>
          <w:szCs w:val="22"/>
        </w:rPr>
      </w:pPr>
      <w:r w:rsidRPr="00555004">
        <w:t>&lt;{e-pošta}&gt;</w:t>
      </w:r>
    </w:p>
    <w:p w:rsidR="00A816D3" w:rsidP="00AD0621" w14:paraId="7131CE24" w14:textId="77777777">
      <w:pPr>
        <w:widowControl w:val="0"/>
        <w:tabs>
          <w:tab w:val="clear" w:pos="567"/>
        </w:tabs>
        <w:autoSpaceDE w:val="0"/>
        <w:autoSpaceDN w:val="0"/>
        <w:spacing w:line="240" w:lineRule="auto"/>
        <w:rPr>
          <w:szCs w:val="22"/>
          <w:lang w:val="en-US"/>
        </w:rPr>
      </w:pPr>
    </w:p>
    <w:p w:rsidR="00346992" w:rsidRPr="00555004" w:rsidP="00AD0621" w14:paraId="1EBE3570" w14:textId="77777777">
      <w:pPr>
        <w:widowControl w:val="0"/>
        <w:tabs>
          <w:tab w:val="clear" w:pos="567"/>
        </w:tabs>
        <w:autoSpaceDE w:val="0"/>
        <w:autoSpaceDN w:val="0"/>
        <w:spacing w:line="240" w:lineRule="auto"/>
        <w:rPr>
          <w:szCs w:val="22"/>
          <w:lang w:val="en-US"/>
        </w:rPr>
      </w:pPr>
    </w:p>
    <w:p w:rsidR="00A816D3" w:rsidRPr="00555004" w:rsidP="00AD0621" w14:paraId="0214D4FF"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555004">
        <w:rPr>
          <w:b/>
          <w:szCs w:val="22"/>
        </w:rPr>
        <w:t>BROJ(EVI) ODOBRENJA ZA STAVLJANJE LIJEKA U PROMET</w:t>
      </w:r>
    </w:p>
    <w:p w:rsidR="00A816D3" w:rsidRPr="00BC1BE1" w:rsidP="00AD0621" w14:paraId="743BDCCD" w14:textId="77777777">
      <w:pPr>
        <w:widowControl w:val="0"/>
        <w:tabs>
          <w:tab w:val="clear" w:pos="567"/>
        </w:tabs>
        <w:autoSpaceDE w:val="0"/>
        <w:autoSpaceDN w:val="0"/>
        <w:spacing w:line="240" w:lineRule="auto"/>
        <w:rPr>
          <w:szCs w:val="22"/>
          <w:lang w:val="pl-PL"/>
        </w:rPr>
      </w:pPr>
    </w:p>
    <w:p w:rsidR="00A816D3" w:rsidRPr="00555004" w:rsidP="00AD0621" w14:paraId="37929E16" w14:textId="77777777">
      <w:pPr>
        <w:spacing w:line="240" w:lineRule="auto"/>
        <w:rPr>
          <w:noProof/>
        </w:rPr>
      </w:pPr>
      <w:r w:rsidRPr="00555004">
        <w:t>EU/0/00/000/000</w:t>
      </w:r>
    </w:p>
    <w:p w:rsidR="00A816D3" w:rsidRPr="00BC1BE1" w:rsidP="00AD0621" w14:paraId="0EC774E8" w14:textId="77777777">
      <w:pPr>
        <w:widowControl w:val="0"/>
        <w:tabs>
          <w:tab w:val="clear" w:pos="567"/>
        </w:tabs>
        <w:autoSpaceDE w:val="0"/>
        <w:autoSpaceDN w:val="0"/>
        <w:spacing w:line="240" w:lineRule="auto"/>
        <w:rPr>
          <w:szCs w:val="22"/>
          <w:lang w:val="pl-PL"/>
        </w:rPr>
      </w:pPr>
    </w:p>
    <w:p w:rsidR="00A816D3" w:rsidRPr="00BC1BE1" w:rsidP="00AD0621" w14:paraId="14DCA3A1" w14:textId="77777777">
      <w:pPr>
        <w:widowControl w:val="0"/>
        <w:tabs>
          <w:tab w:val="clear" w:pos="567"/>
        </w:tabs>
        <w:autoSpaceDE w:val="0"/>
        <w:autoSpaceDN w:val="0"/>
        <w:spacing w:line="240" w:lineRule="auto"/>
        <w:rPr>
          <w:szCs w:val="22"/>
          <w:lang w:val="pl-PL"/>
        </w:rPr>
      </w:pPr>
    </w:p>
    <w:p w:rsidR="00A816D3" w:rsidRPr="00555004" w:rsidP="00AD0621" w14:paraId="6F7E0591" w14:textId="77777777">
      <w:pPr>
        <w:spacing w:line="240" w:lineRule="auto"/>
        <w:outlineLvl w:val="0"/>
        <w:rPr>
          <w:b/>
          <w:noProof/>
        </w:rPr>
      </w:pPr>
      <w:r w:rsidRPr="00555004">
        <w:br w:type="page"/>
      </w:r>
    </w:p>
    <w:p w:rsidR="00A816D3" w:rsidRPr="00555004" w:rsidP="00AD0621" w14:paraId="50A880B7" w14:textId="77777777">
      <w:pPr>
        <w:spacing w:line="240" w:lineRule="auto"/>
      </w:pPr>
    </w:p>
    <w:p w:rsidR="00A816D3" w:rsidRPr="00555004" w:rsidP="00AD0621" w14:paraId="6B5EBBD4" w14:textId="77777777">
      <w:pPr>
        <w:spacing w:line="240" w:lineRule="auto"/>
      </w:pPr>
    </w:p>
    <w:p w:rsidR="00A816D3" w:rsidRPr="00555004" w:rsidP="00AD0621" w14:paraId="2C589B91" w14:textId="77777777">
      <w:pPr>
        <w:spacing w:line="240" w:lineRule="auto"/>
      </w:pPr>
    </w:p>
    <w:p w:rsidR="00A816D3" w:rsidRPr="00555004" w:rsidP="00AD0621" w14:paraId="5E54E4B6" w14:textId="77777777">
      <w:pPr>
        <w:spacing w:line="240" w:lineRule="auto"/>
      </w:pPr>
    </w:p>
    <w:p w:rsidR="00A816D3" w:rsidRPr="00555004" w:rsidP="00AD0621" w14:paraId="79D70E8D" w14:textId="77777777">
      <w:pPr>
        <w:spacing w:line="240" w:lineRule="auto"/>
      </w:pPr>
    </w:p>
    <w:p w:rsidR="00A816D3" w:rsidRPr="00555004" w:rsidP="00AD0621" w14:paraId="4A5641C4" w14:textId="77777777">
      <w:pPr>
        <w:spacing w:line="240" w:lineRule="auto"/>
      </w:pPr>
    </w:p>
    <w:p w:rsidR="00A816D3" w:rsidRPr="00555004" w:rsidP="00AD0621" w14:paraId="6A25D07F" w14:textId="77777777">
      <w:pPr>
        <w:spacing w:line="240" w:lineRule="auto"/>
      </w:pPr>
    </w:p>
    <w:p w:rsidR="00A816D3" w:rsidRPr="00555004" w:rsidP="00AD0621" w14:paraId="47BC7F3D" w14:textId="77777777">
      <w:pPr>
        <w:spacing w:line="240" w:lineRule="auto"/>
      </w:pPr>
    </w:p>
    <w:p w:rsidR="00A816D3" w:rsidRPr="00555004" w:rsidP="00AD0621" w14:paraId="256A1E9A" w14:textId="77777777">
      <w:pPr>
        <w:spacing w:line="240" w:lineRule="auto"/>
      </w:pPr>
    </w:p>
    <w:p w:rsidR="00A816D3" w:rsidRPr="00555004" w:rsidP="00AD0621" w14:paraId="7324D2CF" w14:textId="77777777">
      <w:pPr>
        <w:spacing w:line="240" w:lineRule="auto"/>
      </w:pPr>
    </w:p>
    <w:p w:rsidR="00A816D3" w:rsidRPr="00555004" w:rsidP="00AD0621" w14:paraId="66B8395F" w14:textId="77777777">
      <w:pPr>
        <w:spacing w:line="240" w:lineRule="auto"/>
      </w:pPr>
    </w:p>
    <w:p w:rsidR="00A816D3" w:rsidRPr="00555004" w:rsidP="00AD0621" w14:paraId="447DDA30" w14:textId="77777777">
      <w:pPr>
        <w:spacing w:line="240" w:lineRule="auto"/>
      </w:pPr>
    </w:p>
    <w:p w:rsidR="00A816D3" w:rsidRPr="00555004" w:rsidP="00AD0621" w14:paraId="2B2833C3" w14:textId="77777777">
      <w:pPr>
        <w:spacing w:line="240" w:lineRule="auto"/>
      </w:pPr>
    </w:p>
    <w:p w:rsidR="00A816D3" w:rsidRPr="00555004" w:rsidP="00AD0621" w14:paraId="40568EE4" w14:textId="77777777">
      <w:pPr>
        <w:spacing w:line="240" w:lineRule="auto"/>
      </w:pPr>
    </w:p>
    <w:p w:rsidR="00A816D3" w:rsidRPr="00555004" w:rsidP="00AD0621" w14:paraId="53B48C81" w14:textId="77777777">
      <w:pPr>
        <w:spacing w:line="240" w:lineRule="auto"/>
      </w:pPr>
    </w:p>
    <w:p w:rsidR="00A816D3" w:rsidRPr="00555004" w:rsidP="00AD0621" w14:paraId="507F1C3C" w14:textId="77777777">
      <w:pPr>
        <w:spacing w:line="240" w:lineRule="auto"/>
      </w:pPr>
    </w:p>
    <w:p w:rsidR="00A816D3" w:rsidRPr="00555004" w:rsidP="00AD0621" w14:paraId="376B0ECD" w14:textId="77777777">
      <w:pPr>
        <w:spacing w:line="240" w:lineRule="auto"/>
      </w:pPr>
    </w:p>
    <w:p w:rsidR="00A816D3" w:rsidP="00AD0621" w14:paraId="2123A29F" w14:textId="77777777">
      <w:pPr>
        <w:spacing w:line="240" w:lineRule="auto"/>
      </w:pPr>
    </w:p>
    <w:p w:rsidR="00BC1BE1" w:rsidP="00AD0621" w14:paraId="6F226090" w14:textId="77777777">
      <w:pPr>
        <w:spacing w:line="240" w:lineRule="auto"/>
      </w:pPr>
    </w:p>
    <w:p w:rsidR="00BC1BE1" w:rsidRPr="00555004" w:rsidP="00AD0621" w14:paraId="14DF5400" w14:textId="77777777">
      <w:pPr>
        <w:spacing w:line="240" w:lineRule="auto"/>
      </w:pPr>
    </w:p>
    <w:p w:rsidR="00A816D3" w:rsidRPr="00555004" w:rsidP="00AD0621" w14:paraId="56A635D4" w14:textId="77777777">
      <w:pPr>
        <w:spacing w:line="240" w:lineRule="auto"/>
      </w:pPr>
    </w:p>
    <w:p w:rsidR="00A816D3" w:rsidRPr="00555004" w:rsidP="00AD0621" w14:paraId="416BD7D6" w14:textId="77777777">
      <w:pPr>
        <w:spacing w:line="240" w:lineRule="auto"/>
      </w:pPr>
    </w:p>
    <w:p w:rsidR="00A816D3" w:rsidRPr="00555004" w:rsidP="00AD0621" w14:paraId="61441411" w14:textId="77777777">
      <w:pPr>
        <w:spacing w:line="240" w:lineRule="auto"/>
      </w:pPr>
    </w:p>
    <w:p w:rsidR="00A816D3" w:rsidRPr="00555004" w:rsidP="00AD0621" w14:paraId="0BC2BC87" w14:textId="77777777">
      <w:pPr>
        <w:spacing w:line="240" w:lineRule="auto"/>
        <w:jc w:val="center"/>
        <w:outlineLvl w:val="0"/>
        <w:rPr>
          <w:b/>
          <w:noProof/>
        </w:rPr>
      </w:pPr>
      <w:r w:rsidRPr="00555004">
        <w:rPr>
          <w:b/>
        </w:rPr>
        <w:t>B. UPUTA O LIJEKU</w:t>
      </w:r>
    </w:p>
    <w:p w:rsidR="00A816D3" w:rsidRPr="00555004" w:rsidP="00AD0621" w14:paraId="48C72D2E" w14:textId="77777777">
      <w:pPr>
        <w:spacing w:line="240" w:lineRule="auto"/>
      </w:pPr>
    </w:p>
    <w:p w:rsidR="00A816D3" w:rsidRPr="00555004" w:rsidP="00AD0621" w14:paraId="1C1D2903" w14:textId="77777777">
      <w:pPr>
        <w:spacing w:line="240" w:lineRule="auto"/>
      </w:pPr>
    </w:p>
    <w:p w:rsidR="00A816D3" w:rsidRPr="00555004" w:rsidP="00AD0621" w14:paraId="25BB0FC3" w14:textId="77777777">
      <w:pPr>
        <w:spacing w:line="240" w:lineRule="auto"/>
      </w:pPr>
    </w:p>
    <w:p w:rsidR="00A816D3" w:rsidRPr="00555004" w:rsidP="00AD0621" w14:paraId="1458841C" w14:textId="77777777">
      <w:pPr>
        <w:spacing w:line="240" w:lineRule="auto"/>
      </w:pPr>
    </w:p>
    <w:p w:rsidR="00A816D3" w:rsidRPr="00555004" w:rsidP="00AD0621" w14:paraId="22D0D89A" w14:textId="77777777">
      <w:pPr>
        <w:spacing w:line="240" w:lineRule="auto"/>
        <w:jc w:val="center"/>
        <w:rPr>
          <w:b/>
          <w:bCs/>
          <w:noProof/>
        </w:rPr>
      </w:pPr>
      <w:r w:rsidRPr="00555004">
        <w:br w:type="page"/>
      </w:r>
      <w:r w:rsidRPr="00555004">
        <w:rPr>
          <w:b/>
          <w:bCs/>
        </w:rPr>
        <w:t>Uputa o lijeku: Informacije za &lt;bolesnika&gt; &lt;korisnika&gt;</w:t>
      </w:r>
    </w:p>
    <w:p w:rsidR="00A816D3" w:rsidRPr="00555004" w:rsidP="00AD0621" w14:paraId="411248CA" w14:textId="77777777">
      <w:pPr>
        <w:numPr>
          <w:ilvl w:val="12"/>
          <w:numId w:val="0"/>
        </w:numPr>
        <w:shd w:val="clear" w:color="auto" w:fill="FFFFFF"/>
        <w:tabs>
          <w:tab w:val="clear" w:pos="567"/>
        </w:tabs>
        <w:spacing w:line="240" w:lineRule="auto"/>
        <w:jc w:val="center"/>
        <w:rPr>
          <w:noProof/>
        </w:rPr>
      </w:pPr>
    </w:p>
    <w:p w:rsidR="00A816D3" w:rsidRPr="00555004" w:rsidP="00AD0621" w14:paraId="757F33BD" w14:textId="77777777">
      <w:pPr>
        <w:spacing w:line="240" w:lineRule="auto"/>
        <w:jc w:val="center"/>
        <w:rPr>
          <w:b/>
          <w:bCs/>
          <w:noProof/>
        </w:rPr>
      </w:pPr>
      <w:r w:rsidRPr="00555004">
        <w:rPr>
          <w:b/>
          <w:bCs/>
        </w:rPr>
        <w:t>{(Izmišljeni) naziv jačina farmaceutski oblik}</w:t>
      </w:r>
    </w:p>
    <w:p w:rsidR="00A816D3" w:rsidRPr="00555004" w:rsidP="00AD0621" w14:paraId="2BF0C901" w14:textId="77777777">
      <w:pPr>
        <w:numPr>
          <w:ilvl w:val="12"/>
          <w:numId w:val="0"/>
        </w:numPr>
        <w:tabs>
          <w:tab w:val="clear" w:pos="567"/>
        </w:tabs>
        <w:spacing w:line="240" w:lineRule="auto"/>
        <w:jc w:val="center"/>
        <w:rPr>
          <w:b/>
          <w:bCs/>
          <w:noProof/>
        </w:rPr>
      </w:pPr>
      <w:r w:rsidRPr="00555004">
        <w:rPr>
          <w:b/>
          <w:bCs/>
        </w:rPr>
        <w:t>{djelatna(e) tvar(i)}</w:t>
      </w:r>
    </w:p>
    <w:p w:rsidR="00A816D3" w:rsidRPr="00555004" w:rsidP="00AD0621" w14:paraId="4F5C0234" w14:textId="77777777">
      <w:pPr>
        <w:tabs>
          <w:tab w:val="clear" w:pos="567"/>
        </w:tabs>
        <w:spacing w:line="240" w:lineRule="auto"/>
        <w:rPr>
          <w:noProof/>
        </w:rPr>
      </w:pPr>
    </w:p>
    <w:p w:rsidR="00A816D3" w:rsidRPr="00555004" w:rsidP="00AD0621" w14:paraId="17CD72BD" w14:textId="77777777">
      <w:pPr>
        <w:widowControl w:val="0"/>
        <w:tabs>
          <w:tab w:val="clear" w:pos="567"/>
        </w:tabs>
        <w:autoSpaceDE w:val="0"/>
        <w:autoSpaceDN w:val="0"/>
        <w:spacing w:line="240" w:lineRule="auto"/>
        <w:ind w:left="238" w:right="482" w:hanging="1"/>
        <w:rPr>
          <w:szCs w:val="22"/>
        </w:rPr>
      </w:pPr>
      <w:r w:rsidRPr="00555004">
        <w:t xml:space="preserve">&lt; </w:t>
      </w:r>
      <w:r w:rsidRPr="00555004">
        <w:rPr>
          <w:noProof/>
          <w:lang w:eastAsia="hr-HR"/>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555004">
        <w:t xml:space="preserve">Ovaj se lijek dodatno prati. Time se omogućuje brzo otkrivanje novih sigurnosnih informacija. Prijavom svih sumnji na nuspojavu i vi možete pomoći. Za postupak prijavljivanja nuspojava, pogledajte dio 4. &gt; </w:t>
      </w:r>
    </w:p>
    <w:p w:rsidR="00A816D3" w:rsidRPr="00B575A0" w:rsidP="00AD0621" w14:paraId="3FB77B13" w14:textId="77777777">
      <w:pPr>
        <w:widowControl w:val="0"/>
        <w:tabs>
          <w:tab w:val="clear" w:pos="567"/>
        </w:tabs>
        <w:autoSpaceDE w:val="0"/>
        <w:autoSpaceDN w:val="0"/>
        <w:spacing w:line="240" w:lineRule="auto"/>
        <w:rPr>
          <w:szCs w:val="22"/>
        </w:rPr>
      </w:pPr>
    </w:p>
    <w:p w:rsidR="00A816D3" w:rsidP="00AD0621" w14:paraId="7CF96D80" w14:textId="77777777">
      <w:pPr>
        <w:spacing w:line="240" w:lineRule="auto"/>
        <w:ind w:left="237"/>
        <w:rPr>
          <w:b/>
          <w:bCs/>
        </w:rPr>
      </w:pPr>
      <w:r w:rsidRPr="00555004">
        <w:rPr>
          <w:b/>
          <w:bCs/>
        </w:rPr>
        <w:t>&lt;Pažljivo pročitajte cijelu uputu prije nego počnete &lt;uzimati&gt; &lt;primjenjivati&gt; ovaj lijek jer sadrži važne podatke za vas.</w:t>
      </w:r>
    </w:p>
    <w:p w:rsidR="00346992" w:rsidRPr="00555004" w:rsidP="00AD0621" w14:paraId="07EAD365" w14:textId="77777777">
      <w:pPr>
        <w:spacing w:line="240" w:lineRule="auto"/>
        <w:ind w:left="237"/>
        <w:rPr>
          <w:b/>
          <w:bCs/>
        </w:rPr>
      </w:pPr>
    </w:p>
    <w:p w:rsidR="00A816D3" w:rsidRPr="00555004" w:rsidP="00AD0621" w14:paraId="56BC81F6"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555004">
        <w:t>Sačuvajte ovu uputu. Možda ćete je trebati ponovno pročitati.</w:t>
      </w:r>
    </w:p>
    <w:p w:rsidR="00A816D3" w:rsidRPr="00555004" w:rsidP="00AD0621" w14:paraId="18D2A405"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555004">
        <w:t>Ako imate dodatnih pitanja, obratite se &lt;liječniku&gt; &lt;,&gt; &lt;ili&gt; &lt;ljekarniku&gt; &lt;ili medicinskoj sestri&gt;.</w:t>
      </w:r>
    </w:p>
    <w:p w:rsidR="00A816D3" w:rsidRPr="00555004" w:rsidP="00AD0621" w14:paraId="63EB0BA3"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555004">
        <w:t>&lt;Liječnik će vam dati karticu &lt;s upozorenjima&gt; za bolesnika. Pažljivo je pročitajte i slijedite upute na njoj.</w:t>
      </w:r>
    </w:p>
    <w:p w:rsidR="00A816D3" w:rsidRPr="00555004" w:rsidP="00AD0621" w14:paraId="4B2A526B"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555004">
        <w:t>Uvijek pokažite karticu &lt;s upozorenjima&gt; za bolesnika liječniku ili medicinskoj sestri pri svakom posjetu liječniku ili odlasku u bolnicu.&gt;</w:t>
      </w:r>
    </w:p>
    <w:p w:rsidR="00A816D3" w:rsidRPr="00555004" w:rsidP="00AD0621" w14:paraId="31A8A36C"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555004">
        <w:t>Ako primijetite bilo koju nuspojavu, potrebno je obavijestiti &lt;liječnika&gt; &lt;,&gt; &lt;ili&gt; &lt;ljekarnika&gt; &lt;ili medicinsku sestru&gt;. To uključuje i svaku moguću nuspojavu koja nije navedena u ovoj uputi. Pogledajte dio 4.&gt;</w:t>
      </w:r>
    </w:p>
    <w:p w:rsidR="00A816D3" w:rsidRPr="00555004" w:rsidP="00AD0621" w14:paraId="2D9223D4" w14:textId="77777777">
      <w:pPr>
        <w:widowControl w:val="0"/>
        <w:tabs>
          <w:tab w:val="clear" w:pos="567"/>
        </w:tabs>
        <w:autoSpaceDE w:val="0"/>
        <w:autoSpaceDN w:val="0"/>
        <w:spacing w:line="240" w:lineRule="auto"/>
        <w:rPr>
          <w:szCs w:val="22"/>
          <w:lang w:val="en-US"/>
        </w:rPr>
      </w:pPr>
    </w:p>
    <w:p w:rsidR="00A816D3" w:rsidRPr="00555004" w:rsidP="00AD0621" w14:paraId="5A753B54" w14:textId="77777777">
      <w:pPr>
        <w:numPr>
          <w:ilvl w:val="12"/>
          <w:numId w:val="0"/>
        </w:numPr>
        <w:tabs>
          <w:tab w:val="clear" w:pos="567"/>
        </w:tabs>
        <w:spacing w:line="240" w:lineRule="auto"/>
        <w:ind w:right="-2"/>
        <w:rPr>
          <w:b/>
          <w:noProof/>
        </w:rPr>
      </w:pPr>
      <w:r w:rsidRPr="00555004">
        <w:rPr>
          <w:b/>
        </w:rPr>
        <w:t>Što se nalazi u ovoj uputi</w:t>
      </w:r>
    </w:p>
    <w:p w:rsidR="00A816D3" w:rsidRPr="00555004" w:rsidP="00AD0621" w14:paraId="5E71F203" w14:textId="77777777">
      <w:pPr>
        <w:spacing w:line="240" w:lineRule="auto"/>
      </w:pPr>
    </w:p>
    <w:p w:rsidR="00A816D3" w:rsidRPr="00555004" w:rsidP="00AD0621" w14:paraId="545E3787" w14:textId="77777777">
      <w:pPr>
        <w:pStyle w:val="ListParagraph"/>
        <w:numPr>
          <w:ilvl w:val="0"/>
          <w:numId w:val="23"/>
        </w:numPr>
        <w:tabs>
          <w:tab w:val="left" w:pos="426"/>
          <w:tab w:val="clear" w:pos="567"/>
        </w:tabs>
        <w:spacing w:line="240" w:lineRule="auto"/>
        <w:ind w:left="426" w:right="-29"/>
        <w:rPr>
          <w:noProof/>
        </w:rPr>
      </w:pPr>
      <w:r w:rsidRPr="00555004">
        <w:t xml:space="preserve">Što je lijek X i za što se </w:t>
      </w:r>
      <w:r w:rsidRPr="00555004">
        <w:t>koristi</w:t>
      </w:r>
    </w:p>
    <w:p w:rsidR="00A816D3" w:rsidRPr="00555004" w:rsidP="00AD0621" w14:paraId="3D851919" w14:textId="77777777">
      <w:pPr>
        <w:pStyle w:val="ListParagraph"/>
        <w:numPr>
          <w:ilvl w:val="0"/>
          <w:numId w:val="23"/>
        </w:numPr>
        <w:tabs>
          <w:tab w:val="left" w:pos="426"/>
          <w:tab w:val="clear" w:pos="567"/>
        </w:tabs>
        <w:spacing w:line="240" w:lineRule="auto"/>
        <w:ind w:left="426" w:right="-29"/>
        <w:rPr>
          <w:noProof/>
        </w:rPr>
      </w:pPr>
      <w:r w:rsidRPr="00555004">
        <w:t>Što morate znati prije nego &lt;primite&gt;&lt;dobijete&gt; lijek X</w:t>
      </w:r>
    </w:p>
    <w:p w:rsidR="00A816D3" w:rsidRPr="00555004" w:rsidP="00AD0621" w14:paraId="3620B2DE" w14:textId="77777777">
      <w:pPr>
        <w:pStyle w:val="ListParagraph"/>
        <w:numPr>
          <w:ilvl w:val="0"/>
          <w:numId w:val="23"/>
        </w:numPr>
        <w:tabs>
          <w:tab w:val="left" w:pos="426"/>
          <w:tab w:val="clear" w:pos="567"/>
        </w:tabs>
        <w:spacing w:line="240" w:lineRule="auto"/>
        <w:ind w:left="426" w:right="-29"/>
        <w:rPr>
          <w:noProof/>
        </w:rPr>
      </w:pPr>
      <w:r w:rsidRPr="00555004">
        <w:t>Kako se daje X</w:t>
      </w:r>
    </w:p>
    <w:p w:rsidR="00A816D3" w:rsidRPr="00555004" w:rsidP="00AD0621" w14:paraId="1F7ABFDF" w14:textId="77777777">
      <w:pPr>
        <w:pStyle w:val="ListParagraph"/>
        <w:numPr>
          <w:ilvl w:val="0"/>
          <w:numId w:val="23"/>
        </w:numPr>
        <w:tabs>
          <w:tab w:val="left" w:pos="426"/>
          <w:tab w:val="clear" w:pos="567"/>
        </w:tabs>
        <w:spacing w:line="240" w:lineRule="auto"/>
        <w:ind w:left="426" w:right="-29"/>
        <w:rPr>
          <w:noProof/>
        </w:rPr>
      </w:pPr>
      <w:r w:rsidRPr="00555004">
        <w:t>Moguće nuspojave</w:t>
      </w:r>
    </w:p>
    <w:p w:rsidR="00A816D3" w:rsidRPr="00555004" w:rsidP="00AD0621" w14:paraId="431FA3F4" w14:textId="77777777">
      <w:pPr>
        <w:pStyle w:val="ListParagraph"/>
        <w:numPr>
          <w:ilvl w:val="0"/>
          <w:numId w:val="23"/>
        </w:numPr>
        <w:tabs>
          <w:tab w:val="left" w:pos="426"/>
          <w:tab w:val="clear" w:pos="567"/>
        </w:tabs>
        <w:spacing w:line="240" w:lineRule="auto"/>
        <w:ind w:left="426" w:right="-29"/>
        <w:rPr>
          <w:noProof/>
        </w:rPr>
      </w:pPr>
      <w:r w:rsidRPr="00555004">
        <w:t>Kako čuvati X</w:t>
      </w:r>
    </w:p>
    <w:p w:rsidR="00A816D3" w:rsidRPr="00555004" w:rsidP="00AD0621" w14:paraId="2FE1AE98" w14:textId="77777777">
      <w:pPr>
        <w:pStyle w:val="ListParagraph"/>
        <w:numPr>
          <w:ilvl w:val="0"/>
          <w:numId w:val="23"/>
        </w:numPr>
        <w:tabs>
          <w:tab w:val="left" w:pos="426"/>
          <w:tab w:val="clear" w:pos="567"/>
        </w:tabs>
        <w:spacing w:line="240" w:lineRule="auto"/>
        <w:ind w:left="426" w:right="-29"/>
        <w:rPr>
          <w:noProof/>
        </w:rPr>
      </w:pPr>
      <w:r w:rsidRPr="00555004">
        <w:t>Sadržaj pakiranja i druge informacije</w:t>
      </w:r>
    </w:p>
    <w:p w:rsidR="00A816D3" w:rsidRPr="00555004" w:rsidP="00AD0621" w14:paraId="7FF3C6B8" w14:textId="77777777">
      <w:pPr>
        <w:numPr>
          <w:ilvl w:val="12"/>
          <w:numId w:val="0"/>
        </w:numPr>
        <w:tabs>
          <w:tab w:val="clear" w:pos="567"/>
        </w:tabs>
        <w:spacing w:line="240" w:lineRule="auto"/>
        <w:ind w:right="-2"/>
        <w:rPr>
          <w:noProof/>
        </w:rPr>
      </w:pPr>
    </w:p>
    <w:p w:rsidR="00A816D3" w:rsidRPr="00555004" w:rsidP="00AD0621" w14:paraId="461B8850" w14:textId="77777777">
      <w:pPr>
        <w:numPr>
          <w:ilvl w:val="12"/>
          <w:numId w:val="0"/>
        </w:numPr>
        <w:tabs>
          <w:tab w:val="clear" w:pos="567"/>
        </w:tabs>
        <w:spacing w:line="240" w:lineRule="auto"/>
        <w:rPr>
          <w:noProof/>
          <w:szCs w:val="22"/>
        </w:rPr>
      </w:pPr>
    </w:p>
    <w:p w:rsidR="00A816D3" w:rsidRPr="00555004" w:rsidP="00AD0621" w14:paraId="29494E7D"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5587629"/>
      <w:r w:rsidRPr="00555004">
        <w:rPr>
          <w:bCs/>
          <w:caps w:val="0"/>
          <w:sz w:val="22"/>
          <w:szCs w:val="22"/>
        </w:rPr>
        <w:t>Što je lijek X i za što se koristi</w:t>
      </w:r>
      <w:bookmarkEnd w:id="40"/>
    </w:p>
    <w:p w:rsidR="00A816D3" w:rsidRPr="00555004" w:rsidP="00AD0621" w14:paraId="7C54DAB0"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A816D3" w:rsidP="00AD0621" w14:paraId="5E568480" w14:textId="77777777">
      <w:pPr>
        <w:numPr>
          <w:ilvl w:val="12"/>
          <w:numId w:val="0"/>
        </w:numPr>
        <w:tabs>
          <w:tab w:val="clear" w:pos="567"/>
        </w:tabs>
        <w:spacing w:line="240" w:lineRule="auto"/>
        <w:rPr>
          <w:noProof/>
          <w:szCs w:val="22"/>
        </w:rPr>
      </w:pPr>
    </w:p>
    <w:p w:rsidR="00346992" w:rsidRPr="00555004" w:rsidP="00AD0621" w14:paraId="3826185D" w14:textId="77777777">
      <w:pPr>
        <w:numPr>
          <w:ilvl w:val="12"/>
          <w:numId w:val="0"/>
        </w:numPr>
        <w:tabs>
          <w:tab w:val="clear" w:pos="567"/>
        </w:tabs>
        <w:spacing w:line="240" w:lineRule="auto"/>
        <w:rPr>
          <w:noProof/>
          <w:szCs w:val="22"/>
        </w:rPr>
      </w:pPr>
    </w:p>
    <w:p w:rsidR="00A816D3" w:rsidP="00AD0621" w14:paraId="288176E9"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5587630"/>
      <w:r w:rsidRPr="00555004">
        <w:rPr>
          <w:bCs/>
          <w:caps w:val="0"/>
          <w:sz w:val="22"/>
          <w:szCs w:val="22"/>
        </w:rPr>
        <w:t>Što morate znati prije nego &lt;primite&gt; &lt;dobijete&gt; lijek X.</w:t>
      </w:r>
      <w:bookmarkEnd w:id="41"/>
    </w:p>
    <w:p w:rsidR="00346992" w:rsidRPr="00346992" w:rsidP="00346992" w14:paraId="09BB9B4B" w14:textId="77777777">
      <w:pPr>
        <w:rPr>
          <w:rFonts w:eastAsia="SimSun"/>
        </w:rPr>
      </w:pPr>
    </w:p>
    <w:p w:rsidR="00A816D3" w:rsidP="00AD0621" w14:paraId="7D414D21" w14:textId="77777777">
      <w:pPr>
        <w:numPr>
          <w:ilvl w:val="12"/>
          <w:numId w:val="0"/>
        </w:numPr>
        <w:tabs>
          <w:tab w:val="clear" w:pos="567"/>
        </w:tabs>
        <w:spacing w:line="240" w:lineRule="auto"/>
        <w:ind w:left="567" w:hanging="567"/>
        <w:rPr>
          <w:b/>
          <w:szCs w:val="22"/>
        </w:rPr>
      </w:pPr>
      <w:r w:rsidRPr="00555004">
        <w:rPr>
          <w:b/>
          <w:szCs w:val="22"/>
        </w:rPr>
        <w:t xml:space="preserve">Ne </w:t>
      </w:r>
      <w:r w:rsidRPr="00555004">
        <w:rPr>
          <w:b/>
          <w:szCs w:val="22"/>
        </w:rPr>
        <w:t>smijete &lt;primiti&gt;&lt;dobiti&gt; lijek X.</w:t>
      </w:r>
    </w:p>
    <w:p w:rsidR="00346992" w:rsidRPr="00555004" w:rsidP="00AD0621" w14:paraId="4D38F6BB" w14:textId="77777777">
      <w:pPr>
        <w:numPr>
          <w:ilvl w:val="12"/>
          <w:numId w:val="0"/>
        </w:numPr>
        <w:tabs>
          <w:tab w:val="clear" w:pos="567"/>
        </w:tabs>
        <w:spacing w:line="240" w:lineRule="auto"/>
        <w:ind w:left="567" w:hanging="567"/>
        <w:rPr>
          <w:noProof/>
          <w:szCs w:val="22"/>
        </w:rPr>
      </w:pPr>
    </w:p>
    <w:p w:rsidR="00A816D3" w:rsidRPr="00555004" w:rsidP="00AD0621" w14:paraId="1D5E34A2" w14:textId="77777777">
      <w:pPr>
        <w:numPr>
          <w:ilvl w:val="12"/>
          <w:numId w:val="0"/>
        </w:numPr>
        <w:tabs>
          <w:tab w:val="clear" w:pos="567"/>
        </w:tabs>
        <w:spacing w:line="240" w:lineRule="auto"/>
        <w:rPr>
          <w:noProof/>
          <w:szCs w:val="22"/>
        </w:rPr>
      </w:pPr>
      <w:r w:rsidRPr="00555004">
        <w:t>&lt;ako ste alergični na {djelatnu(e) tvar(i)} ili neki drugi sastojak ovog lijeka (naveden u dijelu 6.).&gt;</w:t>
      </w:r>
    </w:p>
    <w:p w:rsidR="00A816D3" w:rsidRPr="00555004" w:rsidP="00AD0621" w14:paraId="4215F661" w14:textId="77777777">
      <w:pPr>
        <w:widowControl w:val="0"/>
        <w:tabs>
          <w:tab w:val="clear" w:pos="567"/>
        </w:tabs>
        <w:autoSpaceDE w:val="0"/>
        <w:autoSpaceDN w:val="0"/>
        <w:spacing w:line="240" w:lineRule="auto"/>
        <w:rPr>
          <w:szCs w:val="22"/>
        </w:rPr>
      </w:pPr>
    </w:p>
    <w:p w:rsidR="00A816D3" w:rsidP="00AD0621" w14:paraId="5F99C4AC" w14:textId="77777777">
      <w:pPr>
        <w:spacing w:line="240" w:lineRule="auto"/>
        <w:rPr>
          <w:b/>
          <w:bCs/>
        </w:rPr>
      </w:pPr>
      <w:r w:rsidRPr="00555004">
        <w:rPr>
          <w:b/>
          <w:bCs/>
        </w:rPr>
        <w:t>Upozorenja i mjere opreza</w:t>
      </w:r>
    </w:p>
    <w:p w:rsidR="00346992" w:rsidRPr="00555004" w:rsidP="00AD0621" w14:paraId="291AE7BB" w14:textId="77777777">
      <w:pPr>
        <w:spacing w:line="240" w:lineRule="auto"/>
        <w:rPr>
          <w:b/>
          <w:bCs/>
        </w:rPr>
      </w:pPr>
    </w:p>
    <w:p w:rsidR="00A816D3" w:rsidRPr="00555004" w:rsidP="00AD0621" w14:paraId="0838C455" w14:textId="77777777">
      <w:pPr>
        <w:numPr>
          <w:ilvl w:val="12"/>
          <w:numId w:val="0"/>
        </w:numPr>
        <w:tabs>
          <w:tab w:val="clear" w:pos="567"/>
        </w:tabs>
        <w:spacing w:line="240" w:lineRule="auto"/>
        <w:rPr>
          <w:noProof/>
        </w:rPr>
      </w:pPr>
      <w:r w:rsidRPr="00555004">
        <w:t xml:space="preserve">Obratite se svojem liječniku &lt;ili&gt; &lt;,&gt; &lt;ljekarniku&gt; &lt;ili medicinskoj sestru&gt; prije </w:t>
      </w:r>
      <w:r>
        <w:t xml:space="preserve">nego </w:t>
      </w:r>
      <w:r w:rsidRPr="00555004">
        <w:t>&lt;prim</w:t>
      </w:r>
      <w:r>
        <w:t>ite</w:t>
      </w:r>
      <w:r w:rsidRPr="00555004">
        <w:t>&gt;&lt;</w:t>
      </w:r>
      <w:r>
        <w:t>dobijete</w:t>
      </w:r>
      <w:r w:rsidRPr="00555004">
        <w:t>&gt;</w:t>
      </w:r>
      <w:r>
        <w:t xml:space="preserve"> </w:t>
      </w:r>
      <w:r w:rsidRPr="00555004">
        <w:t>lijek X</w:t>
      </w:r>
    </w:p>
    <w:p w:rsidR="00A816D3" w:rsidRPr="00555004" w:rsidP="00AD0621" w14:paraId="04D0AABA" w14:textId="77777777">
      <w:pPr>
        <w:numPr>
          <w:ilvl w:val="12"/>
          <w:numId w:val="0"/>
        </w:numPr>
        <w:tabs>
          <w:tab w:val="clear" w:pos="567"/>
        </w:tabs>
        <w:spacing w:line="240" w:lineRule="auto"/>
        <w:ind w:right="-2"/>
        <w:rPr>
          <w:noProof/>
          <w:szCs w:val="22"/>
        </w:rPr>
      </w:pPr>
    </w:p>
    <w:p w:rsidR="00A816D3" w:rsidRPr="00555004" w:rsidP="00AD0621" w14:paraId="54325DBD" w14:textId="77777777">
      <w:pPr>
        <w:numPr>
          <w:ilvl w:val="12"/>
          <w:numId w:val="0"/>
        </w:numPr>
        <w:tabs>
          <w:tab w:val="clear" w:pos="567"/>
        </w:tabs>
        <w:spacing w:line="240" w:lineRule="auto"/>
        <w:rPr>
          <w:b/>
          <w:bCs/>
          <w:noProof/>
        </w:rPr>
      </w:pPr>
      <w:r w:rsidRPr="00555004">
        <w:rPr>
          <w:b/>
          <w:bCs/>
        </w:rPr>
        <w:t>Djeca &lt;i adolescenti&gt;</w:t>
      </w:r>
    </w:p>
    <w:p w:rsidR="00A816D3" w:rsidRPr="00555004" w:rsidP="00AD0621" w14:paraId="2B42F008" w14:textId="77777777">
      <w:pPr>
        <w:numPr>
          <w:ilvl w:val="12"/>
          <w:numId w:val="0"/>
        </w:numPr>
        <w:tabs>
          <w:tab w:val="clear" w:pos="567"/>
        </w:tabs>
        <w:spacing w:line="240" w:lineRule="auto"/>
        <w:rPr>
          <w:b/>
          <w:bCs/>
          <w:noProof/>
        </w:rPr>
      </w:pPr>
    </w:p>
    <w:p w:rsidR="00A816D3" w:rsidP="00AD0621" w14:paraId="41FF2A9D" w14:textId="77777777">
      <w:pPr>
        <w:numPr>
          <w:ilvl w:val="12"/>
          <w:numId w:val="0"/>
        </w:numPr>
        <w:tabs>
          <w:tab w:val="clear" w:pos="567"/>
        </w:tabs>
        <w:spacing w:line="240" w:lineRule="auto"/>
        <w:ind w:right="-2"/>
        <w:rPr>
          <w:b/>
        </w:rPr>
      </w:pPr>
      <w:r w:rsidRPr="00555004">
        <w:rPr>
          <w:b/>
        </w:rPr>
        <w:t>Drugi lijekovi i lijek X</w:t>
      </w:r>
    </w:p>
    <w:p w:rsidR="00346992" w:rsidRPr="00555004" w:rsidP="00AD0621" w14:paraId="75129C5A" w14:textId="77777777">
      <w:pPr>
        <w:numPr>
          <w:ilvl w:val="12"/>
          <w:numId w:val="0"/>
        </w:numPr>
        <w:tabs>
          <w:tab w:val="clear" w:pos="567"/>
        </w:tabs>
        <w:spacing w:line="240" w:lineRule="auto"/>
        <w:ind w:right="-2"/>
      </w:pPr>
    </w:p>
    <w:p w:rsidR="00A816D3" w:rsidRPr="00555004" w:rsidP="00AD0621" w14:paraId="6605284C" w14:textId="77777777">
      <w:pPr>
        <w:numPr>
          <w:ilvl w:val="12"/>
          <w:numId w:val="0"/>
        </w:numPr>
        <w:tabs>
          <w:tab w:val="clear" w:pos="567"/>
        </w:tabs>
        <w:spacing w:line="240" w:lineRule="auto"/>
        <w:ind w:right="-2"/>
        <w:rPr>
          <w:noProof/>
          <w:szCs w:val="22"/>
        </w:rPr>
      </w:pPr>
      <w:r w:rsidRPr="00555004">
        <w:t>&lt;Obavijestite svojeg &lt;liječnika&gt; &lt;ili&gt; &lt;ljekarnika&gt; ako &lt;uzimate&gt; &lt;primjenjujete&gt; ili ste nedavno &lt;uzeli&gt; &lt;primijenili&gt; ili biste mogli &lt;uzeti&gt; &lt;primijeniti&gt; bilo koje druge lijekove.&gt;</w:t>
      </w:r>
    </w:p>
    <w:p w:rsidR="00A816D3" w:rsidRPr="00555004" w:rsidP="00AD0621" w14:paraId="6EE7D255" w14:textId="77777777">
      <w:pPr>
        <w:numPr>
          <w:ilvl w:val="12"/>
          <w:numId w:val="0"/>
        </w:numPr>
        <w:tabs>
          <w:tab w:val="clear" w:pos="567"/>
        </w:tabs>
        <w:spacing w:line="240" w:lineRule="auto"/>
        <w:ind w:right="-2"/>
        <w:rPr>
          <w:noProof/>
          <w:szCs w:val="22"/>
        </w:rPr>
      </w:pPr>
    </w:p>
    <w:p w:rsidR="00A816D3" w:rsidRPr="00555004" w:rsidP="00AD0621" w14:paraId="4E7D0834" w14:textId="77777777">
      <w:pPr>
        <w:numPr>
          <w:ilvl w:val="12"/>
          <w:numId w:val="0"/>
        </w:numPr>
        <w:tabs>
          <w:tab w:val="clear" w:pos="567"/>
        </w:tabs>
        <w:spacing w:line="240" w:lineRule="auto"/>
        <w:ind w:right="-2"/>
        <w:rPr>
          <w:b/>
          <w:noProof/>
        </w:rPr>
      </w:pPr>
      <w:r w:rsidRPr="00555004">
        <w:rPr>
          <w:b/>
        </w:rPr>
        <w:t>Lijek X s &lt;hranom&gt; &lt;i&gt; &lt;,&gt; &lt;pićem&gt; &lt;i&gt; &lt;alkoholom&gt;</w:t>
      </w:r>
    </w:p>
    <w:p w:rsidR="00A816D3" w:rsidRPr="00555004" w:rsidP="00AD0621" w14:paraId="2DB0A083" w14:textId="77777777">
      <w:pPr>
        <w:numPr>
          <w:ilvl w:val="12"/>
          <w:numId w:val="0"/>
        </w:numPr>
        <w:tabs>
          <w:tab w:val="clear" w:pos="567"/>
          <w:tab w:val="left" w:pos="1290"/>
        </w:tabs>
        <w:spacing w:line="240" w:lineRule="auto"/>
        <w:ind w:right="-2"/>
        <w:rPr>
          <w:noProof/>
          <w:szCs w:val="22"/>
        </w:rPr>
      </w:pPr>
    </w:p>
    <w:p w:rsidR="00A816D3" w:rsidP="00AD0621" w14:paraId="6C0A9176" w14:textId="77777777">
      <w:pPr>
        <w:spacing w:line="240" w:lineRule="auto"/>
        <w:rPr>
          <w:b/>
          <w:bCs/>
        </w:rPr>
      </w:pPr>
      <w:r w:rsidRPr="00555004">
        <w:rPr>
          <w:b/>
          <w:bCs/>
        </w:rPr>
        <w:t>Trudnoća &lt;i&gt; &lt;,&gt; dojenje &lt;i plodnost&gt;</w:t>
      </w:r>
    </w:p>
    <w:p w:rsidR="00346992" w:rsidRPr="00555004" w:rsidP="00AD0621" w14:paraId="6C7B4DD5" w14:textId="77777777">
      <w:pPr>
        <w:spacing w:line="240" w:lineRule="auto"/>
        <w:rPr>
          <w:b/>
          <w:bCs/>
        </w:rPr>
      </w:pPr>
    </w:p>
    <w:p w:rsidR="00A816D3" w:rsidRPr="00555004" w:rsidP="00AD0621" w14:paraId="5165C8DB" w14:textId="77777777">
      <w:pPr>
        <w:numPr>
          <w:ilvl w:val="12"/>
          <w:numId w:val="0"/>
        </w:numPr>
        <w:tabs>
          <w:tab w:val="clear" w:pos="567"/>
        </w:tabs>
        <w:spacing w:line="240" w:lineRule="auto"/>
        <w:rPr>
          <w:noProof/>
          <w:szCs w:val="22"/>
        </w:rPr>
      </w:pPr>
      <w:r w:rsidRPr="00555004">
        <w:t xml:space="preserve">&lt;Ako ste trudni ili dojite, mislite da biste mogli biti trudni ili </w:t>
      </w:r>
      <w:r w:rsidRPr="00555004">
        <w:t>planirate imati dijete, obratite se svojem &lt;liječniku&gt; &lt;ili&gt; &lt;ljekarniku&gt; za savjet prije nego uzmete ovaj lijek.˃</w:t>
      </w:r>
    </w:p>
    <w:p w:rsidR="00A816D3" w:rsidRPr="00555004" w:rsidP="00AD0621" w14:paraId="48D769BA" w14:textId="77777777">
      <w:pPr>
        <w:numPr>
          <w:ilvl w:val="12"/>
          <w:numId w:val="0"/>
        </w:numPr>
        <w:tabs>
          <w:tab w:val="clear" w:pos="567"/>
        </w:tabs>
        <w:spacing w:line="240" w:lineRule="auto"/>
        <w:rPr>
          <w:noProof/>
          <w:szCs w:val="22"/>
        </w:rPr>
      </w:pPr>
    </w:p>
    <w:p w:rsidR="00A816D3" w:rsidRPr="00555004" w:rsidP="00AD0621" w14:paraId="0AFFDB31" w14:textId="77777777">
      <w:pPr>
        <w:spacing w:line="240" w:lineRule="auto"/>
        <w:rPr>
          <w:b/>
          <w:bCs/>
        </w:rPr>
      </w:pPr>
      <w:r w:rsidRPr="00555004">
        <w:rPr>
          <w:b/>
          <w:bCs/>
        </w:rPr>
        <w:t>Upravljanje vozilima i strojevima</w:t>
      </w:r>
    </w:p>
    <w:p w:rsidR="00A816D3" w:rsidRPr="00555004" w:rsidP="00AD0621" w14:paraId="14889961" w14:textId="77777777">
      <w:pPr>
        <w:numPr>
          <w:ilvl w:val="12"/>
          <w:numId w:val="0"/>
        </w:numPr>
        <w:tabs>
          <w:tab w:val="clear" w:pos="567"/>
        </w:tabs>
        <w:spacing w:line="240" w:lineRule="auto"/>
        <w:ind w:right="-2"/>
        <w:rPr>
          <w:noProof/>
          <w:szCs w:val="22"/>
        </w:rPr>
      </w:pPr>
    </w:p>
    <w:p w:rsidR="00A816D3" w:rsidRPr="00555004" w:rsidP="00AD0621" w14:paraId="5770E904" w14:textId="77777777">
      <w:pPr>
        <w:spacing w:line="240" w:lineRule="auto"/>
        <w:rPr>
          <w:b/>
          <w:bCs/>
        </w:rPr>
      </w:pPr>
      <w:r w:rsidRPr="00555004">
        <w:rPr>
          <w:b/>
          <w:bCs/>
        </w:rPr>
        <w:t>&lt;Lijek X sadrži {naziv pomoćne(ih) tvari}&gt;</w:t>
      </w:r>
    </w:p>
    <w:p w:rsidR="00A816D3" w:rsidP="00AD0621" w14:paraId="21A822EF" w14:textId="77777777">
      <w:pPr>
        <w:numPr>
          <w:ilvl w:val="12"/>
          <w:numId w:val="0"/>
        </w:numPr>
        <w:tabs>
          <w:tab w:val="clear" w:pos="567"/>
        </w:tabs>
        <w:spacing w:line="240" w:lineRule="auto"/>
        <w:ind w:right="-2"/>
        <w:rPr>
          <w:noProof/>
          <w:szCs w:val="22"/>
        </w:rPr>
      </w:pPr>
    </w:p>
    <w:p w:rsidR="00346992" w:rsidRPr="00555004" w:rsidP="00AD0621" w14:paraId="4A50F48E" w14:textId="77777777">
      <w:pPr>
        <w:numPr>
          <w:ilvl w:val="12"/>
          <w:numId w:val="0"/>
        </w:numPr>
        <w:tabs>
          <w:tab w:val="clear" w:pos="567"/>
        </w:tabs>
        <w:spacing w:line="240" w:lineRule="auto"/>
        <w:ind w:right="-2"/>
        <w:rPr>
          <w:noProof/>
          <w:szCs w:val="22"/>
        </w:rPr>
      </w:pPr>
    </w:p>
    <w:p w:rsidR="00A816D3" w:rsidP="00AD0621" w14:paraId="1EC2BB3D"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5587631"/>
      <w:r w:rsidRPr="00555004">
        <w:rPr>
          <w:bCs/>
          <w:caps w:val="0"/>
          <w:sz w:val="22"/>
          <w:szCs w:val="22"/>
        </w:rPr>
        <w:t>Kako se daje X</w:t>
      </w:r>
      <w:bookmarkEnd w:id="42"/>
    </w:p>
    <w:p w:rsidR="00346992" w:rsidRPr="00346992" w:rsidP="00346992" w14:paraId="2F95C9DC" w14:textId="77777777">
      <w:pPr>
        <w:rPr>
          <w:rFonts w:eastAsia="SimSun"/>
        </w:rPr>
      </w:pPr>
    </w:p>
    <w:p w:rsidR="00A816D3" w:rsidRPr="00555004" w:rsidP="00AD0621" w14:paraId="206DC754" w14:textId="77777777">
      <w:pPr>
        <w:autoSpaceDE w:val="0"/>
        <w:autoSpaceDN w:val="0"/>
        <w:adjustRightInd w:val="0"/>
        <w:spacing w:line="240" w:lineRule="auto"/>
        <w:rPr>
          <w:b/>
          <w:bCs/>
          <w:szCs w:val="22"/>
        </w:rPr>
      </w:pPr>
      <w:r w:rsidRPr="00555004">
        <w:rPr>
          <w:b/>
          <w:bCs/>
          <w:szCs w:val="22"/>
        </w:rPr>
        <w:t xml:space="preserve">&lt;Primjena u djece &lt;i </w:t>
      </w:r>
      <w:r w:rsidRPr="00555004">
        <w:rPr>
          <w:b/>
          <w:bCs/>
          <w:szCs w:val="22"/>
        </w:rPr>
        <w:t>adolescenata&gt;&gt;</w:t>
      </w:r>
    </w:p>
    <w:p w:rsidR="00A816D3" w:rsidRPr="00555004" w:rsidP="00AD0621" w14:paraId="2E84A327" w14:textId="77777777">
      <w:pPr>
        <w:spacing w:line="240" w:lineRule="auto"/>
        <w:rPr>
          <w:noProof/>
        </w:rPr>
      </w:pPr>
    </w:p>
    <w:tbl>
      <w:tblPr>
        <w:tblStyle w:val="TablegridAgencyblack"/>
        <w:tblW w:w="0" w:type="auto"/>
        <w:tblLook w:val="0000"/>
      </w:tblPr>
      <w:tblGrid>
        <w:gridCol w:w="4968"/>
        <w:gridCol w:w="2231"/>
        <w:gridCol w:w="1862"/>
      </w:tblGrid>
      <w:tr w14:paraId="460324CE" w14:textId="77777777" w:rsidTr="00AA63B4">
        <w:tblPrEx>
          <w:tblW w:w="0" w:type="auto"/>
          <w:tblLook w:val="0000"/>
        </w:tblPrEx>
        <w:tc>
          <w:tcPr>
            <w:tcW w:w="4968" w:type="dxa"/>
          </w:tcPr>
          <w:p w:rsidR="00A816D3" w:rsidRPr="00555004" w:rsidP="00AD0621" w14:paraId="3173ED81" w14:textId="77777777">
            <w:pPr>
              <w:numPr>
                <w:ilvl w:val="12"/>
                <w:numId w:val="0"/>
              </w:numPr>
              <w:tabs>
                <w:tab w:val="clear" w:pos="567"/>
              </w:tabs>
              <w:spacing w:line="240" w:lineRule="auto"/>
              <w:ind w:right="-2"/>
              <w:rPr>
                <w:rFonts w:ascii="Times New Roman" w:eastAsia="Times New Roman" w:hAnsi="Times New Roman"/>
                <w:b/>
                <w:bCs/>
                <w:szCs w:val="22"/>
              </w:rPr>
            </w:pPr>
            <w:r w:rsidRPr="00555004">
              <w:rPr>
                <w:rFonts w:ascii="Times New Roman" w:hAnsi="Times New Roman"/>
                <w:b/>
                <w:bCs/>
                <w:szCs w:val="22"/>
              </w:rPr>
              <w:t>Kada</w:t>
            </w:r>
          </w:p>
        </w:tc>
        <w:tc>
          <w:tcPr>
            <w:tcW w:w="2373" w:type="dxa"/>
          </w:tcPr>
          <w:p w:rsidR="00A816D3" w:rsidRPr="00555004" w:rsidP="00AD0621" w14:paraId="476B3BA4" w14:textId="77777777">
            <w:pPr>
              <w:numPr>
                <w:ilvl w:val="12"/>
                <w:numId w:val="0"/>
              </w:numPr>
              <w:tabs>
                <w:tab w:val="clear" w:pos="567"/>
              </w:tabs>
              <w:spacing w:line="240" w:lineRule="auto"/>
              <w:ind w:right="-2"/>
              <w:rPr>
                <w:rFonts w:ascii="Times New Roman" w:eastAsia="Times New Roman" w:hAnsi="Times New Roman"/>
                <w:b/>
                <w:bCs/>
                <w:szCs w:val="22"/>
              </w:rPr>
            </w:pPr>
            <w:r w:rsidRPr="00555004">
              <w:rPr>
                <w:rFonts w:ascii="Times New Roman" w:hAnsi="Times New Roman"/>
                <w:b/>
                <w:bCs/>
                <w:szCs w:val="22"/>
              </w:rPr>
              <w:t>Što &lt;se zbiva&gt;&lt;čini&gt;</w:t>
            </w:r>
          </w:p>
        </w:tc>
        <w:tc>
          <w:tcPr>
            <w:tcW w:w="2062" w:type="dxa"/>
          </w:tcPr>
          <w:p w:rsidR="00A816D3" w:rsidRPr="00555004" w:rsidP="00AD0621" w14:paraId="77DBCAE1" w14:textId="77777777">
            <w:pPr>
              <w:numPr>
                <w:ilvl w:val="12"/>
                <w:numId w:val="0"/>
              </w:numPr>
              <w:tabs>
                <w:tab w:val="clear" w:pos="567"/>
              </w:tabs>
              <w:spacing w:line="240" w:lineRule="auto"/>
              <w:ind w:right="-2"/>
              <w:rPr>
                <w:rFonts w:ascii="Times New Roman" w:eastAsia="Times New Roman" w:hAnsi="Times New Roman"/>
                <w:b/>
                <w:bCs/>
                <w:szCs w:val="22"/>
              </w:rPr>
            </w:pPr>
            <w:r w:rsidRPr="00555004">
              <w:rPr>
                <w:rFonts w:ascii="Times New Roman" w:hAnsi="Times New Roman"/>
                <w:b/>
                <w:bCs/>
                <w:szCs w:val="22"/>
              </w:rPr>
              <w:t>Zašto</w:t>
            </w:r>
          </w:p>
        </w:tc>
      </w:tr>
      <w:tr w14:paraId="18067B76" w14:textId="77777777" w:rsidTr="00AA63B4">
        <w:tblPrEx>
          <w:tblW w:w="0" w:type="auto"/>
          <w:tblLook w:val="0000"/>
        </w:tblPrEx>
        <w:tc>
          <w:tcPr>
            <w:tcW w:w="4968" w:type="dxa"/>
          </w:tcPr>
          <w:p w:rsidR="00A816D3" w:rsidRPr="00555004" w:rsidP="00AD0621" w14:paraId="01A7D179" w14:textId="77777777">
            <w:pPr>
              <w:numPr>
                <w:ilvl w:val="12"/>
                <w:numId w:val="0"/>
              </w:numPr>
              <w:tabs>
                <w:tab w:val="clear" w:pos="567"/>
              </w:tabs>
              <w:spacing w:line="240" w:lineRule="auto"/>
              <w:ind w:right="-2"/>
              <w:rPr>
                <w:rFonts w:ascii="Times New Roman" w:eastAsia="Times New Roman" w:hAnsi="Times New Roman"/>
                <w:noProof/>
                <w:szCs w:val="22"/>
              </w:rPr>
            </w:pPr>
            <w:r w:rsidRPr="00555004">
              <w:rPr>
                <w:rFonts w:ascii="Times New Roman" w:hAnsi="Times New Roman"/>
                <w:szCs w:val="22"/>
              </w:rPr>
              <w:t>Najmanje &lt;…&gt;&lt;3 tjedna&gt;&lt;…&gt;&lt;2 mjeseca&gt; prije infuzije lijeka X</w:t>
            </w:r>
          </w:p>
        </w:tc>
        <w:tc>
          <w:tcPr>
            <w:tcW w:w="2373" w:type="dxa"/>
          </w:tcPr>
          <w:p w:rsidR="00A816D3" w:rsidRPr="00555004" w:rsidP="00AD0621" w14:paraId="1E1BD23F"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062" w:type="dxa"/>
          </w:tcPr>
          <w:p w:rsidR="00A816D3" w:rsidRPr="00555004" w:rsidP="00AD0621" w14:paraId="2C5D72B6"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0DB848E2" w14:textId="77777777" w:rsidTr="00AA63B4">
        <w:tblPrEx>
          <w:tblW w:w="0" w:type="auto"/>
          <w:tblLook w:val="0000"/>
        </w:tblPrEx>
        <w:tc>
          <w:tcPr>
            <w:tcW w:w="4968" w:type="dxa"/>
          </w:tcPr>
          <w:p w:rsidR="00A816D3" w:rsidRPr="00555004" w:rsidP="00AD0621" w14:paraId="4BBB16B3" w14:textId="77777777">
            <w:pPr>
              <w:numPr>
                <w:ilvl w:val="12"/>
                <w:numId w:val="0"/>
              </w:numPr>
              <w:tabs>
                <w:tab w:val="clear" w:pos="567"/>
              </w:tabs>
              <w:spacing w:line="240" w:lineRule="auto"/>
              <w:ind w:right="-2"/>
              <w:rPr>
                <w:rFonts w:ascii="Times New Roman" w:eastAsia="Times New Roman" w:hAnsi="Times New Roman"/>
                <w:noProof/>
                <w:szCs w:val="22"/>
              </w:rPr>
            </w:pPr>
            <w:r w:rsidRPr="00555004">
              <w:rPr>
                <w:rFonts w:ascii="Times New Roman" w:hAnsi="Times New Roman"/>
                <w:szCs w:val="22"/>
              </w:rPr>
              <w:t>Najmanje &lt;…&gt;&lt;3 tjedna&gt;&lt;…&gt;&lt;2 mjeseca&gt; prije infuzije lijeka X</w:t>
            </w:r>
          </w:p>
        </w:tc>
        <w:tc>
          <w:tcPr>
            <w:tcW w:w="2373" w:type="dxa"/>
          </w:tcPr>
          <w:p w:rsidR="00A816D3" w:rsidRPr="00555004" w:rsidP="00AD0621" w14:paraId="6362B564"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062" w:type="dxa"/>
          </w:tcPr>
          <w:p w:rsidR="00A816D3" w:rsidRPr="00555004" w:rsidP="00AD0621" w14:paraId="5CD5B61C"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1534C1F" w14:textId="77777777" w:rsidTr="00AA63B4">
        <w:tblPrEx>
          <w:tblW w:w="0" w:type="auto"/>
          <w:tblLook w:val="0000"/>
        </w:tblPrEx>
        <w:tc>
          <w:tcPr>
            <w:tcW w:w="4968" w:type="dxa"/>
          </w:tcPr>
          <w:p w:rsidR="00A816D3" w:rsidRPr="00555004" w:rsidP="00AD0621" w14:paraId="71D0D17A" w14:textId="77777777">
            <w:pPr>
              <w:numPr>
                <w:ilvl w:val="12"/>
                <w:numId w:val="0"/>
              </w:numPr>
              <w:tabs>
                <w:tab w:val="clear" w:pos="567"/>
              </w:tabs>
              <w:spacing w:line="240" w:lineRule="auto"/>
              <w:ind w:right="-2"/>
              <w:rPr>
                <w:rFonts w:ascii="Times New Roman" w:eastAsia="Times New Roman" w:hAnsi="Times New Roman"/>
                <w:noProof/>
                <w:szCs w:val="22"/>
              </w:rPr>
            </w:pPr>
            <w:r w:rsidRPr="00555004">
              <w:rPr>
                <w:rFonts w:ascii="Times New Roman" w:hAnsi="Times New Roman"/>
                <w:szCs w:val="22"/>
              </w:rPr>
              <w:t>&lt;Približno&gt;&lt;Najmanje&gt;&lt;…&gt;&lt;3 dana&gt;&lt;4 dana&gt;&lt;…&gt; prije liječenja</w:t>
            </w:r>
          </w:p>
        </w:tc>
        <w:tc>
          <w:tcPr>
            <w:tcW w:w="2373" w:type="dxa"/>
          </w:tcPr>
          <w:p w:rsidR="00A816D3" w:rsidRPr="00555004" w:rsidP="00AD0621" w14:paraId="73012B2E"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062" w:type="dxa"/>
          </w:tcPr>
          <w:p w:rsidR="00A816D3" w:rsidRPr="00555004" w:rsidP="00AD0621" w14:paraId="0EE27947"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6EE3A74A" w14:textId="77777777" w:rsidTr="00AA63B4">
        <w:tblPrEx>
          <w:tblW w:w="0" w:type="auto"/>
          <w:tblLook w:val="0000"/>
        </w:tblPrEx>
        <w:tc>
          <w:tcPr>
            <w:tcW w:w="4968" w:type="dxa"/>
          </w:tcPr>
          <w:p w:rsidR="00A816D3" w:rsidRPr="00555004" w:rsidP="00AD0621" w14:paraId="139C0500" w14:textId="77777777">
            <w:pPr>
              <w:numPr>
                <w:ilvl w:val="12"/>
                <w:numId w:val="0"/>
              </w:numPr>
              <w:tabs>
                <w:tab w:val="clear" w:pos="567"/>
              </w:tabs>
              <w:spacing w:line="240" w:lineRule="auto"/>
              <w:ind w:right="-2"/>
              <w:rPr>
                <w:rFonts w:ascii="Times New Roman" w:eastAsia="Times New Roman" w:hAnsi="Times New Roman"/>
                <w:noProof/>
                <w:szCs w:val="22"/>
              </w:rPr>
            </w:pPr>
            <w:r w:rsidRPr="00555004">
              <w:rPr>
                <w:rFonts w:ascii="Times New Roman" w:hAnsi="Times New Roman"/>
                <w:szCs w:val="22"/>
              </w:rPr>
              <w:t>Početak liječenja lijekom X</w:t>
            </w:r>
          </w:p>
        </w:tc>
        <w:tc>
          <w:tcPr>
            <w:tcW w:w="2373" w:type="dxa"/>
          </w:tcPr>
          <w:p w:rsidR="00A816D3" w:rsidRPr="00555004" w:rsidP="00AD0621" w14:paraId="63788C44"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062" w:type="dxa"/>
          </w:tcPr>
          <w:p w:rsidR="00A816D3" w:rsidRPr="00555004" w:rsidP="00AD0621" w14:paraId="22AA008B"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A0B2839" w14:textId="77777777" w:rsidTr="00AA63B4">
        <w:tblPrEx>
          <w:tblW w:w="0" w:type="auto"/>
          <w:tblLook w:val="0000"/>
        </w:tblPrEx>
        <w:tc>
          <w:tcPr>
            <w:tcW w:w="4968" w:type="dxa"/>
          </w:tcPr>
          <w:p w:rsidR="00A816D3" w:rsidRPr="00555004" w:rsidP="00AD0621" w14:paraId="2E95B712" w14:textId="77777777">
            <w:pPr>
              <w:numPr>
                <w:ilvl w:val="12"/>
                <w:numId w:val="0"/>
              </w:numPr>
              <w:tabs>
                <w:tab w:val="clear" w:pos="567"/>
              </w:tabs>
              <w:spacing w:line="240" w:lineRule="auto"/>
              <w:ind w:right="-2"/>
              <w:rPr>
                <w:rFonts w:ascii="Times New Roman" w:eastAsia="Times New Roman" w:hAnsi="Times New Roman"/>
                <w:noProof/>
                <w:szCs w:val="22"/>
              </w:rPr>
            </w:pPr>
            <w:r w:rsidRPr="00555004">
              <w:rPr>
                <w:rFonts w:ascii="Times New Roman" w:hAnsi="Times New Roman"/>
                <w:szCs w:val="22"/>
              </w:rPr>
              <w:t>Nakon liječenja lijekom X</w:t>
            </w:r>
          </w:p>
        </w:tc>
        <w:tc>
          <w:tcPr>
            <w:tcW w:w="2373" w:type="dxa"/>
          </w:tcPr>
          <w:p w:rsidR="00A816D3" w:rsidRPr="00555004" w:rsidP="00AD0621" w14:paraId="409D0AA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062" w:type="dxa"/>
          </w:tcPr>
          <w:p w:rsidR="00A816D3" w:rsidRPr="00555004" w:rsidP="00AD0621" w14:paraId="63AF6038"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346992" w:rsidP="00AD0621" w14:paraId="7912F16A" w14:textId="77777777">
      <w:pPr>
        <w:tabs>
          <w:tab w:val="clear" w:pos="567"/>
          <w:tab w:val="left" w:pos="720"/>
        </w:tabs>
        <w:spacing w:line="240" w:lineRule="auto"/>
        <w:ind w:right="-2"/>
        <w:rPr>
          <w:b/>
          <w:bCs/>
          <w:szCs w:val="22"/>
        </w:rPr>
      </w:pPr>
      <w:bookmarkStart w:id="43" w:name="_Hlk74321445"/>
    </w:p>
    <w:p w:rsidR="00A816D3" w:rsidRPr="00555004" w:rsidP="00AD0621" w14:paraId="66C4601F" w14:textId="77777777">
      <w:pPr>
        <w:tabs>
          <w:tab w:val="clear" w:pos="567"/>
          <w:tab w:val="left" w:pos="720"/>
        </w:tabs>
        <w:spacing w:line="240" w:lineRule="auto"/>
        <w:ind w:right="-2"/>
        <w:rPr>
          <w:b/>
          <w:bCs/>
          <w:noProof/>
          <w:szCs w:val="22"/>
        </w:rPr>
      </w:pPr>
      <w:r w:rsidRPr="00555004">
        <w:rPr>
          <w:b/>
          <w:bCs/>
          <w:szCs w:val="22"/>
        </w:rPr>
        <w:t>&lt; Drugi lijekovi koje ćete primiti prije lijeka X&gt;</w:t>
      </w:r>
    </w:p>
    <w:p w:rsidR="00A816D3" w:rsidRPr="00555004" w:rsidP="00AD0621" w14:paraId="16A885C4" w14:textId="77777777">
      <w:pPr>
        <w:tabs>
          <w:tab w:val="clear" w:pos="567"/>
          <w:tab w:val="left" w:pos="720"/>
        </w:tabs>
        <w:spacing w:line="240" w:lineRule="auto"/>
        <w:ind w:right="-2"/>
        <w:rPr>
          <w:b/>
          <w:bCs/>
        </w:rPr>
      </w:pPr>
    </w:p>
    <w:p w:rsidR="00A816D3" w:rsidRPr="00555004" w:rsidP="00AD0621" w14:paraId="5A207762" w14:textId="77777777">
      <w:pPr>
        <w:numPr>
          <w:ilvl w:val="12"/>
          <w:numId w:val="0"/>
        </w:numPr>
        <w:tabs>
          <w:tab w:val="clear" w:pos="567"/>
          <w:tab w:val="left" w:pos="720"/>
        </w:tabs>
        <w:spacing w:line="240" w:lineRule="auto"/>
        <w:ind w:right="-2"/>
        <w:rPr>
          <w:b/>
          <w:bCs/>
          <w:noProof/>
          <w:szCs w:val="22"/>
        </w:rPr>
      </w:pPr>
      <w:r w:rsidRPr="00555004">
        <w:rPr>
          <w:b/>
          <w:bCs/>
          <w:szCs w:val="22"/>
        </w:rPr>
        <w:t>&lt;Kako se lijek X primjenjuje&gt;</w:t>
      </w:r>
    </w:p>
    <w:p w:rsidR="00A816D3" w:rsidRPr="00555004" w:rsidP="00AD0621" w14:paraId="2A90D9DF" w14:textId="77777777">
      <w:pPr>
        <w:numPr>
          <w:ilvl w:val="12"/>
          <w:numId w:val="0"/>
        </w:numPr>
        <w:tabs>
          <w:tab w:val="clear" w:pos="567"/>
          <w:tab w:val="left" w:pos="720"/>
        </w:tabs>
        <w:spacing w:line="240" w:lineRule="auto"/>
        <w:ind w:right="-2"/>
        <w:rPr>
          <w:b/>
          <w:bCs/>
          <w:noProof/>
          <w:szCs w:val="22"/>
        </w:rPr>
      </w:pPr>
    </w:p>
    <w:p w:rsidR="00A816D3" w:rsidRPr="00555004" w:rsidP="00AD0621" w14:paraId="12030FBD" w14:textId="77777777">
      <w:pPr>
        <w:keepNext/>
        <w:tabs>
          <w:tab w:val="clear" w:pos="567"/>
          <w:tab w:val="left" w:pos="720"/>
        </w:tabs>
        <w:spacing w:line="240" w:lineRule="auto"/>
        <w:rPr>
          <w:b/>
          <w:bCs/>
          <w:noProof/>
          <w:szCs w:val="22"/>
        </w:rPr>
      </w:pPr>
      <w:r w:rsidRPr="00555004">
        <w:rPr>
          <w:b/>
          <w:bCs/>
          <w:szCs w:val="22"/>
        </w:rPr>
        <w:t xml:space="preserve">&lt;Nakon </w:t>
      </w:r>
      <w:r>
        <w:rPr>
          <w:b/>
          <w:bCs/>
          <w:szCs w:val="22"/>
        </w:rPr>
        <w:t>što ste primili</w:t>
      </w:r>
      <w:r w:rsidRPr="00555004">
        <w:rPr>
          <w:b/>
          <w:bCs/>
          <w:szCs w:val="22"/>
        </w:rPr>
        <w:t xml:space="preserve"> lijek X&gt;</w:t>
      </w:r>
    </w:p>
    <w:p w:rsidR="00A816D3" w:rsidRPr="00555004" w:rsidP="00AD0621" w14:paraId="1A7F8354" w14:textId="77777777">
      <w:pPr>
        <w:spacing w:line="240" w:lineRule="auto"/>
      </w:pPr>
    </w:p>
    <w:p w:rsidR="00A816D3" w:rsidRPr="00555004" w:rsidP="00AD0621" w14:paraId="28DDF3CD" w14:textId="77777777">
      <w:pPr>
        <w:spacing w:line="240" w:lineRule="auto"/>
        <w:rPr>
          <w:b/>
          <w:bCs/>
        </w:rPr>
      </w:pPr>
      <w:r w:rsidRPr="00555004">
        <w:rPr>
          <w:b/>
          <w:bCs/>
        </w:rPr>
        <w:t xml:space="preserve">&lt;Ako </w:t>
      </w:r>
      <w:r w:rsidRPr="00555004">
        <w:rPr>
          <w:b/>
          <w:bCs/>
        </w:rPr>
        <w:t>&lt;uzmete&gt; više lijeka X nego što ste trebali&gt;</w:t>
      </w:r>
    </w:p>
    <w:p w:rsidR="00A816D3" w:rsidRPr="00555004" w:rsidP="00AD0621" w14:paraId="65DEC17C" w14:textId="77777777">
      <w:pPr>
        <w:spacing w:line="240" w:lineRule="auto"/>
      </w:pPr>
    </w:p>
    <w:p w:rsidR="00A816D3" w:rsidP="00AD0621" w14:paraId="2DB18CDD" w14:textId="77777777">
      <w:pPr>
        <w:spacing w:line="240" w:lineRule="auto"/>
        <w:rPr>
          <w:b/>
          <w:bCs/>
        </w:rPr>
      </w:pPr>
      <w:r w:rsidRPr="00555004">
        <w:rPr>
          <w:b/>
          <w:bCs/>
        </w:rPr>
        <w:t xml:space="preserve">&lt;Ako propustite </w:t>
      </w:r>
      <w:r w:rsidRPr="00C86B2A">
        <w:rPr>
          <w:b/>
          <w:bCs/>
        </w:rPr>
        <w:t>zakazani termin</w:t>
      </w:r>
      <w:r w:rsidRPr="00555004">
        <w:rPr>
          <w:b/>
          <w:bCs/>
        </w:rPr>
        <w:t>&gt;</w:t>
      </w:r>
    </w:p>
    <w:p w:rsidR="00346992" w:rsidRPr="00555004" w:rsidP="00AD0621" w14:paraId="0F75B375" w14:textId="77777777">
      <w:pPr>
        <w:spacing w:line="240" w:lineRule="auto"/>
        <w:rPr>
          <w:b/>
          <w:bCs/>
        </w:rPr>
      </w:pPr>
    </w:p>
    <w:p w:rsidR="00A816D3" w:rsidRPr="00555004" w:rsidP="00AD0621" w14:paraId="317259AF" w14:textId="77777777">
      <w:pPr>
        <w:keepNext/>
        <w:tabs>
          <w:tab w:val="clear" w:pos="567"/>
          <w:tab w:val="left" w:pos="720"/>
        </w:tabs>
        <w:spacing w:line="240" w:lineRule="auto"/>
        <w:rPr>
          <w:noProof/>
          <w:szCs w:val="22"/>
        </w:rPr>
      </w:pPr>
      <w:bookmarkStart w:id="44" w:name="_Hlk74321632"/>
      <w:r w:rsidRPr="00555004">
        <w:t xml:space="preserve">&lt; Nazovite svog liječnika ili </w:t>
      </w:r>
      <w:r>
        <w:t>zdravstvenu ustanovu</w:t>
      </w:r>
      <w:r w:rsidRPr="00555004">
        <w:t xml:space="preserve"> što je prije moguće kako biste zakazali drugi </w:t>
      </w:r>
      <w:r>
        <w:t>termin</w:t>
      </w:r>
      <w:r w:rsidRPr="00555004">
        <w:t>.&gt;</w:t>
      </w:r>
    </w:p>
    <w:bookmarkEnd w:id="43"/>
    <w:bookmarkEnd w:id="44"/>
    <w:p w:rsidR="00A816D3" w:rsidRPr="00555004" w:rsidP="00AD0621" w14:paraId="0AE761AC" w14:textId="77777777">
      <w:pPr>
        <w:numPr>
          <w:ilvl w:val="12"/>
          <w:numId w:val="0"/>
        </w:numPr>
        <w:tabs>
          <w:tab w:val="clear" w:pos="567"/>
        </w:tabs>
        <w:spacing w:line="240" w:lineRule="auto"/>
        <w:ind w:right="-2"/>
        <w:rPr>
          <w:noProof/>
          <w:szCs w:val="22"/>
        </w:rPr>
      </w:pPr>
    </w:p>
    <w:p w:rsidR="00A816D3" w:rsidRPr="00555004" w:rsidP="00AD0621" w14:paraId="699AC7D1" w14:textId="77777777">
      <w:pPr>
        <w:numPr>
          <w:ilvl w:val="12"/>
          <w:numId w:val="0"/>
        </w:numPr>
        <w:tabs>
          <w:tab w:val="clear" w:pos="567"/>
        </w:tabs>
        <w:spacing w:line="240" w:lineRule="auto"/>
        <w:ind w:right="-29"/>
      </w:pPr>
      <w:r w:rsidRPr="00555004">
        <w:t xml:space="preserve">&lt;&lt;U slučaju bilo kakvih pitanja u vezi s primjenom ovog </w:t>
      </w:r>
      <w:r w:rsidRPr="00555004">
        <w:t>lijeka, obratite se &lt;liječniku&gt; &lt;,&gt; &lt;ili&gt; &lt;ljekarniku&gt; &lt;ili medicinskoj sestri&gt;.&gt;</w:t>
      </w:r>
    </w:p>
    <w:p w:rsidR="00A816D3" w:rsidP="00AD0621" w14:paraId="71F08FF0" w14:textId="77777777">
      <w:pPr>
        <w:numPr>
          <w:ilvl w:val="12"/>
          <w:numId w:val="0"/>
        </w:numPr>
        <w:tabs>
          <w:tab w:val="clear" w:pos="567"/>
        </w:tabs>
        <w:spacing w:line="240" w:lineRule="auto"/>
      </w:pPr>
    </w:p>
    <w:p w:rsidR="00346992" w:rsidRPr="00555004" w:rsidP="00AD0621" w14:paraId="34CEE36C" w14:textId="77777777">
      <w:pPr>
        <w:numPr>
          <w:ilvl w:val="12"/>
          <w:numId w:val="0"/>
        </w:numPr>
        <w:tabs>
          <w:tab w:val="clear" w:pos="567"/>
        </w:tabs>
        <w:spacing w:line="240" w:lineRule="auto"/>
      </w:pPr>
    </w:p>
    <w:p w:rsidR="00A816D3" w:rsidP="00AD0621" w14:paraId="7FF77C2C"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5" w:name="_Toc105587632"/>
      <w:r w:rsidRPr="00555004">
        <w:rPr>
          <w:bCs/>
          <w:caps w:val="0"/>
          <w:sz w:val="22"/>
          <w:szCs w:val="22"/>
        </w:rPr>
        <w:t>Moguće nuspojave</w:t>
      </w:r>
      <w:bookmarkEnd w:id="45"/>
    </w:p>
    <w:p w:rsidR="00346992" w:rsidRPr="00346992" w:rsidP="00346992" w14:paraId="5463B14C" w14:textId="77777777">
      <w:pPr>
        <w:rPr>
          <w:rFonts w:eastAsia="SimSun"/>
        </w:rPr>
      </w:pPr>
    </w:p>
    <w:p w:rsidR="00A816D3" w:rsidRPr="00555004" w:rsidP="00AD0621" w14:paraId="0F95A0A1" w14:textId="77777777">
      <w:pPr>
        <w:numPr>
          <w:ilvl w:val="12"/>
          <w:numId w:val="0"/>
        </w:numPr>
        <w:tabs>
          <w:tab w:val="clear" w:pos="567"/>
        </w:tabs>
        <w:spacing w:line="240" w:lineRule="auto"/>
        <w:ind w:right="-29"/>
        <w:rPr>
          <w:noProof/>
          <w:szCs w:val="22"/>
        </w:rPr>
      </w:pPr>
      <w:r w:rsidRPr="00555004">
        <w:t>Kao i svi lijekovi, ovaj lijek može uzrokovati nuspojave, iako se one neće javiti kod svakoga.</w:t>
      </w:r>
    </w:p>
    <w:p w:rsidR="00A816D3" w:rsidRPr="00555004" w:rsidP="00AD0621" w14:paraId="7A40092A" w14:textId="77777777">
      <w:pPr>
        <w:numPr>
          <w:ilvl w:val="12"/>
          <w:numId w:val="0"/>
        </w:numPr>
        <w:tabs>
          <w:tab w:val="clear" w:pos="567"/>
        </w:tabs>
        <w:spacing w:line="240" w:lineRule="auto"/>
        <w:ind w:right="-29"/>
        <w:rPr>
          <w:noProof/>
          <w:szCs w:val="22"/>
        </w:rPr>
      </w:pPr>
    </w:p>
    <w:p w:rsidR="00A816D3" w:rsidRPr="00555004" w:rsidP="00AD0621" w14:paraId="05AC97CF" w14:textId="77777777">
      <w:pPr>
        <w:spacing w:line="240" w:lineRule="auto"/>
        <w:rPr>
          <w:b/>
          <w:bCs/>
        </w:rPr>
      </w:pPr>
      <w:r w:rsidRPr="00555004">
        <w:rPr>
          <w:b/>
          <w:bCs/>
        </w:rPr>
        <w:t>&lt;Dodatne nuspojave u djece &lt;i adolescenata&gt;&gt;</w:t>
      </w:r>
    </w:p>
    <w:p w:rsidR="00A816D3" w:rsidRPr="00555004" w:rsidP="00AD0621" w14:paraId="494883F1" w14:textId="77777777">
      <w:pPr>
        <w:numPr>
          <w:ilvl w:val="12"/>
          <w:numId w:val="0"/>
        </w:numPr>
        <w:tabs>
          <w:tab w:val="clear" w:pos="567"/>
        </w:tabs>
        <w:spacing w:line="240" w:lineRule="auto"/>
        <w:ind w:right="-2"/>
        <w:rPr>
          <w:rFonts w:ascii="TimesNewRoman" w:hAnsi="TimesNewRoman" w:cs="TimesNewRoman"/>
          <w:b/>
        </w:rPr>
      </w:pPr>
    </w:p>
    <w:p w:rsidR="00A816D3" w:rsidP="00AD0621" w14:paraId="7DFA80AD" w14:textId="77777777">
      <w:pPr>
        <w:spacing w:line="240" w:lineRule="auto"/>
        <w:rPr>
          <w:b/>
          <w:bCs/>
        </w:rPr>
      </w:pPr>
      <w:r w:rsidRPr="00555004">
        <w:rPr>
          <w:b/>
          <w:bCs/>
        </w:rPr>
        <w:t>Prijavljivanje nuspojava</w:t>
      </w:r>
    </w:p>
    <w:p w:rsidR="00346992" w:rsidRPr="00555004" w:rsidP="00AD0621" w14:paraId="0E275BAC" w14:textId="77777777">
      <w:pPr>
        <w:spacing w:line="240" w:lineRule="auto"/>
        <w:rPr>
          <w:b/>
          <w:bCs/>
        </w:rPr>
      </w:pPr>
    </w:p>
    <w:p w:rsidR="00A816D3" w:rsidRPr="00555004" w:rsidP="00AD0621" w14:paraId="16F47B7A" w14:textId="03DF7BD6">
      <w:pPr>
        <w:pStyle w:val="Style10"/>
      </w:pPr>
      <w:r w:rsidRPr="00555004">
        <w:t>Ako primijetite bilo koju nuspojavu, potrebno je obavijestiti &lt;liječnika&gt; &lt;ili&gt; &lt;,&gt; &lt;ljekarnika&gt; &lt;ili medicinsku sestru&gt;.</w:t>
      </w:r>
      <w:r w:rsidRPr="00555004">
        <w:rPr>
          <w:color w:val="FF0000"/>
        </w:rPr>
        <w:t xml:space="preserve"> </w:t>
      </w:r>
      <w:r w:rsidRPr="00555004">
        <w:t xml:space="preserve">To uključuje i svaku moguću nuspojavu koja nije navedena u ovoj uputi. Nuspojave možete prijaviti izravno putem </w:t>
      </w:r>
      <w:r w:rsidRPr="00555004">
        <w:rPr>
          <w:highlight w:val="lightGray"/>
        </w:rPr>
        <w:t xml:space="preserve">nacionalnog sustava za prijavu nuspojava navedenog u </w:t>
      </w:r>
      <w:bookmarkStart w:id="46" w:name="_Hlk97737025"/>
      <w:hyperlink r:id="rId9" w:history="1">
        <w:r w:rsidRPr="00555004">
          <w:rPr>
            <w:rStyle w:val="Hyperlink"/>
            <w:highlight w:val="lightGray"/>
          </w:rPr>
          <w:t>Dodatk</w:t>
        </w:r>
        <w:r>
          <w:rPr>
            <w:rStyle w:val="Hyperlink"/>
            <w:highlight w:val="lightGray"/>
          </w:rPr>
          <w:t>u</w:t>
        </w:r>
        <w:r w:rsidRPr="00555004">
          <w:rPr>
            <w:rStyle w:val="Hyperlink"/>
            <w:highlight w:val="lightGray"/>
          </w:rPr>
          <w:t> V.</w:t>
        </w:r>
      </w:hyperlink>
      <w:bookmarkEnd w:id="46"/>
      <w:r w:rsidRPr="00555004">
        <w:t xml:space="preserve"> Prijavljivanjem nuspojava možete pridonijeti u procjeni sigurnosti ovog lijeka.</w:t>
      </w:r>
    </w:p>
    <w:p w:rsidR="00A816D3" w:rsidP="00AD0621" w14:paraId="3C31AE51" w14:textId="77777777">
      <w:pPr>
        <w:widowControl w:val="0"/>
        <w:tabs>
          <w:tab w:val="clear" w:pos="567"/>
        </w:tabs>
        <w:autoSpaceDE w:val="0"/>
        <w:autoSpaceDN w:val="0"/>
        <w:spacing w:line="240" w:lineRule="auto"/>
        <w:rPr>
          <w:sz w:val="23"/>
          <w:szCs w:val="22"/>
        </w:rPr>
      </w:pPr>
    </w:p>
    <w:p w:rsidR="00346992" w:rsidRPr="00555004" w:rsidP="00AD0621" w14:paraId="58F93FB4" w14:textId="77777777">
      <w:pPr>
        <w:widowControl w:val="0"/>
        <w:tabs>
          <w:tab w:val="clear" w:pos="567"/>
        </w:tabs>
        <w:autoSpaceDE w:val="0"/>
        <w:autoSpaceDN w:val="0"/>
        <w:spacing w:line="240" w:lineRule="auto"/>
        <w:rPr>
          <w:sz w:val="23"/>
          <w:szCs w:val="22"/>
        </w:rPr>
      </w:pPr>
    </w:p>
    <w:p w:rsidR="00A816D3" w:rsidP="00AD0621" w14:paraId="6D0DB3E8"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5587633"/>
      <w:bookmarkStart w:id="48" w:name="_Hlk74322065"/>
      <w:r w:rsidRPr="00555004">
        <w:rPr>
          <w:bCs/>
          <w:caps w:val="0"/>
          <w:sz w:val="22"/>
          <w:szCs w:val="22"/>
        </w:rPr>
        <w:t>Kako čuvati X</w:t>
      </w:r>
      <w:bookmarkEnd w:id="47"/>
    </w:p>
    <w:p w:rsidR="00346992" w:rsidRPr="00346992" w:rsidP="00346992" w14:paraId="41BBAB1D" w14:textId="77777777">
      <w:pPr>
        <w:rPr>
          <w:rFonts w:eastAsia="SimSun"/>
        </w:rPr>
      </w:pPr>
    </w:p>
    <w:p w:rsidR="00A816D3" w:rsidRPr="00555004" w:rsidP="00AD0621" w14:paraId="57A05DA9" w14:textId="77777777">
      <w:pPr>
        <w:numPr>
          <w:ilvl w:val="12"/>
          <w:numId w:val="0"/>
        </w:numPr>
        <w:tabs>
          <w:tab w:val="clear" w:pos="567"/>
        </w:tabs>
        <w:spacing w:line="240" w:lineRule="auto"/>
        <w:ind w:right="-2"/>
        <w:rPr>
          <w:noProof/>
          <w:szCs w:val="22"/>
        </w:rPr>
      </w:pPr>
      <w:r w:rsidRPr="00555004">
        <w:t>&lt;Sljedeće informacije namijenjene su samo liječnicima.&gt;</w:t>
      </w:r>
    </w:p>
    <w:p w:rsidR="00A816D3" w:rsidRPr="00555004" w:rsidP="00AD0621" w14:paraId="3E360C56" w14:textId="77777777">
      <w:pPr>
        <w:numPr>
          <w:ilvl w:val="12"/>
          <w:numId w:val="0"/>
        </w:numPr>
        <w:tabs>
          <w:tab w:val="clear" w:pos="567"/>
        </w:tabs>
        <w:spacing w:line="240" w:lineRule="auto"/>
        <w:ind w:right="-2"/>
        <w:rPr>
          <w:noProof/>
          <w:szCs w:val="22"/>
        </w:rPr>
      </w:pPr>
    </w:p>
    <w:p w:rsidR="00A816D3" w:rsidRPr="00555004" w:rsidP="00AD0621" w14:paraId="3A842751" w14:textId="77777777">
      <w:pPr>
        <w:numPr>
          <w:ilvl w:val="12"/>
          <w:numId w:val="0"/>
        </w:numPr>
        <w:tabs>
          <w:tab w:val="clear" w:pos="567"/>
        </w:tabs>
        <w:spacing w:line="240" w:lineRule="auto"/>
        <w:ind w:right="-2"/>
        <w:rPr>
          <w:noProof/>
          <w:szCs w:val="22"/>
        </w:rPr>
      </w:pPr>
      <w:r w:rsidRPr="00555004">
        <w:t xml:space="preserve">Ovaj se lijek ne smije upotrijebiti nakon isteka roka </w:t>
      </w:r>
      <w:r w:rsidRPr="00555004">
        <w:t>valjanosti navedenog na &lt;oznaci&gt; &lt;kartonu&gt; &lt;boci&gt; &lt;…&gt; &lt;nakon {</w:t>
      </w:r>
      <w:r w:rsidRPr="00C737D9">
        <w:t>kratica upotrijebljena</w:t>
      </w:r>
      <w:r w:rsidRPr="00555004">
        <w:t xml:space="preserve"> za rok valjanosti}.&gt;</w:t>
      </w:r>
    </w:p>
    <w:bookmarkEnd w:id="48"/>
    <w:p w:rsidR="00010088" w:rsidP="00AD0621" w14:paraId="7AE533BA" w14:textId="77777777">
      <w:pPr>
        <w:numPr>
          <w:ilvl w:val="12"/>
          <w:numId w:val="0"/>
        </w:numPr>
        <w:tabs>
          <w:tab w:val="clear" w:pos="567"/>
        </w:tabs>
        <w:spacing w:line="240" w:lineRule="auto"/>
        <w:ind w:right="-2"/>
      </w:pPr>
    </w:p>
    <w:p w:rsidR="00A816D3" w:rsidRPr="00555004" w:rsidP="00AD0621" w14:paraId="45FE5697" w14:textId="77777777">
      <w:pPr>
        <w:numPr>
          <w:ilvl w:val="12"/>
          <w:numId w:val="0"/>
        </w:numPr>
        <w:tabs>
          <w:tab w:val="clear" w:pos="567"/>
        </w:tabs>
        <w:spacing w:line="240" w:lineRule="auto"/>
        <w:ind w:right="-2"/>
        <w:rPr>
          <w:noProof/>
          <w:szCs w:val="22"/>
        </w:rPr>
      </w:pPr>
      <w:r w:rsidRPr="00555004">
        <w:t>&lt;Ovaj lijek se ne smije upotrijebiti ako primijetite {opis vidljivih znakova odstupanja u kakvoći}.&gt;</w:t>
      </w:r>
    </w:p>
    <w:p w:rsidR="00A816D3" w:rsidP="00AD0621" w14:paraId="494CA79C" w14:textId="77777777">
      <w:pPr>
        <w:widowControl w:val="0"/>
        <w:tabs>
          <w:tab w:val="clear" w:pos="567"/>
        </w:tabs>
        <w:autoSpaceDE w:val="0"/>
        <w:autoSpaceDN w:val="0"/>
        <w:spacing w:line="240" w:lineRule="auto"/>
        <w:rPr>
          <w:sz w:val="24"/>
          <w:szCs w:val="22"/>
        </w:rPr>
      </w:pPr>
    </w:p>
    <w:p w:rsidR="00346992" w:rsidRPr="00B575A0" w:rsidP="00AD0621" w14:paraId="1CC6F3D3" w14:textId="77777777">
      <w:pPr>
        <w:widowControl w:val="0"/>
        <w:tabs>
          <w:tab w:val="clear" w:pos="567"/>
        </w:tabs>
        <w:autoSpaceDE w:val="0"/>
        <w:autoSpaceDN w:val="0"/>
        <w:spacing w:line="240" w:lineRule="auto"/>
        <w:rPr>
          <w:sz w:val="24"/>
          <w:szCs w:val="22"/>
        </w:rPr>
      </w:pPr>
    </w:p>
    <w:p w:rsidR="00A816D3" w:rsidP="00AD0621" w14:paraId="1784AB90"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9" w:name="_Toc105587634"/>
      <w:r w:rsidRPr="00555004">
        <w:rPr>
          <w:bCs/>
          <w:caps w:val="0"/>
          <w:sz w:val="22"/>
          <w:szCs w:val="22"/>
        </w:rPr>
        <w:t>Sadržaj pakiranja i druge informacije</w:t>
      </w:r>
      <w:bookmarkEnd w:id="49"/>
    </w:p>
    <w:p w:rsidR="00346992" w:rsidRPr="00346992" w:rsidP="00346992" w14:paraId="57B678D8" w14:textId="77777777">
      <w:pPr>
        <w:rPr>
          <w:rFonts w:eastAsia="SimSun"/>
        </w:rPr>
      </w:pPr>
    </w:p>
    <w:p w:rsidR="00A816D3" w:rsidP="00AD0621" w14:paraId="0E46E5E4" w14:textId="77777777">
      <w:pPr>
        <w:numPr>
          <w:ilvl w:val="12"/>
          <w:numId w:val="0"/>
        </w:numPr>
        <w:tabs>
          <w:tab w:val="clear" w:pos="567"/>
        </w:tabs>
        <w:spacing w:line="240" w:lineRule="auto"/>
        <w:ind w:right="-2"/>
        <w:rPr>
          <w:b/>
        </w:rPr>
      </w:pPr>
      <w:r w:rsidRPr="00555004">
        <w:rPr>
          <w:b/>
        </w:rPr>
        <w:t>Što X sadrži</w:t>
      </w:r>
    </w:p>
    <w:p w:rsidR="00346992" w:rsidRPr="00555004" w:rsidP="00AD0621" w14:paraId="50EE1320" w14:textId="77777777">
      <w:pPr>
        <w:numPr>
          <w:ilvl w:val="12"/>
          <w:numId w:val="0"/>
        </w:numPr>
        <w:tabs>
          <w:tab w:val="clear" w:pos="567"/>
        </w:tabs>
        <w:spacing w:line="240" w:lineRule="auto"/>
        <w:ind w:right="-2"/>
        <w:rPr>
          <w:b/>
        </w:rPr>
      </w:pPr>
    </w:p>
    <w:p w:rsidR="00A816D3" w:rsidRPr="00555004" w:rsidP="00AD0621" w14:paraId="58608E69" w14:textId="77777777">
      <w:pPr>
        <w:keepNext/>
        <w:numPr>
          <w:ilvl w:val="0"/>
          <w:numId w:val="1"/>
        </w:numPr>
        <w:tabs>
          <w:tab w:val="clear" w:pos="567"/>
        </w:tabs>
        <w:spacing w:line="240" w:lineRule="auto"/>
        <w:ind w:left="567" w:right="-2" w:hanging="567"/>
        <w:rPr>
          <w:noProof/>
          <w:szCs w:val="22"/>
        </w:rPr>
      </w:pPr>
      <w:r w:rsidRPr="00555004">
        <w:t>Djelatna(e) tvar(i) je (su)…</w:t>
      </w:r>
    </w:p>
    <w:p w:rsidR="00A816D3" w:rsidRPr="00555004" w:rsidP="00AD0621" w14:paraId="0B443F8B" w14:textId="77777777">
      <w:pPr>
        <w:keepNext/>
        <w:numPr>
          <w:ilvl w:val="0"/>
          <w:numId w:val="1"/>
        </w:numPr>
        <w:tabs>
          <w:tab w:val="clear" w:pos="567"/>
        </w:tabs>
        <w:spacing w:line="240" w:lineRule="auto"/>
        <w:ind w:left="567" w:right="-2" w:hanging="567"/>
        <w:rPr>
          <w:noProof/>
          <w:szCs w:val="22"/>
        </w:rPr>
      </w:pPr>
      <w:r w:rsidRPr="00555004">
        <w:t xml:space="preserve">Drugi(a)(e) sastojak(ci) &lt;(pomoćna(e) tvar(i))&gt; je (su)… </w:t>
      </w:r>
    </w:p>
    <w:p w:rsidR="00A816D3" w:rsidRPr="00555004" w:rsidP="00AD0621" w14:paraId="54467277" w14:textId="77777777">
      <w:pPr>
        <w:numPr>
          <w:ilvl w:val="12"/>
          <w:numId w:val="0"/>
        </w:numPr>
        <w:tabs>
          <w:tab w:val="clear" w:pos="567"/>
        </w:tabs>
        <w:spacing w:line="240" w:lineRule="auto"/>
        <w:ind w:right="-2"/>
        <w:rPr>
          <w:noProof/>
          <w:szCs w:val="22"/>
        </w:rPr>
      </w:pPr>
    </w:p>
    <w:p w:rsidR="00A816D3" w:rsidRPr="00555004" w:rsidP="00AD0621" w14:paraId="2DA21733" w14:textId="77777777">
      <w:pPr>
        <w:numPr>
          <w:ilvl w:val="12"/>
          <w:numId w:val="0"/>
        </w:numPr>
        <w:tabs>
          <w:tab w:val="clear" w:pos="567"/>
        </w:tabs>
        <w:spacing w:line="240" w:lineRule="auto"/>
        <w:ind w:right="-2"/>
        <w:rPr>
          <w:szCs w:val="22"/>
        </w:rPr>
      </w:pPr>
      <w:bookmarkStart w:id="50" w:name="_Hlk97290840"/>
      <w:r w:rsidRPr="00555004">
        <w:t>Ovaj lijek sadrži genetski modificirane ljudske &lt;krvne&gt; stanice.</w:t>
      </w:r>
    </w:p>
    <w:bookmarkEnd w:id="50"/>
    <w:p w:rsidR="00A816D3" w:rsidRPr="00555004" w:rsidP="00AD0621" w14:paraId="3E60BC72" w14:textId="77777777">
      <w:pPr>
        <w:numPr>
          <w:ilvl w:val="12"/>
          <w:numId w:val="0"/>
        </w:numPr>
        <w:tabs>
          <w:tab w:val="clear" w:pos="567"/>
        </w:tabs>
        <w:spacing w:line="240" w:lineRule="auto"/>
        <w:ind w:right="-2"/>
        <w:rPr>
          <w:noProof/>
          <w:szCs w:val="22"/>
        </w:rPr>
      </w:pPr>
    </w:p>
    <w:p w:rsidR="00A816D3" w:rsidRPr="00555004" w:rsidP="00AD0621" w14:paraId="202A2EBE" w14:textId="77777777">
      <w:pPr>
        <w:numPr>
          <w:ilvl w:val="12"/>
          <w:numId w:val="0"/>
        </w:numPr>
        <w:tabs>
          <w:tab w:val="clear" w:pos="567"/>
        </w:tabs>
        <w:spacing w:line="240" w:lineRule="auto"/>
        <w:ind w:right="-2"/>
        <w:rPr>
          <w:b/>
        </w:rPr>
      </w:pPr>
      <w:r w:rsidRPr="00555004">
        <w:rPr>
          <w:b/>
        </w:rPr>
        <w:t>Kako X izgleda i sadržaj pakiranja</w:t>
      </w:r>
    </w:p>
    <w:p w:rsidR="00A816D3" w:rsidRPr="00555004" w:rsidP="00AD0621" w14:paraId="0D4FF3E3" w14:textId="77777777">
      <w:pPr>
        <w:numPr>
          <w:ilvl w:val="12"/>
          <w:numId w:val="0"/>
        </w:numPr>
        <w:tabs>
          <w:tab w:val="clear" w:pos="567"/>
        </w:tabs>
        <w:spacing w:line="240" w:lineRule="auto"/>
      </w:pPr>
    </w:p>
    <w:p w:rsidR="00A816D3" w:rsidP="00AD0621" w14:paraId="4F4BFC2B" w14:textId="77777777">
      <w:pPr>
        <w:numPr>
          <w:ilvl w:val="12"/>
          <w:numId w:val="0"/>
        </w:numPr>
        <w:tabs>
          <w:tab w:val="clear" w:pos="567"/>
        </w:tabs>
        <w:spacing w:line="240" w:lineRule="auto"/>
        <w:ind w:right="-2"/>
        <w:rPr>
          <w:b/>
        </w:rPr>
      </w:pPr>
      <w:r w:rsidRPr="00555004">
        <w:rPr>
          <w:b/>
        </w:rPr>
        <w:t>Nositelj odobrenja za stavljanje lijeka u promet i proizvođač</w:t>
      </w:r>
    </w:p>
    <w:p w:rsidR="00346992" w:rsidRPr="00555004" w:rsidP="00AD0621" w14:paraId="3115DA02" w14:textId="77777777">
      <w:pPr>
        <w:numPr>
          <w:ilvl w:val="12"/>
          <w:numId w:val="0"/>
        </w:numPr>
        <w:tabs>
          <w:tab w:val="clear" w:pos="567"/>
        </w:tabs>
        <w:spacing w:line="240" w:lineRule="auto"/>
        <w:ind w:right="-2"/>
        <w:rPr>
          <w:b/>
        </w:rPr>
      </w:pPr>
    </w:p>
    <w:p w:rsidR="00A816D3" w:rsidRPr="00555004" w:rsidP="00AD0621" w14:paraId="2E595725" w14:textId="77777777">
      <w:pPr>
        <w:tabs>
          <w:tab w:val="clear" w:pos="567"/>
        </w:tabs>
        <w:spacing w:line="240" w:lineRule="auto"/>
        <w:rPr>
          <w:b/>
          <w:noProof/>
          <w:szCs w:val="22"/>
        </w:rPr>
      </w:pPr>
      <w:r w:rsidRPr="00555004">
        <w:t>{Naziv i adresa}</w:t>
      </w:r>
    </w:p>
    <w:p w:rsidR="00A816D3" w:rsidRPr="00555004" w:rsidP="00AD0621" w14:paraId="3470E6CE" w14:textId="77777777">
      <w:pPr>
        <w:tabs>
          <w:tab w:val="clear" w:pos="567"/>
        </w:tabs>
        <w:spacing w:line="240" w:lineRule="auto"/>
        <w:rPr>
          <w:noProof/>
          <w:szCs w:val="22"/>
        </w:rPr>
      </w:pPr>
      <w:r w:rsidRPr="00555004">
        <w:t>&lt;{Tel}&gt;</w:t>
      </w:r>
    </w:p>
    <w:p w:rsidR="00A816D3" w:rsidRPr="00555004" w:rsidP="00AD0621" w14:paraId="6A5347CC" w14:textId="77777777">
      <w:pPr>
        <w:tabs>
          <w:tab w:val="clear" w:pos="567"/>
        </w:tabs>
        <w:spacing w:line="240" w:lineRule="auto"/>
        <w:rPr>
          <w:noProof/>
          <w:szCs w:val="22"/>
        </w:rPr>
      </w:pPr>
      <w:r w:rsidRPr="00555004">
        <w:t>&lt;{Telefaks}&gt;</w:t>
      </w:r>
    </w:p>
    <w:p w:rsidR="00A816D3" w:rsidRPr="00555004" w:rsidP="00AD0621" w14:paraId="17F64A95" w14:textId="77777777">
      <w:pPr>
        <w:numPr>
          <w:ilvl w:val="12"/>
          <w:numId w:val="0"/>
        </w:numPr>
        <w:tabs>
          <w:tab w:val="clear" w:pos="567"/>
        </w:tabs>
        <w:spacing w:line="240" w:lineRule="auto"/>
        <w:ind w:right="-2"/>
        <w:rPr>
          <w:noProof/>
          <w:szCs w:val="22"/>
        </w:rPr>
      </w:pPr>
      <w:r w:rsidRPr="00555004">
        <w:t>&lt;{e-pošta}&gt;</w:t>
      </w:r>
    </w:p>
    <w:p w:rsidR="00A816D3" w:rsidRPr="00555004" w:rsidP="00AD0621" w14:paraId="5E97F810" w14:textId="77777777">
      <w:pPr>
        <w:numPr>
          <w:ilvl w:val="12"/>
          <w:numId w:val="0"/>
        </w:numPr>
        <w:tabs>
          <w:tab w:val="clear" w:pos="567"/>
        </w:tabs>
        <w:spacing w:line="240" w:lineRule="auto"/>
        <w:ind w:right="-2"/>
        <w:rPr>
          <w:noProof/>
          <w:szCs w:val="22"/>
        </w:rPr>
      </w:pPr>
    </w:p>
    <w:p w:rsidR="00A816D3" w:rsidRPr="00555004" w:rsidP="00AD0621" w14:paraId="07147806" w14:textId="77777777">
      <w:pPr>
        <w:numPr>
          <w:ilvl w:val="12"/>
          <w:numId w:val="0"/>
        </w:numPr>
        <w:tabs>
          <w:tab w:val="clear" w:pos="567"/>
        </w:tabs>
        <w:spacing w:line="240" w:lineRule="auto"/>
        <w:ind w:right="-2"/>
        <w:rPr>
          <w:noProof/>
          <w:szCs w:val="22"/>
        </w:rPr>
      </w:pPr>
      <w:r w:rsidRPr="00555004">
        <w:t>&lt;Za sve informacije o ovom lijeku obratite se lokalnom predstavniku nositelja odobrenja za stavljanje lijeka u promet:</w:t>
      </w:r>
    </w:p>
    <w:p w:rsidR="00A816D3" w:rsidRPr="00555004" w:rsidP="00AD0621" w14:paraId="374D3B79" w14:textId="77777777">
      <w:pPr>
        <w:spacing w:line="240" w:lineRule="auto"/>
        <w:rPr>
          <w:noProof/>
          <w:szCs w:val="22"/>
        </w:rPr>
      </w:pPr>
    </w:p>
    <w:tbl>
      <w:tblPr>
        <w:tblW w:w="9464" w:type="dxa"/>
        <w:tblInd w:w="-142" w:type="dxa"/>
        <w:tblLayout w:type="fixed"/>
        <w:tblLook w:val="0000"/>
      </w:tblPr>
      <w:tblGrid>
        <w:gridCol w:w="4786"/>
        <w:gridCol w:w="4678"/>
      </w:tblGrid>
      <w:tr w14:paraId="7A718CEE" w14:textId="77777777" w:rsidTr="00A01512">
        <w:tblPrEx>
          <w:tblW w:w="9464" w:type="dxa"/>
          <w:tblInd w:w="-142" w:type="dxa"/>
          <w:tblLayout w:type="fixed"/>
          <w:tblLook w:val="0000"/>
        </w:tblPrEx>
        <w:tc>
          <w:tcPr>
            <w:tcW w:w="4786" w:type="dxa"/>
          </w:tcPr>
          <w:p w:rsidR="00A816D3" w:rsidRPr="00555004" w:rsidP="00AD0621" w14:paraId="28EF5AC3" w14:textId="77777777">
            <w:pPr>
              <w:spacing w:line="240" w:lineRule="auto"/>
            </w:pPr>
            <w:r w:rsidRPr="00BC1BE1">
              <w:rPr>
                <w:b/>
              </w:rPr>
              <w:t>België/Belgique/Belgien</w:t>
            </w:r>
          </w:p>
          <w:p w:rsidR="00A816D3" w:rsidRPr="00555004" w:rsidP="00AD0621" w14:paraId="0179C176" w14:textId="77777777">
            <w:pPr>
              <w:spacing w:line="240" w:lineRule="auto"/>
            </w:pPr>
            <w:r w:rsidRPr="00BC1BE1">
              <w:t>{Nom/Naam/Name}</w:t>
            </w:r>
          </w:p>
          <w:p w:rsidR="00A816D3" w:rsidRPr="00555004" w:rsidP="00AD0621" w14:paraId="36FF7E72" w14:textId="77777777">
            <w:pPr>
              <w:spacing w:line="240" w:lineRule="auto"/>
            </w:pPr>
            <w:r w:rsidRPr="00BC1BE1">
              <w:t>&lt;{Adresse/Adres/Anschrift }</w:t>
            </w:r>
          </w:p>
          <w:p w:rsidR="00A816D3" w:rsidRPr="00555004" w:rsidP="00AD0621" w14:paraId="02A2A633" w14:textId="77777777">
            <w:pPr>
              <w:spacing w:line="240" w:lineRule="auto"/>
            </w:pPr>
            <w:r w:rsidRPr="00087A24">
              <w:t>B-0000 {Localité/Stad/Stadt}&gt;</w:t>
            </w:r>
          </w:p>
          <w:p w:rsidR="00A816D3" w:rsidRPr="00555004" w:rsidP="00AD0621" w14:paraId="34CE95BF" w14:textId="77777777">
            <w:pPr>
              <w:spacing w:line="240" w:lineRule="auto"/>
            </w:pPr>
            <w:r w:rsidRPr="00087A24">
              <w:t>Tél/Tel: +{N° de téléphone/Telefoonnummer/</w:t>
            </w:r>
          </w:p>
          <w:p w:rsidR="00A816D3" w:rsidRPr="00555004" w:rsidP="00AD0621" w14:paraId="74538219" w14:textId="77777777">
            <w:pPr>
              <w:spacing w:line="240" w:lineRule="auto"/>
            </w:pPr>
            <w:r w:rsidRPr="00555004">
              <w:rPr>
                <w:lang w:val="de-DE"/>
              </w:rPr>
              <w:t>Telefonnummer}</w:t>
            </w:r>
          </w:p>
          <w:p w:rsidR="00A816D3" w:rsidRPr="00555004" w:rsidP="00AD0621" w14:paraId="42B2F563" w14:textId="77777777">
            <w:pPr>
              <w:spacing w:line="240" w:lineRule="auto"/>
              <w:ind w:right="34"/>
              <w:rPr>
                <w:noProof/>
                <w:szCs w:val="22"/>
              </w:rPr>
            </w:pPr>
            <w:r w:rsidRPr="00555004">
              <w:rPr>
                <w:szCs w:val="22"/>
              </w:rPr>
              <w:t>&lt;{e-mail}&gt;</w:t>
            </w:r>
          </w:p>
          <w:p w:rsidR="00A816D3" w:rsidRPr="00555004" w:rsidP="00AD0621" w14:paraId="667CBDFD" w14:textId="77777777">
            <w:pPr>
              <w:spacing w:line="240" w:lineRule="auto"/>
              <w:ind w:right="34"/>
              <w:rPr>
                <w:noProof/>
                <w:szCs w:val="22"/>
              </w:rPr>
            </w:pPr>
          </w:p>
        </w:tc>
        <w:tc>
          <w:tcPr>
            <w:tcW w:w="4678" w:type="dxa"/>
          </w:tcPr>
          <w:p w:rsidR="00A816D3" w:rsidRPr="00555004" w:rsidP="00AD0621" w14:paraId="5A9189BF" w14:textId="77777777">
            <w:pPr>
              <w:autoSpaceDE w:val="0"/>
              <w:autoSpaceDN w:val="0"/>
              <w:adjustRightInd w:val="0"/>
              <w:spacing w:line="240" w:lineRule="auto"/>
              <w:rPr>
                <w:noProof/>
                <w:szCs w:val="22"/>
              </w:rPr>
            </w:pPr>
            <w:r w:rsidRPr="00555004">
              <w:rPr>
                <w:b/>
                <w:szCs w:val="22"/>
              </w:rPr>
              <w:t>Lietuva</w:t>
            </w:r>
          </w:p>
          <w:p w:rsidR="00A816D3" w:rsidRPr="00555004" w:rsidP="00AD0621" w14:paraId="1C5E4160" w14:textId="77777777">
            <w:pPr>
              <w:autoSpaceDE w:val="0"/>
              <w:autoSpaceDN w:val="0"/>
              <w:adjustRightInd w:val="0"/>
              <w:spacing w:line="240" w:lineRule="auto"/>
              <w:rPr>
                <w:noProof/>
                <w:szCs w:val="22"/>
              </w:rPr>
            </w:pPr>
            <w:r w:rsidRPr="00555004">
              <w:rPr>
                <w:szCs w:val="22"/>
              </w:rPr>
              <w:t>{pavadinimas}</w:t>
            </w:r>
          </w:p>
          <w:p w:rsidR="00A816D3" w:rsidRPr="00555004" w:rsidP="00AD0621" w14:paraId="66FEC34F" w14:textId="77777777">
            <w:pPr>
              <w:autoSpaceDE w:val="0"/>
              <w:autoSpaceDN w:val="0"/>
              <w:adjustRightInd w:val="0"/>
              <w:spacing w:line="240" w:lineRule="auto"/>
              <w:rPr>
                <w:noProof/>
                <w:szCs w:val="22"/>
              </w:rPr>
            </w:pPr>
            <w:r w:rsidRPr="00555004">
              <w:rPr>
                <w:szCs w:val="22"/>
              </w:rPr>
              <w:t>&lt;{adresas}</w:t>
            </w:r>
          </w:p>
          <w:p w:rsidR="00A816D3" w:rsidRPr="00555004" w:rsidP="00AD0621" w14:paraId="569799D2" w14:textId="77777777">
            <w:pPr>
              <w:autoSpaceDE w:val="0"/>
              <w:autoSpaceDN w:val="0"/>
              <w:adjustRightInd w:val="0"/>
              <w:spacing w:line="240" w:lineRule="auto"/>
              <w:rPr>
                <w:noProof/>
                <w:szCs w:val="22"/>
              </w:rPr>
            </w:pPr>
            <w:r w:rsidRPr="00555004">
              <w:rPr>
                <w:szCs w:val="22"/>
              </w:rPr>
              <w:t>LT {pašto indeksas} {miestas}&gt;</w:t>
            </w:r>
          </w:p>
          <w:p w:rsidR="00A816D3" w:rsidRPr="00555004" w:rsidP="00AD0621" w14:paraId="10F4EB41" w14:textId="77777777">
            <w:pPr>
              <w:autoSpaceDE w:val="0"/>
              <w:autoSpaceDN w:val="0"/>
              <w:adjustRightInd w:val="0"/>
              <w:spacing w:line="240" w:lineRule="auto"/>
              <w:rPr>
                <w:noProof/>
                <w:szCs w:val="22"/>
              </w:rPr>
            </w:pPr>
            <w:r w:rsidRPr="00555004">
              <w:rPr>
                <w:szCs w:val="22"/>
                <w:lang w:val="it-IT"/>
              </w:rPr>
              <w:t>Tel: + {telefono numeris}</w:t>
            </w:r>
          </w:p>
          <w:p w:rsidR="00A816D3" w:rsidRPr="00555004" w:rsidP="00AD0621" w14:paraId="1EF1C78D" w14:textId="77777777">
            <w:pPr>
              <w:autoSpaceDE w:val="0"/>
              <w:autoSpaceDN w:val="0"/>
              <w:adjustRightInd w:val="0"/>
              <w:spacing w:line="240" w:lineRule="auto"/>
              <w:rPr>
                <w:noProof/>
                <w:szCs w:val="22"/>
              </w:rPr>
            </w:pPr>
            <w:r w:rsidRPr="00555004">
              <w:rPr>
                <w:szCs w:val="22"/>
                <w:lang w:val="it-IT"/>
              </w:rPr>
              <w:t>&lt;{e-mail}&gt;</w:t>
            </w:r>
          </w:p>
          <w:p w:rsidR="00A816D3" w:rsidRPr="00555004" w:rsidP="00AD0621" w14:paraId="3C8122C5" w14:textId="77777777">
            <w:pPr>
              <w:autoSpaceDE w:val="0"/>
              <w:autoSpaceDN w:val="0"/>
              <w:adjustRightInd w:val="0"/>
              <w:spacing w:line="240" w:lineRule="auto"/>
              <w:rPr>
                <w:noProof/>
                <w:szCs w:val="22"/>
                <w:lang w:val="it-IT"/>
              </w:rPr>
            </w:pPr>
          </w:p>
          <w:p w:rsidR="00A816D3" w:rsidRPr="00555004" w:rsidP="00AD0621" w14:paraId="411FC266" w14:textId="77777777">
            <w:pPr>
              <w:suppressAutoHyphens/>
              <w:spacing w:line="240" w:lineRule="auto"/>
              <w:rPr>
                <w:noProof/>
                <w:szCs w:val="22"/>
                <w:lang w:val="it-IT"/>
              </w:rPr>
            </w:pPr>
          </w:p>
        </w:tc>
      </w:tr>
      <w:tr w14:paraId="5B0B497A" w14:textId="77777777" w:rsidTr="00A01512">
        <w:tblPrEx>
          <w:tblW w:w="9464" w:type="dxa"/>
          <w:tblInd w:w="-142" w:type="dxa"/>
          <w:tblLayout w:type="fixed"/>
          <w:tblLook w:val="0000"/>
        </w:tblPrEx>
        <w:tc>
          <w:tcPr>
            <w:tcW w:w="4786" w:type="dxa"/>
          </w:tcPr>
          <w:p w:rsidR="00A816D3" w:rsidRPr="00555004" w:rsidP="00AD0621" w14:paraId="71388A68" w14:textId="77777777">
            <w:pPr>
              <w:autoSpaceDE w:val="0"/>
              <w:autoSpaceDN w:val="0"/>
              <w:adjustRightInd w:val="0"/>
              <w:spacing w:line="240" w:lineRule="auto"/>
              <w:rPr>
                <w:b/>
                <w:bCs/>
                <w:szCs w:val="22"/>
              </w:rPr>
            </w:pPr>
            <w:r w:rsidRPr="00555004">
              <w:rPr>
                <w:b/>
                <w:bCs/>
                <w:szCs w:val="22"/>
              </w:rPr>
              <w:t>България</w:t>
            </w:r>
          </w:p>
          <w:p w:rsidR="00A816D3" w:rsidRPr="00555004" w:rsidP="00AD0621" w14:paraId="2122B30A" w14:textId="77777777">
            <w:pPr>
              <w:autoSpaceDE w:val="0"/>
              <w:autoSpaceDN w:val="0"/>
              <w:adjustRightInd w:val="0"/>
              <w:spacing w:line="240" w:lineRule="auto"/>
              <w:rPr>
                <w:szCs w:val="22"/>
              </w:rPr>
            </w:pPr>
            <w:r w:rsidRPr="00BC1BE1">
              <w:rPr>
                <w:szCs w:val="22"/>
              </w:rPr>
              <w:t>{</w:t>
            </w:r>
            <w:r w:rsidRPr="00555004">
              <w:rPr>
                <w:szCs w:val="22"/>
              </w:rPr>
              <w:t>Име</w:t>
            </w:r>
            <w:r w:rsidRPr="00BC1BE1">
              <w:rPr>
                <w:szCs w:val="22"/>
              </w:rPr>
              <w:t>}</w:t>
            </w:r>
          </w:p>
          <w:p w:rsidR="00A816D3" w:rsidRPr="00555004" w:rsidP="00AD0621" w14:paraId="4B3B58D4" w14:textId="77777777">
            <w:pPr>
              <w:autoSpaceDE w:val="0"/>
              <w:autoSpaceDN w:val="0"/>
              <w:adjustRightInd w:val="0"/>
              <w:spacing w:line="240" w:lineRule="auto"/>
              <w:rPr>
                <w:szCs w:val="22"/>
              </w:rPr>
            </w:pPr>
            <w:r w:rsidRPr="00BC1BE1">
              <w:rPr>
                <w:szCs w:val="22"/>
              </w:rPr>
              <w:t>&lt;{</w:t>
            </w:r>
            <w:r w:rsidRPr="00555004">
              <w:rPr>
                <w:szCs w:val="22"/>
              </w:rPr>
              <w:t>Адрес</w:t>
            </w:r>
            <w:r w:rsidRPr="00BC1BE1">
              <w:rPr>
                <w:szCs w:val="22"/>
              </w:rPr>
              <w:t>}</w:t>
            </w:r>
          </w:p>
          <w:p w:rsidR="00A816D3" w:rsidRPr="00555004" w:rsidP="00AD0621" w14:paraId="3ECBA0D2" w14:textId="77777777">
            <w:pPr>
              <w:autoSpaceDE w:val="0"/>
              <w:autoSpaceDN w:val="0"/>
              <w:adjustRightInd w:val="0"/>
              <w:spacing w:line="240" w:lineRule="auto"/>
              <w:rPr>
                <w:szCs w:val="22"/>
              </w:rPr>
            </w:pPr>
            <w:r w:rsidRPr="00BC1BE1">
              <w:rPr>
                <w:szCs w:val="22"/>
              </w:rPr>
              <w:t>{</w:t>
            </w:r>
            <w:r w:rsidRPr="00555004">
              <w:rPr>
                <w:szCs w:val="22"/>
              </w:rPr>
              <w:t>Град</w:t>
            </w:r>
            <w:r w:rsidRPr="00BC1BE1">
              <w:rPr>
                <w:szCs w:val="22"/>
              </w:rPr>
              <w:t>} {</w:t>
            </w:r>
            <w:r w:rsidRPr="00555004">
              <w:rPr>
                <w:szCs w:val="22"/>
              </w:rPr>
              <w:t>Пощенски</w:t>
            </w:r>
            <w:r w:rsidRPr="00BC1BE1">
              <w:rPr>
                <w:szCs w:val="22"/>
              </w:rPr>
              <w:t xml:space="preserve"> </w:t>
            </w:r>
            <w:r w:rsidRPr="00555004">
              <w:rPr>
                <w:szCs w:val="22"/>
              </w:rPr>
              <w:t>код</w:t>
            </w:r>
            <w:r w:rsidRPr="00BC1BE1">
              <w:rPr>
                <w:szCs w:val="22"/>
              </w:rPr>
              <w:t>}&gt;</w:t>
            </w:r>
          </w:p>
          <w:p w:rsidR="00A816D3" w:rsidRPr="00555004" w:rsidP="00AD0621" w14:paraId="24E57008" w14:textId="77777777">
            <w:pPr>
              <w:autoSpaceDE w:val="0"/>
              <w:autoSpaceDN w:val="0"/>
              <w:adjustRightInd w:val="0"/>
              <w:spacing w:line="240" w:lineRule="auto"/>
              <w:rPr>
                <w:szCs w:val="22"/>
              </w:rPr>
            </w:pPr>
            <w:r w:rsidRPr="00BC1BE1">
              <w:rPr>
                <w:szCs w:val="22"/>
              </w:rPr>
              <w:t>Te</w:t>
            </w:r>
            <w:r w:rsidRPr="00555004">
              <w:rPr>
                <w:szCs w:val="22"/>
              </w:rPr>
              <w:t>л</w:t>
            </w:r>
            <w:r w:rsidRPr="00BC1BE1">
              <w:rPr>
                <w:szCs w:val="22"/>
              </w:rPr>
              <w:t>.: +{</w:t>
            </w:r>
            <w:r w:rsidRPr="00555004">
              <w:rPr>
                <w:szCs w:val="22"/>
              </w:rPr>
              <w:t>Телефонен</w:t>
            </w:r>
            <w:r w:rsidRPr="00BC1BE1">
              <w:rPr>
                <w:szCs w:val="22"/>
              </w:rPr>
              <w:t xml:space="preserve"> </w:t>
            </w:r>
            <w:r w:rsidRPr="00555004">
              <w:rPr>
                <w:szCs w:val="22"/>
              </w:rPr>
              <w:t>номер</w:t>
            </w:r>
            <w:r w:rsidRPr="00BC1BE1">
              <w:rPr>
                <w:szCs w:val="22"/>
              </w:rPr>
              <w:t>}</w:t>
            </w:r>
          </w:p>
          <w:p w:rsidR="00A816D3" w:rsidRPr="00555004" w:rsidP="00AD0621" w14:paraId="1107B149" w14:textId="77777777">
            <w:pPr>
              <w:tabs>
                <w:tab w:val="left" w:pos="-720"/>
              </w:tabs>
              <w:suppressAutoHyphens/>
              <w:spacing w:line="240" w:lineRule="auto"/>
              <w:rPr>
                <w:szCs w:val="22"/>
              </w:rPr>
            </w:pPr>
            <w:r w:rsidRPr="00BC1BE1">
              <w:rPr>
                <w:szCs w:val="22"/>
              </w:rPr>
              <w:t>&lt;{e-mail}&gt;</w:t>
            </w:r>
          </w:p>
          <w:p w:rsidR="00A816D3" w:rsidRPr="00BC1BE1" w:rsidP="00AD0621" w14:paraId="6F28F0D8" w14:textId="77777777">
            <w:pPr>
              <w:tabs>
                <w:tab w:val="left" w:pos="-720"/>
              </w:tabs>
              <w:suppressAutoHyphens/>
              <w:spacing w:line="240" w:lineRule="auto"/>
              <w:rPr>
                <w:noProof/>
                <w:szCs w:val="22"/>
              </w:rPr>
            </w:pPr>
          </w:p>
        </w:tc>
        <w:tc>
          <w:tcPr>
            <w:tcW w:w="4678" w:type="dxa"/>
          </w:tcPr>
          <w:p w:rsidR="00A816D3" w:rsidRPr="00555004" w:rsidP="00AD0621" w14:paraId="10AC7892" w14:textId="77777777">
            <w:pPr>
              <w:tabs>
                <w:tab w:val="left" w:pos="-720"/>
              </w:tabs>
              <w:suppressAutoHyphens/>
              <w:spacing w:line="240" w:lineRule="auto"/>
              <w:rPr>
                <w:noProof/>
                <w:szCs w:val="22"/>
              </w:rPr>
            </w:pPr>
            <w:r w:rsidRPr="00BC1BE1">
              <w:rPr>
                <w:b/>
                <w:szCs w:val="22"/>
              </w:rPr>
              <w:t>Luxembourg/Luxemburg</w:t>
            </w:r>
          </w:p>
          <w:p w:rsidR="00A816D3" w:rsidRPr="00555004" w:rsidP="00AD0621" w14:paraId="439A344F" w14:textId="77777777">
            <w:pPr>
              <w:tabs>
                <w:tab w:val="left" w:pos="-720"/>
              </w:tabs>
              <w:suppressAutoHyphens/>
              <w:spacing w:line="240" w:lineRule="auto"/>
              <w:rPr>
                <w:noProof/>
                <w:szCs w:val="22"/>
              </w:rPr>
            </w:pPr>
            <w:r w:rsidRPr="00BC1BE1">
              <w:rPr>
                <w:szCs w:val="22"/>
              </w:rPr>
              <w:t>{Nom}</w:t>
            </w:r>
          </w:p>
          <w:p w:rsidR="00A816D3" w:rsidRPr="00555004" w:rsidP="00AD0621" w14:paraId="0DD5882E" w14:textId="77777777">
            <w:pPr>
              <w:tabs>
                <w:tab w:val="left" w:pos="-720"/>
              </w:tabs>
              <w:suppressAutoHyphens/>
              <w:spacing w:line="240" w:lineRule="auto"/>
              <w:rPr>
                <w:noProof/>
                <w:szCs w:val="22"/>
              </w:rPr>
            </w:pPr>
            <w:r w:rsidRPr="00BC1BE1">
              <w:rPr>
                <w:szCs w:val="22"/>
              </w:rPr>
              <w:t>&lt;{Adresse}</w:t>
            </w:r>
          </w:p>
          <w:p w:rsidR="00A816D3" w:rsidRPr="00555004" w:rsidP="00AD0621" w14:paraId="53D5F924" w14:textId="77777777">
            <w:pPr>
              <w:tabs>
                <w:tab w:val="left" w:pos="-720"/>
              </w:tabs>
              <w:suppressAutoHyphens/>
              <w:spacing w:line="240" w:lineRule="auto"/>
              <w:rPr>
                <w:noProof/>
                <w:szCs w:val="22"/>
              </w:rPr>
            </w:pPr>
            <w:r w:rsidRPr="00BC1BE1">
              <w:rPr>
                <w:szCs w:val="22"/>
              </w:rPr>
              <w:t>L-0000 {Localité/Stadt}&gt;</w:t>
            </w:r>
          </w:p>
          <w:p w:rsidR="00A816D3" w:rsidRPr="00555004" w:rsidP="00AD0621" w14:paraId="52C3CF44" w14:textId="77777777">
            <w:pPr>
              <w:tabs>
                <w:tab w:val="left" w:pos="-720"/>
              </w:tabs>
              <w:suppressAutoHyphens/>
              <w:spacing w:line="240" w:lineRule="auto"/>
              <w:rPr>
                <w:noProof/>
                <w:szCs w:val="22"/>
              </w:rPr>
            </w:pPr>
            <w:r w:rsidRPr="00555004">
              <w:rPr>
                <w:szCs w:val="22"/>
                <w:lang w:val="fr-FR"/>
              </w:rPr>
              <w:t>Tél/Tel: +{N° de téléphone/Telefonnummer}</w:t>
            </w:r>
          </w:p>
          <w:p w:rsidR="00A816D3" w:rsidRPr="00555004" w:rsidP="00AD0621" w14:paraId="3CF340D7" w14:textId="77777777">
            <w:pPr>
              <w:tabs>
                <w:tab w:val="left" w:pos="-720"/>
              </w:tabs>
              <w:suppressAutoHyphens/>
              <w:spacing w:line="240" w:lineRule="auto"/>
              <w:rPr>
                <w:noProof/>
                <w:szCs w:val="22"/>
              </w:rPr>
            </w:pPr>
            <w:r w:rsidRPr="00555004">
              <w:rPr>
                <w:szCs w:val="22"/>
              </w:rPr>
              <w:t>&lt;{e-mail}&gt;</w:t>
            </w:r>
          </w:p>
        </w:tc>
      </w:tr>
      <w:tr w14:paraId="4AA80D1A" w14:textId="77777777" w:rsidTr="00A01512">
        <w:tblPrEx>
          <w:tblW w:w="9464" w:type="dxa"/>
          <w:tblInd w:w="-142" w:type="dxa"/>
          <w:tblLayout w:type="fixed"/>
          <w:tblLook w:val="0000"/>
        </w:tblPrEx>
        <w:trPr>
          <w:trHeight w:val="1619"/>
        </w:trPr>
        <w:tc>
          <w:tcPr>
            <w:tcW w:w="4786" w:type="dxa"/>
          </w:tcPr>
          <w:p w:rsidR="00A816D3" w:rsidRPr="00555004" w:rsidP="00AD0621" w14:paraId="5B0EB133" w14:textId="77777777">
            <w:pPr>
              <w:tabs>
                <w:tab w:val="left" w:pos="-720"/>
              </w:tabs>
              <w:suppressAutoHyphens/>
              <w:spacing w:line="240" w:lineRule="auto"/>
            </w:pPr>
            <w:r w:rsidRPr="00BC1BE1">
              <w:rPr>
                <w:b/>
              </w:rPr>
              <w:t>Česká republika</w:t>
            </w:r>
          </w:p>
          <w:p w:rsidR="00A816D3" w:rsidRPr="00555004" w:rsidP="00AD0621" w14:paraId="5DB0D03C" w14:textId="77777777">
            <w:pPr>
              <w:tabs>
                <w:tab w:val="left" w:pos="-720"/>
              </w:tabs>
              <w:suppressAutoHyphens/>
              <w:spacing w:line="240" w:lineRule="auto"/>
            </w:pPr>
            <w:r w:rsidRPr="00555004">
              <w:rPr>
                <w:rFonts w:ascii="Symbol" w:hAnsi="Symbol"/>
                <w:szCs w:val="22"/>
              </w:rPr>
              <w:sym w:font="Symbol" w:char="F07B"/>
            </w:r>
            <w:r w:rsidRPr="00BC1BE1">
              <w:t>Název</w:t>
            </w:r>
            <w:r w:rsidRPr="00555004">
              <w:rPr>
                <w:rFonts w:ascii="Symbol" w:hAnsi="Symbol"/>
                <w:szCs w:val="22"/>
              </w:rPr>
              <w:sym w:font="Symbol" w:char="F07D"/>
            </w:r>
          </w:p>
          <w:p w:rsidR="00A816D3" w:rsidRPr="00555004" w:rsidP="00AD0621" w14:paraId="63317E6A" w14:textId="77777777">
            <w:pPr>
              <w:tabs>
                <w:tab w:val="left" w:pos="-720"/>
              </w:tabs>
              <w:suppressAutoHyphens/>
              <w:spacing w:line="240" w:lineRule="auto"/>
            </w:pPr>
            <w:r w:rsidRPr="00BC1BE1">
              <w:t>&lt;</w:t>
            </w:r>
            <w:r w:rsidRPr="00555004">
              <w:rPr>
                <w:rFonts w:ascii="Symbol" w:hAnsi="Symbol"/>
                <w:szCs w:val="22"/>
              </w:rPr>
              <w:sym w:font="Symbol" w:char="F07B"/>
            </w:r>
            <w:r w:rsidRPr="00BC1BE1">
              <w:t>Adresa</w:t>
            </w:r>
            <w:r w:rsidRPr="00555004">
              <w:rPr>
                <w:rFonts w:ascii="Symbol" w:hAnsi="Symbol"/>
                <w:szCs w:val="22"/>
              </w:rPr>
              <w:sym w:font="Symbol" w:char="F07D"/>
            </w:r>
          </w:p>
          <w:p w:rsidR="00A816D3" w:rsidRPr="00555004" w:rsidP="00AD0621" w14:paraId="7CCB8291" w14:textId="77777777">
            <w:pPr>
              <w:tabs>
                <w:tab w:val="left" w:pos="-720"/>
              </w:tabs>
              <w:suppressAutoHyphens/>
              <w:spacing w:line="240" w:lineRule="auto"/>
            </w:pPr>
            <w:r w:rsidRPr="00BC1BE1">
              <w:t xml:space="preserve">CZ </w:t>
            </w:r>
            <w:r w:rsidRPr="00555004">
              <w:rPr>
                <w:rFonts w:ascii="Symbol" w:hAnsi="Symbol"/>
                <w:szCs w:val="22"/>
              </w:rPr>
              <w:sym w:font="Symbol" w:char="F07B"/>
            </w:r>
            <w:r w:rsidRPr="00BC1BE1">
              <w:t>město</w:t>
            </w:r>
            <w:r w:rsidRPr="00555004">
              <w:rPr>
                <w:rFonts w:ascii="Symbol" w:hAnsi="Symbol"/>
                <w:szCs w:val="22"/>
              </w:rPr>
              <w:sym w:font="Symbol" w:char="F07D"/>
            </w:r>
            <w:r w:rsidRPr="00BC1BE1">
              <w:t>&gt;</w:t>
            </w:r>
          </w:p>
          <w:p w:rsidR="00A816D3" w:rsidRPr="00555004" w:rsidP="00AD0621" w14:paraId="265D019E" w14:textId="77777777">
            <w:pPr>
              <w:spacing w:line="240" w:lineRule="auto"/>
            </w:pPr>
            <w:r w:rsidRPr="00BC1BE1">
              <w:t>Tel: +</w:t>
            </w:r>
            <w:r w:rsidRPr="00555004">
              <w:rPr>
                <w:rFonts w:ascii="Symbol" w:hAnsi="Symbol"/>
                <w:szCs w:val="22"/>
              </w:rPr>
              <w:sym w:font="Symbol" w:char="F07B"/>
            </w:r>
            <w:r w:rsidRPr="00BC1BE1">
              <w:t>telefonní číslo</w:t>
            </w:r>
            <w:r w:rsidRPr="00555004">
              <w:rPr>
                <w:rFonts w:ascii="Symbol" w:hAnsi="Symbol"/>
                <w:szCs w:val="22"/>
              </w:rPr>
              <w:sym w:font="Symbol" w:char="F07D"/>
            </w:r>
          </w:p>
          <w:p w:rsidR="00A816D3" w:rsidRPr="00555004" w:rsidP="00AD0621" w14:paraId="5913D780" w14:textId="77777777">
            <w:pPr>
              <w:tabs>
                <w:tab w:val="left" w:pos="-720"/>
              </w:tabs>
              <w:suppressAutoHyphens/>
              <w:spacing w:line="240" w:lineRule="auto"/>
            </w:pPr>
            <w:r w:rsidRPr="00BC1BE1">
              <w:t>&lt;{e-mail}&gt;</w:t>
            </w:r>
          </w:p>
          <w:p w:rsidR="00A816D3" w:rsidRPr="00BC1BE1" w:rsidP="00AD0621" w14:paraId="693F1FD1" w14:textId="77777777">
            <w:pPr>
              <w:tabs>
                <w:tab w:val="left" w:pos="-720"/>
              </w:tabs>
              <w:suppressAutoHyphens/>
              <w:spacing w:line="240" w:lineRule="auto"/>
            </w:pPr>
          </w:p>
        </w:tc>
        <w:tc>
          <w:tcPr>
            <w:tcW w:w="4678" w:type="dxa"/>
          </w:tcPr>
          <w:p w:rsidR="00A816D3" w:rsidRPr="00555004" w:rsidP="00AD0621" w14:paraId="35B4785B" w14:textId="77777777">
            <w:pPr>
              <w:spacing w:line="240" w:lineRule="auto"/>
              <w:rPr>
                <w:b/>
              </w:rPr>
            </w:pPr>
            <w:r w:rsidRPr="00BC1BE1">
              <w:rPr>
                <w:b/>
              </w:rPr>
              <w:t>Magyarország</w:t>
            </w:r>
          </w:p>
          <w:p w:rsidR="00A816D3" w:rsidRPr="00555004" w:rsidP="00AD0621" w14:paraId="677A1652" w14:textId="77777777">
            <w:pPr>
              <w:spacing w:line="240" w:lineRule="auto"/>
            </w:pPr>
            <w:r w:rsidRPr="00BC1BE1">
              <w:t>{Név}</w:t>
            </w:r>
          </w:p>
          <w:p w:rsidR="00A816D3" w:rsidRPr="00555004" w:rsidP="00AD0621" w14:paraId="51B72AC5" w14:textId="77777777">
            <w:pPr>
              <w:spacing w:line="240" w:lineRule="auto"/>
            </w:pPr>
            <w:r w:rsidRPr="00BC1BE1">
              <w:t>&lt;{Cím}</w:t>
            </w:r>
          </w:p>
          <w:p w:rsidR="00A816D3" w:rsidRPr="00555004" w:rsidP="00AD0621" w14:paraId="7AF09F61" w14:textId="77777777">
            <w:pPr>
              <w:spacing w:line="240" w:lineRule="auto"/>
            </w:pPr>
            <w:r w:rsidRPr="00BC1BE1">
              <w:t>H-0000 {Város}&gt;</w:t>
            </w:r>
          </w:p>
          <w:p w:rsidR="00A816D3" w:rsidRPr="00555004" w:rsidP="00AD0621" w14:paraId="7C1F47F1" w14:textId="77777777">
            <w:pPr>
              <w:spacing w:line="240" w:lineRule="auto"/>
              <w:rPr>
                <w:noProof/>
                <w:szCs w:val="22"/>
              </w:rPr>
            </w:pPr>
            <w:r w:rsidRPr="00555004">
              <w:rPr>
                <w:szCs w:val="22"/>
              </w:rPr>
              <w:t>Tel.: +{Telefonszám}</w:t>
            </w:r>
          </w:p>
          <w:p w:rsidR="00A816D3" w:rsidRPr="00555004" w:rsidP="00AD0621" w14:paraId="5717E48E" w14:textId="77777777">
            <w:pPr>
              <w:spacing w:line="240" w:lineRule="auto"/>
              <w:rPr>
                <w:noProof/>
                <w:szCs w:val="22"/>
              </w:rPr>
            </w:pPr>
            <w:r w:rsidRPr="00555004">
              <w:rPr>
                <w:szCs w:val="22"/>
              </w:rPr>
              <w:t>&lt;{e-mail}&gt;</w:t>
            </w:r>
          </w:p>
        </w:tc>
      </w:tr>
      <w:tr w14:paraId="0488D7E4" w14:textId="77777777" w:rsidTr="00A01512">
        <w:tblPrEx>
          <w:tblW w:w="9464" w:type="dxa"/>
          <w:tblInd w:w="-142" w:type="dxa"/>
          <w:tblLayout w:type="fixed"/>
          <w:tblLook w:val="0000"/>
        </w:tblPrEx>
        <w:tc>
          <w:tcPr>
            <w:tcW w:w="4786" w:type="dxa"/>
          </w:tcPr>
          <w:p w:rsidR="00A816D3" w:rsidRPr="00555004" w:rsidP="00AD0621" w14:paraId="2C0B7F67" w14:textId="77777777">
            <w:pPr>
              <w:spacing w:line="240" w:lineRule="auto"/>
              <w:rPr>
                <w:noProof/>
                <w:szCs w:val="22"/>
              </w:rPr>
            </w:pPr>
            <w:r w:rsidRPr="00555004">
              <w:rPr>
                <w:b/>
                <w:szCs w:val="22"/>
              </w:rPr>
              <w:t>Danmark</w:t>
            </w:r>
          </w:p>
          <w:p w:rsidR="00A816D3" w:rsidRPr="00555004" w:rsidP="00AD0621" w14:paraId="50236DE8" w14:textId="77777777">
            <w:pPr>
              <w:spacing w:line="240" w:lineRule="auto"/>
              <w:rPr>
                <w:noProof/>
                <w:szCs w:val="22"/>
              </w:rPr>
            </w:pPr>
            <w:r w:rsidRPr="00555004">
              <w:rPr>
                <w:szCs w:val="22"/>
              </w:rPr>
              <w:t>{Navn}</w:t>
            </w:r>
          </w:p>
          <w:p w:rsidR="00A816D3" w:rsidRPr="00555004" w:rsidP="00AD0621" w14:paraId="7A3C2ECD" w14:textId="77777777">
            <w:pPr>
              <w:spacing w:line="240" w:lineRule="auto"/>
              <w:rPr>
                <w:noProof/>
                <w:szCs w:val="22"/>
              </w:rPr>
            </w:pPr>
            <w:r w:rsidRPr="00555004">
              <w:rPr>
                <w:szCs w:val="22"/>
              </w:rPr>
              <w:t>&lt;{Adresse}</w:t>
            </w:r>
          </w:p>
          <w:p w:rsidR="00A816D3" w:rsidRPr="00555004" w:rsidP="00AD0621" w14:paraId="71DC6049" w14:textId="77777777">
            <w:pPr>
              <w:spacing w:line="240" w:lineRule="auto"/>
              <w:rPr>
                <w:noProof/>
                <w:szCs w:val="22"/>
              </w:rPr>
            </w:pPr>
            <w:r w:rsidRPr="00555004">
              <w:rPr>
                <w:szCs w:val="22"/>
              </w:rPr>
              <w:t>DK-0000 {by}&gt;</w:t>
            </w:r>
          </w:p>
          <w:p w:rsidR="00A816D3" w:rsidRPr="00555004" w:rsidP="00AD0621" w14:paraId="2E66CD6D" w14:textId="77777777">
            <w:pPr>
              <w:spacing w:line="240" w:lineRule="auto"/>
              <w:rPr>
                <w:noProof/>
                <w:szCs w:val="22"/>
              </w:rPr>
            </w:pPr>
            <w:r w:rsidRPr="00555004">
              <w:rPr>
                <w:szCs w:val="22"/>
              </w:rPr>
              <w:t>Tlf</w:t>
            </w:r>
            <w:r>
              <w:rPr>
                <w:szCs w:val="22"/>
              </w:rPr>
              <w:t>.</w:t>
            </w:r>
            <w:r w:rsidRPr="00555004">
              <w:rPr>
                <w:szCs w:val="22"/>
              </w:rPr>
              <w:t>: +{Telefonnummer}</w:t>
            </w:r>
          </w:p>
          <w:p w:rsidR="00A816D3" w:rsidRPr="00555004" w:rsidP="00AD0621" w14:paraId="38E3A0A5" w14:textId="77777777">
            <w:pPr>
              <w:tabs>
                <w:tab w:val="left" w:pos="-720"/>
              </w:tabs>
              <w:suppressAutoHyphens/>
              <w:spacing w:line="240" w:lineRule="auto"/>
              <w:rPr>
                <w:noProof/>
                <w:szCs w:val="22"/>
              </w:rPr>
            </w:pPr>
            <w:r w:rsidRPr="00555004">
              <w:rPr>
                <w:szCs w:val="22"/>
              </w:rPr>
              <w:t>&lt;{e-mail}&gt;</w:t>
            </w:r>
          </w:p>
          <w:p w:rsidR="00A816D3" w:rsidRPr="00555004" w:rsidP="00AD0621" w14:paraId="0F96AFD0" w14:textId="77777777">
            <w:pPr>
              <w:tabs>
                <w:tab w:val="left" w:pos="-720"/>
              </w:tabs>
              <w:suppressAutoHyphens/>
              <w:spacing w:line="240" w:lineRule="auto"/>
              <w:rPr>
                <w:noProof/>
                <w:szCs w:val="22"/>
              </w:rPr>
            </w:pPr>
          </w:p>
        </w:tc>
        <w:tc>
          <w:tcPr>
            <w:tcW w:w="4678" w:type="dxa"/>
          </w:tcPr>
          <w:p w:rsidR="00A816D3" w:rsidRPr="00555004" w:rsidP="00AD0621" w14:paraId="22E3782F" w14:textId="77777777">
            <w:pPr>
              <w:spacing w:line="240" w:lineRule="auto"/>
              <w:rPr>
                <w:b/>
                <w:noProof/>
                <w:szCs w:val="22"/>
              </w:rPr>
            </w:pPr>
            <w:r w:rsidRPr="00555004">
              <w:rPr>
                <w:b/>
                <w:szCs w:val="22"/>
              </w:rPr>
              <w:t>Malta</w:t>
            </w:r>
          </w:p>
          <w:p w:rsidR="00A816D3" w:rsidRPr="00555004" w:rsidP="00AD0621" w14:paraId="0B8670B4" w14:textId="77777777">
            <w:pPr>
              <w:spacing w:line="240" w:lineRule="auto"/>
              <w:rPr>
                <w:noProof/>
                <w:szCs w:val="22"/>
              </w:rPr>
            </w:pPr>
            <w:r w:rsidRPr="00555004">
              <w:rPr>
                <w:szCs w:val="22"/>
              </w:rPr>
              <w:t>{Isem}</w:t>
            </w:r>
          </w:p>
          <w:p w:rsidR="00A816D3" w:rsidRPr="00555004" w:rsidP="00AD0621" w14:paraId="3F9E63C3" w14:textId="77777777">
            <w:pPr>
              <w:spacing w:line="240" w:lineRule="auto"/>
              <w:rPr>
                <w:noProof/>
                <w:szCs w:val="22"/>
              </w:rPr>
            </w:pPr>
            <w:r w:rsidRPr="00555004">
              <w:rPr>
                <w:szCs w:val="22"/>
              </w:rPr>
              <w:t>&lt;{Indirizz}</w:t>
            </w:r>
          </w:p>
          <w:p w:rsidR="00A816D3" w:rsidRPr="00555004" w:rsidP="00AD0621" w14:paraId="3A65F66C" w14:textId="77777777">
            <w:pPr>
              <w:spacing w:line="240" w:lineRule="auto"/>
              <w:rPr>
                <w:noProof/>
                <w:szCs w:val="22"/>
              </w:rPr>
            </w:pPr>
            <w:r w:rsidRPr="00555004">
              <w:rPr>
                <w:szCs w:val="22"/>
              </w:rPr>
              <w:t>MT-0000 {Belt/Raħal}&gt;</w:t>
            </w:r>
          </w:p>
          <w:p w:rsidR="00A816D3" w:rsidRPr="00555004" w:rsidP="00AD0621" w14:paraId="74AB6B1E" w14:textId="77777777">
            <w:pPr>
              <w:spacing w:line="240" w:lineRule="auto"/>
            </w:pPr>
            <w:r w:rsidRPr="00555004">
              <w:t xml:space="preserve">Tel: +{Numru </w:t>
            </w:r>
            <w:r w:rsidRPr="00555004">
              <w:t>tat-telefon}</w:t>
            </w:r>
          </w:p>
          <w:p w:rsidR="00A816D3" w:rsidRPr="00555004" w:rsidP="00AD0621" w14:paraId="6F394E97" w14:textId="77777777">
            <w:pPr>
              <w:spacing w:line="240" w:lineRule="auto"/>
            </w:pPr>
            <w:r w:rsidRPr="00555004">
              <w:t>&lt;{e-mail}&gt;</w:t>
            </w:r>
          </w:p>
        </w:tc>
      </w:tr>
      <w:tr w14:paraId="249CFE42" w14:textId="77777777" w:rsidTr="00A01512">
        <w:tblPrEx>
          <w:tblW w:w="9464" w:type="dxa"/>
          <w:tblInd w:w="-142" w:type="dxa"/>
          <w:tblLayout w:type="fixed"/>
          <w:tblLook w:val="0000"/>
        </w:tblPrEx>
        <w:tc>
          <w:tcPr>
            <w:tcW w:w="4786" w:type="dxa"/>
          </w:tcPr>
          <w:p w:rsidR="00A816D3" w:rsidRPr="00555004" w:rsidP="00AD0621" w14:paraId="10CF0200" w14:textId="77777777">
            <w:pPr>
              <w:spacing w:line="240" w:lineRule="auto"/>
              <w:rPr>
                <w:noProof/>
                <w:szCs w:val="22"/>
              </w:rPr>
            </w:pPr>
            <w:r w:rsidRPr="00555004">
              <w:rPr>
                <w:b/>
                <w:szCs w:val="22"/>
                <w:lang w:val="de-DE"/>
              </w:rPr>
              <w:t>Deutschland</w:t>
            </w:r>
          </w:p>
          <w:p w:rsidR="00A816D3" w:rsidRPr="00555004" w:rsidP="00AD0621" w14:paraId="708C6801" w14:textId="77777777">
            <w:pPr>
              <w:spacing w:line="240" w:lineRule="auto"/>
              <w:rPr>
                <w:i/>
                <w:noProof/>
                <w:szCs w:val="22"/>
              </w:rPr>
            </w:pPr>
            <w:r w:rsidRPr="00555004">
              <w:rPr>
                <w:szCs w:val="22"/>
                <w:lang w:val="de-DE"/>
              </w:rPr>
              <w:t>{Name}</w:t>
            </w:r>
          </w:p>
          <w:p w:rsidR="00A816D3" w:rsidRPr="00555004" w:rsidP="00AD0621" w14:paraId="557EDC6F" w14:textId="77777777">
            <w:pPr>
              <w:spacing w:line="240" w:lineRule="auto"/>
              <w:rPr>
                <w:noProof/>
                <w:szCs w:val="22"/>
              </w:rPr>
            </w:pPr>
            <w:r w:rsidRPr="00555004">
              <w:rPr>
                <w:szCs w:val="22"/>
                <w:lang w:val="de-DE"/>
              </w:rPr>
              <w:t>&lt;{Anschrift}</w:t>
            </w:r>
          </w:p>
          <w:p w:rsidR="00A816D3" w:rsidRPr="00555004" w:rsidP="00AD0621" w14:paraId="7EDB61B7" w14:textId="77777777">
            <w:pPr>
              <w:spacing w:line="240" w:lineRule="auto"/>
              <w:rPr>
                <w:noProof/>
                <w:szCs w:val="22"/>
              </w:rPr>
            </w:pPr>
            <w:r w:rsidRPr="00555004">
              <w:rPr>
                <w:szCs w:val="22"/>
                <w:lang w:val="de-DE"/>
              </w:rPr>
              <w:t>D-00000 {Stadt}&gt;</w:t>
            </w:r>
          </w:p>
          <w:p w:rsidR="00A816D3" w:rsidRPr="00555004" w:rsidP="00AD0621" w14:paraId="4140B00D" w14:textId="77777777">
            <w:pPr>
              <w:spacing w:line="240" w:lineRule="auto"/>
              <w:rPr>
                <w:noProof/>
                <w:szCs w:val="22"/>
              </w:rPr>
            </w:pPr>
            <w:r w:rsidRPr="00555004">
              <w:rPr>
                <w:szCs w:val="22"/>
              </w:rPr>
              <w:t>Tel: +{Telefonnummer}</w:t>
            </w:r>
          </w:p>
          <w:p w:rsidR="00A816D3" w:rsidRPr="00555004" w:rsidP="00AD0621" w14:paraId="69AEC540" w14:textId="77777777">
            <w:pPr>
              <w:tabs>
                <w:tab w:val="left" w:pos="-720"/>
              </w:tabs>
              <w:suppressAutoHyphens/>
              <w:spacing w:line="240" w:lineRule="auto"/>
              <w:rPr>
                <w:noProof/>
                <w:szCs w:val="22"/>
              </w:rPr>
            </w:pPr>
            <w:r w:rsidRPr="00555004">
              <w:rPr>
                <w:szCs w:val="22"/>
              </w:rPr>
              <w:t>&lt;{e-mail}&gt;</w:t>
            </w:r>
          </w:p>
          <w:p w:rsidR="00A816D3" w:rsidRPr="00555004" w:rsidP="00AD0621" w14:paraId="70D222FB" w14:textId="77777777">
            <w:pPr>
              <w:tabs>
                <w:tab w:val="left" w:pos="-720"/>
              </w:tabs>
              <w:suppressAutoHyphens/>
              <w:spacing w:line="240" w:lineRule="auto"/>
              <w:rPr>
                <w:noProof/>
                <w:szCs w:val="22"/>
              </w:rPr>
            </w:pPr>
          </w:p>
        </w:tc>
        <w:tc>
          <w:tcPr>
            <w:tcW w:w="4678" w:type="dxa"/>
          </w:tcPr>
          <w:p w:rsidR="00A816D3" w:rsidRPr="00555004" w:rsidP="00AD0621" w14:paraId="4894E541" w14:textId="77777777">
            <w:pPr>
              <w:tabs>
                <w:tab w:val="left" w:pos="-720"/>
              </w:tabs>
              <w:suppressAutoHyphens/>
              <w:spacing w:line="240" w:lineRule="auto"/>
              <w:rPr>
                <w:noProof/>
                <w:szCs w:val="22"/>
              </w:rPr>
            </w:pPr>
            <w:r w:rsidRPr="00555004">
              <w:rPr>
                <w:b/>
                <w:szCs w:val="22"/>
              </w:rPr>
              <w:t>Nederland</w:t>
            </w:r>
          </w:p>
          <w:p w:rsidR="00A816D3" w:rsidRPr="00555004" w:rsidP="00AD0621" w14:paraId="132BC203" w14:textId="77777777">
            <w:pPr>
              <w:tabs>
                <w:tab w:val="left" w:pos="-720"/>
              </w:tabs>
              <w:suppressAutoHyphens/>
              <w:spacing w:line="240" w:lineRule="auto"/>
              <w:rPr>
                <w:iCs/>
                <w:noProof/>
                <w:szCs w:val="22"/>
              </w:rPr>
            </w:pPr>
            <w:r w:rsidRPr="00555004">
              <w:rPr>
                <w:iCs/>
                <w:szCs w:val="22"/>
              </w:rPr>
              <w:t>{Naam}</w:t>
            </w:r>
          </w:p>
          <w:p w:rsidR="00A816D3" w:rsidRPr="00555004" w:rsidP="00AD0621" w14:paraId="10BEA6F0" w14:textId="77777777">
            <w:pPr>
              <w:tabs>
                <w:tab w:val="left" w:pos="-720"/>
              </w:tabs>
              <w:suppressAutoHyphens/>
              <w:spacing w:line="240" w:lineRule="auto"/>
              <w:rPr>
                <w:noProof/>
                <w:szCs w:val="22"/>
              </w:rPr>
            </w:pPr>
            <w:r w:rsidRPr="00555004">
              <w:rPr>
                <w:szCs w:val="22"/>
              </w:rPr>
              <w:t>&lt;{Adres}</w:t>
            </w:r>
          </w:p>
          <w:p w:rsidR="00A816D3" w:rsidRPr="00555004" w:rsidP="00AD0621" w14:paraId="7D17015A" w14:textId="77777777">
            <w:pPr>
              <w:tabs>
                <w:tab w:val="left" w:pos="-720"/>
              </w:tabs>
              <w:suppressAutoHyphens/>
              <w:spacing w:line="240" w:lineRule="auto"/>
              <w:rPr>
                <w:noProof/>
                <w:szCs w:val="22"/>
              </w:rPr>
            </w:pPr>
            <w:r w:rsidRPr="00555004">
              <w:rPr>
                <w:szCs w:val="22"/>
              </w:rPr>
              <w:t>NL-0000 XX {stad}&gt;</w:t>
            </w:r>
          </w:p>
          <w:p w:rsidR="00A816D3" w:rsidRPr="00555004" w:rsidP="00AD0621" w14:paraId="769BD46D" w14:textId="77777777">
            <w:pPr>
              <w:tabs>
                <w:tab w:val="left" w:pos="-720"/>
              </w:tabs>
              <w:suppressAutoHyphens/>
              <w:spacing w:line="240" w:lineRule="auto"/>
              <w:rPr>
                <w:noProof/>
                <w:szCs w:val="22"/>
              </w:rPr>
            </w:pPr>
            <w:r w:rsidRPr="00555004">
              <w:rPr>
                <w:szCs w:val="22"/>
              </w:rPr>
              <w:t>Tel: +{Telefoonnummer}</w:t>
            </w:r>
          </w:p>
          <w:p w:rsidR="00A816D3" w:rsidRPr="00555004" w:rsidP="00AD0621" w14:paraId="533147D1" w14:textId="77777777">
            <w:pPr>
              <w:tabs>
                <w:tab w:val="left" w:pos="-720"/>
              </w:tabs>
              <w:suppressAutoHyphens/>
              <w:spacing w:line="240" w:lineRule="auto"/>
              <w:rPr>
                <w:noProof/>
                <w:szCs w:val="22"/>
              </w:rPr>
            </w:pPr>
            <w:r w:rsidRPr="00555004">
              <w:rPr>
                <w:szCs w:val="22"/>
              </w:rPr>
              <w:t>&lt;{e-mail}&gt;</w:t>
            </w:r>
          </w:p>
        </w:tc>
      </w:tr>
      <w:tr w14:paraId="780BEC32" w14:textId="77777777" w:rsidTr="00A01512">
        <w:tblPrEx>
          <w:tblW w:w="9464" w:type="dxa"/>
          <w:tblInd w:w="-142" w:type="dxa"/>
          <w:tblLayout w:type="fixed"/>
          <w:tblLook w:val="0000"/>
        </w:tblPrEx>
        <w:tc>
          <w:tcPr>
            <w:tcW w:w="4786" w:type="dxa"/>
          </w:tcPr>
          <w:p w:rsidR="00A816D3" w:rsidRPr="00555004" w:rsidP="00AD0621" w14:paraId="35D301F1" w14:textId="77777777">
            <w:pPr>
              <w:tabs>
                <w:tab w:val="left" w:pos="-720"/>
              </w:tabs>
              <w:suppressAutoHyphens/>
              <w:spacing w:line="240" w:lineRule="auto"/>
              <w:rPr>
                <w:b/>
                <w:bCs/>
                <w:noProof/>
                <w:szCs w:val="22"/>
              </w:rPr>
            </w:pPr>
            <w:r w:rsidRPr="00555004">
              <w:rPr>
                <w:b/>
                <w:bCs/>
                <w:szCs w:val="22"/>
              </w:rPr>
              <w:t>Eesti</w:t>
            </w:r>
          </w:p>
          <w:p w:rsidR="00A816D3" w:rsidRPr="00555004" w:rsidP="00AD0621" w14:paraId="7AFE5DD4" w14:textId="77777777">
            <w:pPr>
              <w:tabs>
                <w:tab w:val="left" w:pos="-720"/>
              </w:tabs>
              <w:suppressAutoHyphens/>
              <w:spacing w:line="240" w:lineRule="auto"/>
              <w:rPr>
                <w:noProof/>
                <w:szCs w:val="22"/>
              </w:rPr>
            </w:pPr>
            <w:r w:rsidRPr="00555004">
              <w:rPr>
                <w:szCs w:val="22"/>
              </w:rPr>
              <w:t>{Nimi}</w:t>
            </w:r>
          </w:p>
          <w:p w:rsidR="00A816D3" w:rsidRPr="00555004" w:rsidP="00AD0621" w14:paraId="0B6281B5" w14:textId="77777777">
            <w:pPr>
              <w:tabs>
                <w:tab w:val="left" w:pos="-720"/>
              </w:tabs>
              <w:suppressAutoHyphens/>
              <w:spacing w:line="240" w:lineRule="auto"/>
              <w:rPr>
                <w:noProof/>
                <w:szCs w:val="22"/>
              </w:rPr>
            </w:pPr>
            <w:r w:rsidRPr="00555004">
              <w:rPr>
                <w:szCs w:val="22"/>
              </w:rPr>
              <w:t>&lt;{Aadress}</w:t>
            </w:r>
          </w:p>
          <w:p w:rsidR="00A816D3" w:rsidRPr="00555004" w:rsidP="00AD0621" w14:paraId="5D16C19D" w14:textId="77777777">
            <w:pPr>
              <w:tabs>
                <w:tab w:val="left" w:pos="-720"/>
              </w:tabs>
              <w:suppressAutoHyphens/>
              <w:spacing w:line="240" w:lineRule="auto"/>
              <w:rPr>
                <w:noProof/>
                <w:szCs w:val="22"/>
              </w:rPr>
            </w:pPr>
            <w:r w:rsidRPr="00555004">
              <w:rPr>
                <w:szCs w:val="22"/>
              </w:rPr>
              <w:t>EE - {Postiindeks} {Linn}&gt;</w:t>
            </w:r>
          </w:p>
          <w:p w:rsidR="00A816D3" w:rsidRPr="00555004" w:rsidP="00AD0621" w14:paraId="4D0E7B1A" w14:textId="77777777">
            <w:pPr>
              <w:tabs>
                <w:tab w:val="left" w:pos="-720"/>
              </w:tabs>
              <w:suppressAutoHyphens/>
              <w:spacing w:line="240" w:lineRule="auto"/>
              <w:rPr>
                <w:noProof/>
                <w:szCs w:val="22"/>
              </w:rPr>
            </w:pPr>
            <w:r w:rsidRPr="00555004">
              <w:rPr>
                <w:szCs w:val="22"/>
              </w:rPr>
              <w:t xml:space="preserve">Tel: </w:t>
            </w:r>
            <w:r w:rsidRPr="00555004">
              <w:rPr>
                <w:szCs w:val="22"/>
              </w:rPr>
              <w:t>+{Telefoninumber}</w:t>
            </w:r>
          </w:p>
          <w:p w:rsidR="00A816D3" w:rsidRPr="00555004" w:rsidP="00AD0621" w14:paraId="3F9570D5" w14:textId="77777777">
            <w:pPr>
              <w:tabs>
                <w:tab w:val="left" w:pos="-720"/>
              </w:tabs>
              <w:suppressAutoHyphens/>
              <w:spacing w:line="240" w:lineRule="auto"/>
              <w:rPr>
                <w:noProof/>
                <w:szCs w:val="22"/>
              </w:rPr>
            </w:pPr>
            <w:r w:rsidRPr="00555004">
              <w:rPr>
                <w:szCs w:val="22"/>
              </w:rPr>
              <w:t>&lt;{e-mail}&gt;</w:t>
            </w:r>
          </w:p>
          <w:p w:rsidR="00A816D3" w:rsidRPr="00555004" w:rsidP="00AD0621" w14:paraId="631673CB" w14:textId="77777777">
            <w:pPr>
              <w:tabs>
                <w:tab w:val="left" w:pos="-720"/>
              </w:tabs>
              <w:suppressAutoHyphens/>
              <w:spacing w:line="240" w:lineRule="auto"/>
              <w:rPr>
                <w:noProof/>
                <w:szCs w:val="22"/>
              </w:rPr>
            </w:pPr>
          </w:p>
        </w:tc>
        <w:tc>
          <w:tcPr>
            <w:tcW w:w="4678" w:type="dxa"/>
          </w:tcPr>
          <w:p w:rsidR="00A816D3" w:rsidRPr="00555004" w:rsidP="00AD0621" w14:paraId="6F651978" w14:textId="77777777">
            <w:pPr>
              <w:spacing w:line="240" w:lineRule="auto"/>
              <w:rPr>
                <w:noProof/>
                <w:szCs w:val="22"/>
              </w:rPr>
            </w:pPr>
            <w:r w:rsidRPr="00555004">
              <w:rPr>
                <w:b/>
                <w:szCs w:val="22"/>
              </w:rPr>
              <w:t>Norge</w:t>
            </w:r>
          </w:p>
          <w:p w:rsidR="00A816D3" w:rsidRPr="00555004" w:rsidP="00AD0621" w14:paraId="148F11EC" w14:textId="77777777">
            <w:pPr>
              <w:spacing w:line="240" w:lineRule="auto"/>
              <w:rPr>
                <w:noProof/>
                <w:szCs w:val="22"/>
              </w:rPr>
            </w:pPr>
            <w:r w:rsidRPr="00555004">
              <w:rPr>
                <w:szCs w:val="22"/>
              </w:rPr>
              <w:t>{Navn}</w:t>
            </w:r>
          </w:p>
          <w:p w:rsidR="00A816D3" w:rsidRPr="00555004" w:rsidP="00AD0621" w14:paraId="4FAF51FE" w14:textId="77777777">
            <w:pPr>
              <w:spacing w:line="240" w:lineRule="auto"/>
              <w:rPr>
                <w:noProof/>
                <w:szCs w:val="22"/>
              </w:rPr>
            </w:pPr>
            <w:r w:rsidRPr="00555004">
              <w:rPr>
                <w:szCs w:val="22"/>
              </w:rPr>
              <w:t>&lt;{Adresse}</w:t>
            </w:r>
          </w:p>
          <w:p w:rsidR="00A816D3" w:rsidRPr="00555004" w:rsidP="00AD0621" w14:paraId="13E94D26" w14:textId="77777777">
            <w:pPr>
              <w:spacing w:line="240" w:lineRule="auto"/>
              <w:rPr>
                <w:noProof/>
                <w:szCs w:val="22"/>
              </w:rPr>
            </w:pPr>
            <w:r w:rsidRPr="00555004">
              <w:rPr>
                <w:szCs w:val="22"/>
              </w:rPr>
              <w:t>N-0000 {poststed}&gt;</w:t>
            </w:r>
          </w:p>
          <w:p w:rsidR="00A816D3" w:rsidRPr="00555004" w:rsidP="00AD0621" w14:paraId="78417667" w14:textId="77777777">
            <w:pPr>
              <w:spacing w:line="240" w:lineRule="auto"/>
              <w:rPr>
                <w:noProof/>
                <w:szCs w:val="22"/>
              </w:rPr>
            </w:pPr>
            <w:r w:rsidRPr="00555004">
              <w:rPr>
                <w:szCs w:val="22"/>
              </w:rPr>
              <w:t>Tlf: +{Telefonnummer}</w:t>
            </w:r>
          </w:p>
          <w:p w:rsidR="00A816D3" w:rsidRPr="00555004" w:rsidP="00AD0621" w14:paraId="02685830" w14:textId="77777777">
            <w:pPr>
              <w:spacing w:line="240" w:lineRule="auto"/>
              <w:rPr>
                <w:noProof/>
                <w:szCs w:val="22"/>
              </w:rPr>
            </w:pPr>
            <w:r w:rsidRPr="00555004">
              <w:rPr>
                <w:szCs w:val="22"/>
              </w:rPr>
              <w:t>&lt;{e-mail}&gt;</w:t>
            </w:r>
          </w:p>
        </w:tc>
      </w:tr>
      <w:tr w14:paraId="7D5BD531" w14:textId="77777777" w:rsidTr="00A01512">
        <w:tblPrEx>
          <w:tblW w:w="9464" w:type="dxa"/>
          <w:tblInd w:w="-142" w:type="dxa"/>
          <w:tblLayout w:type="fixed"/>
          <w:tblLook w:val="0000"/>
        </w:tblPrEx>
        <w:tc>
          <w:tcPr>
            <w:tcW w:w="4786" w:type="dxa"/>
          </w:tcPr>
          <w:p w:rsidR="00A816D3" w:rsidRPr="00555004" w:rsidP="00AD0621" w14:paraId="7C71344C" w14:textId="77777777">
            <w:pPr>
              <w:spacing w:line="240" w:lineRule="auto"/>
              <w:rPr>
                <w:noProof/>
                <w:szCs w:val="22"/>
              </w:rPr>
            </w:pPr>
            <w:r w:rsidRPr="00555004">
              <w:rPr>
                <w:b/>
                <w:szCs w:val="22"/>
                <w:lang w:val="el-GR"/>
              </w:rPr>
              <w:t>Ελλάδα</w:t>
            </w:r>
          </w:p>
          <w:p w:rsidR="00A816D3" w:rsidRPr="00555004" w:rsidP="00AD0621" w14:paraId="1DF03B60" w14:textId="77777777">
            <w:pPr>
              <w:spacing w:line="240" w:lineRule="auto"/>
              <w:rPr>
                <w:noProof/>
                <w:szCs w:val="22"/>
              </w:rPr>
            </w:pPr>
            <w:r w:rsidRPr="00555004">
              <w:rPr>
                <w:szCs w:val="22"/>
                <w:lang w:val="el-GR"/>
              </w:rPr>
              <w:t>{Όνομα}</w:t>
            </w:r>
          </w:p>
          <w:p w:rsidR="00A816D3" w:rsidRPr="00555004" w:rsidP="00AD0621" w14:paraId="24229DC8" w14:textId="77777777">
            <w:pPr>
              <w:spacing w:line="240" w:lineRule="auto"/>
              <w:rPr>
                <w:noProof/>
                <w:szCs w:val="22"/>
              </w:rPr>
            </w:pPr>
            <w:r w:rsidRPr="00555004">
              <w:rPr>
                <w:szCs w:val="22"/>
                <w:lang w:val="el-GR"/>
              </w:rPr>
              <w:t>&lt;{Διεύθυνση}</w:t>
            </w:r>
          </w:p>
          <w:p w:rsidR="00A816D3" w:rsidRPr="00555004" w:rsidP="00AD0621" w14:paraId="5F0BB535" w14:textId="77777777">
            <w:pPr>
              <w:spacing w:line="240" w:lineRule="auto"/>
              <w:rPr>
                <w:noProof/>
                <w:szCs w:val="22"/>
              </w:rPr>
            </w:pPr>
            <w:r w:rsidRPr="00555004">
              <w:rPr>
                <w:szCs w:val="22"/>
              </w:rPr>
              <w:t>GR</w:t>
            </w:r>
            <w:r w:rsidRPr="00555004">
              <w:rPr>
                <w:szCs w:val="22"/>
                <w:lang w:val="el-GR"/>
              </w:rPr>
              <w:t>-000</w:t>
            </w:r>
            <w:r w:rsidRPr="00555004">
              <w:rPr>
                <w:szCs w:val="22"/>
              </w:rPr>
              <w:t> </w:t>
            </w:r>
            <w:r w:rsidRPr="00555004">
              <w:rPr>
                <w:szCs w:val="22"/>
                <w:lang w:val="el-GR"/>
              </w:rPr>
              <w:t>00 {πόλη}&gt;</w:t>
            </w:r>
          </w:p>
          <w:p w:rsidR="00A816D3" w:rsidRPr="00555004" w:rsidP="00AD0621" w14:paraId="5F338AE4" w14:textId="77777777">
            <w:pPr>
              <w:spacing w:line="240" w:lineRule="auto"/>
              <w:rPr>
                <w:noProof/>
                <w:szCs w:val="22"/>
              </w:rPr>
            </w:pPr>
            <w:r w:rsidRPr="00555004">
              <w:rPr>
                <w:szCs w:val="22"/>
                <w:lang w:val="el-GR"/>
              </w:rPr>
              <w:t>Τηλ: +{Αριθμός τηλεφώνου}</w:t>
            </w:r>
          </w:p>
          <w:p w:rsidR="00A816D3" w:rsidRPr="00555004" w:rsidP="00AD0621" w14:paraId="57644875" w14:textId="77777777">
            <w:pPr>
              <w:tabs>
                <w:tab w:val="left" w:pos="-720"/>
              </w:tabs>
              <w:suppressAutoHyphens/>
              <w:spacing w:line="240" w:lineRule="auto"/>
              <w:rPr>
                <w:noProof/>
                <w:szCs w:val="22"/>
              </w:rPr>
            </w:pPr>
            <w:r w:rsidRPr="00555004">
              <w:rPr>
                <w:szCs w:val="22"/>
                <w:lang w:val="el-GR"/>
              </w:rPr>
              <w:t>&lt;{</w:t>
            </w:r>
            <w:r w:rsidRPr="00555004">
              <w:rPr>
                <w:szCs w:val="22"/>
              </w:rPr>
              <w:t>e</w:t>
            </w:r>
            <w:r w:rsidRPr="00555004">
              <w:rPr>
                <w:szCs w:val="22"/>
                <w:lang w:val="el-GR"/>
              </w:rPr>
              <w:t>-</w:t>
            </w:r>
            <w:r w:rsidRPr="00555004">
              <w:rPr>
                <w:szCs w:val="22"/>
              </w:rPr>
              <w:t>mail</w:t>
            </w:r>
            <w:r w:rsidRPr="00555004">
              <w:rPr>
                <w:szCs w:val="22"/>
                <w:lang w:val="el-GR"/>
              </w:rPr>
              <w:t>}&gt;</w:t>
            </w:r>
          </w:p>
          <w:p w:rsidR="00A816D3" w:rsidRPr="00555004" w:rsidP="00AD0621" w14:paraId="3D3CA578" w14:textId="77777777">
            <w:pPr>
              <w:tabs>
                <w:tab w:val="left" w:pos="-720"/>
              </w:tabs>
              <w:suppressAutoHyphens/>
              <w:spacing w:line="240" w:lineRule="auto"/>
              <w:rPr>
                <w:noProof/>
                <w:szCs w:val="22"/>
                <w:lang w:val="el-GR"/>
              </w:rPr>
            </w:pPr>
          </w:p>
        </w:tc>
        <w:tc>
          <w:tcPr>
            <w:tcW w:w="4678" w:type="dxa"/>
          </w:tcPr>
          <w:p w:rsidR="00A816D3" w:rsidRPr="00555004" w:rsidP="00AD0621" w14:paraId="5AA4B4D3" w14:textId="77777777">
            <w:pPr>
              <w:tabs>
                <w:tab w:val="left" w:pos="-720"/>
              </w:tabs>
              <w:suppressAutoHyphens/>
              <w:spacing w:line="240" w:lineRule="auto"/>
              <w:rPr>
                <w:noProof/>
                <w:szCs w:val="22"/>
              </w:rPr>
            </w:pPr>
            <w:r w:rsidRPr="00555004">
              <w:rPr>
                <w:b/>
                <w:szCs w:val="22"/>
                <w:lang w:val="de-DE"/>
              </w:rPr>
              <w:t>Österreich</w:t>
            </w:r>
          </w:p>
          <w:p w:rsidR="00A816D3" w:rsidRPr="00555004" w:rsidP="00AD0621" w14:paraId="7BB9E062" w14:textId="77777777">
            <w:pPr>
              <w:tabs>
                <w:tab w:val="left" w:pos="-720"/>
              </w:tabs>
              <w:suppressAutoHyphens/>
              <w:spacing w:line="240" w:lineRule="auto"/>
              <w:rPr>
                <w:i/>
                <w:noProof/>
                <w:szCs w:val="22"/>
              </w:rPr>
            </w:pPr>
            <w:r w:rsidRPr="00555004">
              <w:rPr>
                <w:szCs w:val="22"/>
                <w:lang w:val="de-DE"/>
              </w:rPr>
              <w:t>{Name}</w:t>
            </w:r>
          </w:p>
          <w:p w:rsidR="00A816D3" w:rsidRPr="00555004" w:rsidP="00AD0621" w14:paraId="24E218B9" w14:textId="77777777">
            <w:pPr>
              <w:tabs>
                <w:tab w:val="left" w:pos="-720"/>
              </w:tabs>
              <w:suppressAutoHyphens/>
              <w:spacing w:line="240" w:lineRule="auto"/>
              <w:rPr>
                <w:noProof/>
                <w:szCs w:val="22"/>
              </w:rPr>
            </w:pPr>
            <w:r w:rsidRPr="00555004">
              <w:rPr>
                <w:szCs w:val="22"/>
                <w:lang w:val="de-DE"/>
              </w:rPr>
              <w:t>&lt;{Anschrift}</w:t>
            </w:r>
          </w:p>
          <w:p w:rsidR="00A816D3" w:rsidRPr="00555004" w:rsidP="00AD0621" w14:paraId="10DB3445" w14:textId="77777777">
            <w:pPr>
              <w:tabs>
                <w:tab w:val="left" w:pos="-720"/>
              </w:tabs>
              <w:suppressAutoHyphens/>
              <w:spacing w:line="240" w:lineRule="auto"/>
              <w:rPr>
                <w:noProof/>
                <w:szCs w:val="22"/>
              </w:rPr>
            </w:pPr>
            <w:r w:rsidRPr="00555004">
              <w:rPr>
                <w:szCs w:val="22"/>
                <w:lang w:val="de-DE"/>
              </w:rPr>
              <w:t>A-0000 {Stadt}&gt;</w:t>
            </w:r>
          </w:p>
          <w:p w:rsidR="00A816D3" w:rsidRPr="00555004" w:rsidP="00AD0621" w14:paraId="44710459" w14:textId="77777777">
            <w:pPr>
              <w:tabs>
                <w:tab w:val="left" w:pos="-720"/>
              </w:tabs>
              <w:suppressAutoHyphens/>
              <w:spacing w:line="240" w:lineRule="auto"/>
              <w:rPr>
                <w:noProof/>
                <w:szCs w:val="22"/>
              </w:rPr>
            </w:pPr>
            <w:r w:rsidRPr="00555004">
              <w:rPr>
                <w:szCs w:val="22"/>
              </w:rPr>
              <w:t xml:space="preserve">Tel: </w:t>
            </w:r>
            <w:r w:rsidRPr="00555004">
              <w:rPr>
                <w:szCs w:val="22"/>
              </w:rPr>
              <w:t>+{Telefonnummer}</w:t>
            </w:r>
          </w:p>
          <w:p w:rsidR="00A816D3" w:rsidRPr="00555004" w:rsidP="00AD0621" w14:paraId="3EC09689" w14:textId="77777777">
            <w:pPr>
              <w:tabs>
                <w:tab w:val="left" w:pos="-720"/>
              </w:tabs>
              <w:suppressAutoHyphens/>
              <w:spacing w:line="240" w:lineRule="auto"/>
              <w:rPr>
                <w:noProof/>
                <w:szCs w:val="22"/>
              </w:rPr>
            </w:pPr>
            <w:r w:rsidRPr="00555004">
              <w:rPr>
                <w:szCs w:val="22"/>
              </w:rPr>
              <w:t>&lt;{e-mail}&gt;</w:t>
            </w:r>
          </w:p>
        </w:tc>
      </w:tr>
      <w:tr w14:paraId="6C752833" w14:textId="77777777" w:rsidTr="00A01512">
        <w:tblPrEx>
          <w:tblW w:w="9464" w:type="dxa"/>
          <w:tblInd w:w="-142" w:type="dxa"/>
          <w:tblLayout w:type="fixed"/>
          <w:tblLook w:val="0000"/>
        </w:tblPrEx>
        <w:tc>
          <w:tcPr>
            <w:tcW w:w="4786" w:type="dxa"/>
          </w:tcPr>
          <w:p w:rsidR="00A816D3" w:rsidRPr="00555004" w:rsidP="00AD0621" w14:paraId="470EA752" w14:textId="77777777">
            <w:pPr>
              <w:tabs>
                <w:tab w:val="left" w:pos="-720"/>
                <w:tab w:val="left" w:pos="4536"/>
              </w:tabs>
              <w:suppressAutoHyphens/>
              <w:spacing w:line="240" w:lineRule="auto"/>
              <w:rPr>
                <w:b/>
                <w:noProof/>
                <w:szCs w:val="22"/>
              </w:rPr>
            </w:pPr>
            <w:r w:rsidRPr="00555004">
              <w:rPr>
                <w:b/>
                <w:szCs w:val="22"/>
                <w:lang w:val="es-ES_tradnl"/>
              </w:rPr>
              <w:t>España</w:t>
            </w:r>
          </w:p>
          <w:p w:rsidR="00A816D3" w:rsidRPr="00555004" w:rsidP="00AD0621" w14:paraId="1835CBA2" w14:textId="77777777">
            <w:pPr>
              <w:spacing w:line="240" w:lineRule="auto"/>
              <w:rPr>
                <w:noProof/>
                <w:szCs w:val="22"/>
              </w:rPr>
            </w:pPr>
            <w:r w:rsidRPr="00555004">
              <w:rPr>
                <w:szCs w:val="22"/>
                <w:lang w:val="es-ES_tradnl"/>
              </w:rPr>
              <w:t>{Nombre}</w:t>
            </w:r>
          </w:p>
          <w:p w:rsidR="00A816D3" w:rsidRPr="00555004" w:rsidP="00AD0621" w14:paraId="62D1CD55" w14:textId="77777777">
            <w:pPr>
              <w:spacing w:line="240" w:lineRule="auto"/>
              <w:rPr>
                <w:noProof/>
                <w:szCs w:val="22"/>
              </w:rPr>
            </w:pPr>
            <w:r w:rsidRPr="00555004">
              <w:rPr>
                <w:szCs w:val="22"/>
                <w:lang w:val="es-ES_tradnl"/>
              </w:rPr>
              <w:t>&lt;{Dirección}</w:t>
            </w:r>
          </w:p>
          <w:p w:rsidR="00A816D3" w:rsidRPr="00555004" w:rsidP="00AD0621" w14:paraId="25BF1AA9" w14:textId="77777777">
            <w:pPr>
              <w:spacing w:line="240" w:lineRule="auto"/>
              <w:rPr>
                <w:noProof/>
                <w:szCs w:val="22"/>
              </w:rPr>
            </w:pPr>
            <w:r w:rsidRPr="00555004">
              <w:rPr>
                <w:szCs w:val="22"/>
                <w:lang w:val="es-ES_tradnl"/>
              </w:rPr>
              <w:t>E-00000 {Ciudad}&gt;</w:t>
            </w:r>
          </w:p>
          <w:p w:rsidR="00A816D3" w:rsidRPr="00555004" w:rsidP="00AD0621" w14:paraId="2F6E84A3" w14:textId="77777777">
            <w:pPr>
              <w:spacing w:line="240" w:lineRule="auto"/>
              <w:rPr>
                <w:noProof/>
                <w:szCs w:val="22"/>
              </w:rPr>
            </w:pPr>
            <w:r w:rsidRPr="00555004">
              <w:rPr>
                <w:szCs w:val="22"/>
              </w:rPr>
              <w:t>Tel: +{Teléfono}</w:t>
            </w:r>
          </w:p>
          <w:p w:rsidR="00A816D3" w:rsidRPr="00555004" w:rsidP="00AD0621" w14:paraId="3DE32061" w14:textId="77777777">
            <w:pPr>
              <w:tabs>
                <w:tab w:val="left" w:pos="-720"/>
              </w:tabs>
              <w:suppressAutoHyphens/>
              <w:spacing w:line="240" w:lineRule="auto"/>
              <w:rPr>
                <w:noProof/>
                <w:szCs w:val="22"/>
              </w:rPr>
            </w:pPr>
            <w:r w:rsidRPr="00555004">
              <w:rPr>
                <w:szCs w:val="22"/>
              </w:rPr>
              <w:t>&lt;{e-mail}&gt;</w:t>
            </w:r>
          </w:p>
          <w:p w:rsidR="00A816D3" w:rsidRPr="00555004" w:rsidP="00AD0621" w14:paraId="4D5E07CC" w14:textId="77777777">
            <w:pPr>
              <w:tabs>
                <w:tab w:val="left" w:pos="-720"/>
              </w:tabs>
              <w:suppressAutoHyphens/>
              <w:spacing w:line="240" w:lineRule="auto"/>
              <w:rPr>
                <w:noProof/>
                <w:szCs w:val="22"/>
              </w:rPr>
            </w:pPr>
          </w:p>
        </w:tc>
        <w:tc>
          <w:tcPr>
            <w:tcW w:w="4678" w:type="dxa"/>
          </w:tcPr>
          <w:p w:rsidR="00A816D3" w:rsidRPr="00555004" w:rsidP="00AD0621" w14:paraId="2B5DFFCB" w14:textId="77777777">
            <w:pPr>
              <w:tabs>
                <w:tab w:val="left" w:pos="-720"/>
              </w:tabs>
              <w:suppressAutoHyphens/>
              <w:spacing w:line="240" w:lineRule="auto"/>
              <w:rPr>
                <w:b/>
                <w:bCs/>
                <w:i/>
                <w:iCs/>
                <w:noProof/>
                <w:szCs w:val="22"/>
              </w:rPr>
            </w:pPr>
            <w:r w:rsidRPr="00555004">
              <w:rPr>
                <w:b/>
                <w:szCs w:val="22"/>
                <w:lang w:val="pl-PL"/>
              </w:rPr>
              <w:t>Polska</w:t>
            </w:r>
          </w:p>
          <w:p w:rsidR="00A816D3" w:rsidRPr="00555004" w:rsidP="00AD0621" w14:paraId="502ACAB0" w14:textId="77777777">
            <w:pPr>
              <w:tabs>
                <w:tab w:val="left" w:pos="-720"/>
              </w:tabs>
              <w:suppressAutoHyphens/>
              <w:spacing w:line="240" w:lineRule="auto"/>
              <w:rPr>
                <w:noProof/>
                <w:szCs w:val="22"/>
              </w:rPr>
            </w:pPr>
            <w:r w:rsidRPr="00555004">
              <w:rPr>
                <w:szCs w:val="22"/>
                <w:lang w:val="pl-PL"/>
              </w:rPr>
              <w:t>{Nazwa/ Nazwisko}</w:t>
            </w:r>
          </w:p>
          <w:p w:rsidR="00A816D3" w:rsidRPr="00555004" w:rsidP="00AD0621" w14:paraId="14AEA7C5" w14:textId="77777777">
            <w:pPr>
              <w:tabs>
                <w:tab w:val="left" w:pos="-720"/>
              </w:tabs>
              <w:suppressAutoHyphens/>
              <w:spacing w:line="240" w:lineRule="auto"/>
              <w:rPr>
                <w:noProof/>
                <w:szCs w:val="22"/>
              </w:rPr>
            </w:pPr>
            <w:r w:rsidRPr="00555004">
              <w:rPr>
                <w:szCs w:val="22"/>
                <w:lang w:val="pl-PL"/>
              </w:rPr>
              <w:t>&lt;{Adres:</w:t>
            </w:r>
          </w:p>
          <w:p w:rsidR="00A816D3" w:rsidRPr="00555004" w:rsidP="00AD0621" w14:paraId="0B66DE47" w14:textId="77777777">
            <w:pPr>
              <w:tabs>
                <w:tab w:val="left" w:pos="-720"/>
              </w:tabs>
              <w:suppressAutoHyphens/>
              <w:spacing w:line="240" w:lineRule="auto"/>
              <w:rPr>
                <w:noProof/>
                <w:szCs w:val="22"/>
              </w:rPr>
            </w:pPr>
            <w:r w:rsidRPr="00555004">
              <w:rPr>
                <w:szCs w:val="22"/>
                <w:lang w:val="pl-PL"/>
              </w:rPr>
              <w:t>PL-00 000{Miasto}&gt;</w:t>
            </w:r>
          </w:p>
          <w:p w:rsidR="00A816D3" w:rsidRPr="00555004" w:rsidP="00AD0621" w14:paraId="0469F5A1" w14:textId="77777777">
            <w:pPr>
              <w:tabs>
                <w:tab w:val="left" w:pos="-720"/>
              </w:tabs>
              <w:suppressAutoHyphens/>
              <w:spacing w:line="240" w:lineRule="auto"/>
              <w:rPr>
                <w:noProof/>
                <w:szCs w:val="22"/>
              </w:rPr>
            </w:pPr>
            <w:r w:rsidRPr="00555004">
              <w:rPr>
                <w:szCs w:val="22"/>
                <w:lang w:val="es-ES_tradnl"/>
              </w:rPr>
              <w:t>Tel.: +{Numer telefonu}</w:t>
            </w:r>
          </w:p>
          <w:p w:rsidR="00A816D3" w:rsidRPr="00555004" w:rsidP="00AD0621" w14:paraId="7000DEED" w14:textId="77777777">
            <w:pPr>
              <w:tabs>
                <w:tab w:val="left" w:pos="-720"/>
              </w:tabs>
              <w:suppressAutoHyphens/>
              <w:spacing w:line="240" w:lineRule="auto"/>
              <w:rPr>
                <w:noProof/>
                <w:szCs w:val="22"/>
              </w:rPr>
            </w:pPr>
            <w:r w:rsidRPr="00555004">
              <w:rPr>
                <w:szCs w:val="22"/>
                <w:lang w:val="es-ES_tradnl"/>
              </w:rPr>
              <w:t>&lt;{e-mail}&gt;</w:t>
            </w:r>
          </w:p>
        </w:tc>
      </w:tr>
      <w:tr w14:paraId="6AFC51CC" w14:textId="77777777" w:rsidTr="00A01512">
        <w:tblPrEx>
          <w:tblW w:w="9464" w:type="dxa"/>
          <w:tblInd w:w="-142" w:type="dxa"/>
          <w:tblLayout w:type="fixed"/>
          <w:tblLook w:val="0000"/>
        </w:tblPrEx>
        <w:tc>
          <w:tcPr>
            <w:tcW w:w="4786" w:type="dxa"/>
          </w:tcPr>
          <w:p w:rsidR="00A816D3" w:rsidRPr="00555004" w:rsidP="00AD0621" w14:paraId="65942157" w14:textId="77777777">
            <w:pPr>
              <w:tabs>
                <w:tab w:val="left" w:pos="-720"/>
                <w:tab w:val="left" w:pos="4536"/>
              </w:tabs>
              <w:suppressAutoHyphens/>
              <w:spacing w:line="240" w:lineRule="auto"/>
              <w:rPr>
                <w:b/>
              </w:rPr>
            </w:pPr>
            <w:r w:rsidRPr="00BC1BE1">
              <w:rPr>
                <w:b/>
              </w:rPr>
              <w:t>France</w:t>
            </w:r>
          </w:p>
          <w:p w:rsidR="00A816D3" w:rsidRPr="00555004" w:rsidP="00AD0621" w14:paraId="7ECFE756" w14:textId="77777777">
            <w:pPr>
              <w:spacing w:line="240" w:lineRule="auto"/>
            </w:pPr>
            <w:r w:rsidRPr="00BC1BE1">
              <w:t>{Nom}</w:t>
            </w:r>
          </w:p>
          <w:p w:rsidR="00A816D3" w:rsidRPr="00555004" w:rsidP="00AD0621" w14:paraId="08EABB31" w14:textId="77777777">
            <w:pPr>
              <w:spacing w:line="240" w:lineRule="auto"/>
            </w:pPr>
            <w:r w:rsidRPr="00BC1BE1">
              <w:t>&lt;{Adresse}</w:t>
            </w:r>
          </w:p>
          <w:p w:rsidR="00A816D3" w:rsidRPr="00555004" w:rsidP="00AD0621" w14:paraId="301BFE79" w14:textId="77777777">
            <w:pPr>
              <w:spacing w:line="240" w:lineRule="auto"/>
            </w:pPr>
            <w:r w:rsidRPr="00BC1BE1">
              <w:t>F-00000 {Localité}&gt;</w:t>
            </w:r>
          </w:p>
          <w:p w:rsidR="00A816D3" w:rsidRPr="00555004" w:rsidP="00AD0621" w14:paraId="3CFE4039" w14:textId="77777777">
            <w:pPr>
              <w:spacing w:line="240" w:lineRule="auto"/>
              <w:rPr>
                <w:noProof/>
                <w:szCs w:val="22"/>
              </w:rPr>
            </w:pPr>
            <w:r w:rsidRPr="00555004">
              <w:rPr>
                <w:szCs w:val="22"/>
                <w:lang w:val="fr-FR"/>
              </w:rPr>
              <w:t>Tél:</w:t>
            </w:r>
            <w:r w:rsidRPr="00555004">
              <w:rPr>
                <w:szCs w:val="22"/>
                <w:lang w:val="fr-FR"/>
              </w:rPr>
              <w:t xml:space="preserve"> +{Numéro de téléphone}</w:t>
            </w:r>
          </w:p>
          <w:p w:rsidR="00A816D3" w:rsidRPr="00555004" w:rsidP="00AD0621" w14:paraId="00F2A380" w14:textId="77777777">
            <w:pPr>
              <w:spacing w:line="240" w:lineRule="auto"/>
              <w:rPr>
                <w:noProof/>
                <w:szCs w:val="22"/>
              </w:rPr>
            </w:pPr>
            <w:r w:rsidRPr="00555004">
              <w:rPr>
                <w:szCs w:val="22"/>
                <w:lang w:val="fr-FR"/>
              </w:rPr>
              <w:t>&lt;{e-mail}&gt;</w:t>
            </w:r>
          </w:p>
          <w:p w:rsidR="00A816D3" w:rsidRPr="00555004" w:rsidP="00AD0621" w14:paraId="77772257" w14:textId="77777777">
            <w:pPr>
              <w:spacing w:line="240" w:lineRule="auto"/>
              <w:rPr>
                <w:b/>
                <w:noProof/>
                <w:szCs w:val="22"/>
                <w:lang w:val="fr-FR"/>
              </w:rPr>
            </w:pPr>
          </w:p>
        </w:tc>
        <w:tc>
          <w:tcPr>
            <w:tcW w:w="4678" w:type="dxa"/>
          </w:tcPr>
          <w:p w:rsidR="00A816D3" w:rsidRPr="00555004" w:rsidP="00AD0621" w14:paraId="306D5054" w14:textId="77777777">
            <w:pPr>
              <w:tabs>
                <w:tab w:val="left" w:pos="-720"/>
              </w:tabs>
              <w:suppressAutoHyphens/>
              <w:spacing w:line="240" w:lineRule="auto"/>
              <w:rPr>
                <w:noProof/>
                <w:szCs w:val="22"/>
              </w:rPr>
            </w:pPr>
            <w:r w:rsidRPr="00555004">
              <w:rPr>
                <w:b/>
                <w:szCs w:val="22"/>
                <w:lang w:val="pt-PT"/>
              </w:rPr>
              <w:t>Portugal</w:t>
            </w:r>
          </w:p>
          <w:p w:rsidR="00A816D3" w:rsidRPr="00555004" w:rsidP="00AD0621" w14:paraId="6CAF7B1B" w14:textId="77777777">
            <w:pPr>
              <w:tabs>
                <w:tab w:val="left" w:pos="-720"/>
              </w:tabs>
              <w:suppressAutoHyphens/>
              <w:spacing w:line="240" w:lineRule="auto"/>
              <w:rPr>
                <w:noProof/>
                <w:szCs w:val="22"/>
              </w:rPr>
            </w:pPr>
            <w:r w:rsidRPr="00555004">
              <w:rPr>
                <w:szCs w:val="22"/>
                <w:lang w:val="pt-PT"/>
              </w:rPr>
              <w:t>{Nome}</w:t>
            </w:r>
          </w:p>
          <w:p w:rsidR="00A816D3" w:rsidRPr="00555004" w:rsidP="00AD0621" w14:paraId="2312BDC9" w14:textId="77777777">
            <w:pPr>
              <w:tabs>
                <w:tab w:val="left" w:pos="-720"/>
              </w:tabs>
              <w:suppressAutoHyphens/>
              <w:spacing w:line="240" w:lineRule="auto"/>
              <w:rPr>
                <w:noProof/>
                <w:szCs w:val="22"/>
              </w:rPr>
            </w:pPr>
            <w:r w:rsidRPr="00555004">
              <w:rPr>
                <w:szCs w:val="22"/>
                <w:lang w:val="pt-PT"/>
              </w:rPr>
              <w:t>&lt;{Morada}</w:t>
            </w:r>
          </w:p>
          <w:p w:rsidR="00A816D3" w:rsidRPr="00555004" w:rsidP="00AD0621" w14:paraId="21078EFB" w14:textId="77777777">
            <w:pPr>
              <w:tabs>
                <w:tab w:val="left" w:pos="-720"/>
              </w:tabs>
              <w:suppressAutoHyphens/>
              <w:spacing w:line="240" w:lineRule="auto"/>
              <w:rPr>
                <w:noProof/>
                <w:szCs w:val="22"/>
              </w:rPr>
            </w:pPr>
            <w:r w:rsidRPr="00555004">
              <w:rPr>
                <w:szCs w:val="22"/>
                <w:lang w:val="pt-PT"/>
              </w:rPr>
              <w:t>P-0000−000 {Cidade}&gt;</w:t>
            </w:r>
          </w:p>
          <w:p w:rsidR="00A816D3" w:rsidRPr="00555004" w:rsidP="00AD0621" w14:paraId="3A04E72F" w14:textId="77777777">
            <w:pPr>
              <w:tabs>
                <w:tab w:val="left" w:pos="-720"/>
              </w:tabs>
              <w:suppressAutoHyphens/>
              <w:spacing w:line="240" w:lineRule="auto"/>
              <w:rPr>
                <w:noProof/>
                <w:szCs w:val="22"/>
              </w:rPr>
            </w:pPr>
            <w:r w:rsidRPr="00555004">
              <w:rPr>
                <w:szCs w:val="22"/>
                <w:lang w:val="pt-PT"/>
              </w:rPr>
              <w:t>Tel: +{Número de telefone}</w:t>
            </w:r>
          </w:p>
          <w:p w:rsidR="00A816D3" w:rsidRPr="00555004" w:rsidP="00AD0621" w14:paraId="6925D229" w14:textId="77777777">
            <w:pPr>
              <w:tabs>
                <w:tab w:val="left" w:pos="-720"/>
              </w:tabs>
              <w:suppressAutoHyphens/>
              <w:spacing w:line="240" w:lineRule="auto"/>
              <w:rPr>
                <w:noProof/>
                <w:szCs w:val="22"/>
              </w:rPr>
            </w:pPr>
            <w:r w:rsidRPr="00555004">
              <w:rPr>
                <w:szCs w:val="22"/>
                <w:lang w:val="pt-PT"/>
              </w:rPr>
              <w:t>&lt;{e-mail}&gt;</w:t>
            </w:r>
          </w:p>
        </w:tc>
      </w:tr>
      <w:tr w14:paraId="244CBF8F" w14:textId="77777777" w:rsidTr="00A01512">
        <w:tblPrEx>
          <w:tblW w:w="9464" w:type="dxa"/>
          <w:tblInd w:w="-142" w:type="dxa"/>
          <w:tblLayout w:type="fixed"/>
          <w:tblLook w:val="0000"/>
        </w:tblPrEx>
        <w:tc>
          <w:tcPr>
            <w:tcW w:w="4786" w:type="dxa"/>
          </w:tcPr>
          <w:p w:rsidR="00A816D3" w:rsidRPr="00555004" w:rsidP="00AD0621" w14:paraId="6CDAF651" w14:textId="77777777">
            <w:pPr>
              <w:spacing w:line="240" w:lineRule="auto"/>
              <w:rPr>
                <w:noProof/>
                <w:szCs w:val="22"/>
              </w:rPr>
            </w:pPr>
            <w:r w:rsidRPr="00555004">
              <w:br w:type="page"/>
            </w:r>
            <w:r w:rsidRPr="00BC1BE1">
              <w:rPr>
                <w:b/>
                <w:szCs w:val="22"/>
              </w:rPr>
              <w:t>Hrvatska</w:t>
            </w:r>
          </w:p>
          <w:p w:rsidR="00A816D3" w:rsidRPr="00555004" w:rsidP="00AD0621" w14:paraId="27288155" w14:textId="77777777">
            <w:pPr>
              <w:spacing w:line="240" w:lineRule="auto"/>
              <w:rPr>
                <w:noProof/>
                <w:szCs w:val="22"/>
              </w:rPr>
            </w:pPr>
            <w:r w:rsidRPr="00BC1BE1">
              <w:rPr>
                <w:szCs w:val="22"/>
              </w:rPr>
              <w:t>{Ime}</w:t>
            </w:r>
          </w:p>
          <w:p w:rsidR="00A816D3" w:rsidRPr="00555004" w:rsidP="00AD0621" w14:paraId="57F64FC0" w14:textId="77777777">
            <w:pPr>
              <w:spacing w:line="240" w:lineRule="auto"/>
              <w:rPr>
                <w:noProof/>
                <w:szCs w:val="22"/>
              </w:rPr>
            </w:pPr>
            <w:r w:rsidRPr="00BC1BE1">
              <w:rPr>
                <w:szCs w:val="22"/>
              </w:rPr>
              <w:t>&lt;{Adresa}</w:t>
            </w:r>
          </w:p>
          <w:p w:rsidR="00A816D3" w:rsidRPr="00555004" w:rsidP="00AD0621" w14:paraId="1F5E6998" w14:textId="77777777">
            <w:pPr>
              <w:spacing w:line="240" w:lineRule="auto"/>
              <w:rPr>
                <w:noProof/>
                <w:szCs w:val="22"/>
              </w:rPr>
            </w:pPr>
            <w:r w:rsidRPr="00BC1BE1">
              <w:rPr>
                <w:szCs w:val="22"/>
              </w:rPr>
              <w:t>{Poštanski broj} {grad}&gt;</w:t>
            </w:r>
          </w:p>
          <w:p w:rsidR="00A816D3" w:rsidRPr="00555004" w:rsidP="00AD0621" w14:paraId="0405B4D4" w14:textId="77777777">
            <w:pPr>
              <w:spacing w:line="240" w:lineRule="auto"/>
              <w:rPr>
                <w:noProof/>
                <w:szCs w:val="22"/>
              </w:rPr>
            </w:pPr>
            <w:r w:rsidRPr="00555004">
              <w:rPr>
                <w:szCs w:val="22"/>
                <w:lang w:val="nb-NO"/>
              </w:rPr>
              <w:t>Tel: +{Telefonski broj}</w:t>
            </w:r>
          </w:p>
          <w:p w:rsidR="00A816D3" w:rsidRPr="00555004" w:rsidP="00AD0621" w14:paraId="69F6DCDD" w14:textId="77777777">
            <w:pPr>
              <w:tabs>
                <w:tab w:val="left" w:pos="-720"/>
              </w:tabs>
              <w:suppressAutoHyphens/>
              <w:spacing w:line="240" w:lineRule="auto"/>
              <w:rPr>
                <w:noProof/>
                <w:szCs w:val="22"/>
              </w:rPr>
            </w:pPr>
            <w:r w:rsidRPr="00555004">
              <w:rPr>
                <w:szCs w:val="22"/>
                <w:lang w:val="nb-NO"/>
              </w:rPr>
              <w:t>&lt;{e-mail}&gt;</w:t>
            </w:r>
          </w:p>
          <w:p w:rsidR="00A816D3" w:rsidRPr="00555004" w:rsidP="00AD0621" w14:paraId="3E83FECD" w14:textId="77777777">
            <w:pPr>
              <w:tabs>
                <w:tab w:val="left" w:pos="-720"/>
              </w:tabs>
              <w:suppressAutoHyphens/>
              <w:spacing w:line="240" w:lineRule="auto"/>
              <w:rPr>
                <w:noProof/>
                <w:szCs w:val="22"/>
                <w:lang w:val="nb-NO"/>
              </w:rPr>
            </w:pPr>
          </w:p>
          <w:p w:rsidR="00A816D3" w:rsidRPr="00555004" w:rsidP="00AD0621" w14:paraId="68D2C341" w14:textId="77777777">
            <w:pPr>
              <w:spacing w:line="240" w:lineRule="auto"/>
              <w:rPr>
                <w:noProof/>
                <w:szCs w:val="22"/>
              </w:rPr>
            </w:pPr>
            <w:r w:rsidRPr="00555004">
              <w:rPr>
                <w:b/>
                <w:szCs w:val="22"/>
                <w:lang w:val="nb-NO"/>
              </w:rPr>
              <w:t>Ireland</w:t>
            </w:r>
          </w:p>
          <w:p w:rsidR="00A816D3" w:rsidRPr="00555004" w:rsidP="00AD0621" w14:paraId="78998B12" w14:textId="77777777">
            <w:pPr>
              <w:spacing w:line="240" w:lineRule="auto"/>
              <w:rPr>
                <w:noProof/>
                <w:szCs w:val="22"/>
              </w:rPr>
            </w:pPr>
            <w:r w:rsidRPr="00555004">
              <w:rPr>
                <w:szCs w:val="22"/>
                <w:lang w:val="nb-NO"/>
              </w:rPr>
              <w:t>{Name}</w:t>
            </w:r>
          </w:p>
          <w:p w:rsidR="00A816D3" w:rsidRPr="00555004" w:rsidP="00AD0621" w14:paraId="35793869" w14:textId="77777777">
            <w:pPr>
              <w:spacing w:line="240" w:lineRule="auto"/>
              <w:rPr>
                <w:noProof/>
                <w:szCs w:val="22"/>
              </w:rPr>
            </w:pPr>
            <w:r w:rsidRPr="00555004">
              <w:rPr>
                <w:szCs w:val="22"/>
                <w:lang w:val="nb-NO"/>
              </w:rPr>
              <w:t>&lt;{Address}</w:t>
            </w:r>
          </w:p>
          <w:p w:rsidR="00A816D3" w:rsidRPr="00555004" w:rsidP="00AD0621" w14:paraId="0675EC30" w14:textId="77777777">
            <w:pPr>
              <w:spacing w:line="240" w:lineRule="auto"/>
              <w:rPr>
                <w:noProof/>
                <w:szCs w:val="22"/>
              </w:rPr>
            </w:pPr>
            <w:r w:rsidRPr="00555004">
              <w:rPr>
                <w:szCs w:val="22"/>
                <w:lang w:val="nb-NO"/>
              </w:rPr>
              <w:t>IRL - {Town} {Code for Dublin}&gt;</w:t>
            </w:r>
          </w:p>
          <w:p w:rsidR="00A816D3" w:rsidRPr="00555004" w:rsidP="00AD0621" w14:paraId="74F2B152" w14:textId="77777777">
            <w:pPr>
              <w:spacing w:line="240" w:lineRule="auto"/>
              <w:rPr>
                <w:noProof/>
                <w:szCs w:val="22"/>
              </w:rPr>
            </w:pPr>
            <w:r w:rsidRPr="00555004">
              <w:rPr>
                <w:szCs w:val="22"/>
              </w:rPr>
              <w:t>Tel: +{Telephone number}</w:t>
            </w:r>
          </w:p>
          <w:p w:rsidR="00A816D3" w:rsidRPr="00555004" w:rsidP="00AD0621" w14:paraId="1D89865C" w14:textId="77777777">
            <w:pPr>
              <w:tabs>
                <w:tab w:val="left" w:pos="-720"/>
              </w:tabs>
              <w:suppressAutoHyphens/>
              <w:spacing w:line="240" w:lineRule="auto"/>
              <w:rPr>
                <w:noProof/>
                <w:szCs w:val="22"/>
              </w:rPr>
            </w:pPr>
            <w:r w:rsidRPr="00555004">
              <w:rPr>
                <w:szCs w:val="22"/>
              </w:rPr>
              <w:t>&lt;{e-mail}&gt;</w:t>
            </w:r>
          </w:p>
          <w:p w:rsidR="00A816D3" w:rsidRPr="00555004" w:rsidP="00AD0621" w14:paraId="3FF43CBB" w14:textId="77777777">
            <w:pPr>
              <w:tabs>
                <w:tab w:val="left" w:pos="-720"/>
              </w:tabs>
              <w:suppressAutoHyphens/>
              <w:spacing w:line="240" w:lineRule="auto"/>
              <w:rPr>
                <w:noProof/>
                <w:szCs w:val="22"/>
              </w:rPr>
            </w:pPr>
          </w:p>
        </w:tc>
        <w:tc>
          <w:tcPr>
            <w:tcW w:w="4678" w:type="dxa"/>
          </w:tcPr>
          <w:p w:rsidR="00A816D3" w:rsidRPr="00555004" w:rsidP="00AD0621" w14:paraId="17CAAC73" w14:textId="77777777">
            <w:pPr>
              <w:tabs>
                <w:tab w:val="left" w:pos="-720"/>
              </w:tabs>
              <w:suppressAutoHyphens/>
              <w:spacing w:line="240" w:lineRule="auto"/>
              <w:rPr>
                <w:b/>
                <w:noProof/>
                <w:szCs w:val="22"/>
              </w:rPr>
            </w:pPr>
            <w:r w:rsidRPr="00555004">
              <w:rPr>
                <w:b/>
                <w:szCs w:val="22"/>
              </w:rPr>
              <w:t>România</w:t>
            </w:r>
          </w:p>
          <w:p w:rsidR="00A816D3" w:rsidRPr="00555004" w:rsidP="00AD0621" w14:paraId="55467B70" w14:textId="77777777">
            <w:pPr>
              <w:tabs>
                <w:tab w:val="left" w:pos="-720"/>
              </w:tabs>
              <w:suppressAutoHyphens/>
              <w:spacing w:line="240" w:lineRule="auto"/>
              <w:rPr>
                <w:noProof/>
                <w:szCs w:val="22"/>
              </w:rPr>
            </w:pPr>
            <w:r w:rsidRPr="00555004">
              <w:rPr>
                <w:szCs w:val="22"/>
              </w:rPr>
              <w:t>{Nume}</w:t>
            </w:r>
          </w:p>
          <w:p w:rsidR="00A816D3" w:rsidRPr="00555004" w:rsidP="00AD0621" w14:paraId="0BFA525B" w14:textId="77777777">
            <w:pPr>
              <w:tabs>
                <w:tab w:val="left" w:pos="-720"/>
              </w:tabs>
              <w:suppressAutoHyphens/>
              <w:spacing w:line="240" w:lineRule="auto"/>
              <w:rPr>
                <w:noProof/>
                <w:szCs w:val="22"/>
              </w:rPr>
            </w:pPr>
            <w:r w:rsidRPr="00555004">
              <w:rPr>
                <w:szCs w:val="22"/>
              </w:rPr>
              <w:t>&lt;{Adresă}</w:t>
            </w:r>
          </w:p>
          <w:p w:rsidR="00A816D3" w:rsidRPr="00555004" w:rsidP="00AD0621" w14:paraId="1D36184B" w14:textId="77777777">
            <w:pPr>
              <w:tabs>
                <w:tab w:val="left" w:pos="-720"/>
              </w:tabs>
              <w:suppressAutoHyphens/>
              <w:spacing w:line="240" w:lineRule="auto"/>
              <w:rPr>
                <w:noProof/>
                <w:szCs w:val="22"/>
              </w:rPr>
            </w:pPr>
            <w:r w:rsidRPr="00555004">
              <w:rPr>
                <w:szCs w:val="22"/>
              </w:rPr>
              <w:t>{Oraş} {Cod poştal} – RO&gt;</w:t>
            </w:r>
          </w:p>
          <w:p w:rsidR="00A816D3" w:rsidRPr="00555004" w:rsidP="00AD0621" w14:paraId="3F4EC7AB" w14:textId="77777777">
            <w:pPr>
              <w:tabs>
                <w:tab w:val="left" w:pos="-720"/>
              </w:tabs>
              <w:suppressAutoHyphens/>
              <w:spacing w:line="240" w:lineRule="auto"/>
            </w:pPr>
            <w:r w:rsidRPr="00BC1BE1">
              <w:t>Tel: +{Număr de telefon}</w:t>
            </w:r>
          </w:p>
          <w:p w:rsidR="00A816D3" w:rsidRPr="00555004" w:rsidP="00AD0621" w14:paraId="4C4EBD78" w14:textId="77777777">
            <w:pPr>
              <w:spacing w:line="240" w:lineRule="auto"/>
              <w:rPr>
                <w:b/>
              </w:rPr>
            </w:pPr>
            <w:r w:rsidRPr="00BC1BE1">
              <w:t>&lt;{e-mail}&gt;</w:t>
            </w:r>
          </w:p>
          <w:p w:rsidR="00A816D3" w:rsidRPr="00BC1BE1" w:rsidP="00AD0621" w14:paraId="03C76FFA" w14:textId="77777777">
            <w:pPr>
              <w:spacing w:line="240" w:lineRule="auto"/>
              <w:rPr>
                <w:b/>
              </w:rPr>
            </w:pPr>
          </w:p>
          <w:p w:rsidR="00A816D3" w:rsidRPr="00555004" w:rsidP="00AD0621" w14:paraId="151F72F5" w14:textId="77777777">
            <w:pPr>
              <w:spacing w:line="240" w:lineRule="auto"/>
            </w:pPr>
            <w:r w:rsidRPr="00BC1BE1">
              <w:rPr>
                <w:b/>
              </w:rPr>
              <w:t>Slovenija</w:t>
            </w:r>
          </w:p>
          <w:p w:rsidR="00A816D3" w:rsidRPr="00555004" w:rsidP="00AD0621" w14:paraId="7289F020" w14:textId="77777777">
            <w:pPr>
              <w:spacing w:line="240" w:lineRule="auto"/>
            </w:pPr>
            <w:r w:rsidRPr="00BC1BE1">
              <w:t>{Ime}</w:t>
            </w:r>
          </w:p>
          <w:p w:rsidR="00A816D3" w:rsidRPr="00555004" w:rsidP="00AD0621" w14:paraId="30CDF4A3" w14:textId="77777777">
            <w:pPr>
              <w:spacing w:line="240" w:lineRule="auto"/>
            </w:pPr>
            <w:r w:rsidRPr="00BC1BE1">
              <w:t>&lt;{Naslov}</w:t>
            </w:r>
          </w:p>
          <w:p w:rsidR="00A816D3" w:rsidRPr="00555004" w:rsidP="00AD0621" w14:paraId="682ED22D" w14:textId="77777777">
            <w:pPr>
              <w:spacing w:line="240" w:lineRule="auto"/>
            </w:pPr>
            <w:r w:rsidRPr="00BC1BE1">
              <w:t>SI-0000 {Mesto}&gt;</w:t>
            </w:r>
          </w:p>
          <w:p w:rsidR="00A816D3" w:rsidRPr="00555004" w:rsidP="00AD0621" w14:paraId="6741F4B1" w14:textId="77777777">
            <w:pPr>
              <w:spacing w:line="240" w:lineRule="auto"/>
            </w:pPr>
            <w:r w:rsidRPr="00441199">
              <w:t>Tel: +{telefonska številka}</w:t>
            </w:r>
          </w:p>
          <w:p w:rsidR="00A816D3" w:rsidRPr="00555004" w:rsidP="00AD0621" w14:paraId="68551D2A" w14:textId="77777777">
            <w:pPr>
              <w:tabs>
                <w:tab w:val="left" w:pos="-720"/>
              </w:tabs>
              <w:suppressAutoHyphens/>
              <w:spacing w:line="240" w:lineRule="auto"/>
              <w:rPr>
                <w:noProof/>
                <w:szCs w:val="22"/>
              </w:rPr>
            </w:pPr>
            <w:r w:rsidRPr="00441199">
              <w:rPr>
                <w:szCs w:val="22"/>
              </w:rPr>
              <w:t>&lt;{e-mail}&gt;</w:t>
            </w:r>
          </w:p>
        </w:tc>
      </w:tr>
      <w:tr w14:paraId="100C90F8" w14:textId="77777777" w:rsidTr="00A01512">
        <w:tblPrEx>
          <w:tblW w:w="9464" w:type="dxa"/>
          <w:tblInd w:w="-142" w:type="dxa"/>
          <w:tblLayout w:type="fixed"/>
          <w:tblLook w:val="0000"/>
        </w:tblPrEx>
        <w:tc>
          <w:tcPr>
            <w:tcW w:w="4786" w:type="dxa"/>
          </w:tcPr>
          <w:p w:rsidR="00A816D3" w:rsidRPr="00555004" w:rsidP="00AD0621" w14:paraId="2F5D889F" w14:textId="77777777">
            <w:pPr>
              <w:spacing w:line="240" w:lineRule="auto"/>
              <w:rPr>
                <w:b/>
              </w:rPr>
            </w:pPr>
            <w:r w:rsidRPr="00441199">
              <w:rPr>
                <w:b/>
              </w:rPr>
              <w:t>Ísland</w:t>
            </w:r>
          </w:p>
          <w:p w:rsidR="00A816D3" w:rsidRPr="00555004" w:rsidP="00AD0621" w14:paraId="324F1407" w14:textId="77777777">
            <w:pPr>
              <w:spacing w:line="240" w:lineRule="auto"/>
            </w:pPr>
            <w:r w:rsidRPr="00441199">
              <w:t>{Nafn}</w:t>
            </w:r>
          </w:p>
          <w:p w:rsidR="00A816D3" w:rsidRPr="00555004" w:rsidP="00AD0621" w14:paraId="1EC02956" w14:textId="77777777">
            <w:pPr>
              <w:spacing w:line="240" w:lineRule="auto"/>
            </w:pPr>
            <w:r w:rsidRPr="00441199">
              <w:t>&lt;{Heimilisfang}</w:t>
            </w:r>
          </w:p>
          <w:p w:rsidR="00A816D3" w:rsidRPr="00555004" w:rsidP="00AD0621" w14:paraId="4CFE8515" w14:textId="77777777">
            <w:pPr>
              <w:spacing w:line="240" w:lineRule="auto"/>
            </w:pPr>
            <w:r w:rsidRPr="00441199">
              <w:t>IS-000 {Borg/Bær}&gt;</w:t>
            </w:r>
          </w:p>
          <w:p w:rsidR="00A816D3" w:rsidRPr="00555004" w:rsidP="00AD0621" w14:paraId="5B446359" w14:textId="77777777">
            <w:pPr>
              <w:tabs>
                <w:tab w:val="left" w:pos="-720"/>
              </w:tabs>
              <w:suppressAutoHyphens/>
              <w:spacing w:line="240" w:lineRule="auto"/>
              <w:rPr>
                <w:noProof/>
                <w:szCs w:val="22"/>
              </w:rPr>
            </w:pPr>
            <w:r w:rsidRPr="00555004">
              <w:rPr>
                <w:szCs w:val="22"/>
              </w:rPr>
              <w:t>Sími: +{Símanúmer}</w:t>
            </w:r>
          </w:p>
          <w:p w:rsidR="00A816D3" w:rsidRPr="00555004" w:rsidP="00AD0621" w14:paraId="69A43CAC" w14:textId="77777777">
            <w:pPr>
              <w:tabs>
                <w:tab w:val="left" w:pos="-720"/>
              </w:tabs>
              <w:suppressAutoHyphens/>
              <w:spacing w:line="240" w:lineRule="auto"/>
              <w:rPr>
                <w:noProof/>
                <w:szCs w:val="22"/>
              </w:rPr>
            </w:pPr>
            <w:r w:rsidRPr="00555004">
              <w:rPr>
                <w:szCs w:val="22"/>
              </w:rPr>
              <w:t>&lt;{Netfang }&gt;</w:t>
            </w:r>
          </w:p>
          <w:p w:rsidR="00A816D3" w:rsidRPr="00555004" w:rsidP="00AD0621" w14:paraId="5CB88F8A" w14:textId="77777777">
            <w:pPr>
              <w:tabs>
                <w:tab w:val="left" w:pos="-720"/>
              </w:tabs>
              <w:suppressAutoHyphens/>
              <w:spacing w:line="240" w:lineRule="auto"/>
              <w:rPr>
                <w:noProof/>
                <w:szCs w:val="22"/>
              </w:rPr>
            </w:pPr>
          </w:p>
        </w:tc>
        <w:tc>
          <w:tcPr>
            <w:tcW w:w="4678" w:type="dxa"/>
          </w:tcPr>
          <w:p w:rsidR="00A816D3" w:rsidRPr="00555004" w:rsidP="00AD0621" w14:paraId="2F67810B" w14:textId="77777777">
            <w:pPr>
              <w:tabs>
                <w:tab w:val="left" w:pos="-720"/>
              </w:tabs>
              <w:suppressAutoHyphens/>
              <w:spacing w:line="240" w:lineRule="auto"/>
              <w:rPr>
                <w:b/>
                <w:noProof/>
                <w:szCs w:val="22"/>
              </w:rPr>
            </w:pPr>
            <w:r w:rsidRPr="00555004">
              <w:rPr>
                <w:b/>
                <w:szCs w:val="22"/>
              </w:rPr>
              <w:t>Slovenská republika</w:t>
            </w:r>
          </w:p>
          <w:p w:rsidR="00A816D3" w:rsidRPr="00555004" w:rsidP="00AD0621" w14:paraId="30CE49A8" w14:textId="77777777">
            <w:pPr>
              <w:spacing w:line="240" w:lineRule="auto"/>
              <w:rPr>
                <w:i/>
                <w:noProof/>
                <w:szCs w:val="22"/>
              </w:rPr>
            </w:pPr>
            <w:r w:rsidRPr="00555004">
              <w:rPr>
                <w:szCs w:val="22"/>
              </w:rPr>
              <w:t>{Názov}</w:t>
            </w:r>
          </w:p>
          <w:p w:rsidR="00A816D3" w:rsidRPr="00555004" w:rsidP="00AD0621" w14:paraId="74EC7085" w14:textId="77777777">
            <w:pPr>
              <w:spacing w:line="240" w:lineRule="auto"/>
              <w:rPr>
                <w:noProof/>
                <w:szCs w:val="22"/>
              </w:rPr>
            </w:pPr>
            <w:r w:rsidRPr="00555004">
              <w:rPr>
                <w:szCs w:val="22"/>
              </w:rPr>
              <w:t>&lt;{Adresa}</w:t>
            </w:r>
          </w:p>
          <w:p w:rsidR="00A816D3" w:rsidRPr="00555004" w:rsidP="00AD0621" w14:paraId="2DA58AE4" w14:textId="77777777">
            <w:pPr>
              <w:spacing w:line="240" w:lineRule="auto"/>
              <w:rPr>
                <w:noProof/>
                <w:szCs w:val="22"/>
              </w:rPr>
            </w:pPr>
            <w:r w:rsidRPr="00555004">
              <w:rPr>
                <w:szCs w:val="22"/>
              </w:rPr>
              <w:t>SK-000 00 {Mesto}&gt;</w:t>
            </w:r>
          </w:p>
          <w:p w:rsidR="00A816D3" w:rsidRPr="00555004" w:rsidP="00AD0621" w14:paraId="42CE07F2" w14:textId="77777777">
            <w:pPr>
              <w:spacing w:line="240" w:lineRule="auto"/>
              <w:rPr>
                <w:noProof/>
                <w:szCs w:val="22"/>
              </w:rPr>
            </w:pPr>
            <w:r w:rsidRPr="00555004">
              <w:rPr>
                <w:szCs w:val="22"/>
              </w:rPr>
              <w:t>Tel: +{Telefónne číslo}</w:t>
            </w:r>
          </w:p>
          <w:p w:rsidR="00A816D3" w:rsidRPr="00555004" w:rsidP="00AD0621" w14:paraId="7513B4D0" w14:textId="77777777">
            <w:pPr>
              <w:tabs>
                <w:tab w:val="left" w:pos="-720"/>
              </w:tabs>
              <w:suppressAutoHyphens/>
              <w:spacing w:line="240" w:lineRule="auto"/>
              <w:rPr>
                <w:b/>
                <w:noProof/>
                <w:color w:val="008000"/>
                <w:szCs w:val="22"/>
              </w:rPr>
            </w:pPr>
            <w:r w:rsidRPr="00555004">
              <w:rPr>
                <w:szCs w:val="22"/>
              </w:rPr>
              <w:t>&lt;{e-mail}&gt;</w:t>
            </w:r>
          </w:p>
        </w:tc>
      </w:tr>
      <w:tr w14:paraId="67D1C4CD" w14:textId="77777777" w:rsidTr="00A01512">
        <w:tblPrEx>
          <w:tblW w:w="9464" w:type="dxa"/>
          <w:tblInd w:w="-142" w:type="dxa"/>
          <w:tblLayout w:type="fixed"/>
          <w:tblLook w:val="0000"/>
        </w:tblPrEx>
        <w:tc>
          <w:tcPr>
            <w:tcW w:w="4786" w:type="dxa"/>
          </w:tcPr>
          <w:p w:rsidR="00A816D3" w:rsidRPr="00555004" w:rsidP="00AD0621" w14:paraId="4D2221E1" w14:textId="77777777">
            <w:pPr>
              <w:spacing w:line="240" w:lineRule="auto"/>
              <w:rPr>
                <w:noProof/>
                <w:szCs w:val="22"/>
              </w:rPr>
            </w:pPr>
            <w:r w:rsidRPr="00555004">
              <w:rPr>
                <w:b/>
                <w:szCs w:val="22"/>
                <w:lang w:val="it-IT"/>
              </w:rPr>
              <w:t>Italia</w:t>
            </w:r>
          </w:p>
          <w:p w:rsidR="00A816D3" w:rsidRPr="00555004" w:rsidP="00AD0621" w14:paraId="317A9FE3" w14:textId="77777777">
            <w:pPr>
              <w:spacing w:line="240" w:lineRule="auto"/>
              <w:rPr>
                <w:noProof/>
                <w:szCs w:val="22"/>
              </w:rPr>
            </w:pPr>
            <w:r w:rsidRPr="00555004">
              <w:rPr>
                <w:szCs w:val="22"/>
                <w:lang w:val="it-IT"/>
              </w:rPr>
              <w:t>{Nome}</w:t>
            </w:r>
          </w:p>
          <w:p w:rsidR="00A816D3" w:rsidRPr="00555004" w:rsidP="00AD0621" w14:paraId="48549790" w14:textId="77777777">
            <w:pPr>
              <w:spacing w:line="240" w:lineRule="auto"/>
              <w:rPr>
                <w:noProof/>
                <w:szCs w:val="22"/>
              </w:rPr>
            </w:pPr>
            <w:r w:rsidRPr="00555004">
              <w:rPr>
                <w:szCs w:val="22"/>
                <w:lang w:val="it-IT"/>
              </w:rPr>
              <w:t>&lt;{Indirizzo}</w:t>
            </w:r>
          </w:p>
          <w:p w:rsidR="00A816D3" w:rsidRPr="00555004" w:rsidP="00AD0621" w14:paraId="70474FD1" w14:textId="77777777">
            <w:pPr>
              <w:spacing w:line="240" w:lineRule="auto"/>
              <w:rPr>
                <w:noProof/>
                <w:szCs w:val="22"/>
              </w:rPr>
            </w:pPr>
            <w:r w:rsidRPr="00555004">
              <w:rPr>
                <w:szCs w:val="22"/>
                <w:lang w:val="it-IT"/>
              </w:rPr>
              <w:t>I-00000 {Località}&gt;</w:t>
            </w:r>
          </w:p>
          <w:p w:rsidR="00A816D3" w:rsidRPr="00555004" w:rsidP="00AD0621" w14:paraId="7ACE0354" w14:textId="77777777">
            <w:pPr>
              <w:tabs>
                <w:tab w:val="left" w:pos="-720"/>
              </w:tabs>
              <w:suppressAutoHyphens/>
              <w:spacing w:line="240" w:lineRule="auto"/>
              <w:rPr>
                <w:noProof/>
                <w:szCs w:val="22"/>
              </w:rPr>
            </w:pPr>
            <w:r w:rsidRPr="00555004">
              <w:rPr>
                <w:szCs w:val="22"/>
                <w:lang w:val="it-IT"/>
              </w:rPr>
              <w:t>Tel: +{Numero di telefono}</w:t>
            </w:r>
          </w:p>
          <w:p w:rsidR="00A816D3" w:rsidRPr="00555004" w:rsidP="00AD0621" w14:paraId="4C6297D7" w14:textId="77777777">
            <w:pPr>
              <w:spacing w:line="240" w:lineRule="auto"/>
              <w:rPr>
                <w:b/>
                <w:noProof/>
                <w:szCs w:val="22"/>
              </w:rPr>
            </w:pPr>
            <w:r w:rsidRPr="00555004">
              <w:rPr>
                <w:szCs w:val="22"/>
                <w:lang w:val="it-IT"/>
              </w:rPr>
              <w:t>&lt;{e-mail}&gt;</w:t>
            </w:r>
          </w:p>
        </w:tc>
        <w:tc>
          <w:tcPr>
            <w:tcW w:w="4678" w:type="dxa"/>
          </w:tcPr>
          <w:p w:rsidR="00A816D3" w:rsidRPr="00555004" w:rsidP="00AD0621" w14:paraId="7D67E35A" w14:textId="77777777">
            <w:pPr>
              <w:tabs>
                <w:tab w:val="left" w:pos="-720"/>
                <w:tab w:val="left" w:pos="4536"/>
              </w:tabs>
              <w:suppressAutoHyphens/>
              <w:spacing w:line="240" w:lineRule="auto"/>
              <w:rPr>
                <w:noProof/>
                <w:szCs w:val="22"/>
              </w:rPr>
            </w:pPr>
            <w:r w:rsidRPr="00555004">
              <w:rPr>
                <w:b/>
                <w:szCs w:val="22"/>
                <w:lang w:val="sv-SE"/>
              </w:rPr>
              <w:t>Suomi/Finland</w:t>
            </w:r>
          </w:p>
          <w:p w:rsidR="00A816D3" w:rsidRPr="00555004" w:rsidP="00AD0621" w14:paraId="1589E224" w14:textId="77777777">
            <w:pPr>
              <w:spacing w:line="240" w:lineRule="auto"/>
              <w:rPr>
                <w:noProof/>
                <w:szCs w:val="22"/>
              </w:rPr>
            </w:pPr>
            <w:r w:rsidRPr="00555004">
              <w:rPr>
                <w:szCs w:val="22"/>
                <w:lang w:val="sv-SE"/>
              </w:rPr>
              <w:t>{Nimi/Namn}</w:t>
            </w:r>
          </w:p>
          <w:p w:rsidR="00A816D3" w:rsidRPr="00555004" w:rsidP="00AD0621" w14:paraId="65B54F06" w14:textId="77777777">
            <w:pPr>
              <w:spacing w:line="240" w:lineRule="auto"/>
              <w:rPr>
                <w:noProof/>
                <w:szCs w:val="22"/>
              </w:rPr>
            </w:pPr>
            <w:r w:rsidRPr="00555004">
              <w:rPr>
                <w:szCs w:val="22"/>
                <w:lang w:val="sv-SE"/>
              </w:rPr>
              <w:t>&lt;{Osoite/Adress}</w:t>
            </w:r>
          </w:p>
          <w:p w:rsidR="00A816D3" w:rsidRPr="00555004" w:rsidP="00AD0621" w14:paraId="77A5921C" w14:textId="77777777">
            <w:pPr>
              <w:spacing w:line="240" w:lineRule="auto"/>
              <w:rPr>
                <w:noProof/>
                <w:szCs w:val="22"/>
              </w:rPr>
            </w:pPr>
            <w:r w:rsidRPr="00BC1BE1">
              <w:rPr>
                <w:szCs w:val="22"/>
              </w:rPr>
              <w:t>FIN-00000 {Postitoimipaikka/Stad}&gt;</w:t>
            </w:r>
          </w:p>
          <w:p w:rsidR="00A816D3" w:rsidRPr="00555004" w:rsidP="00AD0621" w14:paraId="25E342D2" w14:textId="77777777">
            <w:pPr>
              <w:spacing w:line="240" w:lineRule="auto"/>
              <w:rPr>
                <w:noProof/>
                <w:szCs w:val="22"/>
              </w:rPr>
            </w:pPr>
            <w:r w:rsidRPr="00BC1BE1">
              <w:rPr>
                <w:szCs w:val="22"/>
              </w:rPr>
              <w:t>Puh/Tel: +{Puhelinnumero/Telefonnummer}</w:t>
            </w:r>
          </w:p>
          <w:p w:rsidR="00A816D3" w:rsidRPr="00555004" w:rsidP="00AD0621" w14:paraId="1A873581" w14:textId="77777777">
            <w:pPr>
              <w:tabs>
                <w:tab w:val="left" w:pos="-720"/>
              </w:tabs>
              <w:suppressAutoHyphens/>
              <w:spacing w:line="240" w:lineRule="auto"/>
              <w:rPr>
                <w:noProof/>
                <w:szCs w:val="22"/>
              </w:rPr>
            </w:pPr>
            <w:r w:rsidRPr="00555004">
              <w:rPr>
                <w:szCs w:val="22"/>
              </w:rPr>
              <w:t>&lt;{e-mail}&gt;</w:t>
            </w:r>
          </w:p>
          <w:p w:rsidR="00A816D3" w:rsidRPr="00555004" w:rsidP="00AD0621" w14:paraId="501C46B7" w14:textId="77777777">
            <w:pPr>
              <w:tabs>
                <w:tab w:val="left" w:pos="-720"/>
              </w:tabs>
              <w:suppressAutoHyphens/>
              <w:spacing w:line="240" w:lineRule="auto"/>
              <w:rPr>
                <w:noProof/>
                <w:szCs w:val="22"/>
              </w:rPr>
            </w:pPr>
          </w:p>
        </w:tc>
      </w:tr>
      <w:tr w14:paraId="6068E91F" w14:textId="77777777" w:rsidTr="00A01512">
        <w:tblPrEx>
          <w:tblW w:w="9464" w:type="dxa"/>
          <w:tblInd w:w="-142" w:type="dxa"/>
          <w:tblLayout w:type="fixed"/>
          <w:tblLook w:val="0000"/>
        </w:tblPrEx>
        <w:tc>
          <w:tcPr>
            <w:tcW w:w="4786" w:type="dxa"/>
          </w:tcPr>
          <w:p w:rsidR="00A816D3" w:rsidRPr="00555004" w:rsidP="00AD0621" w14:paraId="7577E302" w14:textId="77777777">
            <w:pPr>
              <w:spacing w:line="240" w:lineRule="auto"/>
              <w:rPr>
                <w:b/>
                <w:noProof/>
                <w:szCs w:val="22"/>
              </w:rPr>
            </w:pPr>
            <w:r w:rsidRPr="00555004">
              <w:rPr>
                <w:b/>
                <w:szCs w:val="22"/>
                <w:lang w:val="el-GR"/>
              </w:rPr>
              <w:t>Κύπρος</w:t>
            </w:r>
          </w:p>
          <w:p w:rsidR="00A816D3" w:rsidRPr="00555004" w:rsidP="00AD0621" w14:paraId="134CAB35" w14:textId="77777777">
            <w:pPr>
              <w:spacing w:line="240" w:lineRule="auto"/>
              <w:rPr>
                <w:noProof/>
                <w:szCs w:val="22"/>
              </w:rPr>
            </w:pPr>
            <w:r w:rsidRPr="00555004">
              <w:rPr>
                <w:szCs w:val="22"/>
                <w:lang w:val="el-GR"/>
              </w:rPr>
              <w:t>{Όνομα}</w:t>
            </w:r>
          </w:p>
          <w:p w:rsidR="00A816D3" w:rsidRPr="00555004" w:rsidP="00AD0621" w14:paraId="7F50BDE2" w14:textId="77777777">
            <w:pPr>
              <w:spacing w:line="240" w:lineRule="auto"/>
              <w:rPr>
                <w:noProof/>
                <w:szCs w:val="22"/>
              </w:rPr>
            </w:pPr>
            <w:r w:rsidRPr="00555004">
              <w:rPr>
                <w:szCs w:val="22"/>
                <w:lang w:val="el-GR"/>
              </w:rPr>
              <w:t>&lt;{Διεύθυνση}</w:t>
            </w:r>
          </w:p>
          <w:p w:rsidR="00A816D3" w:rsidRPr="00555004" w:rsidP="00AD0621" w14:paraId="579178B1" w14:textId="77777777">
            <w:pPr>
              <w:spacing w:line="240" w:lineRule="auto"/>
              <w:rPr>
                <w:noProof/>
                <w:szCs w:val="22"/>
              </w:rPr>
            </w:pPr>
            <w:r w:rsidRPr="00555004">
              <w:rPr>
                <w:szCs w:val="22"/>
              </w:rPr>
              <w:t>CY</w:t>
            </w:r>
            <w:r w:rsidRPr="00555004">
              <w:rPr>
                <w:szCs w:val="22"/>
                <w:lang w:val="el-GR"/>
              </w:rPr>
              <w:t>-000</w:t>
            </w:r>
            <w:r w:rsidRPr="00555004">
              <w:rPr>
                <w:szCs w:val="22"/>
              </w:rPr>
              <w:t> </w:t>
            </w:r>
            <w:r w:rsidRPr="00555004">
              <w:rPr>
                <w:szCs w:val="22"/>
                <w:lang w:val="el-GR"/>
              </w:rPr>
              <w:t>00 {πόλη}&gt;</w:t>
            </w:r>
          </w:p>
          <w:p w:rsidR="00A816D3" w:rsidRPr="00555004" w:rsidP="00AD0621" w14:paraId="02D0063B" w14:textId="77777777">
            <w:pPr>
              <w:tabs>
                <w:tab w:val="left" w:pos="-720"/>
              </w:tabs>
              <w:suppressAutoHyphens/>
              <w:spacing w:line="240" w:lineRule="auto"/>
              <w:rPr>
                <w:noProof/>
                <w:szCs w:val="22"/>
              </w:rPr>
            </w:pPr>
            <w:r w:rsidRPr="00555004">
              <w:rPr>
                <w:szCs w:val="22"/>
                <w:lang w:val="el-GR"/>
              </w:rPr>
              <w:t>Τηλ: +{Αριθμός τηλεφώνου}</w:t>
            </w:r>
          </w:p>
          <w:p w:rsidR="00A816D3" w:rsidRPr="00555004" w:rsidP="00AD0621" w14:paraId="018BB671" w14:textId="77777777">
            <w:pPr>
              <w:spacing w:line="240" w:lineRule="auto"/>
              <w:rPr>
                <w:noProof/>
                <w:szCs w:val="22"/>
              </w:rPr>
            </w:pPr>
            <w:r w:rsidRPr="00555004">
              <w:rPr>
                <w:szCs w:val="22"/>
                <w:lang w:val="el-GR"/>
              </w:rPr>
              <w:t>&lt;{</w:t>
            </w:r>
            <w:r w:rsidRPr="00555004">
              <w:rPr>
                <w:szCs w:val="22"/>
              </w:rPr>
              <w:t>e</w:t>
            </w:r>
            <w:r w:rsidRPr="00555004">
              <w:rPr>
                <w:szCs w:val="22"/>
                <w:lang w:val="el-GR"/>
              </w:rPr>
              <w:t>-</w:t>
            </w:r>
            <w:r w:rsidRPr="00555004">
              <w:rPr>
                <w:szCs w:val="22"/>
              </w:rPr>
              <w:t>mail</w:t>
            </w:r>
            <w:r w:rsidRPr="00555004">
              <w:rPr>
                <w:szCs w:val="22"/>
                <w:lang w:val="el-GR"/>
              </w:rPr>
              <w:t>}&gt;</w:t>
            </w:r>
          </w:p>
          <w:p w:rsidR="00A816D3" w:rsidRPr="00555004" w:rsidP="00AD0621" w14:paraId="67E2B896" w14:textId="77777777">
            <w:pPr>
              <w:spacing w:line="240" w:lineRule="auto"/>
              <w:rPr>
                <w:b/>
                <w:noProof/>
                <w:szCs w:val="22"/>
                <w:lang w:val="el-GR"/>
              </w:rPr>
            </w:pPr>
          </w:p>
        </w:tc>
        <w:tc>
          <w:tcPr>
            <w:tcW w:w="4678" w:type="dxa"/>
          </w:tcPr>
          <w:p w:rsidR="00A816D3" w:rsidRPr="00555004" w:rsidP="00AD0621" w14:paraId="7FD0316B" w14:textId="77777777">
            <w:pPr>
              <w:tabs>
                <w:tab w:val="left" w:pos="-720"/>
                <w:tab w:val="left" w:pos="4536"/>
              </w:tabs>
              <w:suppressAutoHyphens/>
              <w:spacing w:line="240" w:lineRule="auto"/>
              <w:rPr>
                <w:b/>
                <w:noProof/>
                <w:szCs w:val="22"/>
              </w:rPr>
            </w:pPr>
            <w:r w:rsidRPr="00555004">
              <w:rPr>
                <w:b/>
                <w:szCs w:val="22"/>
              </w:rPr>
              <w:t>Sverige</w:t>
            </w:r>
          </w:p>
          <w:p w:rsidR="00A816D3" w:rsidRPr="00555004" w:rsidP="00AD0621" w14:paraId="7104C849" w14:textId="77777777">
            <w:pPr>
              <w:spacing w:line="240" w:lineRule="auto"/>
              <w:rPr>
                <w:noProof/>
                <w:szCs w:val="22"/>
              </w:rPr>
            </w:pPr>
            <w:r w:rsidRPr="00555004">
              <w:rPr>
                <w:szCs w:val="22"/>
                <w:lang w:val="el-GR"/>
              </w:rPr>
              <w:t>{</w:t>
            </w:r>
            <w:r w:rsidRPr="00555004">
              <w:rPr>
                <w:szCs w:val="22"/>
              </w:rPr>
              <w:t>Namn</w:t>
            </w:r>
            <w:r w:rsidRPr="00555004">
              <w:rPr>
                <w:szCs w:val="22"/>
                <w:lang w:val="el-GR"/>
              </w:rPr>
              <w:t>}</w:t>
            </w:r>
          </w:p>
          <w:p w:rsidR="00A816D3" w:rsidRPr="00555004" w:rsidP="00AD0621" w14:paraId="5F848072" w14:textId="77777777">
            <w:pPr>
              <w:spacing w:line="240" w:lineRule="auto"/>
              <w:rPr>
                <w:noProof/>
                <w:szCs w:val="22"/>
              </w:rPr>
            </w:pPr>
            <w:r w:rsidRPr="00555004">
              <w:rPr>
                <w:szCs w:val="22"/>
                <w:lang w:val="el-GR"/>
              </w:rPr>
              <w:t>&lt;{</w:t>
            </w:r>
            <w:r w:rsidRPr="00555004">
              <w:rPr>
                <w:szCs w:val="22"/>
              </w:rPr>
              <w:t>Adress</w:t>
            </w:r>
            <w:r w:rsidRPr="00555004">
              <w:rPr>
                <w:szCs w:val="22"/>
                <w:lang w:val="el-GR"/>
              </w:rPr>
              <w:t>}</w:t>
            </w:r>
          </w:p>
          <w:p w:rsidR="00A816D3" w:rsidRPr="00555004" w:rsidP="00AD0621" w14:paraId="79406CDA" w14:textId="77777777">
            <w:pPr>
              <w:spacing w:line="240" w:lineRule="auto"/>
              <w:rPr>
                <w:noProof/>
                <w:szCs w:val="22"/>
              </w:rPr>
            </w:pPr>
            <w:r w:rsidRPr="00555004">
              <w:rPr>
                <w:szCs w:val="22"/>
              </w:rPr>
              <w:t>S</w:t>
            </w:r>
            <w:r w:rsidRPr="00555004">
              <w:rPr>
                <w:szCs w:val="22"/>
                <w:lang w:val="el-GR"/>
              </w:rPr>
              <w:t>-000</w:t>
            </w:r>
            <w:r w:rsidRPr="00555004">
              <w:rPr>
                <w:szCs w:val="22"/>
              </w:rPr>
              <w:t> </w:t>
            </w:r>
            <w:r w:rsidRPr="00555004">
              <w:rPr>
                <w:szCs w:val="22"/>
                <w:lang w:val="el-GR"/>
              </w:rPr>
              <w:t>00 {</w:t>
            </w:r>
            <w:r w:rsidRPr="00555004">
              <w:rPr>
                <w:szCs w:val="22"/>
              </w:rPr>
              <w:t>Stad</w:t>
            </w:r>
            <w:r w:rsidRPr="00555004">
              <w:rPr>
                <w:szCs w:val="22"/>
                <w:lang w:val="el-GR"/>
              </w:rPr>
              <w:t>}&gt;</w:t>
            </w:r>
          </w:p>
          <w:p w:rsidR="00A816D3" w:rsidRPr="00555004" w:rsidP="00AD0621" w14:paraId="379CE66D" w14:textId="77777777">
            <w:pPr>
              <w:spacing w:line="240" w:lineRule="auto"/>
              <w:rPr>
                <w:noProof/>
                <w:szCs w:val="22"/>
              </w:rPr>
            </w:pPr>
            <w:r w:rsidRPr="00555004">
              <w:rPr>
                <w:szCs w:val="22"/>
              </w:rPr>
              <w:t>Tel: +{Telefonnummer}</w:t>
            </w:r>
          </w:p>
          <w:p w:rsidR="00A816D3" w:rsidRPr="00555004" w:rsidP="00AD0621" w14:paraId="1940A78F" w14:textId="77777777">
            <w:pPr>
              <w:tabs>
                <w:tab w:val="left" w:pos="-720"/>
                <w:tab w:val="left" w:pos="4536"/>
              </w:tabs>
              <w:suppressAutoHyphens/>
              <w:spacing w:line="240" w:lineRule="auto"/>
              <w:rPr>
                <w:b/>
                <w:noProof/>
                <w:szCs w:val="22"/>
              </w:rPr>
            </w:pPr>
            <w:r w:rsidRPr="00555004">
              <w:rPr>
                <w:szCs w:val="22"/>
              </w:rPr>
              <w:t>&lt;{e-mail}&gt;</w:t>
            </w:r>
          </w:p>
        </w:tc>
      </w:tr>
      <w:tr w14:paraId="6D710983" w14:textId="77777777" w:rsidTr="00A01512">
        <w:tblPrEx>
          <w:tblW w:w="9464" w:type="dxa"/>
          <w:tblInd w:w="-142" w:type="dxa"/>
          <w:tblLayout w:type="fixed"/>
          <w:tblLook w:val="0000"/>
        </w:tblPrEx>
        <w:tc>
          <w:tcPr>
            <w:tcW w:w="4786" w:type="dxa"/>
          </w:tcPr>
          <w:p w:rsidR="00A816D3" w:rsidRPr="00555004" w:rsidP="00AD0621" w14:paraId="33C431BD" w14:textId="77777777">
            <w:pPr>
              <w:spacing w:line="240" w:lineRule="auto"/>
              <w:rPr>
                <w:b/>
                <w:noProof/>
                <w:szCs w:val="22"/>
              </w:rPr>
            </w:pPr>
            <w:r w:rsidRPr="00555004">
              <w:rPr>
                <w:b/>
                <w:szCs w:val="22"/>
              </w:rPr>
              <w:t>Latvija</w:t>
            </w:r>
          </w:p>
          <w:p w:rsidR="00A816D3" w:rsidRPr="00555004" w:rsidP="00AD0621" w14:paraId="08B4F395" w14:textId="77777777">
            <w:pPr>
              <w:spacing w:line="240" w:lineRule="auto"/>
              <w:rPr>
                <w:noProof/>
                <w:szCs w:val="22"/>
              </w:rPr>
            </w:pPr>
            <w:r w:rsidRPr="00555004">
              <w:rPr>
                <w:szCs w:val="22"/>
              </w:rPr>
              <w:t>{Nosaukums}</w:t>
            </w:r>
          </w:p>
          <w:p w:rsidR="00A816D3" w:rsidRPr="00555004" w:rsidP="00AD0621" w14:paraId="20F15F64" w14:textId="77777777">
            <w:pPr>
              <w:spacing w:line="240" w:lineRule="auto"/>
              <w:rPr>
                <w:noProof/>
                <w:szCs w:val="22"/>
              </w:rPr>
            </w:pPr>
            <w:r w:rsidRPr="00555004">
              <w:rPr>
                <w:szCs w:val="22"/>
              </w:rPr>
              <w:t>&lt;{Adrese}</w:t>
            </w:r>
          </w:p>
          <w:p w:rsidR="00A816D3" w:rsidRPr="00555004" w:rsidP="00AD0621" w14:paraId="66E54502" w14:textId="77777777">
            <w:pPr>
              <w:spacing w:line="240" w:lineRule="auto"/>
              <w:ind w:right="176"/>
              <w:rPr>
                <w:noProof/>
                <w:szCs w:val="22"/>
              </w:rPr>
            </w:pPr>
            <w:r w:rsidRPr="00555004">
              <w:rPr>
                <w:szCs w:val="22"/>
              </w:rPr>
              <w:t>{Pilsēta}, LV{pasta indekss }&gt;</w:t>
            </w:r>
          </w:p>
          <w:p w:rsidR="00A816D3" w:rsidRPr="00555004" w:rsidP="00AD0621" w14:paraId="04955B16" w14:textId="77777777">
            <w:pPr>
              <w:tabs>
                <w:tab w:val="left" w:pos="-720"/>
              </w:tabs>
              <w:suppressAutoHyphens/>
              <w:spacing w:line="240" w:lineRule="auto"/>
              <w:rPr>
                <w:noProof/>
                <w:szCs w:val="22"/>
              </w:rPr>
            </w:pPr>
            <w:r w:rsidRPr="00555004">
              <w:rPr>
                <w:szCs w:val="22"/>
                <w:lang w:val="pt-PT"/>
              </w:rPr>
              <w:t>Tel: +{telefona numurs}</w:t>
            </w:r>
          </w:p>
          <w:p w:rsidR="00A816D3" w:rsidRPr="00555004" w:rsidP="00AD0621" w14:paraId="70D40A0B" w14:textId="77777777">
            <w:pPr>
              <w:tabs>
                <w:tab w:val="left" w:pos="-720"/>
              </w:tabs>
              <w:suppressAutoHyphens/>
              <w:spacing w:line="240" w:lineRule="auto"/>
              <w:rPr>
                <w:noProof/>
                <w:szCs w:val="22"/>
              </w:rPr>
            </w:pPr>
            <w:r w:rsidRPr="00555004">
              <w:rPr>
                <w:szCs w:val="22"/>
                <w:lang w:val="pt-PT"/>
              </w:rPr>
              <w:t>&lt;{e-mail}&gt;</w:t>
            </w:r>
          </w:p>
          <w:p w:rsidR="00A816D3" w:rsidRPr="00555004" w:rsidP="00AD0621" w14:paraId="11924AE6" w14:textId="77777777">
            <w:pPr>
              <w:tabs>
                <w:tab w:val="left" w:pos="-720"/>
              </w:tabs>
              <w:suppressAutoHyphens/>
              <w:spacing w:line="240" w:lineRule="auto"/>
              <w:rPr>
                <w:noProof/>
                <w:szCs w:val="22"/>
                <w:lang w:val="pt-PT"/>
              </w:rPr>
            </w:pPr>
          </w:p>
        </w:tc>
        <w:tc>
          <w:tcPr>
            <w:tcW w:w="4678" w:type="dxa"/>
          </w:tcPr>
          <w:p w:rsidR="00A816D3" w:rsidRPr="00555004" w:rsidP="00B873B1" w14:paraId="404D382E" w14:textId="77777777">
            <w:pPr>
              <w:tabs>
                <w:tab w:val="left" w:pos="-720"/>
              </w:tabs>
              <w:suppressAutoHyphens/>
              <w:spacing w:line="240" w:lineRule="auto"/>
              <w:rPr>
                <w:noProof/>
                <w:szCs w:val="22"/>
              </w:rPr>
            </w:pPr>
          </w:p>
        </w:tc>
      </w:tr>
      <w:tr w14:paraId="47595113" w14:textId="77777777" w:rsidTr="00A01512">
        <w:tblPrEx>
          <w:tblW w:w="9464" w:type="dxa"/>
          <w:tblInd w:w="-142" w:type="dxa"/>
          <w:tblLayout w:type="fixed"/>
          <w:tblLook w:val="0000"/>
        </w:tblPrEx>
        <w:tc>
          <w:tcPr>
            <w:tcW w:w="4786" w:type="dxa"/>
          </w:tcPr>
          <w:p w:rsidR="00A816D3" w:rsidRPr="00555004" w:rsidP="00AD0621" w14:paraId="2486C766" w14:textId="77777777">
            <w:pPr>
              <w:tabs>
                <w:tab w:val="left" w:pos="-720"/>
              </w:tabs>
              <w:suppressAutoHyphens/>
              <w:spacing w:line="240" w:lineRule="auto"/>
              <w:rPr>
                <w:noProof/>
                <w:szCs w:val="22"/>
              </w:rPr>
            </w:pPr>
          </w:p>
        </w:tc>
        <w:tc>
          <w:tcPr>
            <w:tcW w:w="4678" w:type="dxa"/>
          </w:tcPr>
          <w:p w:rsidR="00A816D3" w:rsidRPr="00555004" w:rsidP="00AD0621" w14:paraId="619C619B" w14:textId="77777777">
            <w:pPr>
              <w:tabs>
                <w:tab w:val="left" w:pos="-720"/>
              </w:tabs>
              <w:suppressAutoHyphens/>
              <w:spacing w:line="240" w:lineRule="auto"/>
              <w:rPr>
                <w:noProof/>
                <w:szCs w:val="22"/>
              </w:rPr>
            </w:pPr>
          </w:p>
        </w:tc>
      </w:tr>
    </w:tbl>
    <w:p w:rsidR="00A816D3" w:rsidRPr="00555004" w:rsidP="00AD0621" w14:paraId="4888109B" w14:textId="77777777">
      <w:pPr>
        <w:spacing w:line="240" w:lineRule="auto"/>
        <w:rPr>
          <w:b/>
          <w:bCs/>
        </w:rPr>
      </w:pPr>
      <w:r w:rsidRPr="00555004">
        <w:rPr>
          <w:b/>
          <w:bCs/>
        </w:rPr>
        <w:t xml:space="preserve">Ova uputa je zadnji puta revidirana </w:t>
      </w:r>
      <w:r>
        <w:rPr>
          <w:b/>
          <w:bCs/>
        </w:rPr>
        <w:t xml:space="preserve">u </w:t>
      </w:r>
      <w:r w:rsidRPr="00555004">
        <w:rPr>
          <w:b/>
          <w:bCs/>
        </w:rPr>
        <w:t>&lt;{MM/GGGG}&gt; &lt;{mjesec GGGG}&gt;.</w:t>
      </w:r>
    </w:p>
    <w:p w:rsidR="00A816D3" w:rsidRPr="00555004" w:rsidP="00AD0621" w14:paraId="26F1E7D2" w14:textId="77777777">
      <w:pPr>
        <w:widowControl w:val="0"/>
        <w:tabs>
          <w:tab w:val="clear" w:pos="567"/>
        </w:tabs>
        <w:autoSpaceDE w:val="0"/>
        <w:autoSpaceDN w:val="0"/>
        <w:spacing w:line="240" w:lineRule="auto"/>
        <w:rPr>
          <w:szCs w:val="22"/>
        </w:rPr>
      </w:pPr>
    </w:p>
    <w:p w:rsidR="00A816D3" w:rsidRPr="00555004" w:rsidP="00AD0621" w14:paraId="29573124" w14:textId="77777777">
      <w:pPr>
        <w:widowControl w:val="0"/>
        <w:tabs>
          <w:tab w:val="clear" w:pos="567"/>
        </w:tabs>
        <w:autoSpaceDE w:val="0"/>
        <w:autoSpaceDN w:val="0"/>
        <w:spacing w:line="240" w:lineRule="auto"/>
        <w:rPr>
          <w:szCs w:val="22"/>
        </w:rPr>
      </w:pPr>
      <w:r w:rsidRPr="00555004">
        <w:t>&lt;Za ovaj lijek izdano je „uvjetno odobrenje”.</w:t>
      </w:r>
    </w:p>
    <w:p w:rsidR="00A816D3" w:rsidRPr="00555004" w:rsidP="00AD0621" w14:paraId="1105015B" w14:textId="77777777">
      <w:pPr>
        <w:widowControl w:val="0"/>
        <w:tabs>
          <w:tab w:val="clear" w:pos="567"/>
        </w:tabs>
        <w:autoSpaceDE w:val="0"/>
        <w:autoSpaceDN w:val="0"/>
        <w:spacing w:line="240" w:lineRule="auto"/>
        <w:rPr>
          <w:szCs w:val="22"/>
        </w:rPr>
      </w:pPr>
      <w:r w:rsidRPr="00555004">
        <w:t>To znači da će biti dostavljeno još dodatnih podataka o ovome lijeku.</w:t>
      </w:r>
    </w:p>
    <w:p w:rsidR="00A816D3" w:rsidRPr="00555004" w:rsidP="00AD0621" w14:paraId="0811BA48" w14:textId="77777777">
      <w:pPr>
        <w:widowControl w:val="0"/>
        <w:tabs>
          <w:tab w:val="clear" w:pos="567"/>
        </w:tabs>
        <w:autoSpaceDE w:val="0"/>
        <w:autoSpaceDN w:val="0"/>
        <w:spacing w:line="240" w:lineRule="auto"/>
        <w:ind w:right="244"/>
        <w:rPr>
          <w:szCs w:val="22"/>
        </w:rPr>
      </w:pPr>
      <w:r w:rsidRPr="00555004">
        <w:t xml:space="preserve">Europska agencija za lijekove </w:t>
      </w:r>
      <w:r>
        <w:t xml:space="preserve">će </w:t>
      </w:r>
      <w:r w:rsidRPr="00555004">
        <w:t>barem jednom godišnje procjenjivati nove informacije o ovom lijeku te će se ova uputa ažurirati prema potrebi.&gt;</w:t>
      </w:r>
    </w:p>
    <w:p w:rsidR="00A816D3" w:rsidRPr="00555004" w:rsidP="00AD0621" w14:paraId="2B2414CE" w14:textId="77777777">
      <w:pPr>
        <w:widowControl w:val="0"/>
        <w:tabs>
          <w:tab w:val="clear" w:pos="567"/>
        </w:tabs>
        <w:autoSpaceDE w:val="0"/>
        <w:autoSpaceDN w:val="0"/>
        <w:spacing w:line="240" w:lineRule="auto"/>
        <w:rPr>
          <w:szCs w:val="22"/>
        </w:rPr>
      </w:pPr>
      <w:r w:rsidRPr="00555004">
        <w:t>&lt;Ovaj lijek je odobren u „iznimnim okolnostima”.</w:t>
      </w:r>
    </w:p>
    <w:p w:rsidR="00A816D3" w:rsidRPr="00555004" w:rsidP="00AD0621" w14:paraId="223EE29A" w14:textId="77777777">
      <w:pPr>
        <w:widowControl w:val="0"/>
        <w:tabs>
          <w:tab w:val="clear" w:pos="567"/>
        </w:tabs>
        <w:autoSpaceDE w:val="0"/>
        <w:autoSpaceDN w:val="0"/>
        <w:spacing w:line="240" w:lineRule="auto"/>
        <w:ind w:right="275"/>
        <w:rPr>
          <w:szCs w:val="22"/>
        </w:rPr>
      </w:pPr>
      <w:r w:rsidRPr="00555004">
        <w:t>To znači da &lt;zbog male učestalosti ove bolesti&gt;&lt;zbog znanstvenih razloga&gt; &lt;zbog etičkih razloga&gt; nije bilo moguće dobiti potpune informacije o ovom lijeku.</w:t>
      </w:r>
    </w:p>
    <w:p w:rsidR="00A816D3" w:rsidRPr="00555004" w:rsidP="00AD0621" w14:paraId="6187F786" w14:textId="77777777">
      <w:pPr>
        <w:widowControl w:val="0"/>
        <w:tabs>
          <w:tab w:val="clear" w:pos="567"/>
        </w:tabs>
        <w:autoSpaceDE w:val="0"/>
        <w:autoSpaceDN w:val="0"/>
        <w:spacing w:line="240" w:lineRule="auto"/>
        <w:ind w:right="543"/>
        <w:rPr>
          <w:szCs w:val="22"/>
        </w:rPr>
      </w:pPr>
      <w:r w:rsidRPr="00555004">
        <w:t>Europska agencija za lijekove svake će godine procjenjivati sve nove informacije o ovom lijeku te će se ova uputa ažurirati prema potrebi.&gt;</w:t>
      </w:r>
    </w:p>
    <w:p w:rsidR="00A816D3" w:rsidRPr="00B575A0" w:rsidP="00AD0621" w14:paraId="382FB7C2" w14:textId="77777777">
      <w:pPr>
        <w:widowControl w:val="0"/>
        <w:tabs>
          <w:tab w:val="clear" w:pos="567"/>
        </w:tabs>
        <w:autoSpaceDE w:val="0"/>
        <w:autoSpaceDN w:val="0"/>
        <w:spacing w:line="240" w:lineRule="auto"/>
        <w:rPr>
          <w:sz w:val="23"/>
          <w:szCs w:val="22"/>
        </w:rPr>
      </w:pPr>
    </w:p>
    <w:p w:rsidR="00A816D3" w:rsidP="00AD0621" w14:paraId="19A94C6B" w14:textId="77777777">
      <w:pPr>
        <w:spacing w:line="240" w:lineRule="auto"/>
        <w:rPr>
          <w:b/>
          <w:bCs/>
        </w:rPr>
      </w:pPr>
      <w:r w:rsidRPr="00555004">
        <w:rPr>
          <w:b/>
          <w:bCs/>
        </w:rPr>
        <w:t>&lt;</w:t>
      </w:r>
      <w:r>
        <w:rPr>
          <w:b/>
          <w:bCs/>
        </w:rPr>
        <w:t>Ostali</w:t>
      </w:r>
      <w:r w:rsidRPr="00555004">
        <w:rPr>
          <w:b/>
          <w:bCs/>
        </w:rPr>
        <w:t xml:space="preserve"> izvori informacija&gt;</w:t>
      </w:r>
    </w:p>
    <w:p w:rsidR="00346992" w:rsidRPr="00555004" w:rsidP="00AD0621" w14:paraId="0EE56E87" w14:textId="77777777">
      <w:pPr>
        <w:spacing w:line="240" w:lineRule="auto"/>
        <w:rPr>
          <w:b/>
          <w:bCs/>
        </w:rPr>
      </w:pPr>
    </w:p>
    <w:p w:rsidR="00A816D3" w:rsidRPr="00555004" w:rsidP="00AD0621" w14:paraId="12CDF9BA" w14:textId="77777777">
      <w:pPr>
        <w:pStyle w:val="Style10"/>
      </w:pPr>
      <w:r w:rsidRPr="00555004">
        <w:t xml:space="preserve">Detaljnije informacije o ovom lijeku dostupne su na mrežnom mjestu Europske agencije za lijekove: </w:t>
      </w:r>
      <w:hyperlink r:id="rId11" w:history="1">
        <w:r w:rsidRPr="000E0F96">
          <w:rPr>
            <w:rStyle w:val="Hyperlink"/>
          </w:rPr>
          <w:t>http</w:t>
        </w:r>
        <w:r w:rsidRPr="000E0F96">
          <w:rPr>
            <w:rStyle w:val="Hyperlink"/>
          </w:rPr>
          <w:t>s</w:t>
        </w:r>
        <w:r w:rsidRPr="000E0F96">
          <w:rPr>
            <w:rStyle w:val="Hyperlink"/>
          </w:rPr>
          <w:t>://www.ema.europa.eu</w:t>
        </w:r>
      </w:hyperlink>
      <w:r w:rsidRPr="00555004">
        <w:t>&lt; i na mrežnom mjestu {</w:t>
      </w:r>
      <w:r w:rsidRPr="00AF0787">
        <w:t xml:space="preserve">naziv nadležnog tijela </w:t>
      </w:r>
      <w:r w:rsidRPr="00555004">
        <w:t>države članice (poveznica)}&gt;.&lt;</w:t>
      </w:r>
      <w:r w:rsidRPr="00AF0787">
        <w:t xml:space="preserve">Tamo se također nalaze </w:t>
      </w:r>
      <w:r w:rsidRPr="00555004">
        <w:t xml:space="preserve">poveznice na druga mrežna mjesta o rijetkim bolestima i </w:t>
      </w:r>
      <w:r>
        <w:t>njihovom liječenju</w:t>
      </w:r>
      <w:r w:rsidRPr="00555004">
        <w:t xml:space="preserve">&gt; </w:t>
      </w:r>
    </w:p>
    <w:p w:rsidR="00A816D3" w:rsidRPr="00B575A0" w:rsidP="00AD0621" w14:paraId="02F20F65" w14:textId="77777777">
      <w:pPr>
        <w:widowControl w:val="0"/>
        <w:tabs>
          <w:tab w:val="clear" w:pos="567"/>
        </w:tabs>
        <w:autoSpaceDE w:val="0"/>
        <w:autoSpaceDN w:val="0"/>
        <w:spacing w:line="240" w:lineRule="auto"/>
        <w:rPr>
          <w:sz w:val="23"/>
          <w:szCs w:val="22"/>
        </w:rPr>
      </w:pPr>
    </w:p>
    <w:p w:rsidR="00A816D3" w:rsidRPr="00555004" w:rsidP="00AD0621" w14:paraId="1B45395C" w14:textId="77777777">
      <w:pPr>
        <w:widowControl w:val="0"/>
        <w:tabs>
          <w:tab w:val="clear" w:pos="567"/>
        </w:tabs>
        <w:autoSpaceDE w:val="0"/>
        <w:autoSpaceDN w:val="0"/>
        <w:spacing w:line="240" w:lineRule="auto"/>
        <w:ind w:right="735"/>
        <w:rPr>
          <w:szCs w:val="22"/>
        </w:rPr>
      </w:pPr>
      <w:r w:rsidRPr="00555004">
        <w:t>&lt;Ova uputa o lijeku dostupna je na svim jezicima EU-a/EGP-a na mrežnom mjestu Europske agencije za lijekove&gt;</w:t>
      </w:r>
    </w:p>
    <w:p w:rsidR="00A816D3" w:rsidRPr="00555004" w:rsidP="00AD0621" w14:paraId="49B64395" w14:textId="77777777">
      <w:pPr>
        <w:pStyle w:val="CommentText"/>
        <w:spacing w:line="240" w:lineRule="auto"/>
      </w:pPr>
    </w:p>
    <w:p w:rsidR="00A816D3" w:rsidRPr="00555004" w:rsidP="00AD0621" w14:paraId="704B8EB5" w14:textId="77777777">
      <w:pPr>
        <w:widowControl w:val="0"/>
        <w:tabs>
          <w:tab w:val="clear" w:pos="567"/>
        </w:tabs>
        <w:autoSpaceDE w:val="0"/>
        <w:autoSpaceDN w:val="0"/>
        <w:spacing w:line="240" w:lineRule="auto"/>
        <w:rPr>
          <w:szCs w:val="22"/>
        </w:rPr>
      </w:pPr>
      <w:r w:rsidRPr="00BC1BE1">
        <w:rPr>
          <w:szCs w:val="22"/>
        </w:rPr>
        <w:t>--------------------------------------------------------------------------------------------------------------------------</w:t>
      </w:r>
    </w:p>
    <w:p w:rsidR="00A816D3" w:rsidRPr="00BC1BE1" w:rsidP="00AD0621" w14:paraId="1DAE9EF5" w14:textId="77777777">
      <w:pPr>
        <w:widowControl w:val="0"/>
        <w:tabs>
          <w:tab w:val="clear" w:pos="567"/>
        </w:tabs>
        <w:autoSpaceDE w:val="0"/>
        <w:autoSpaceDN w:val="0"/>
        <w:spacing w:line="240" w:lineRule="auto"/>
        <w:rPr>
          <w:sz w:val="23"/>
          <w:szCs w:val="22"/>
        </w:rPr>
      </w:pPr>
    </w:p>
    <w:p w:rsidR="00A816D3" w:rsidRPr="00555004" w:rsidP="00AD0621" w14:paraId="4F14D161" w14:textId="77777777">
      <w:pPr>
        <w:widowControl w:val="0"/>
        <w:tabs>
          <w:tab w:val="clear" w:pos="567"/>
        </w:tabs>
        <w:autoSpaceDE w:val="0"/>
        <w:autoSpaceDN w:val="0"/>
        <w:spacing w:line="240" w:lineRule="auto"/>
        <w:jc w:val="both"/>
        <w:rPr>
          <w:szCs w:val="22"/>
        </w:rPr>
      </w:pPr>
      <w:r w:rsidRPr="00555004">
        <w:t xml:space="preserve">Sljedeće informacije namijenjene su samo zdravstvenim </w:t>
      </w:r>
      <w:r w:rsidRPr="00555004">
        <w:t>radnicima:</w:t>
      </w:r>
    </w:p>
    <w:p w:rsidR="00A816D3" w:rsidRPr="00BC1BE1" w:rsidP="00AD0621" w14:paraId="6CB14ECD" w14:textId="77777777">
      <w:pPr>
        <w:widowControl w:val="0"/>
        <w:tabs>
          <w:tab w:val="clear" w:pos="567"/>
        </w:tabs>
        <w:autoSpaceDE w:val="0"/>
        <w:autoSpaceDN w:val="0"/>
        <w:spacing w:line="240" w:lineRule="auto"/>
        <w:rPr>
          <w:szCs w:val="22"/>
        </w:rPr>
      </w:pPr>
    </w:p>
    <w:p w:rsidR="00A816D3" w:rsidRPr="00555004" w:rsidP="00AD0621" w14:paraId="69290322" w14:textId="77777777">
      <w:pPr>
        <w:widowControl w:val="0"/>
        <w:tabs>
          <w:tab w:val="clear" w:pos="567"/>
        </w:tabs>
        <w:autoSpaceDE w:val="0"/>
        <w:autoSpaceDN w:val="0"/>
        <w:adjustRightInd w:val="0"/>
        <w:spacing w:line="240" w:lineRule="auto"/>
        <w:rPr>
          <w:szCs w:val="22"/>
          <w:u w:val="single"/>
        </w:rPr>
      </w:pPr>
      <w:r w:rsidRPr="00555004">
        <w:rPr>
          <w:szCs w:val="22"/>
          <w:u w:val="single"/>
        </w:rPr>
        <w:t>Mjere opreza koje je potrebno poduzeti prije rukovanja ili primjene lijeka</w:t>
      </w:r>
    </w:p>
    <w:p w:rsidR="00A816D3" w:rsidRPr="00BC1BE1" w:rsidP="00AD0621" w14:paraId="656A2882" w14:textId="77777777">
      <w:pPr>
        <w:widowControl w:val="0"/>
        <w:tabs>
          <w:tab w:val="clear" w:pos="567"/>
        </w:tabs>
        <w:autoSpaceDE w:val="0"/>
        <w:autoSpaceDN w:val="0"/>
        <w:adjustRightInd w:val="0"/>
        <w:spacing w:line="240" w:lineRule="auto"/>
        <w:rPr>
          <w:szCs w:val="22"/>
        </w:rPr>
      </w:pPr>
    </w:p>
    <w:p w:rsidR="00A816D3" w:rsidRPr="00555004" w:rsidP="00AD0621" w14:paraId="34A0F86A" w14:textId="77777777">
      <w:pPr>
        <w:widowControl w:val="0"/>
        <w:tabs>
          <w:tab w:val="clear" w:pos="567"/>
        </w:tabs>
        <w:autoSpaceDE w:val="0"/>
        <w:autoSpaceDN w:val="0"/>
        <w:adjustRightInd w:val="0"/>
        <w:spacing w:line="240" w:lineRule="auto"/>
        <w:rPr>
          <w:szCs w:val="22"/>
        </w:rPr>
      </w:pPr>
      <w:r w:rsidRPr="00555004">
        <w:t xml:space="preserve">&lt;Unutar </w:t>
      </w:r>
      <w:r>
        <w:t>ustanove</w:t>
      </w:r>
      <w:r w:rsidRPr="00555004">
        <w:t xml:space="preserve"> lijek{X} treba prenositi u zatvorenim, nelomljivim, nepropusnim spremnicima.&gt;</w:t>
      </w:r>
    </w:p>
    <w:p w:rsidR="00A816D3" w:rsidRPr="00BC1BE1" w:rsidP="00AD0621" w14:paraId="1E66D7A5" w14:textId="77777777">
      <w:pPr>
        <w:widowControl w:val="0"/>
        <w:tabs>
          <w:tab w:val="clear" w:pos="567"/>
        </w:tabs>
        <w:autoSpaceDE w:val="0"/>
        <w:autoSpaceDN w:val="0"/>
        <w:adjustRightInd w:val="0"/>
        <w:spacing w:line="240" w:lineRule="auto"/>
        <w:rPr>
          <w:szCs w:val="22"/>
        </w:rPr>
      </w:pPr>
    </w:p>
    <w:p w:rsidR="00A816D3" w:rsidRPr="00555004" w:rsidP="00AD0621" w14:paraId="6A6BA650" w14:textId="77777777">
      <w:pPr>
        <w:widowControl w:val="0"/>
        <w:tabs>
          <w:tab w:val="clear" w:pos="567"/>
        </w:tabs>
        <w:autoSpaceDE w:val="0"/>
        <w:autoSpaceDN w:val="0"/>
        <w:adjustRightInd w:val="0"/>
        <w:spacing w:line="240" w:lineRule="auto"/>
        <w:rPr>
          <w:szCs w:val="22"/>
        </w:rPr>
      </w:pPr>
      <w:r w:rsidRPr="00555004">
        <w:t xml:space="preserve">Ovaj lijek sadrži ljudske &lt;krvne&gt; stanice. Pri rukovanju lijekom {X} </w:t>
      </w:r>
      <w:r w:rsidRPr="00555004">
        <w:t>zdravstveni radnici moraju poduzeti odgovarajuće mjere opreza (nositi &lt;rukavice&gt;&lt;zaštitnu odjeću&gt;&lt;i&gt;&lt;zaštitu za oči&gt;) kako bi izbjegli moguće prenošenje zaraznih bolesti.</w:t>
      </w:r>
    </w:p>
    <w:p w:rsidR="00A816D3" w:rsidRPr="00B575A0" w:rsidP="00AD0621" w14:paraId="3ED82EF1" w14:textId="77777777">
      <w:pPr>
        <w:widowControl w:val="0"/>
        <w:tabs>
          <w:tab w:val="clear" w:pos="567"/>
        </w:tabs>
        <w:autoSpaceDE w:val="0"/>
        <w:autoSpaceDN w:val="0"/>
        <w:adjustRightInd w:val="0"/>
        <w:spacing w:line="240" w:lineRule="auto"/>
        <w:rPr>
          <w:szCs w:val="22"/>
          <w:u w:val="single"/>
        </w:rPr>
      </w:pPr>
    </w:p>
    <w:p w:rsidR="00A816D3" w:rsidRPr="00555004" w:rsidP="00AD0621" w14:paraId="068DB244" w14:textId="77777777">
      <w:pPr>
        <w:widowControl w:val="0"/>
        <w:tabs>
          <w:tab w:val="clear" w:pos="567"/>
        </w:tabs>
        <w:autoSpaceDE w:val="0"/>
        <w:autoSpaceDN w:val="0"/>
        <w:adjustRightInd w:val="0"/>
        <w:spacing w:line="240" w:lineRule="auto"/>
        <w:rPr>
          <w:szCs w:val="22"/>
          <w:u w:val="single"/>
        </w:rPr>
      </w:pPr>
      <w:bookmarkStart w:id="51" w:name="_Hlk97289685"/>
      <w:r w:rsidRPr="00555004">
        <w:rPr>
          <w:szCs w:val="22"/>
          <w:u w:val="single"/>
        </w:rPr>
        <w:t>Priprema prije primjene</w:t>
      </w:r>
    </w:p>
    <w:bookmarkEnd w:id="51"/>
    <w:p w:rsidR="00A816D3" w:rsidRPr="00B575A0" w:rsidP="00AD0621" w14:paraId="04FC7E99" w14:textId="77777777">
      <w:pPr>
        <w:widowControl w:val="0"/>
        <w:tabs>
          <w:tab w:val="clear" w:pos="567"/>
        </w:tabs>
        <w:autoSpaceDE w:val="0"/>
        <w:autoSpaceDN w:val="0"/>
        <w:adjustRightInd w:val="0"/>
        <w:spacing w:line="240" w:lineRule="auto"/>
        <w:rPr>
          <w:szCs w:val="22"/>
          <w:u w:val="single"/>
        </w:rPr>
      </w:pPr>
    </w:p>
    <w:p w:rsidR="00A816D3" w:rsidRPr="00555004" w:rsidP="00AD0621" w14:paraId="65916748" w14:textId="77777777">
      <w:pPr>
        <w:widowControl w:val="0"/>
        <w:tabs>
          <w:tab w:val="clear" w:pos="567"/>
        </w:tabs>
        <w:autoSpaceDE w:val="0"/>
        <w:autoSpaceDN w:val="0"/>
        <w:adjustRightInd w:val="0"/>
        <w:spacing w:line="240" w:lineRule="auto"/>
        <w:rPr>
          <w:szCs w:val="22"/>
          <w:u w:val="single"/>
        </w:rPr>
      </w:pPr>
      <w:r w:rsidRPr="00555004">
        <w:rPr>
          <w:szCs w:val="22"/>
          <w:u w:val="single"/>
        </w:rPr>
        <w:t>&lt;Odmrzavanje&gt;</w:t>
      </w:r>
    </w:p>
    <w:p w:rsidR="00A816D3" w:rsidRPr="00B575A0" w:rsidP="00AD0621" w14:paraId="16341BBC" w14:textId="77777777">
      <w:pPr>
        <w:widowControl w:val="0"/>
        <w:tabs>
          <w:tab w:val="clear" w:pos="567"/>
        </w:tabs>
        <w:autoSpaceDE w:val="0"/>
        <w:autoSpaceDN w:val="0"/>
        <w:adjustRightInd w:val="0"/>
        <w:spacing w:line="240" w:lineRule="auto"/>
        <w:rPr>
          <w:szCs w:val="22"/>
          <w:u w:val="single"/>
        </w:rPr>
      </w:pPr>
    </w:p>
    <w:p w:rsidR="00A816D3" w:rsidP="00AD0621" w14:paraId="6818C852" w14:textId="77777777">
      <w:pPr>
        <w:widowControl w:val="0"/>
        <w:tabs>
          <w:tab w:val="clear" w:pos="567"/>
        </w:tabs>
        <w:autoSpaceDE w:val="0"/>
        <w:autoSpaceDN w:val="0"/>
        <w:adjustRightInd w:val="0"/>
        <w:spacing w:line="240" w:lineRule="auto"/>
        <w:rPr>
          <w:szCs w:val="22"/>
          <w:u w:val="single"/>
        </w:rPr>
      </w:pPr>
      <w:bookmarkStart w:id="52" w:name="_Hlk97289780"/>
      <w:r w:rsidRPr="00555004">
        <w:rPr>
          <w:szCs w:val="22"/>
          <w:u w:val="single"/>
        </w:rPr>
        <w:t>Primjena</w:t>
      </w:r>
    </w:p>
    <w:p w:rsidR="00346992" w:rsidRPr="00555004" w:rsidP="00AD0621" w14:paraId="19C9E781" w14:textId="77777777">
      <w:pPr>
        <w:widowControl w:val="0"/>
        <w:tabs>
          <w:tab w:val="clear" w:pos="567"/>
        </w:tabs>
        <w:autoSpaceDE w:val="0"/>
        <w:autoSpaceDN w:val="0"/>
        <w:adjustRightInd w:val="0"/>
        <w:spacing w:line="240" w:lineRule="auto"/>
        <w:rPr>
          <w:szCs w:val="22"/>
          <w:u w:val="single"/>
        </w:rPr>
      </w:pPr>
    </w:p>
    <w:bookmarkEnd w:id="52"/>
    <w:p w:rsidR="00A816D3" w:rsidP="00AD0621" w14:paraId="71C3010C" w14:textId="77777777">
      <w:pPr>
        <w:widowControl w:val="0"/>
        <w:tabs>
          <w:tab w:val="clear" w:pos="567"/>
        </w:tabs>
        <w:autoSpaceDE w:val="0"/>
        <w:autoSpaceDN w:val="0"/>
        <w:spacing w:line="240" w:lineRule="auto"/>
        <w:rPr>
          <w:szCs w:val="22"/>
          <w:u w:val="single"/>
        </w:rPr>
      </w:pPr>
      <w:r w:rsidRPr="00555004">
        <w:rPr>
          <w:szCs w:val="22"/>
          <w:u w:val="single"/>
        </w:rPr>
        <w:t>Mjere koje treba poduzeti u slučaju nehotičnog izlaganja</w:t>
      </w:r>
    </w:p>
    <w:p w:rsidR="00346992" w:rsidRPr="00555004" w:rsidP="00AD0621" w14:paraId="610C2A9C" w14:textId="77777777">
      <w:pPr>
        <w:widowControl w:val="0"/>
        <w:tabs>
          <w:tab w:val="clear" w:pos="567"/>
        </w:tabs>
        <w:autoSpaceDE w:val="0"/>
        <w:autoSpaceDN w:val="0"/>
        <w:spacing w:line="240" w:lineRule="auto"/>
        <w:rPr>
          <w:szCs w:val="22"/>
          <w:u w:val="single"/>
        </w:rPr>
      </w:pPr>
    </w:p>
    <w:p w:rsidR="00A816D3" w:rsidRPr="00555004" w:rsidP="00AD0621" w14:paraId="2ACB8940" w14:textId="77777777">
      <w:pPr>
        <w:widowControl w:val="0"/>
        <w:tabs>
          <w:tab w:val="clear" w:pos="567"/>
        </w:tabs>
        <w:autoSpaceDE w:val="0"/>
        <w:autoSpaceDN w:val="0"/>
        <w:spacing w:line="240" w:lineRule="auto"/>
        <w:rPr>
          <w:noProof/>
          <w:szCs w:val="22"/>
        </w:rPr>
      </w:pPr>
      <w:r w:rsidRPr="00555004">
        <w:t xml:space="preserve">U slučaju nehotičnog izlaganja treba se pridržavati </w:t>
      </w:r>
      <w:r>
        <w:t>nacionalnih</w:t>
      </w:r>
      <w:r w:rsidRPr="00555004">
        <w:t xml:space="preserve"> smjernica za rukovanje materijalom ljudskog podrijetla. Radne površine i materijali koji su možda bili u doticaju s lijekom {X} moraju se dekontaminirati odgovarajućim dezinfekcijskim sredstvom.</w:t>
      </w:r>
    </w:p>
    <w:p w:rsidR="00A816D3" w:rsidRPr="00A84741" w:rsidP="00AD0621" w14:paraId="5D5D2946" w14:textId="77777777">
      <w:pPr>
        <w:widowControl w:val="0"/>
        <w:tabs>
          <w:tab w:val="clear" w:pos="567"/>
        </w:tabs>
        <w:autoSpaceDE w:val="0"/>
        <w:autoSpaceDN w:val="0"/>
        <w:spacing w:line="240" w:lineRule="auto"/>
        <w:rPr>
          <w:szCs w:val="22"/>
        </w:rPr>
      </w:pPr>
    </w:p>
    <w:p w:rsidR="00A816D3" w:rsidP="00AD0621" w14:paraId="5A055824" w14:textId="77777777">
      <w:pPr>
        <w:widowControl w:val="0"/>
        <w:tabs>
          <w:tab w:val="clear" w:pos="567"/>
        </w:tabs>
        <w:autoSpaceDE w:val="0"/>
        <w:autoSpaceDN w:val="0"/>
        <w:spacing w:line="240" w:lineRule="auto"/>
        <w:rPr>
          <w:szCs w:val="24"/>
          <w:u w:val="single"/>
        </w:rPr>
      </w:pPr>
      <w:r w:rsidRPr="00555004">
        <w:rPr>
          <w:szCs w:val="24"/>
          <w:u w:val="single"/>
        </w:rPr>
        <w:t>Mjere opreza koje je potrebno poduzeti pri zbrinjavanju lijeka</w:t>
      </w:r>
    </w:p>
    <w:p w:rsidR="00346992" w:rsidRPr="00555004" w:rsidP="00AD0621" w14:paraId="1A1344A2" w14:textId="77777777">
      <w:pPr>
        <w:widowControl w:val="0"/>
        <w:tabs>
          <w:tab w:val="clear" w:pos="567"/>
        </w:tabs>
        <w:autoSpaceDE w:val="0"/>
        <w:autoSpaceDN w:val="0"/>
        <w:spacing w:line="240" w:lineRule="auto"/>
        <w:rPr>
          <w:rFonts w:eastAsia="SimSun"/>
          <w:szCs w:val="24"/>
          <w:u w:val="single"/>
        </w:rPr>
      </w:pPr>
    </w:p>
    <w:p w:rsidR="00A816D3" w:rsidRPr="00555004" w:rsidP="00AD0621" w14:paraId="703CAF60" w14:textId="77777777">
      <w:pPr>
        <w:widowControl w:val="0"/>
        <w:tabs>
          <w:tab w:val="clear" w:pos="567"/>
        </w:tabs>
        <w:autoSpaceDE w:val="0"/>
        <w:autoSpaceDN w:val="0"/>
        <w:spacing w:line="240" w:lineRule="auto"/>
        <w:rPr>
          <w:szCs w:val="22"/>
        </w:rPr>
      </w:pPr>
      <w:bookmarkStart w:id="53" w:name="_Hlk97289841"/>
      <w:r w:rsidRPr="00555004">
        <w:t xml:space="preserve">S neiskorištenim lijekom i svim materijalima koji su bili u doticaju s lijekom{X} (kruti i tekući otpad) mora se rukovati </w:t>
      </w:r>
      <w:r>
        <w:t xml:space="preserve">i </w:t>
      </w:r>
      <w:r w:rsidRPr="00555004">
        <w:t xml:space="preserve">zbrinuti </w:t>
      </w:r>
      <w:r>
        <w:t xml:space="preserve">ih </w:t>
      </w:r>
      <w:r w:rsidRPr="00555004">
        <w:t xml:space="preserve">kao potencijalno infektivni otpad u skladu s </w:t>
      </w:r>
      <w:r>
        <w:t>nacionalnim</w:t>
      </w:r>
      <w:r w:rsidRPr="00555004">
        <w:t xml:space="preserve"> smjernicama za rukovanje materijalom ljudskog podrijetla.</w:t>
      </w:r>
      <w:bookmarkEnd w:id="53"/>
    </w:p>
    <w:p w:rsidR="00781E82" w:rsidRPr="00A816D3" w:rsidP="00AD0621" w14:paraId="6320DC60" w14:textId="77777777">
      <w:pPr>
        <w:spacing w:line="240" w:lineRule="auto"/>
      </w:pPr>
    </w:p>
    <w:sectPr w:rsidSect="00AD0621">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5952561"/>
      <w:docPartObj>
        <w:docPartGallery w:val="Page Numbers (Bottom of Page)"/>
        <w:docPartUnique/>
      </w:docPartObj>
    </w:sdtPr>
    <w:sdtEndPr>
      <w:rPr>
        <w:rFonts w:ascii="Arial" w:hAnsi="Arial" w:cs="Arial"/>
        <w:noProof/>
      </w:rPr>
    </w:sdtEndPr>
    <w:sdtContent>
      <w:p w:rsidR="00087A24" w:rsidRPr="00346992" w14:paraId="5374C479" w14:textId="77777777">
        <w:pPr>
          <w:pStyle w:val="Footer"/>
          <w:jc w:val="center"/>
          <w:rPr>
            <w:rFonts w:ascii="Arial" w:hAnsi="Arial" w:cs="Arial"/>
          </w:rPr>
        </w:pPr>
        <w:r w:rsidRPr="00346992">
          <w:rPr>
            <w:rFonts w:ascii="Arial" w:hAnsi="Arial" w:cs="Arial"/>
          </w:rPr>
          <w:fldChar w:fldCharType="begin"/>
        </w:r>
        <w:r w:rsidRPr="00346992">
          <w:rPr>
            <w:rFonts w:ascii="Arial" w:hAnsi="Arial" w:cs="Arial"/>
          </w:rPr>
          <w:instrText xml:space="preserve"> PAGE   \* MERGEFORMAT </w:instrText>
        </w:r>
        <w:r w:rsidRPr="00346992">
          <w:rPr>
            <w:rFonts w:ascii="Arial" w:hAnsi="Arial" w:cs="Arial"/>
          </w:rPr>
          <w:fldChar w:fldCharType="separate"/>
        </w:r>
        <w:r w:rsidRPr="00346992">
          <w:rPr>
            <w:rFonts w:ascii="Arial" w:hAnsi="Arial" w:cs="Arial"/>
            <w:noProof/>
          </w:rPr>
          <w:t>23</w:t>
        </w:r>
        <w:r w:rsidRPr="00346992">
          <w:rPr>
            <w:rFonts w:ascii="Arial" w:hAnsi="Arial" w:cs="Arial"/>
            <w:noProof/>
          </w:rPr>
          <w:fldChar w:fldCharType="end"/>
        </w:r>
      </w:p>
    </w:sdtContent>
  </w:sdt>
  <w:p w:rsidR="00087A24" w14:paraId="41A22A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FC8" w:rsidRPr="00555004" w:rsidP="003B00F5" w14:paraId="7208AA3E"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1"/>
    <w:rsid w:val="00001697"/>
    <w:rsid w:val="0000196D"/>
    <w:rsid w:val="000019F4"/>
    <w:rsid w:val="00002698"/>
    <w:rsid w:val="0000301E"/>
    <w:rsid w:val="00004996"/>
    <w:rsid w:val="00006663"/>
    <w:rsid w:val="00006C5D"/>
    <w:rsid w:val="00010088"/>
    <w:rsid w:val="000116C3"/>
    <w:rsid w:val="00012495"/>
    <w:rsid w:val="00013481"/>
    <w:rsid w:val="00013B06"/>
    <w:rsid w:val="000170BE"/>
    <w:rsid w:val="00017C36"/>
    <w:rsid w:val="00021B96"/>
    <w:rsid w:val="00022D18"/>
    <w:rsid w:val="00024A69"/>
    <w:rsid w:val="00024EED"/>
    <w:rsid w:val="00025CB4"/>
    <w:rsid w:val="00027393"/>
    <w:rsid w:val="00027DA5"/>
    <w:rsid w:val="00033ED0"/>
    <w:rsid w:val="00034AC9"/>
    <w:rsid w:val="000370FB"/>
    <w:rsid w:val="00041732"/>
    <w:rsid w:val="000465CF"/>
    <w:rsid w:val="0004660C"/>
    <w:rsid w:val="00047EF1"/>
    <w:rsid w:val="00050C88"/>
    <w:rsid w:val="00052B1E"/>
    <w:rsid w:val="00054EE4"/>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87A24"/>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CDC"/>
    <w:rsid w:val="000D635A"/>
    <w:rsid w:val="000D7C36"/>
    <w:rsid w:val="000E0985"/>
    <w:rsid w:val="000E0EBA"/>
    <w:rsid w:val="000E0F96"/>
    <w:rsid w:val="000E111E"/>
    <w:rsid w:val="000E12BE"/>
    <w:rsid w:val="000E206D"/>
    <w:rsid w:val="000E46BB"/>
    <w:rsid w:val="000E5106"/>
    <w:rsid w:val="000E5D06"/>
    <w:rsid w:val="000F056B"/>
    <w:rsid w:val="000F33E1"/>
    <w:rsid w:val="000F3D06"/>
    <w:rsid w:val="000F5E3F"/>
    <w:rsid w:val="00100003"/>
    <w:rsid w:val="0010044D"/>
    <w:rsid w:val="0010456A"/>
    <w:rsid w:val="00105302"/>
    <w:rsid w:val="001072ED"/>
    <w:rsid w:val="0010764D"/>
    <w:rsid w:val="00111C23"/>
    <w:rsid w:val="001128DC"/>
    <w:rsid w:val="001129CC"/>
    <w:rsid w:val="00113A10"/>
    <w:rsid w:val="00114603"/>
    <w:rsid w:val="00114CFF"/>
    <w:rsid w:val="00114E3E"/>
    <w:rsid w:val="00117A75"/>
    <w:rsid w:val="00117DBD"/>
    <w:rsid w:val="00117EE7"/>
    <w:rsid w:val="00120B72"/>
    <w:rsid w:val="00120D9D"/>
    <w:rsid w:val="001214DD"/>
    <w:rsid w:val="00123688"/>
    <w:rsid w:val="00123DBB"/>
    <w:rsid w:val="0012575E"/>
    <w:rsid w:val="00131060"/>
    <w:rsid w:val="0013129F"/>
    <w:rsid w:val="00135B71"/>
    <w:rsid w:val="001368A1"/>
    <w:rsid w:val="00136B72"/>
    <w:rsid w:val="001414CB"/>
    <w:rsid w:val="001435E9"/>
    <w:rsid w:val="001448D5"/>
    <w:rsid w:val="00145B29"/>
    <w:rsid w:val="001461F6"/>
    <w:rsid w:val="0015095B"/>
    <w:rsid w:val="00152BB2"/>
    <w:rsid w:val="00155564"/>
    <w:rsid w:val="00157895"/>
    <w:rsid w:val="00160874"/>
    <w:rsid w:val="00161182"/>
    <w:rsid w:val="00162108"/>
    <w:rsid w:val="00165262"/>
    <w:rsid w:val="00167B9D"/>
    <w:rsid w:val="00170578"/>
    <w:rsid w:val="0017261B"/>
    <w:rsid w:val="00173874"/>
    <w:rsid w:val="001758A2"/>
    <w:rsid w:val="00176651"/>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689"/>
    <w:rsid w:val="001B7260"/>
    <w:rsid w:val="001B752A"/>
    <w:rsid w:val="001C0488"/>
    <w:rsid w:val="001C2283"/>
    <w:rsid w:val="001C3687"/>
    <w:rsid w:val="001C413C"/>
    <w:rsid w:val="001C6E60"/>
    <w:rsid w:val="001C73D7"/>
    <w:rsid w:val="001C7552"/>
    <w:rsid w:val="001C761D"/>
    <w:rsid w:val="001C7926"/>
    <w:rsid w:val="001D2959"/>
    <w:rsid w:val="001D69B4"/>
    <w:rsid w:val="001D6DBC"/>
    <w:rsid w:val="001D7811"/>
    <w:rsid w:val="001E1CF8"/>
    <w:rsid w:val="001E2E24"/>
    <w:rsid w:val="001E4908"/>
    <w:rsid w:val="001E5C9D"/>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1B21"/>
    <w:rsid w:val="002920C3"/>
    <w:rsid w:val="002928E4"/>
    <w:rsid w:val="0029455B"/>
    <w:rsid w:val="0029567D"/>
    <w:rsid w:val="00295F83"/>
    <w:rsid w:val="00296D56"/>
    <w:rsid w:val="0029719B"/>
    <w:rsid w:val="002A1737"/>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2A8"/>
    <w:rsid w:val="003064D5"/>
    <w:rsid w:val="00310656"/>
    <w:rsid w:val="00310ACF"/>
    <w:rsid w:val="00311079"/>
    <w:rsid w:val="003129E2"/>
    <w:rsid w:val="00312DEE"/>
    <w:rsid w:val="00313096"/>
    <w:rsid w:val="00316FFB"/>
    <w:rsid w:val="00320825"/>
    <w:rsid w:val="0032167C"/>
    <w:rsid w:val="00323BC1"/>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428"/>
    <w:rsid w:val="00345FC4"/>
    <w:rsid w:val="00346992"/>
    <w:rsid w:val="00347C44"/>
    <w:rsid w:val="00351C76"/>
    <w:rsid w:val="00353473"/>
    <w:rsid w:val="00356107"/>
    <w:rsid w:val="003568BB"/>
    <w:rsid w:val="0036160B"/>
    <w:rsid w:val="00361C2C"/>
    <w:rsid w:val="00361FBC"/>
    <w:rsid w:val="003626AF"/>
    <w:rsid w:val="003668B3"/>
    <w:rsid w:val="00367954"/>
    <w:rsid w:val="00375270"/>
    <w:rsid w:val="003758A9"/>
    <w:rsid w:val="00375C67"/>
    <w:rsid w:val="00377513"/>
    <w:rsid w:val="0038115F"/>
    <w:rsid w:val="003813B8"/>
    <w:rsid w:val="003814B8"/>
    <w:rsid w:val="00384131"/>
    <w:rsid w:val="0038530F"/>
    <w:rsid w:val="003873EE"/>
    <w:rsid w:val="0039013F"/>
    <w:rsid w:val="003902D5"/>
    <w:rsid w:val="0039037F"/>
    <w:rsid w:val="003908F6"/>
    <w:rsid w:val="003942AD"/>
    <w:rsid w:val="00394649"/>
    <w:rsid w:val="00394658"/>
    <w:rsid w:val="00394A8E"/>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2ECA"/>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199"/>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1C80"/>
    <w:rsid w:val="004644A4"/>
    <w:rsid w:val="00465D6C"/>
    <w:rsid w:val="00467972"/>
    <w:rsid w:val="004703FA"/>
    <w:rsid w:val="00472AFE"/>
    <w:rsid w:val="00473D0B"/>
    <w:rsid w:val="00474E97"/>
    <w:rsid w:val="0047778D"/>
    <w:rsid w:val="00480624"/>
    <w:rsid w:val="004842E0"/>
    <w:rsid w:val="00484D2D"/>
    <w:rsid w:val="0048578C"/>
    <w:rsid w:val="004858BA"/>
    <w:rsid w:val="00485BA2"/>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2A06"/>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2FAC"/>
    <w:rsid w:val="00504395"/>
    <w:rsid w:val="00505079"/>
    <w:rsid w:val="00506311"/>
    <w:rsid w:val="0051080F"/>
    <w:rsid w:val="0051139C"/>
    <w:rsid w:val="00512EDA"/>
    <w:rsid w:val="005153B7"/>
    <w:rsid w:val="00516166"/>
    <w:rsid w:val="0052065E"/>
    <w:rsid w:val="0052173C"/>
    <w:rsid w:val="00523213"/>
    <w:rsid w:val="00524085"/>
    <w:rsid w:val="00524C9F"/>
    <w:rsid w:val="00526062"/>
    <w:rsid w:val="00526310"/>
    <w:rsid w:val="005264A1"/>
    <w:rsid w:val="00526C66"/>
    <w:rsid w:val="00527441"/>
    <w:rsid w:val="005326DE"/>
    <w:rsid w:val="00534AA8"/>
    <w:rsid w:val="0055165F"/>
    <w:rsid w:val="00552FBB"/>
    <w:rsid w:val="00555004"/>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10B8"/>
    <w:rsid w:val="005E4ABC"/>
    <w:rsid w:val="005E5A7E"/>
    <w:rsid w:val="005E5BCC"/>
    <w:rsid w:val="005E690A"/>
    <w:rsid w:val="005E7193"/>
    <w:rsid w:val="005E7C62"/>
    <w:rsid w:val="005F180F"/>
    <w:rsid w:val="005F2F8C"/>
    <w:rsid w:val="005F3C98"/>
    <w:rsid w:val="005F3D21"/>
    <w:rsid w:val="005F5C57"/>
    <w:rsid w:val="005F7F06"/>
    <w:rsid w:val="0060062A"/>
    <w:rsid w:val="00600DF0"/>
    <w:rsid w:val="00602A1E"/>
    <w:rsid w:val="00602B41"/>
    <w:rsid w:val="0060567C"/>
    <w:rsid w:val="00615DC3"/>
    <w:rsid w:val="0062047E"/>
    <w:rsid w:val="00621C61"/>
    <w:rsid w:val="0062247E"/>
    <w:rsid w:val="00622A9D"/>
    <w:rsid w:val="00626D8A"/>
    <w:rsid w:val="00627907"/>
    <w:rsid w:val="00627C90"/>
    <w:rsid w:val="00627FC8"/>
    <w:rsid w:val="00631397"/>
    <w:rsid w:val="006355C6"/>
    <w:rsid w:val="00635C3F"/>
    <w:rsid w:val="00635E1B"/>
    <w:rsid w:val="00636654"/>
    <w:rsid w:val="00636951"/>
    <w:rsid w:val="00637B0F"/>
    <w:rsid w:val="00640B1C"/>
    <w:rsid w:val="00641198"/>
    <w:rsid w:val="006428FC"/>
    <w:rsid w:val="00642A45"/>
    <w:rsid w:val="006433D1"/>
    <w:rsid w:val="006451C1"/>
    <w:rsid w:val="006464E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86927"/>
    <w:rsid w:val="00692681"/>
    <w:rsid w:val="0069362A"/>
    <w:rsid w:val="00694499"/>
    <w:rsid w:val="0069469E"/>
    <w:rsid w:val="00694A54"/>
    <w:rsid w:val="00694E8B"/>
    <w:rsid w:val="0069593B"/>
    <w:rsid w:val="006974EC"/>
    <w:rsid w:val="00697AD4"/>
    <w:rsid w:val="006A4215"/>
    <w:rsid w:val="006A53C6"/>
    <w:rsid w:val="006A5C70"/>
    <w:rsid w:val="006A61D1"/>
    <w:rsid w:val="006B0BC6"/>
    <w:rsid w:val="006B4557"/>
    <w:rsid w:val="006B4DD6"/>
    <w:rsid w:val="006B746A"/>
    <w:rsid w:val="006B7531"/>
    <w:rsid w:val="006B7F2A"/>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436"/>
    <w:rsid w:val="006F27DC"/>
    <w:rsid w:val="006F45A4"/>
    <w:rsid w:val="006F5296"/>
    <w:rsid w:val="006F648B"/>
    <w:rsid w:val="00703473"/>
    <w:rsid w:val="00703B01"/>
    <w:rsid w:val="00707088"/>
    <w:rsid w:val="007072C5"/>
    <w:rsid w:val="0070747F"/>
    <w:rsid w:val="00707B71"/>
    <w:rsid w:val="0071177E"/>
    <w:rsid w:val="00712BC0"/>
    <w:rsid w:val="00713091"/>
    <w:rsid w:val="00721D7C"/>
    <w:rsid w:val="00725B35"/>
    <w:rsid w:val="0072653B"/>
    <w:rsid w:val="00726FBE"/>
    <w:rsid w:val="00731325"/>
    <w:rsid w:val="00732419"/>
    <w:rsid w:val="0073396B"/>
    <w:rsid w:val="00734A2D"/>
    <w:rsid w:val="007411CF"/>
    <w:rsid w:val="00741EAD"/>
    <w:rsid w:val="007435ED"/>
    <w:rsid w:val="00743C9C"/>
    <w:rsid w:val="00751D4F"/>
    <w:rsid w:val="00751E2A"/>
    <w:rsid w:val="007522A3"/>
    <w:rsid w:val="00752B1E"/>
    <w:rsid w:val="00753222"/>
    <w:rsid w:val="00754C93"/>
    <w:rsid w:val="00762963"/>
    <w:rsid w:val="00763672"/>
    <w:rsid w:val="007657FE"/>
    <w:rsid w:val="00767131"/>
    <w:rsid w:val="00770815"/>
    <w:rsid w:val="0077156A"/>
    <w:rsid w:val="00771ADB"/>
    <w:rsid w:val="00771BB2"/>
    <w:rsid w:val="00775B07"/>
    <w:rsid w:val="007775B2"/>
    <w:rsid w:val="00777BF4"/>
    <w:rsid w:val="00781E82"/>
    <w:rsid w:val="007821A8"/>
    <w:rsid w:val="007834EB"/>
    <w:rsid w:val="0078363C"/>
    <w:rsid w:val="00787720"/>
    <w:rsid w:val="0078782A"/>
    <w:rsid w:val="0079429F"/>
    <w:rsid w:val="00794958"/>
    <w:rsid w:val="00794A17"/>
    <w:rsid w:val="007A55EF"/>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384"/>
    <w:rsid w:val="007D4990"/>
    <w:rsid w:val="007D5111"/>
    <w:rsid w:val="007D67C8"/>
    <w:rsid w:val="007E0202"/>
    <w:rsid w:val="007E1566"/>
    <w:rsid w:val="007E17D7"/>
    <w:rsid w:val="007E1C57"/>
    <w:rsid w:val="007E201F"/>
    <w:rsid w:val="007E2046"/>
    <w:rsid w:val="007E2E96"/>
    <w:rsid w:val="007F078E"/>
    <w:rsid w:val="007F0A92"/>
    <w:rsid w:val="007F5FEA"/>
    <w:rsid w:val="007F762D"/>
    <w:rsid w:val="00800007"/>
    <w:rsid w:val="0080212B"/>
    <w:rsid w:val="008029EF"/>
    <w:rsid w:val="00805765"/>
    <w:rsid w:val="008059CA"/>
    <w:rsid w:val="00807765"/>
    <w:rsid w:val="00812244"/>
    <w:rsid w:val="00812C07"/>
    <w:rsid w:val="00812E2E"/>
    <w:rsid w:val="00815A58"/>
    <w:rsid w:val="00816C60"/>
    <w:rsid w:val="00817780"/>
    <w:rsid w:val="008225EB"/>
    <w:rsid w:val="008234C8"/>
    <w:rsid w:val="008239FA"/>
    <w:rsid w:val="008242DD"/>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746A"/>
    <w:rsid w:val="00870B35"/>
    <w:rsid w:val="00871980"/>
    <w:rsid w:val="0087516A"/>
    <w:rsid w:val="0087615E"/>
    <w:rsid w:val="00877472"/>
    <w:rsid w:val="00877657"/>
    <w:rsid w:val="00882C4F"/>
    <w:rsid w:val="00884C14"/>
    <w:rsid w:val="00884D0B"/>
    <w:rsid w:val="00884E8B"/>
    <w:rsid w:val="00886106"/>
    <w:rsid w:val="00886477"/>
    <w:rsid w:val="00887A58"/>
    <w:rsid w:val="00890DD2"/>
    <w:rsid w:val="008919BD"/>
    <w:rsid w:val="008926A0"/>
    <w:rsid w:val="008927AD"/>
    <w:rsid w:val="00892B54"/>
    <w:rsid w:val="00893046"/>
    <w:rsid w:val="00893F73"/>
    <w:rsid w:val="0089462D"/>
    <w:rsid w:val="00897BE3"/>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6CA1"/>
    <w:rsid w:val="008D02A3"/>
    <w:rsid w:val="008D4236"/>
    <w:rsid w:val="008D4F0C"/>
    <w:rsid w:val="008E0A55"/>
    <w:rsid w:val="008E2991"/>
    <w:rsid w:val="008E415E"/>
    <w:rsid w:val="008E44C3"/>
    <w:rsid w:val="008E4AB9"/>
    <w:rsid w:val="008E5139"/>
    <w:rsid w:val="008E6AF6"/>
    <w:rsid w:val="008F03FA"/>
    <w:rsid w:val="008F0DB5"/>
    <w:rsid w:val="008F2B92"/>
    <w:rsid w:val="008F5DCB"/>
    <w:rsid w:val="008F6359"/>
    <w:rsid w:val="008F6F78"/>
    <w:rsid w:val="008F6F8F"/>
    <w:rsid w:val="008F7CDE"/>
    <w:rsid w:val="008F7D39"/>
    <w:rsid w:val="00900005"/>
    <w:rsid w:val="0090165D"/>
    <w:rsid w:val="00902BC3"/>
    <w:rsid w:val="009057B4"/>
    <w:rsid w:val="0091172E"/>
    <w:rsid w:val="009146A6"/>
    <w:rsid w:val="00915459"/>
    <w:rsid w:val="00916475"/>
    <w:rsid w:val="009176CB"/>
    <w:rsid w:val="0091773A"/>
    <w:rsid w:val="009209B3"/>
    <w:rsid w:val="00923025"/>
    <w:rsid w:val="0092712C"/>
    <w:rsid w:val="0093055C"/>
    <w:rsid w:val="0093200B"/>
    <w:rsid w:val="009325E7"/>
    <w:rsid w:val="00933970"/>
    <w:rsid w:val="009341CC"/>
    <w:rsid w:val="00935540"/>
    <w:rsid w:val="00936C5E"/>
    <w:rsid w:val="00941A07"/>
    <w:rsid w:val="00941B0D"/>
    <w:rsid w:val="00942DBF"/>
    <w:rsid w:val="00944FF2"/>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4B0E"/>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6DE5"/>
    <w:rsid w:val="009B6F63"/>
    <w:rsid w:val="009B7050"/>
    <w:rsid w:val="009C01DA"/>
    <w:rsid w:val="009C057D"/>
    <w:rsid w:val="009C0731"/>
    <w:rsid w:val="009C1854"/>
    <w:rsid w:val="009C1F8F"/>
    <w:rsid w:val="009C23C0"/>
    <w:rsid w:val="009C327D"/>
    <w:rsid w:val="009C3EFC"/>
    <w:rsid w:val="009C44EB"/>
    <w:rsid w:val="009C45FA"/>
    <w:rsid w:val="009C4C7E"/>
    <w:rsid w:val="009C5887"/>
    <w:rsid w:val="009C59DD"/>
    <w:rsid w:val="009D3EF0"/>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1512"/>
    <w:rsid w:val="00A0473D"/>
    <w:rsid w:val="00A05861"/>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467C"/>
    <w:rsid w:val="00A44CFA"/>
    <w:rsid w:val="00A45F08"/>
    <w:rsid w:val="00A4692D"/>
    <w:rsid w:val="00A47312"/>
    <w:rsid w:val="00A47ED6"/>
    <w:rsid w:val="00A54B42"/>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04E5"/>
    <w:rsid w:val="00A815A7"/>
    <w:rsid w:val="00A816D3"/>
    <w:rsid w:val="00A81F49"/>
    <w:rsid w:val="00A84741"/>
    <w:rsid w:val="00A856BB"/>
    <w:rsid w:val="00A87954"/>
    <w:rsid w:val="00A90FE0"/>
    <w:rsid w:val="00A925DD"/>
    <w:rsid w:val="00A928E2"/>
    <w:rsid w:val="00A93E5E"/>
    <w:rsid w:val="00A949CA"/>
    <w:rsid w:val="00A94B35"/>
    <w:rsid w:val="00A95AF3"/>
    <w:rsid w:val="00A978C6"/>
    <w:rsid w:val="00AA0837"/>
    <w:rsid w:val="00AA306B"/>
    <w:rsid w:val="00AA4490"/>
    <w:rsid w:val="00AA63B4"/>
    <w:rsid w:val="00AB0DBB"/>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0621"/>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787"/>
    <w:rsid w:val="00AF0A89"/>
    <w:rsid w:val="00AF19C6"/>
    <w:rsid w:val="00AF55B1"/>
    <w:rsid w:val="00AF5B95"/>
    <w:rsid w:val="00AF6A13"/>
    <w:rsid w:val="00AF6C18"/>
    <w:rsid w:val="00AF6D75"/>
    <w:rsid w:val="00B00C75"/>
    <w:rsid w:val="00B01F50"/>
    <w:rsid w:val="00B02303"/>
    <w:rsid w:val="00B02877"/>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37F2"/>
    <w:rsid w:val="00B344B5"/>
    <w:rsid w:val="00B35BD8"/>
    <w:rsid w:val="00B379AB"/>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575A0"/>
    <w:rsid w:val="00B60A8E"/>
    <w:rsid w:val="00B611E0"/>
    <w:rsid w:val="00B63951"/>
    <w:rsid w:val="00B64995"/>
    <w:rsid w:val="00B6556F"/>
    <w:rsid w:val="00B672BF"/>
    <w:rsid w:val="00B70545"/>
    <w:rsid w:val="00B716C7"/>
    <w:rsid w:val="00B72C63"/>
    <w:rsid w:val="00B731EE"/>
    <w:rsid w:val="00B73C53"/>
    <w:rsid w:val="00B75BD8"/>
    <w:rsid w:val="00B7659C"/>
    <w:rsid w:val="00B76A65"/>
    <w:rsid w:val="00B77787"/>
    <w:rsid w:val="00B813F7"/>
    <w:rsid w:val="00B847EC"/>
    <w:rsid w:val="00B85C97"/>
    <w:rsid w:val="00B85F00"/>
    <w:rsid w:val="00B86223"/>
    <w:rsid w:val="00B86957"/>
    <w:rsid w:val="00B86E52"/>
    <w:rsid w:val="00B87248"/>
    <w:rsid w:val="00B873B1"/>
    <w:rsid w:val="00B8761F"/>
    <w:rsid w:val="00B87F8C"/>
    <w:rsid w:val="00B912DA"/>
    <w:rsid w:val="00B93666"/>
    <w:rsid w:val="00B945D1"/>
    <w:rsid w:val="00B95320"/>
    <w:rsid w:val="00BA0725"/>
    <w:rsid w:val="00BA3D37"/>
    <w:rsid w:val="00BA66E5"/>
    <w:rsid w:val="00BA7FCA"/>
    <w:rsid w:val="00BB2056"/>
    <w:rsid w:val="00BB282B"/>
    <w:rsid w:val="00BB3F5F"/>
    <w:rsid w:val="00BB725C"/>
    <w:rsid w:val="00BC007F"/>
    <w:rsid w:val="00BC1BE1"/>
    <w:rsid w:val="00BC3BF4"/>
    <w:rsid w:val="00BC41C0"/>
    <w:rsid w:val="00BC50AE"/>
    <w:rsid w:val="00BC606C"/>
    <w:rsid w:val="00BC62ED"/>
    <w:rsid w:val="00BC69ED"/>
    <w:rsid w:val="00BC6DC2"/>
    <w:rsid w:val="00BD35FE"/>
    <w:rsid w:val="00BD4B84"/>
    <w:rsid w:val="00BE11E9"/>
    <w:rsid w:val="00BE2866"/>
    <w:rsid w:val="00BE3364"/>
    <w:rsid w:val="00BE73CB"/>
    <w:rsid w:val="00BE7E89"/>
    <w:rsid w:val="00BF21D4"/>
    <w:rsid w:val="00BF5141"/>
    <w:rsid w:val="00BF5874"/>
    <w:rsid w:val="00BF6263"/>
    <w:rsid w:val="00BF7FB5"/>
    <w:rsid w:val="00C004CB"/>
    <w:rsid w:val="00C00682"/>
    <w:rsid w:val="00C0255F"/>
    <w:rsid w:val="00C04A49"/>
    <w:rsid w:val="00C05285"/>
    <w:rsid w:val="00C063C4"/>
    <w:rsid w:val="00C07AA4"/>
    <w:rsid w:val="00C112F4"/>
    <w:rsid w:val="00C1432F"/>
    <w:rsid w:val="00C1488D"/>
    <w:rsid w:val="00C14961"/>
    <w:rsid w:val="00C16BBF"/>
    <w:rsid w:val="00C17E4B"/>
    <w:rsid w:val="00C20CDF"/>
    <w:rsid w:val="00C24A5E"/>
    <w:rsid w:val="00C2639A"/>
    <w:rsid w:val="00C30324"/>
    <w:rsid w:val="00C307D1"/>
    <w:rsid w:val="00C310CF"/>
    <w:rsid w:val="00C31716"/>
    <w:rsid w:val="00C32F38"/>
    <w:rsid w:val="00C33EF8"/>
    <w:rsid w:val="00C360DC"/>
    <w:rsid w:val="00C40215"/>
    <w:rsid w:val="00C41ABC"/>
    <w:rsid w:val="00C423F3"/>
    <w:rsid w:val="00C436FF"/>
    <w:rsid w:val="00C45556"/>
    <w:rsid w:val="00C4577E"/>
    <w:rsid w:val="00C47DF8"/>
    <w:rsid w:val="00C53643"/>
    <w:rsid w:val="00C55893"/>
    <w:rsid w:val="00C573D3"/>
    <w:rsid w:val="00C604FF"/>
    <w:rsid w:val="00C6050A"/>
    <w:rsid w:val="00C62BF4"/>
    <w:rsid w:val="00C64A50"/>
    <w:rsid w:val="00C65D66"/>
    <w:rsid w:val="00C70AC5"/>
    <w:rsid w:val="00C737D9"/>
    <w:rsid w:val="00C74145"/>
    <w:rsid w:val="00C748F7"/>
    <w:rsid w:val="00C7727A"/>
    <w:rsid w:val="00C77B24"/>
    <w:rsid w:val="00C80BFB"/>
    <w:rsid w:val="00C83C83"/>
    <w:rsid w:val="00C85167"/>
    <w:rsid w:val="00C86B2A"/>
    <w:rsid w:val="00C87515"/>
    <w:rsid w:val="00C90F22"/>
    <w:rsid w:val="00C937E7"/>
    <w:rsid w:val="00C94457"/>
    <w:rsid w:val="00C94881"/>
    <w:rsid w:val="00C95212"/>
    <w:rsid w:val="00C95906"/>
    <w:rsid w:val="00CA15B7"/>
    <w:rsid w:val="00CA15FC"/>
    <w:rsid w:val="00CA47C8"/>
    <w:rsid w:val="00CA5F6D"/>
    <w:rsid w:val="00CA665A"/>
    <w:rsid w:val="00CB27F8"/>
    <w:rsid w:val="00CB3D55"/>
    <w:rsid w:val="00CC0E6F"/>
    <w:rsid w:val="00CC147A"/>
    <w:rsid w:val="00CC1625"/>
    <w:rsid w:val="00CC1737"/>
    <w:rsid w:val="00CC38DA"/>
    <w:rsid w:val="00CC4977"/>
    <w:rsid w:val="00CC5BE7"/>
    <w:rsid w:val="00CD3056"/>
    <w:rsid w:val="00CD4BB1"/>
    <w:rsid w:val="00CD525A"/>
    <w:rsid w:val="00CD6D62"/>
    <w:rsid w:val="00CE0523"/>
    <w:rsid w:val="00CE4C37"/>
    <w:rsid w:val="00CE5876"/>
    <w:rsid w:val="00CF1B53"/>
    <w:rsid w:val="00CF3124"/>
    <w:rsid w:val="00CF43B2"/>
    <w:rsid w:val="00D018B1"/>
    <w:rsid w:val="00D02108"/>
    <w:rsid w:val="00D0308B"/>
    <w:rsid w:val="00D03C2C"/>
    <w:rsid w:val="00D060F4"/>
    <w:rsid w:val="00D06828"/>
    <w:rsid w:val="00D06BF4"/>
    <w:rsid w:val="00D1196D"/>
    <w:rsid w:val="00D227E1"/>
    <w:rsid w:val="00D24431"/>
    <w:rsid w:val="00D25035"/>
    <w:rsid w:val="00D2586D"/>
    <w:rsid w:val="00D276D1"/>
    <w:rsid w:val="00D27D01"/>
    <w:rsid w:val="00D31B2B"/>
    <w:rsid w:val="00D32456"/>
    <w:rsid w:val="00D3258E"/>
    <w:rsid w:val="00D32DA3"/>
    <w:rsid w:val="00D32EFA"/>
    <w:rsid w:val="00D335E1"/>
    <w:rsid w:val="00D34EBB"/>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1D10"/>
    <w:rsid w:val="00D92406"/>
    <w:rsid w:val="00D927B3"/>
    <w:rsid w:val="00D92A4A"/>
    <w:rsid w:val="00D93CFF"/>
    <w:rsid w:val="00D941A4"/>
    <w:rsid w:val="00D9565F"/>
    <w:rsid w:val="00D95A67"/>
    <w:rsid w:val="00D97E40"/>
    <w:rsid w:val="00DA0865"/>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3974"/>
    <w:rsid w:val="00DF46C4"/>
    <w:rsid w:val="00DF4D7B"/>
    <w:rsid w:val="00E00DA4"/>
    <w:rsid w:val="00E01047"/>
    <w:rsid w:val="00E01B1C"/>
    <w:rsid w:val="00E02AA7"/>
    <w:rsid w:val="00E02BFC"/>
    <w:rsid w:val="00E0586C"/>
    <w:rsid w:val="00E069BC"/>
    <w:rsid w:val="00E069C7"/>
    <w:rsid w:val="00E1040B"/>
    <w:rsid w:val="00E10838"/>
    <w:rsid w:val="00E108C4"/>
    <w:rsid w:val="00E1112D"/>
    <w:rsid w:val="00E118EF"/>
    <w:rsid w:val="00E14107"/>
    <w:rsid w:val="00E14F97"/>
    <w:rsid w:val="00E15A5C"/>
    <w:rsid w:val="00E17030"/>
    <w:rsid w:val="00E17F42"/>
    <w:rsid w:val="00E20803"/>
    <w:rsid w:val="00E21F32"/>
    <w:rsid w:val="00E22EBB"/>
    <w:rsid w:val="00E23ACA"/>
    <w:rsid w:val="00E23CBC"/>
    <w:rsid w:val="00E254FA"/>
    <w:rsid w:val="00E26F07"/>
    <w:rsid w:val="00E33BB8"/>
    <w:rsid w:val="00E34D71"/>
    <w:rsid w:val="00E3781D"/>
    <w:rsid w:val="00E417A8"/>
    <w:rsid w:val="00E42649"/>
    <w:rsid w:val="00E43AED"/>
    <w:rsid w:val="00E47673"/>
    <w:rsid w:val="00E503C1"/>
    <w:rsid w:val="00E510A6"/>
    <w:rsid w:val="00E518CD"/>
    <w:rsid w:val="00E52234"/>
    <w:rsid w:val="00E55049"/>
    <w:rsid w:val="00E55E97"/>
    <w:rsid w:val="00E57FFE"/>
    <w:rsid w:val="00E60278"/>
    <w:rsid w:val="00E602C7"/>
    <w:rsid w:val="00E61594"/>
    <w:rsid w:val="00E6307F"/>
    <w:rsid w:val="00E648D5"/>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31BF"/>
    <w:rsid w:val="00EB595B"/>
    <w:rsid w:val="00EB5F9F"/>
    <w:rsid w:val="00EB7562"/>
    <w:rsid w:val="00EB77D6"/>
    <w:rsid w:val="00EC0817"/>
    <w:rsid w:val="00EC0AE6"/>
    <w:rsid w:val="00EC1198"/>
    <w:rsid w:val="00EC1D59"/>
    <w:rsid w:val="00EC5684"/>
    <w:rsid w:val="00EC7695"/>
    <w:rsid w:val="00EC76A9"/>
    <w:rsid w:val="00ED0B37"/>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5167"/>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262"/>
    <w:rsid w:val="00F66F5D"/>
    <w:rsid w:val="00F67F98"/>
    <w:rsid w:val="00F71540"/>
    <w:rsid w:val="00F720FE"/>
    <w:rsid w:val="00F7349F"/>
    <w:rsid w:val="00F736B1"/>
    <w:rsid w:val="00F768A8"/>
    <w:rsid w:val="00F76BAF"/>
    <w:rsid w:val="00F805FC"/>
    <w:rsid w:val="00F837B0"/>
    <w:rsid w:val="00F8590A"/>
    <w:rsid w:val="00F929ED"/>
    <w:rsid w:val="00F94AFA"/>
    <w:rsid w:val="00FA327C"/>
    <w:rsid w:val="00FA4713"/>
    <w:rsid w:val="00FA627E"/>
    <w:rsid w:val="00FB01A0"/>
    <w:rsid w:val="00FB0277"/>
    <w:rsid w:val="00FB0F27"/>
    <w:rsid w:val="00FB2B8C"/>
    <w:rsid w:val="00FB3129"/>
    <w:rsid w:val="00FB3506"/>
    <w:rsid w:val="00FB460A"/>
    <w:rsid w:val="00FB4BB0"/>
    <w:rsid w:val="00FB596B"/>
    <w:rsid w:val="00FC2758"/>
    <w:rsid w:val="00FC2D8F"/>
    <w:rsid w:val="00FC72A0"/>
    <w:rsid w:val="00FD0856"/>
    <w:rsid w:val="00FD472B"/>
    <w:rsid w:val="00FD5C2A"/>
    <w:rsid w:val="00FD5E90"/>
    <w:rsid w:val="00FD6DD5"/>
    <w:rsid w:val="00FE0C01"/>
    <w:rsid w:val="00FE0F8C"/>
    <w:rsid w:val="00FE2915"/>
    <w:rsid w:val="00FE37F2"/>
    <w:rsid w:val="00FE451D"/>
    <w:rsid w:val="00FE7C73"/>
    <w:rsid w:val="00FF0E15"/>
    <w:rsid w:val="00FF130C"/>
    <w:rsid w:val="00FF174A"/>
    <w:rsid w:val="00FF1DAC"/>
    <w:rsid w:val="00FF40D6"/>
    <w:rsid w:val="00FF4A1C"/>
    <w:rsid w:val="00FF4C6D"/>
    <w:rsid w:val="00FF51BE"/>
    <w:rsid w:val="00FF6DD2"/>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hr-HR"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hr-HR"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hr-HR"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hr-HR"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hr-HR"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hr-HR"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087A24"/>
    <w:rPr>
      <w:rFonts w:ascii="Helvetica" w:hAnsi="Helvetica"/>
      <w:sz w:val="16"/>
      <w:lang w:eastAsia="en-US"/>
    </w:rPr>
  </w:style>
  <w:style w:type="character" w:customStyle="1" w:styleId="UnresolvedMention5">
    <w:name w:val="Unresolved Mention5"/>
    <w:basedOn w:val="DefaultParagraphFont"/>
    <w:rsid w:val="00AD0621"/>
    <w:rPr>
      <w:color w:val="605E5C"/>
      <w:shd w:val="clear" w:color="auto" w:fill="E1DFDD"/>
    </w:rPr>
  </w:style>
  <w:style w:type="character" w:customStyle="1" w:styleId="UnresolvedMention6">
    <w:name w:val="Unresolved Mention6"/>
    <w:basedOn w:val="DefaultParagraphFont"/>
    <w:rsid w:val="00FF6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5E4FED-C0E3-43F7-9248-33B37F067AA8}">
  <ds:schemaRefs>
    <ds:schemaRef ds:uri="http://schemas.openxmlformats.org/officeDocument/2006/bibliography"/>
  </ds:schemaRefs>
</ds:datastoreItem>
</file>

<file path=customXml/itemProps4.xml><?xml version="1.0" encoding="utf-8"?>
<ds:datastoreItem xmlns:ds="http://schemas.openxmlformats.org/officeDocument/2006/customXml" ds:itemID="{D361657F-461E-48B2-8EFA-7B9E0BF46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3569</Words>
  <Characters>24176</Characters>
  <Application>Microsoft Office Word</Application>
  <DocSecurity>0</DocSecurity>
  <Lines>201</Lines>
  <Paragraphs>55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PI for ATMPs containing genetically modified cells_HR</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Hatmptemplateclean_hr</dc:title>
  <dc:subject>General-EMA/CHMP/EWP/430004/2010</dc:subject>
  <dc:creator>CDT</dc:creator>
  <cp:lastModifiedBy>QRD</cp:lastModifiedBy>
  <cp:revision>9</cp:revision>
  <cp:lastPrinted>2013-11-07T14:50:00Z</cp:lastPrinted>
  <dcterms:created xsi:type="dcterms:W3CDTF">2022-06-27T12:32:00Z</dcterms:created>
  <dcterms:modified xsi:type="dcterms:W3CDTF">2024-02-06T16:54:00Z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18:05:18</vt:lpwstr>
  </property>
  <property fmtid="{D5CDD505-2E9C-101B-9397-08002B2CF9AE}" pid="8" name="DM_Creator_Name">
    <vt:lpwstr>Akhtar Timea</vt:lpwstr>
  </property>
  <property fmtid="{D5CDD505-2E9C-101B-9397-08002B2CF9AE}" pid="9" name="DM_DocRefId">
    <vt:lpwstr>EMA/57990/2024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EMA/57990/2024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18:05:18</vt:lpwstr>
  </property>
  <property fmtid="{D5CDD505-2E9C-101B-9397-08002B2CF9AE}" pid="36" name="DM_Modifier_Name">
    <vt:lpwstr>Akhtar Timea</vt:lpwstr>
  </property>
  <property fmtid="{D5CDD505-2E9C-101B-9397-08002B2CF9AE}" pid="37" name="DM_Modify_Date">
    <vt:lpwstr>06/02/2024 18:05:18</vt:lpwstr>
  </property>
  <property fmtid="{D5CDD505-2E9C-101B-9397-08002B2CF9AE}" pid="38" name="DM_Name">
    <vt:lpwstr>Hatmptemplateclean_hr</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21a1b944-a423-4792-bdf6-ae9100e294d3</vt:lpwstr>
  </property>
  <property fmtid="{D5CDD505-2E9C-101B-9397-08002B2CF9AE}" pid="47" name="MSIP_Label_0eea11ca-d417-4147-80ed-01a58412c458_ActionId">
    <vt:lpwstr>2e6b8609-55ea-4dcf-abf4-8214493275e0</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2024-02-06T16:54:46Z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