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030FAF" w:rsidRPr="00BB2056" w:rsidP="00030FAF" w14:paraId="43587D1C" w14:textId="1CBF5AF7">
      <w:pPr>
        <w:widowControl w:val="0"/>
        <w:tabs>
          <w:tab w:val="clear" w:pos="567"/>
        </w:tabs>
        <w:autoSpaceDE w:val="0"/>
        <w:autoSpaceDN w:val="0"/>
        <w:spacing w:line="240" w:lineRule="auto"/>
        <w:rPr>
          <w:iCs/>
          <w:color w:val="008000"/>
        </w:rPr>
      </w:pPr>
      <w:r w:rsidRPr="00BB2056">
        <w:rPr>
          <w:iCs/>
          <w:color w:val="008000"/>
        </w:rPr>
        <w:t>Version 1</w:t>
      </w:r>
      <w:r w:rsidR="0008277A">
        <w:rPr>
          <w:iCs/>
          <w:color w:val="008000"/>
        </w:rPr>
        <w:t>.1</w:t>
      </w:r>
      <w:r w:rsidRPr="00BB2056">
        <w:rPr>
          <w:iCs/>
          <w:color w:val="008000"/>
        </w:rPr>
        <w:t xml:space="preserve">, </w:t>
      </w:r>
      <w:r w:rsidRPr="00BB2056" w:rsidR="0008277A">
        <w:rPr>
          <w:iCs/>
          <w:color w:val="008000"/>
        </w:rPr>
        <w:t>0</w:t>
      </w:r>
      <w:r w:rsidR="0008277A">
        <w:rPr>
          <w:iCs/>
          <w:color w:val="008000"/>
        </w:rPr>
        <w:t>2</w:t>
      </w:r>
      <w:r w:rsidRPr="00BB2056">
        <w:rPr>
          <w:iCs/>
          <w:color w:val="008000"/>
        </w:rPr>
        <w:t>/</w:t>
      </w:r>
      <w:r w:rsidRPr="00BB2056" w:rsidR="0008277A">
        <w:rPr>
          <w:iCs/>
          <w:color w:val="008000"/>
        </w:rPr>
        <w:t>20</w:t>
      </w:r>
      <w:r w:rsidR="0008277A">
        <w:rPr>
          <w:iCs/>
          <w:color w:val="008000"/>
        </w:rPr>
        <w:t>24</w:t>
      </w:r>
    </w:p>
    <w:p w:rsidR="00961F0B" w:rsidRPr="00843667" w:rsidP="00030FAF" w14:paraId="34C4728A" w14:textId="77777777">
      <w:pPr>
        <w:tabs>
          <w:tab w:val="clear" w:pos="567"/>
        </w:tabs>
        <w:spacing w:line="240" w:lineRule="auto"/>
        <w:jc w:val="center"/>
        <w:rPr>
          <w:noProof/>
          <w:szCs w:val="22"/>
        </w:rPr>
      </w:pPr>
    </w:p>
    <w:p w:rsidR="00961F0B" w:rsidRPr="00843667" w:rsidP="00030FAF" w14:paraId="6F6AEA07" w14:textId="77777777">
      <w:pPr>
        <w:tabs>
          <w:tab w:val="clear" w:pos="567"/>
        </w:tabs>
        <w:spacing w:line="240" w:lineRule="auto"/>
        <w:jc w:val="center"/>
        <w:rPr>
          <w:noProof/>
          <w:szCs w:val="22"/>
        </w:rPr>
      </w:pPr>
    </w:p>
    <w:p w:rsidR="00961F0B" w:rsidRPr="00843667" w:rsidP="00030FAF" w14:paraId="73A0FCD6" w14:textId="77777777">
      <w:pPr>
        <w:tabs>
          <w:tab w:val="clear" w:pos="567"/>
        </w:tabs>
        <w:spacing w:line="240" w:lineRule="auto"/>
        <w:jc w:val="center"/>
        <w:rPr>
          <w:noProof/>
          <w:szCs w:val="22"/>
        </w:rPr>
      </w:pPr>
    </w:p>
    <w:p w:rsidR="00961F0B" w:rsidRPr="00843667" w:rsidP="00030FAF" w14:paraId="021085F9" w14:textId="77777777">
      <w:pPr>
        <w:tabs>
          <w:tab w:val="clear" w:pos="567"/>
        </w:tabs>
        <w:spacing w:line="240" w:lineRule="auto"/>
        <w:jc w:val="center"/>
        <w:rPr>
          <w:noProof/>
          <w:szCs w:val="22"/>
        </w:rPr>
      </w:pPr>
    </w:p>
    <w:p w:rsidR="00961F0B" w:rsidRPr="00843667" w:rsidP="00030FAF" w14:paraId="4EF0480B" w14:textId="77777777">
      <w:pPr>
        <w:tabs>
          <w:tab w:val="clear" w:pos="567"/>
        </w:tabs>
        <w:spacing w:line="240" w:lineRule="auto"/>
        <w:jc w:val="center"/>
        <w:rPr>
          <w:noProof/>
          <w:szCs w:val="22"/>
        </w:rPr>
      </w:pPr>
    </w:p>
    <w:p w:rsidR="00961F0B" w:rsidRPr="00843667" w:rsidP="00030FAF" w14:paraId="7308BCBD" w14:textId="77777777">
      <w:pPr>
        <w:tabs>
          <w:tab w:val="clear" w:pos="567"/>
        </w:tabs>
        <w:spacing w:line="240" w:lineRule="auto"/>
        <w:jc w:val="center"/>
        <w:rPr>
          <w:noProof/>
          <w:szCs w:val="22"/>
        </w:rPr>
      </w:pPr>
    </w:p>
    <w:p w:rsidR="00961F0B" w:rsidRPr="00843667" w:rsidP="00030FAF" w14:paraId="313DA156" w14:textId="77777777">
      <w:pPr>
        <w:tabs>
          <w:tab w:val="clear" w:pos="567"/>
        </w:tabs>
        <w:spacing w:line="240" w:lineRule="auto"/>
        <w:jc w:val="center"/>
        <w:rPr>
          <w:noProof/>
          <w:szCs w:val="22"/>
        </w:rPr>
      </w:pPr>
    </w:p>
    <w:p w:rsidR="00961F0B" w:rsidRPr="00843667" w:rsidP="00030FAF" w14:paraId="246331B1" w14:textId="77777777">
      <w:pPr>
        <w:tabs>
          <w:tab w:val="clear" w:pos="567"/>
        </w:tabs>
        <w:spacing w:line="240" w:lineRule="auto"/>
        <w:jc w:val="center"/>
        <w:rPr>
          <w:noProof/>
          <w:szCs w:val="22"/>
        </w:rPr>
      </w:pPr>
    </w:p>
    <w:p w:rsidR="00961F0B" w:rsidRPr="00843667" w:rsidP="00030FAF" w14:paraId="0C7617CA" w14:textId="77777777">
      <w:pPr>
        <w:tabs>
          <w:tab w:val="left" w:pos="-1440"/>
          <w:tab w:val="left" w:pos="-720"/>
          <w:tab w:val="clear" w:pos="567"/>
        </w:tabs>
        <w:spacing w:line="240" w:lineRule="auto"/>
        <w:jc w:val="center"/>
        <w:rPr>
          <w:b/>
          <w:noProof/>
          <w:szCs w:val="22"/>
        </w:rPr>
      </w:pPr>
    </w:p>
    <w:p w:rsidR="00961F0B" w:rsidRPr="00843667" w:rsidP="00030FAF" w14:paraId="297B549C" w14:textId="77777777">
      <w:pPr>
        <w:tabs>
          <w:tab w:val="left" w:pos="-1440"/>
          <w:tab w:val="left" w:pos="-720"/>
          <w:tab w:val="clear" w:pos="567"/>
        </w:tabs>
        <w:spacing w:line="240" w:lineRule="auto"/>
        <w:jc w:val="center"/>
        <w:rPr>
          <w:b/>
          <w:noProof/>
          <w:szCs w:val="22"/>
        </w:rPr>
      </w:pPr>
    </w:p>
    <w:p w:rsidR="00961F0B" w:rsidRPr="00843667" w:rsidP="00030FAF" w14:paraId="7B69AF4C" w14:textId="77777777">
      <w:pPr>
        <w:tabs>
          <w:tab w:val="left" w:pos="-1440"/>
          <w:tab w:val="left" w:pos="-720"/>
          <w:tab w:val="clear" w:pos="567"/>
        </w:tabs>
        <w:spacing w:line="240" w:lineRule="auto"/>
        <w:jc w:val="center"/>
        <w:rPr>
          <w:b/>
          <w:noProof/>
          <w:szCs w:val="22"/>
        </w:rPr>
      </w:pPr>
    </w:p>
    <w:p w:rsidR="00961F0B" w:rsidRPr="00843667" w:rsidP="00030FAF" w14:paraId="2076F384" w14:textId="77777777">
      <w:pPr>
        <w:tabs>
          <w:tab w:val="left" w:pos="-1440"/>
          <w:tab w:val="left" w:pos="-720"/>
          <w:tab w:val="clear" w:pos="567"/>
        </w:tabs>
        <w:spacing w:line="240" w:lineRule="auto"/>
        <w:jc w:val="center"/>
        <w:rPr>
          <w:b/>
          <w:noProof/>
          <w:szCs w:val="22"/>
        </w:rPr>
      </w:pPr>
    </w:p>
    <w:p w:rsidR="00961F0B" w:rsidRPr="00843667" w:rsidP="00030FAF" w14:paraId="0E68E101" w14:textId="77777777">
      <w:pPr>
        <w:tabs>
          <w:tab w:val="left" w:pos="-1440"/>
          <w:tab w:val="left" w:pos="-720"/>
          <w:tab w:val="clear" w:pos="567"/>
        </w:tabs>
        <w:spacing w:line="240" w:lineRule="auto"/>
        <w:jc w:val="center"/>
        <w:rPr>
          <w:b/>
          <w:noProof/>
          <w:szCs w:val="22"/>
        </w:rPr>
      </w:pPr>
    </w:p>
    <w:p w:rsidR="00961F0B" w:rsidRPr="00843667" w:rsidP="00030FAF" w14:paraId="688C92DE" w14:textId="77777777">
      <w:pPr>
        <w:tabs>
          <w:tab w:val="left" w:pos="-1440"/>
          <w:tab w:val="left" w:pos="-720"/>
          <w:tab w:val="clear" w:pos="567"/>
        </w:tabs>
        <w:spacing w:line="240" w:lineRule="auto"/>
        <w:jc w:val="center"/>
        <w:rPr>
          <w:b/>
          <w:noProof/>
          <w:szCs w:val="22"/>
        </w:rPr>
      </w:pPr>
    </w:p>
    <w:p w:rsidR="00961F0B" w:rsidP="00030FAF" w14:paraId="73EB2EA1" w14:textId="77777777">
      <w:pPr>
        <w:tabs>
          <w:tab w:val="left" w:pos="-1440"/>
          <w:tab w:val="left" w:pos="-720"/>
          <w:tab w:val="clear" w:pos="567"/>
        </w:tabs>
        <w:spacing w:line="240" w:lineRule="auto"/>
        <w:jc w:val="center"/>
        <w:rPr>
          <w:b/>
          <w:noProof/>
          <w:szCs w:val="22"/>
        </w:rPr>
      </w:pPr>
    </w:p>
    <w:p w:rsidR="00CA7AE1" w:rsidRPr="00843667" w:rsidP="00030FAF" w14:paraId="2068CA7B" w14:textId="77777777">
      <w:pPr>
        <w:tabs>
          <w:tab w:val="left" w:pos="-1440"/>
          <w:tab w:val="left" w:pos="-720"/>
          <w:tab w:val="clear" w:pos="567"/>
        </w:tabs>
        <w:spacing w:line="240" w:lineRule="auto"/>
        <w:jc w:val="center"/>
        <w:rPr>
          <w:b/>
          <w:noProof/>
          <w:szCs w:val="22"/>
        </w:rPr>
      </w:pPr>
    </w:p>
    <w:p w:rsidR="00961F0B" w:rsidRPr="00843667" w:rsidP="00030FAF" w14:paraId="6F2C8B0D" w14:textId="77777777">
      <w:pPr>
        <w:tabs>
          <w:tab w:val="left" w:pos="-1440"/>
          <w:tab w:val="left" w:pos="-720"/>
          <w:tab w:val="clear" w:pos="567"/>
        </w:tabs>
        <w:spacing w:line="240" w:lineRule="auto"/>
        <w:jc w:val="center"/>
        <w:rPr>
          <w:b/>
          <w:noProof/>
          <w:szCs w:val="22"/>
        </w:rPr>
      </w:pPr>
    </w:p>
    <w:p w:rsidR="00961F0B" w:rsidRPr="00843667" w:rsidP="00030FAF" w14:paraId="1ADF5EAC" w14:textId="77777777">
      <w:pPr>
        <w:tabs>
          <w:tab w:val="left" w:pos="-1440"/>
          <w:tab w:val="left" w:pos="-720"/>
          <w:tab w:val="clear" w:pos="567"/>
        </w:tabs>
        <w:spacing w:line="240" w:lineRule="auto"/>
        <w:jc w:val="center"/>
        <w:rPr>
          <w:b/>
          <w:noProof/>
          <w:szCs w:val="22"/>
        </w:rPr>
      </w:pPr>
    </w:p>
    <w:p w:rsidR="00961F0B" w:rsidRPr="00843667" w:rsidP="00030FAF" w14:paraId="063FA429" w14:textId="77777777">
      <w:pPr>
        <w:tabs>
          <w:tab w:val="left" w:pos="-1440"/>
          <w:tab w:val="left" w:pos="-720"/>
          <w:tab w:val="clear" w:pos="567"/>
        </w:tabs>
        <w:spacing w:line="240" w:lineRule="auto"/>
        <w:jc w:val="center"/>
        <w:rPr>
          <w:b/>
          <w:noProof/>
          <w:szCs w:val="22"/>
        </w:rPr>
      </w:pPr>
    </w:p>
    <w:p w:rsidR="00961F0B" w:rsidRPr="00843667" w:rsidP="00030FAF" w14:paraId="52896ACC" w14:textId="77777777">
      <w:pPr>
        <w:tabs>
          <w:tab w:val="left" w:pos="-1440"/>
          <w:tab w:val="left" w:pos="-720"/>
          <w:tab w:val="clear" w:pos="567"/>
        </w:tabs>
        <w:spacing w:line="240" w:lineRule="auto"/>
        <w:jc w:val="center"/>
        <w:rPr>
          <w:b/>
          <w:noProof/>
          <w:szCs w:val="22"/>
        </w:rPr>
      </w:pPr>
    </w:p>
    <w:p w:rsidR="00961F0B" w:rsidRPr="00843667" w:rsidP="00030FAF" w14:paraId="7CD2ECE5" w14:textId="77777777">
      <w:pPr>
        <w:tabs>
          <w:tab w:val="left" w:pos="-1440"/>
          <w:tab w:val="left" w:pos="-720"/>
          <w:tab w:val="clear" w:pos="567"/>
        </w:tabs>
        <w:spacing w:line="240" w:lineRule="auto"/>
        <w:jc w:val="center"/>
        <w:rPr>
          <w:b/>
          <w:noProof/>
          <w:szCs w:val="22"/>
        </w:rPr>
      </w:pPr>
    </w:p>
    <w:p w:rsidR="00961F0B" w:rsidRPr="00843667" w:rsidP="00030FAF" w14:paraId="42D716C3" w14:textId="77777777">
      <w:pPr>
        <w:tabs>
          <w:tab w:val="left" w:pos="-1440"/>
          <w:tab w:val="left" w:pos="-720"/>
          <w:tab w:val="clear" w:pos="567"/>
        </w:tabs>
        <w:spacing w:line="240" w:lineRule="auto"/>
        <w:jc w:val="center"/>
        <w:rPr>
          <w:b/>
          <w:noProof/>
          <w:szCs w:val="22"/>
        </w:rPr>
      </w:pPr>
    </w:p>
    <w:p w:rsidR="00961F0B" w:rsidRPr="00843667" w:rsidP="00030FAF" w14:paraId="5090FD32" w14:textId="77777777">
      <w:pPr>
        <w:tabs>
          <w:tab w:val="left" w:pos="-1440"/>
          <w:tab w:val="left" w:pos="-720"/>
          <w:tab w:val="clear" w:pos="567"/>
        </w:tabs>
        <w:spacing w:line="240" w:lineRule="auto"/>
        <w:jc w:val="center"/>
        <w:rPr>
          <w:noProof/>
          <w:szCs w:val="22"/>
        </w:rPr>
      </w:pPr>
      <w:r w:rsidRPr="00843667">
        <w:rPr>
          <w:b/>
          <w:szCs w:val="22"/>
        </w:rPr>
        <w:t>I. MELLÉKLET</w:t>
      </w:r>
    </w:p>
    <w:p w:rsidR="00961F0B" w:rsidRPr="00843667" w:rsidP="00030FAF" w14:paraId="654E5681" w14:textId="77777777">
      <w:pPr>
        <w:tabs>
          <w:tab w:val="left" w:pos="-1440"/>
          <w:tab w:val="left" w:pos="-720"/>
          <w:tab w:val="clear" w:pos="567"/>
        </w:tabs>
        <w:spacing w:line="240" w:lineRule="auto"/>
        <w:jc w:val="center"/>
        <w:rPr>
          <w:noProof/>
          <w:szCs w:val="22"/>
        </w:rPr>
      </w:pPr>
    </w:p>
    <w:p w:rsidR="00961F0B" w:rsidRPr="00843667" w:rsidP="00030FAF" w14:paraId="09598FEC" w14:textId="77777777">
      <w:pPr>
        <w:tabs>
          <w:tab w:val="left" w:pos="-1440"/>
          <w:tab w:val="left" w:pos="-720"/>
          <w:tab w:val="clear" w:pos="567"/>
        </w:tabs>
        <w:spacing w:line="240" w:lineRule="auto"/>
        <w:jc w:val="center"/>
        <w:rPr>
          <w:b/>
          <w:noProof/>
          <w:szCs w:val="22"/>
        </w:rPr>
      </w:pPr>
      <w:r w:rsidRPr="00843667">
        <w:rPr>
          <w:b/>
          <w:szCs w:val="22"/>
        </w:rPr>
        <w:t>ALKALMAZÁSI ELŐÍRÁS</w:t>
      </w:r>
    </w:p>
    <w:p w:rsidR="00F65CF5" w:rsidRPr="00843667" w:rsidP="00030FAF" w14:paraId="4BF30A47" w14:textId="77777777">
      <w:pPr>
        <w:tabs>
          <w:tab w:val="left" w:pos="-1440"/>
          <w:tab w:val="left" w:pos="-720"/>
          <w:tab w:val="clear" w:pos="567"/>
        </w:tabs>
        <w:spacing w:line="240" w:lineRule="auto"/>
        <w:jc w:val="center"/>
        <w:rPr>
          <w:b/>
          <w:noProof/>
          <w:szCs w:val="22"/>
        </w:rPr>
      </w:pPr>
    </w:p>
    <w:p w:rsidR="00640B1C" w:rsidRPr="00843667" w:rsidP="00030FAF" w14:paraId="45DE32D0" w14:textId="77777777">
      <w:pPr>
        <w:tabs>
          <w:tab w:val="clear" w:pos="567"/>
        </w:tabs>
        <w:spacing w:line="240" w:lineRule="auto"/>
        <w:rPr>
          <w:szCs w:val="22"/>
        </w:rPr>
      </w:pPr>
      <w:r w:rsidRPr="00843667">
        <w:br w:type="page"/>
      </w:r>
      <w:r w:rsidRPr="00843667">
        <w:t>&lt;</w:t>
      </w:r>
      <w:r w:rsidRPr="00843667">
        <w:rPr>
          <w:noProof/>
          <w:lang w:eastAsia="hu-HU"/>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843667">
        <w:t xml:space="preserve">Ez a gyógyszer fokozott felügyelet alatt áll, mely lehetővé teszi az új gyógyszerbiztonsági információk gyors azonosítását. Az egészségügyi szakembereket arra </w:t>
      </w:r>
      <w:r w:rsidRPr="00843667">
        <w:t>kérjük, hogy jelentsenek bármilyen feltételezett mellékhatást. A mellékhatások jelentésének módjairól a 4.8 pontban kaphatnak további tájékoztatást.&gt;</w:t>
      </w:r>
    </w:p>
    <w:p w:rsidR="00640B1C" w:rsidP="00030FAF" w14:paraId="78503A6A" w14:textId="77777777">
      <w:pPr>
        <w:tabs>
          <w:tab w:val="clear" w:pos="567"/>
        </w:tabs>
        <w:spacing w:line="240" w:lineRule="auto"/>
        <w:rPr>
          <w:i/>
          <w:noProof/>
          <w:szCs w:val="22"/>
        </w:rPr>
      </w:pPr>
    </w:p>
    <w:p w:rsidR="00030FAF" w:rsidRPr="00843667" w:rsidP="00030FAF" w14:paraId="38DDE114" w14:textId="77777777">
      <w:pPr>
        <w:tabs>
          <w:tab w:val="clear" w:pos="567"/>
        </w:tabs>
        <w:spacing w:line="240" w:lineRule="auto"/>
        <w:rPr>
          <w:i/>
          <w:noProof/>
          <w:szCs w:val="22"/>
        </w:rPr>
      </w:pPr>
    </w:p>
    <w:p w:rsidR="00961F0B" w:rsidRPr="00843667" w:rsidP="00030FAF" w14:paraId="33109DC0" w14:textId="77777777">
      <w:pPr>
        <w:pStyle w:val="Heading1"/>
        <w:keepNext/>
        <w:keepLines/>
        <w:numPr>
          <w:ilvl w:val="0"/>
          <w:numId w:val="13"/>
        </w:numPr>
        <w:tabs>
          <w:tab w:val="clear" w:pos="567"/>
        </w:tabs>
        <w:suppressAutoHyphens/>
        <w:spacing w:before="0" w:after="0" w:line="240" w:lineRule="auto"/>
        <w:ind w:left="561" w:hanging="567"/>
        <w:rPr>
          <w:rFonts w:eastAsia="SimSun"/>
          <w:bCs/>
          <w:caps w:val="0"/>
          <w:sz w:val="22"/>
          <w:szCs w:val="22"/>
        </w:rPr>
      </w:pPr>
      <w:bookmarkStart w:id="0" w:name="_Toc105587781"/>
      <w:r w:rsidRPr="00843667">
        <w:rPr>
          <w:bCs/>
          <w:caps w:val="0"/>
          <w:sz w:val="22"/>
          <w:szCs w:val="22"/>
        </w:rPr>
        <w:t>A GYÓGYSZER NEVE</w:t>
      </w:r>
      <w:bookmarkEnd w:id="0"/>
    </w:p>
    <w:p w:rsidR="00961F0B" w:rsidRPr="00843667" w:rsidP="00030FAF" w14:paraId="1F808E4B" w14:textId="77777777">
      <w:pPr>
        <w:widowControl w:val="0"/>
        <w:tabs>
          <w:tab w:val="clear" w:pos="567"/>
        </w:tabs>
        <w:spacing w:line="240" w:lineRule="auto"/>
        <w:rPr>
          <w:noProof/>
          <w:szCs w:val="22"/>
        </w:rPr>
      </w:pPr>
      <w:r w:rsidRPr="00843667">
        <w:t>{(Fantázia) név hatáserősség gyógyszerforma}</w:t>
      </w:r>
    </w:p>
    <w:p w:rsidR="00961F0B" w:rsidRPr="00843667" w:rsidP="00030FAF" w14:paraId="21DF87EC" w14:textId="77777777">
      <w:pPr>
        <w:widowControl w:val="0"/>
        <w:tabs>
          <w:tab w:val="clear" w:pos="567"/>
        </w:tabs>
        <w:spacing w:line="240" w:lineRule="auto"/>
        <w:rPr>
          <w:bCs/>
          <w:noProof/>
          <w:szCs w:val="22"/>
        </w:rPr>
      </w:pPr>
      <w:r w:rsidRPr="00843667">
        <w:t>[</w:t>
      </w:r>
      <w:r w:rsidR="00275A16">
        <w:t xml:space="preserve">Sem itt, sem </w:t>
      </w:r>
      <w:r w:rsidRPr="00843667">
        <w:t xml:space="preserve">a teljes szövegben </w:t>
      </w:r>
      <w:r w:rsidR="00275A16">
        <w:t>n</w:t>
      </w:r>
      <w:r w:rsidRPr="00843667">
        <w:t>em szerepel</w:t>
      </w:r>
      <w:r w:rsidR="00275A16">
        <w:t>het</w:t>
      </w:r>
      <w:r w:rsidRPr="00843667">
        <w:t xml:space="preserve"> „ ®” és „™” szimbólum; a „sejt” és „virális genom” egyes</w:t>
      </w:r>
      <w:r w:rsidR="00EA3D86">
        <w:t xml:space="preserve"> </w:t>
      </w:r>
      <w:r w:rsidRPr="00843667">
        <w:t>számban szerepelnek.]</w:t>
      </w:r>
    </w:p>
    <w:p w:rsidR="001129CC" w:rsidP="00030FAF" w14:paraId="176E36D0" w14:textId="77777777">
      <w:pPr>
        <w:widowControl w:val="0"/>
        <w:tabs>
          <w:tab w:val="clear" w:pos="567"/>
        </w:tabs>
        <w:spacing w:line="240" w:lineRule="auto"/>
        <w:rPr>
          <w:noProof/>
          <w:szCs w:val="22"/>
        </w:rPr>
      </w:pPr>
    </w:p>
    <w:p w:rsidR="00030FAF" w:rsidRPr="00F77A72" w:rsidP="00030FAF" w14:paraId="7A398760" w14:textId="77777777">
      <w:pPr>
        <w:widowControl w:val="0"/>
        <w:tabs>
          <w:tab w:val="clear" w:pos="567"/>
        </w:tabs>
        <w:spacing w:line="240" w:lineRule="auto"/>
        <w:rPr>
          <w:noProof/>
          <w:szCs w:val="22"/>
        </w:rPr>
      </w:pPr>
    </w:p>
    <w:p w:rsidR="00961F0B" w:rsidRPr="00030FAF" w:rsidP="00030FAF" w14:paraId="0C0B6876" w14:textId="77777777">
      <w:pPr>
        <w:pStyle w:val="Heading1"/>
        <w:keepNext/>
        <w:keepLines/>
        <w:numPr>
          <w:ilvl w:val="0"/>
          <w:numId w:val="13"/>
        </w:numPr>
        <w:tabs>
          <w:tab w:val="clear" w:pos="567"/>
        </w:tabs>
        <w:suppressAutoHyphens/>
        <w:spacing w:before="0" w:after="0" w:line="240" w:lineRule="auto"/>
        <w:ind w:left="561" w:hanging="567"/>
        <w:rPr>
          <w:bCs/>
          <w:caps w:val="0"/>
          <w:sz w:val="22"/>
          <w:szCs w:val="22"/>
        </w:rPr>
      </w:pPr>
      <w:bookmarkStart w:id="1" w:name="_Toc105587782"/>
      <w:r w:rsidRPr="00843667">
        <w:rPr>
          <w:bCs/>
          <w:caps w:val="0"/>
          <w:sz w:val="22"/>
          <w:szCs w:val="22"/>
        </w:rPr>
        <w:t>MINŐSÉGI ÉS MENNYISÉGI ÖSSZETÉTEL</w:t>
      </w:r>
      <w:bookmarkEnd w:id="1"/>
    </w:p>
    <w:p w:rsidR="00D27D01" w:rsidRPr="00843667" w:rsidP="00030FAF" w14:paraId="2CB330A3" w14:textId="77777777">
      <w:pPr>
        <w:widowControl w:val="0"/>
        <w:tabs>
          <w:tab w:val="clear" w:pos="567"/>
        </w:tabs>
        <w:spacing w:line="240" w:lineRule="auto"/>
        <w:rPr>
          <w:bCs/>
          <w:noProof/>
          <w:szCs w:val="22"/>
        </w:rPr>
      </w:pPr>
    </w:p>
    <w:p w:rsidR="0036160B" w:rsidRPr="00843667" w:rsidP="00030FAF" w14:paraId="715DB8C6" w14:textId="77777777">
      <w:pPr>
        <w:pStyle w:val="ListParagraph"/>
        <w:widowControl w:val="0"/>
        <w:numPr>
          <w:ilvl w:val="1"/>
          <w:numId w:val="13"/>
        </w:numPr>
        <w:tabs>
          <w:tab w:val="clear" w:pos="567"/>
        </w:tabs>
        <w:autoSpaceDE w:val="0"/>
        <w:autoSpaceDN w:val="0"/>
        <w:spacing w:line="240" w:lineRule="auto"/>
        <w:ind w:left="567" w:hanging="567"/>
        <w:rPr>
          <w:szCs w:val="22"/>
        </w:rPr>
      </w:pPr>
      <w:r w:rsidRPr="00843667">
        <w:rPr>
          <w:b/>
          <w:szCs w:val="22"/>
        </w:rPr>
        <w:t>Általános leírás</w:t>
      </w:r>
    </w:p>
    <w:p w:rsidR="0036160B" w:rsidRPr="00843667" w:rsidP="00030FAF" w14:paraId="338682C9" w14:textId="77777777">
      <w:pPr>
        <w:widowControl w:val="0"/>
        <w:tabs>
          <w:tab w:val="clear" w:pos="567"/>
        </w:tabs>
        <w:autoSpaceDE w:val="0"/>
        <w:autoSpaceDN w:val="0"/>
        <w:spacing w:line="240" w:lineRule="auto"/>
        <w:rPr>
          <w:szCs w:val="22"/>
          <w:lang w:val="en-US"/>
        </w:rPr>
      </w:pPr>
    </w:p>
    <w:p w:rsidR="0036160B" w:rsidRPr="00843667" w:rsidP="00030FAF" w14:paraId="4A54206D" w14:textId="77777777">
      <w:pPr>
        <w:widowControl w:val="0"/>
        <w:tabs>
          <w:tab w:val="clear" w:pos="567"/>
        </w:tabs>
        <w:autoSpaceDE w:val="0"/>
        <w:autoSpaceDN w:val="0"/>
        <w:spacing w:line="240" w:lineRule="auto"/>
        <w:rPr>
          <w:szCs w:val="22"/>
        </w:rPr>
      </w:pPr>
      <w:bookmarkStart w:id="2" w:name="_Hlk97285323"/>
      <w:r w:rsidRPr="00843667">
        <w:t>A(z) {X} {&lt;(INN)&gt;&lt;(</w:t>
      </w:r>
      <w:r w:rsidR="00F15018">
        <w:t>triviális</w:t>
      </w:r>
      <w:r w:rsidRPr="00843667">
        <w:t xml:space="preserve"> név)&gt;}</w:t>
      </w:r>
      <w:r w:rsidR="00CD13B0">
        <w:t xml:space="preserve"> egy</w:t>
      </w:r>
      <w:r w:rsidRPr="00843667">
        <w:t xml:space="preserve"> genetikailag módosított &lt;autológ&gt;&lt;allogén&gt; sejtalapú készítmény, amely </w:t>
      </w:r>
      <w:r w:rsidR="006B01B1">
        <w:t>&lt;</w:t>
      </w:r>
      <w:r w:rsidRPr="00843667">
        <w:t>{B} kostimulátor</w:t>
      </w:r>
      <w:r w:rsidR="009F0C57">
        <w:t>os</w:t>
      </w:r>
      <w:r w:rsidRPr="00843667">
        <w:t xml:space="preserve"> doménhez és {C} </w:t>
      </w:r>
      <w:r w:rsidR="00F15018">
        <w:t>szignalizációs</w:t>
      </w:r>
      <w:r w:rsidRPr="00843667" w:rsidR="00F15018">
        <w:t xml:space="preserve"> </w:t>
      </w:r>
      <w:r w:rsidRPr="00843667">
        <w:t>doménhez kapcsol</w:t>
      </w:r>
      <w:r w:rsidR="009F0C57">
        <w:t>ódó</w:t>
      </w:r>
      <w:r w:rsidR="00B75023">
        <w:t>&gt;</w:t>
      </w:r>
      <w:r w:rsidRPr="00843667">
        <w:t xml:space="preserve"> &lt;</w:t>
      </w:r>
      <w:r w:rsidR="004848FF">
        <w:t>egér</w:t>
      </w:r>
      <w:r w:rsidRPr="00843667">
        <w:t xml:space="preserve">&gt; &lt;humán&gt; </w:t>
      </w:r>
      <w:r w:rsidR="00B75023">
        <w:t>&lt;</w:t>
      </w:r>
      <w:r w:rsidR="004848FF">
        <w:t xml:space="preserve"> </w:t>
      </w:r>
      <w:r w:rsidRPr="00843667">
        <w:t>{A}</w:t>
      </w:r>
      <w:r w:rsidR="00F15018">
        <w:t xml:space="preserve"> </w:t>
      </w:r>
      <w:r w:rsidRPr="004848FF" w:rsidR="00F15018">
        <w:t>elleni</w:t>
      </w:r>
      <w:r w:rsidRPr="004848FF">
        <w:t xml:space="preserve"> egyláncú variábilis </w:t>
      </w:r>
      <w:r w:rsidRPr="004848FF" w:rsidR="005A1276">
        <w:t xml:space="preserve">fragmenst </w:t>
      </w:r>
      <w:r w:rsidRPr="004848FF">
        <w:t>(</w:t>
      </w:r>
      <w:r w:rsidRPr="004848FF" w:rsidR="00275A16">
        <w:t xml:space="preserve">single chain variable fragment, </w:t>
      </w:r>
      <w:r w:rsidRPr="004848FF">
        <w:t>scFv)</w:t>
      </w:r>
      <w:r w:rsidRPr="004848FF" w:rsidR="006B01B1">
        <w:t>&gt;</w:t>
      </w:r>
      <w:r w:rsidRPr="004848FF">
        <w:t xml:space="preserve"> </w:t>
      </w:r>
      <w:r w:rsidRPr="004848FF" w:rsidR="005A1276">
        <w:t>tartalmazó</w:t>
      </w:r>
      <w:r w:rsidRPr="004848FF" w:rsidR="00F15018">
        <w:t xml:space="preserve"> {A} elleni kiméra</w:t>
      </w:r>
      <w:r w:rsidRPr="00843667" w:rsidR="00F15018">
        <w:t xml:space="preserve"> antigénreceptort (</w:t>
      </w:r>
      <w:r w:rsidR="00275A16">
        <w:t xml:space="preserve">chimeric antigen receptor, </w:t>
      </w:r>
      <w:r w:rsidRPr="00843667" w:rsidR="00F15018">
        <w:t>CAR) expresszál</w:t>
      </w:r>
      <w:r w:rsidR="00F15018">
        <w:t>ó,</w:t>
      </w:r>
      <w:r w:rsidRPr="00843667" w:rsidR="00F15018">
        <w:t xml:space="preserve"> &lt;{szerkesztési módszer neve}&gt;&lt;{vektor típusa}&gt; felhasználásával </w:t>
      </w:r>
      <w:r w:rsidR="00F15018">
        <w:rPr>
          <w:i/>
        </w:rPr>
        <w:t>ex </w:t>
      </w:r>
      <w:r w:rsidRPr="00D879A9" w:rsidR="00F15018">
        <w:rPr>
          <w:i/>
        </w:rPr>
        <w:t>vivo</w:t>
      </w:r>
      <w:r w:rsidRPr="00843667" w:rsidR="00F15018">
        <w:t xml:space="preserve"> &lt;transzfektált&gt;&lt;transzdukált&gt;&lt;szerkesztett&gt;</w:t>
      </w:r>
      <w:r w:rsidR="00F15018">
        <w:t xml:space="preserve"> </w:t>
      </w:r>
      <w:r w:rsidRPr="00843667" w:rsidR="00F15018">
        <w:t>T-sejteket tartalmaz</w:t>
      </w:r>
      <w:r w:rsidRPr="00843667">
        <w:t>.</w:t>
      </w:r>
    </w:p>
    <w:bookmarkEnd w:id="2"/>
    <w:p w:rsidR="0036160B" w:rsidRPr="00843667" w:rsidP="00030FAF" w14:paraId="186CD369" w14:textId="77777777">
      <w:pPr>
        <w:widowControl w:val="0"/>
        <w:tabs>
          <w:tab w:val="clear" w:pos="567"/>
        </w:tabs>
        <w:autoSpaceDE w:val="0"/>
        <w:autoSpaceDN w:val="0"/>
        <w:spacing w:line="240" w:lineRule="auto"/>
        <w:rPr>
          <w:szCs w:val="22"/>
          <w:lang w:val="en-US"/>
        </w:rPr>
      </w:pPr>
    </w:p>
    <w:p w:rsidR="0036160B" w:rsidRPr="00843667" w:rsidP="00030FAF" w14:paraId="21F72682" w14:textId="77777777">
      <w:pPr>
        <w:widowControl w:val="0"/>
        <w:tabs>
          <w:tab w:val="clear" w:pos="567"/>
        </w:tabs>
        <w:autoSpaceDE w:val="0"/>
        <w:autoSpaceDN w:val="0"/>
        <w:spacing w:line="240" w:lineRule="auto"/>
        <w:rPr>
          <w:szCs w:val="22"/>
        </w:rPr>
      </w:pPr>
      <w:r w:rsidRPr="00843667">
        <w:t>A(z) {X} {&lt;(INN)&gt;&lt;(</w:t>
      </w:r>
      <w:r w:rsidR="00F15018">
        <w:t>triviális</w:t>
      </w:r>
      <w:r w:rsidRPr="00843667">
        <w:t xml:space="preserve"> név)&gt;} egy genetikailag módosított autológ CD34</w:t>
      </w:r>
      <w:r w:rsidRPr="00843667">
        <w:rPr>
          <w:szCs w:val="22"/>
          <w:vertAlign w:val="superscript"/>
        </w:rPr>
        <w:t>+</w:t>
      </w:r>
      <w:r w:rsidRPr="00843667">
        <w:t xml:space="preserve"> sejtekkel dúsított </w:t>
      </w:r>
      <w:r w:rsidR="00CD13B0">
        <w:t>sejt</w:t>
      </w:r>
      <w:r w:rsidRPr="00843667">
        <w:t xml:space="preserve">populáció, amely </w:t>
      </w:r>
      <w:r w:rsidRPr="00843667" w:rsidR="00824C27">
        <w:t>a(z) {gén neve}</w:t>
      </w:r>
      <w:r w:rsidR="00BE20CE">
        <w:t>&lt;-t&gt;</w:t>
      </w:r>
      <w:r w:rsidRPr="00843667" w:rsidR="00824C27">
        <w:t xml:space="preserve"> &lt;gént&gt; expresszáló</w:t>
      </w:r>
      <w:r w:rsidR="00824C27">
        <w:t>,</w:t>
      </w:r>
      <w:r w:rsidRPr="00843667" w:rsidR="00824C27">
        <w:rPr>
          <w:b/>
          <w:bCs/>
          <w:szCs w:val="22"/>
        </w:rPr>
        <w:t xml:space="preserve"> </w:t>
      </w:r>
      <w:r w:rsidRPr="00843667">
        <w:rPr>
          <w:b/>
          <w:bCs/>
          <w:szCs w:val="22"/>
        </w:rPr>
        <w:t>&lt;{</w:t>
      </w:r>
      <w:r w:rsidRPr="00843667">
        <w:t>szerkesztési módszer neve}</w:t>
      </w:r>
      <w:r w:rsidRPr="00843667">
        <w:rPr>
          <w:b/>
          <w:bCs/>
          <w:szCs w:val="22"/>
        </w:rPr>
        <w:t>&gt;</w:t>
      </w:r>
      <w:r w:rsidRPr="00843667">
        <w:t xml:space="preserve"> &lt;{vektor típusa}&gt; segítségével </w:t>
      </w:r>
      <w:r w:rsidRPr="00843667">
        <w:rPr>
          <w:i/>
          <w:iCs/>
          <w:szCs w:val="22"/>
        </w:rPr>
        <w:t>ex vivo</w:t>
      </w:r>
      <w:r w:rsidRPr="00843667">
        <w:t xml:space="preserve"> &lt;transzdukált&gt;&lt;szerkesztett&gt; h</w:t>
      </w:r>
      <w:r w:rsidR="00824C27">
        <w:t>a</w:t>
      </w:r>
      <w:r w:rsidRPr="00843667">
        <w:t>emopoeti</w:t>
      </w:r>
      <w:r w:rsidR="00824C27">
        <w:t>c</w:t>
      </w:r>
      <w:r w:rsidRPr="00843667">
        <w:t>us őssejteket &lt;és progenitor sejteket&gt; (</w:t>
      </w:r>
      <w:r w:rsidR="00F442D7">
        <w:t xml:space="preserve">haematopoietic stem &lt;and progenitor&gt; cells, </w:t>
      </w:r>
      <w:r w:rsidRPr="00843667">
        <w:t>HS&lt;P&gt;C) tartalmaz.</w:t>
      </w:r>
    </w:p>
    <w:p w:rsidR="0036160B" w:rsidRPr="00843667" w:rsidP="00030FAF" w14:paraId="218D0805" w14:textId="77777777">
      <w:pPr>
        <w:widowControl w:val="0"/>
        <w:tabs>
          <w:tab w:val="clear" w:pos="567"/>
        </w:tabs>
        <w:spacing w:line="240" w:lineRule="auto"/>
        <w:rPr>
          <w:bCs/>
          <w:noProof/>
          <w:szCs w:val="22"/>
          <w:lang w:val="en-US"/>
        </w:rPr>
      </w:pPr>
    </w:p>
    <w:p w:rsidR="0094710E" w:rsidRPr="00843667" w:rsidP="00030FAF" w14:paraId="3A796389"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843667">
        <w:rPr>
          <w:b/>
          <w:szCs w:val="22"/>
        </w:rPr>
        <w:t>Minőségi és mennyiségi összetétel</w:t>
      </w:r>
    </w:p>
    <w:p w:rsidR="0036160B" w:rsidRPr="00843667" w:rsidP="00030FAF" w14:paraId="5DEC4FB1" w14:textId="77777777">
      <w:pPr>
        <w:widowControl w:val="0"/>
        <w:tabs>
          <w:tab w:val="clear" w:pos="567"/>
        </w:tabs>
        <w:autoSpaceDE w:val="0"/>
        <w:autoSpaceDN w:val="0"/>
        <w:spacing w:line="240" w:lineRule="auto"/>
        <w:ind w:right="389"/>
        <w:rPr>
          <w:szCs w:val="22"/>
          <w:lang w:val="en-US"/>
        </w:rPr>
      </w:pPr>
    </w:p>
    <w:p w:rsidR="0036160B" w:rsidRPr="00843667" w:rsidP="00030FAF" w14:paraId="4DBA19BC" w14:textId="77777777">
      <w:pPr>
        <w:pStyle w:val="Style2"/>
      </w:pPr>
      <w:r>
        <w:t>Minden egyes,</w:t>
      </w:r>
      <w:r w:rsidRPr="00843667" w:rsidR="00E77DB7">
        <w:t xml:space="preserve"> {X}</w:t>
      </w:r>
      <w:r>
        <w:t>-t tartalmazó</w:t>
      </w:r>
      <w:r w:rsidRPr="00843667" w:rsidR="00E77DB7">
        <w:t xml:space="preserve"> &lt;betegspeficikus&gt; {tartály} {&lt;(INN)&gt;&lt;(</w:t>
      </w:r>
      <w:r w:rsidR="00F15018">
        <w:t>triviális</w:t>
      </w:r>
      <w:r w:rsidRPr="00843667" w:rsidR="00E77DB7">
        <w:t xml:space="preserve"> név)&gt;}-t tartalmaz olyan &lt;autológ&gt;&lt;allogén&gt;</w:t>
      </w:r>
      <w:r>
        <w:t xml:space="preserve"> </w:t>
      </w:r>
      <w:r w:rsidRPr="00843667" w:rsidR="00E77DB7">
        <w:t>T-sejtekben kifejezett</w:t>
      </w:r>
      <w:r>
        <w:t xml:space="preserve"> </w:t>
      </w:r>
      <w:r w:rsidRPr="00843667" w:rsidR="00E77DB7">
        <w:t xml:space="preserve">&lt;, a </w:t>
      </w:r>
      <w:r>
        <w:t xml:space="preserve">gyártási </w:t>
      </w:r>
      <w:r w:rsidRPr="00843667" w:rsidR="00E77DB7">
        <w:t>tételtől függő</w:t>
      </w:r>
      <w:r w:rsidR="00DF061A">
        <w:t xml:space="preserve"> </w:t>
      </w:r>
      <w:r w:rsidRPr="00843667" w:rsidR="00E77DB7">
        <w:t>&gt; koncentrációban, amelyeket genetikailag úgy módosítottak, hogy egy {A}</w:t>
      </w:r>
      <w:r w:rsidR="00F15018">
        <w:t xml:space="preserve"> </w:t>
      </w:r>
      <w:r w:rsidRPr="00BC4D3E" w:rsidR="00F15018">
        <w:t>elleni</w:t>
      </w:r>
      <w:r w:rsidRPr="00843667" w:rsidR="00E77DB7">
        <w:t xml:space="preserve"> kiméra antigénreceptort expresszáljanak (CAR-pozitív életképes T-sejtek). </w:t>
      </w:r>
      <w:bookmarkStart w:id="3" w:name="_Hlk97285481"/>
      <w:r w:rsidRPr="00843667" w:rsidR="00E77DB7">
        <w:t>A gyógyszer egy vagy több {tartály}</w:t>
      </w:r>
      <w:r>
        <w:t>-ba</w:t>
      </w:r>
      <w:r w:rsidR="00BC4D3E">
        <w:t>n</w:t>
      </w:r>
      <w:r w:rsidRPr="00843667" w:rsidR="00E77DB7">
        <w:t xml:space="preserve"> </w:t>
      </w:r>
      <w:r w:rsidR="00BC4D3E">
        <w:t>kerül kiszerelésre</w:t>
      </w:r>
      <w:r w:rsidRPr="00843667" w:rsidR="00E77DB7">
        <w:t xml:space="preserve">, amely összesen {n} </w:t>
      </w:r>
      <w:r w:rsidR="00E458C1">
        <w:t xml:space="preserve">, </w:t>
      </w:r>
      <w:r w:rsidRPr="00843667" w:rsidR="00E458C1">
        <w:t>&lt;</w:t>
      </w:r>
      <w:r w:rsidR="006565B7">
        <w:t>krioprezervatív</w:t>
      </w:r>
      <w:r w:rsidRPr="00843667" w:rsidR="00E458C1">
        <w:t xml:space="preserve">&gt; oldatban </w:t>
      </w:r>
      <w:r w:rsidR="00E458C1">
        <w:t>szuszpendált</w:t>
      </w:r>
      <w:r w:rsidRPr="00843667" w:rsidR="00E458C1">
        <w:t xml:space="preserve"> </w:t>
      </w:r>
      <w:r w:rsidRPr="00843667" w:rsidR="00E77DB7">
        <w:t xml:space="preserve">CAR-pozitív életképes </w:t>
      </w:r>
      <w:r w:rsidR="00F442D7">
        <w:t>T-sejtet tartalmaz sejt-{gyógyszerforma} formájában</w:t>
      </w:r>
      <w:r w:rsidRPr="00843667" w:rsidR="00E77DB7">
        <w:t>.</w:t>
      </w:r>
    </w:p>
    <w:bookmarkEnd w:id="3"/>
    <w:p w:rsidR="0036160B" w:rsidRPr="00843667" w:rsidP="00030FAF" w14:paraId="777A125E" w14:textId="77777777">
      <w:pPr>
        <w:widowControl w:val="0"/>
        <w:tabs>
          <w:tab w:val="clear" w:pos="567"/>
        </w:tabs>
        <w:autoSpaceDE w:val="0"/>
        <w:autoSpaceDN w:val="0"/>
        <w:spacing w:line="240" w:lineRule="auto"/>
        <w:rPr>
          <w:szCs w:val="22"/>
        </w:rPr>
      </w:pPr>
    </w:p>
    <w:p w:rsidR="0036160B" w:rsidRPr="00843667" w:rsidP="00030FAF" w14:paraId="211F8E85" w14:textId="77777777">
      <w:pPr>
        <w:widowControl w:val="0"/>
        <w:tabs>
          <w:tab w:val="clear" w:pos="567"/>
        </w:tabs>
        <w:autoSpaceDE w:val="0"/>
        <w:autoSpaceDN w:val="0"/>
        <w:spacing w:line="240" w:lineRule="auto"/>
        <w:rPr>
          <w:szCs w:val="22"/>
        </w:rPr>
      </w:pPr>
      <w:r>
        <w:t xml:space="preserve">Minden egyes </w:t>
      </w:r>
      <w:r w:rsidR="00F16908">
        <w:t>{tartály}</w:t>
      </w:r>
      <w:r w:rsidRPr="00843667" w:rsidR="00E77DB7">
        <w:t>{</w:t>
      </w:r>
      <w:r>
        <w:t>t</w:t>
      </w:r>
      <w:r w:rsidRPr="00843667" w:rsidR="00E77DB7">
        <w:t>érfogat} {gyógyszerforma}-t tartalmaz.</w:t>
      </w:r>
    </w:p>
    <w:p w:rsidR="0036160B" w:rsidRPr="00F77A72" w:rsidP="00030FAF" w14:paraId="52AB4D39" w14:textId="77777777">
      <w:pPr>
        <w:widowControl w:val="0"/>
        <w:tabs>
          <w:tab w:val="clear" w:pos="567"/>
        </w:tabs>
        <w:autoSpaceDE w:val="0"/>
        <w:autoSpaceDN w:val="0"/>
        <w:spacing w:line="240" w:lineRule="auto"/>
        <w:rPr>
          <w:szCs w:val="22"/>
        </w:rPr>
      </w:pPr>
    </w:p>
    <w:p w:rsidR="0036160B" w:rsidRPr="00843667" w:rsidP="00030FAF" w14:paraId="10BE536F" w14:textId="77777777">
      <w:pPr>
        <w:widowControl w:val="0"/>
        <w:tabs>
          <w:tab w:val="clear" w:pos="567"/>
        </w:tabs>
        <w:autoSpaceDE w:val="0"/>
        <w:autoSpaceDN w:val="0"/>
        <w:spacing w:line="240" w:lineRule="auto"/>
        <w:rPr>
          <w:szCs w:val="22"/>
        </w:rPr>
      </w:pPr>
      <w:bookmarkStart w:id="4" w:name="_Hlk63690945"/>
      <w:r w:rsidRPr="00843667">
        <w:t>&lt;A gyógyszerre vonatkozó mennyiségi információk</w:t>
      </w:r>
      <w:r w:rsidR="00E458C1">
        <w:t xml:space="preserve"> –</w:t>
      </w:r>
      <w:r w:rsidRPr="00843667">
        <w:t xml:space="preserve"> beleértve a beadandó {tartályok} számát (lásd 6.</w:t>
      </w:r>
      <w:r w:rsidR="00E458C1">
        <w:t> </w:t>
      </w:r>
      <w:r w:rsidRPr="00843667">
        <w:t>pont)</w:t>
      </w:r>
      <w:r w:rsidR="00E458C1">
        <w:t xml:space="preserve"> –</w:t>
      </w:r>
      <w:r w:rsidRPr="00843667">
        <w:t xml:space="preserve"> &lt;a szállításhoz használt kriotartály fedelének belsején található&gt; &lt;a kezelésre szánt gyógyszerhez mellékelt&gt; &lt;</w:t>
      </w:r>
      <w:r w:rsidR="00495A98">
        <w:t xml:space="preserve">gyártási tétel </w:t>
      </w:r>
      <w:r w:rsidRPr="00843667">
        <w:t>adatlap</w:t>
      </w:r>
      <w:r w:rsidR="00495A98">
        <w:t>ján</w:t>
      </w:r>
      <w:r w:rsidRPr="00843667">
        <w:t xml:space="preserve"> (Lot Information sheet, LIS)&gt;</w:t>
      </w:r>
      <w:r w:rsidR="00A5163B">
        <w:t>&lt;</w:t>
      </w:r>
      <w:r w:rsidRPr="00843667">
        <w:t>&lt;infúzió-&gt;&lt;injekció-&gt;felszabadítási bizonylaton (Release for &lt;infusion&gt;&lt;injection&gt; certificate, RfIC)&gt; vannak feltüntetve&gt;.</w:t>
      </w:r>
    </w:p>
    <w:p w:rsidR="0036160B" w:rsidRPr="00F77A72" w:rsidP="00030FAF" w14:paraId="709386FD" w14:textId="77777777">
      <w:pPr>
        <w:widowControl w:val="0"/>
        <w:tabs>
          <w:tab w:val="clear" w:pos="567"/>
        </w:tabs>
        <w:autoSpaceDE w:val="0"/>
        <w:autoSpaceDN w:val="0"/>
        <w:spacing w:line="240" w:lineRule="auto"/>
        <w:rPr>
          <w:szCs w:val="22"/>
        </w:rPr>
      </w:pPr>
    </w:p>
    <w:bookmarkEnd w:id="4"/>
    <w:p w:rsidR="0036160B" w:rsidRPr="00843667" w:rsidP="00030FAF" w14:paraId="66AE848E" w14:textId="77777777">
      <w:pPr>
        <w:pStyle w:val="Style2"/>
      </w:pPr>
      <w:r>
        <w:t>Minden egyes,</w:t>
      </w:r>
      <w:r w:rsidRPr="00843667">
        <w:t xml:space="preserve"> {X}</w:t>
      </w:r>
      <w:r>
        <w:t>-t tartalmazó</w:t>
      </w:r>
      <w:r w:rsidRPr="00843667">
        <w:t xml:space="preserve"> </w:t>
      </w:r>
      <w:r w:rsidRPr="00843667" w:rsidR="00E77DB7">
        <w:t>&lt;betegspecifikus&gt; {tartály} {&lt;(INN)&gt;&lt;(</w:t>
      </w:r>
      <w:r w:rsidR="00F15018">
        <w:t>triviális</w:t>
      </w:r>
      <w:r w:rsidRPr="00843667" w:rsidR="00E77DB7">
        <w:t xml:space="preserve"> név)&gt;}</w:t>
      </w:r>
      <w:r>
        <w:t>-t tartalmaz</w:t>
      </w:r>
      <w:r w:rsidRPr="00843667" w:rsidR="00E77DB7">
        <w:t xml:space="preserve"> genetikailag módosított autológ CD34</w:t>
      </w:r>
      <w:r w:rsidRPr="00F77A72" w:rsidR="00E77DB7">
        <w:rPr>
          <w:vertAlign w:val="superscript"/>
        </w:rPr>
        <w:t>+</w:t>
      </w:r>
      <w:r w:rsidRPr="00843667" w:rsidR="00E77DB7">
        <w:t xml:space="preserve"> sejtekkel dúsított </w:t>
      </w:r>
      <w:r>
        <w:t>sejt</w:t>
      </w:r>
      <w:r w:rsidRPr="00843667" w:rsidR="00E77DB7">
        <w:t>populáció</w:t>
      </w:r>
      <w:r>
        <w:t>ban kifejezett</w:t>
      </w:r>
      <w:r w:rsidRPr="00843667" w:rsidR="00E77DB7">
        <w:t xml:space="preserve"> &lt;</w:t>
      </w:r>
      <w:r>
        <w:t>,</w:t>
      </w:r>
      <w:r w:rsidR="00F16908">
        <w:t xml:space="preserve"> </w:t>
      </w:r>
      <w:r w:rsidRPr="00843667" w:rsidR="00E77DB7">
        <w:t xml:space="preserve">a </w:t>
      </w:r>
      <w:r>
        <w:t xml:space="preserve">gyártási </w:t>
      </w:r>
      <w:r w:rsidRPr="00843667" w:rsidR="00E77DB7">
        <w:t>tételtől függő&gt; koncentrációban. A gyógyszer egy vagy több {tartály}</w:t>
      </w:r>
      <w:r>
        <w:t>-</w:t>
      </w:r>
      <w:r w:rsidRPr="00F16908" w:rsidR="00F16908">
        <w:t xml:space="preserve"> </w:t>
      </w:r>
      <w:r w:rsidR="00F16908">
        <w:t>ban</w:t>
      </w:r>
      <w:r w:rsidRPr="00843667" w:rsidR="00F16908">
        <w:t xml:space="preserve"> </w:t>
      </w:r>
      <w:r w:rsidR="00F16908">
        <w:t>kerül kiszerelésre</w:t>
      </w:r>
      <w:r w:rsidRPr="00843667" w:rsidR="00E77DB7">
        <w:t xml:space="preserve">, amely összesen {n} </w:t>
      </w:r>
      <w:r w:rsidRPr="00CB63E2" w:rsidR="00E77DB7">
        <w:t xml:space="preserve"> </w:t>
      </w:r>
      <w:r w:rsidRPr="00CB63E2" w:rsidR="00CB63E2">
        <w:t>sejtből álló</w:t>
      </w:r>
      <w:r w:rsidR="00CB63E2">
        <w:t>,</w:t>
      </w:r>
      <w:r w:rsidRPr="00CB63E2" w:rsidR="00CB63E2">
        <w:t xml:space="preserve"> </w:t>
      </w:r>
      <w:r w:rsidRPr="00843667" w:rsidR="00E77DB7">
        <w:t>életképes CD34</w:t>
      </w:r>
      <w:r w:rsidRPr="00843667" w:rsidR="00E77DB7">
        <w:rPr>
          <w:vertAlign w:val="superscript"/>
        </w:rPr>
        <w:t>+</w:t>
      </w:r>
      <w:r w:rsidRPr="00843667" w:rsidR="00E77DB7">
        <w:t xml:space="preserve"> sejtekkel dúsított</w:t>
      </w:r>
      <w:r w:rsidR="00C715EA">
        <w:t xml:space="preserve">, </w:t>
      </w:r>
      <w:r w:rsidRPr="00843667" w:rsidR="00C715EA">
        <w:t>&lt;</w:t>
      </w:r>
      <w:r w:rsidR="006565B7">
        <w:t>krioprezervatív</w:t>
      </w:r>
      <w:r w:rsidRPr="00843667" w:rsidR="00C715EA">
        <w:t>&gt; oldatban szuszpendál</w:t>
      </w:r>
      <w:r w:rsidR="00C715EA">
        <w:t>t</w:t>
      </w:r>
      <w:r w:rsidRPr="00843667" w:rsidR="00E77DB7">
        <w:t xml:space="preserve"> </w:t>
      </w:r>
      <w:r>
        <w:t>sejt</w:t>
      </w:r>
      <w:r w:rsidRPr="00843667" w:rsidR="00E77DB7">
        <w:t>populáció</w:t>
      </w:r>
      <w:r w:rsidR="00F16908">
        <w:t>t</w:t>
      </w:r>
      <w:r w:rsidRPr="00843667" w:rsidR="00E77DB7">
        <w:t xml:space="preserve"> </w:t>
      </w:r>
      <w:r w:rsidR="00F16908">
        <w:t>tartalmaz sejt-{gyógyszerforma} formájában</w:t>
      </w:r>
      <w:r w:rsidRPr="00843667" w:rsidR="00E77DB7">
        <w:t>.</w:t>
      </w:r>
    </w:p>
    <w:p w:rsidR="0036160B" w:rsidRPr="00843667" w:rsidP="00030FAF" w14:paraId="5020241C" w14:textId="77777777">
      <w:pPr>
        <w:widowControl w:val="0"/>
        <w:tabs>
          <w:tab w:val="left" w:pos="0"/>
          <w:tab w:val="clear" w:pos="567"/>
        </w:tabs>
        <w:autoSpaceDE w:val="0"/>
        <w:autoSpaceDN w:val="0"/>
        <w:spacing w:line="240" w:lineRule="auto"/>
        <w:rPr>
          <w:szCs w:val="22"/>
        </w:rPr>
      </w:pPr>
    </w:p>
    <w:p w:rsidR="0036160B" w:rsidRPr="00843667" w:rsidP="00030FAF" w14:paraId="7C162EEB" w14:textId="77777777">
      <w:pPr>
        <w:widowControl w:val="0"/>
        <w:tabs>
          <w:tab w:val="clear" w:pos="567"/>
        </w:tabs>
        <w:autoSpaceDE w:val="0"/>
        <w:autoSpaceDN w:val="0"/>
        <w:spacing w:line="240" w:lineRule="auto"/>
        <w:rPr>
          <w:szCs w:val="22"/>
        </w:rPr>
      </w:pPr>
      <w:r w:rsidRPr="00843667">
        <w:t>Minden</w:t>
      </w:r>
      <w:r w:rsidRPr="0036301E" w:rsidR="0036301E">
        <w:t xml:space="preserve"> </w:t>
      </w:r>
      <w:r w:rsidR="0036301E">
        <w:t>egyes</w:t>
      </w:r>
      <w:r w:rsidRPr="00843667">
        <w:t xml:space="preserve"> {tartály} {térfogat} {X}-t tartalmaz.</w:t>
      </w:r>
    </w:p>
    <w:p w:rsidR="0036160B" w:rsidRPr="00F77A72" w:rsidP="00030FAF" w14:paraId="7A12EB06" w14:textId="77777777">
      <w:pPr>
        <w:widowControl w:val="0"/>
        <w:tabs>
          <w:tab w:val="left" w:pos="0"/>
          <w:tab w:val="clear" w:pos="567"/>
        </w:tabs>
        <w:autoSpaceDE w:val="0"/>
        <w:autoSpaceDN w:val="0"/>
        <w:spacing w:line="240" w:lineRule="auto"/>
        <w:rPr>
          <w:szCs w:val="22"/>
        </w:rPr>
      </w:pPr>
    </w:p>
    <w:p w:rsidR="0036160B" w:rsidRPr="00843667" w:rsidP="00030FAF" w14:paraId="42CF368C" w14:textId="77777777">
      <w:pPr>
        <w:widowControl w:val="0"/>
        <w:tabs>
          <w:tab w:val="clear" w:pos="567"/>
        </w:tabs>
        <w:autoSpaceDE w:val="0"/>
        <w:autoSpaceDN w:val="0"/>
        <w:spacing w:line="240" w:lineRule="auto"/>
        <w:rPr>
          <w:szCs w:val="22"/>
        </w:rPr>
      </w:pPr>
      <w:bookmarkStart w:id="5" w:name="_Hlk97286251"/>
      <w:r w:rsidRPr="00843667">
        <w:t>&lt;A gyógyszerre vonatkozó mennyiségi információk</w:t>
      </w:r>
      <w:r w:rsidR="00C715EA">
        <w:t xml:space="preserve"> –</w:t>
      </w:r>
      <w:r w:rsidRPr="00843667">
        <w:t xml:space="preserve"> beleértve a beadandó {tartályok} számát (lásd 6.</w:t>
      </w:r>
      <w:r w:rsidR="00C715EA">
        <w:t> </w:t>
      </w:r>
      <w:r w:rsidRPr="00843667">
        <w:t>pont)</w:t>
      </w:r>
      <w:r w:rsidR="00C715EA">
        <w:t xml:space="preserve"> –</w:t>
      </w:r>
      <w:r w:rsidRPr="00843667">
        <w:t xml:space="preserve"> &lt;a szállításhoz használt kriotartály fedelének belsején található&gt; &lt;a kezelésre szánt gyógyszerhez mellékelt&gt; &lt;</w:t>
      </w:r>
      <w:r w:rsidR="00495A98">
        <w:t xml:space="preserve">gyártási tétel </w:t>
      </w:r>
      <w:r w:rsidRPr="00843667">
        <w:t>adatlap</w:t>
      </w:r>
      <w:r w:rsidR="00495A98">
        <w:t>ján</w:t>
      </w:r>
      <w:r w:rsidRPr="00843667">
        <w:t xml:space="preserve"> (Lot Information sheet, LIS)&gt;</w:t>
      </w:r>
      <w:r w:rsidR="00C715EA">
        <w:t>&lt;</w:t>
      </w:r>
      <w:r w:rsidRPr="00843667">
        <w:t xml:space="preserve">&lt;infúzió-&gt;&lt;injekció-&gt;felszabadítási bizonylaton (Release for &lt;infusion&gt;&lt;injection&gt; certificate, RfIC)&gt; vannak </w:t>
      </w:r>
      <w:r w:rsidRPr="00843667">
        <w:t>feltüntetve&gt;.</w:t>
      </w:r>
    </w:p>
    <w:bookmarkEnd w:id="5"/>
    <w:p w:rsidR="0036160B" w:rsidRPr="00F77A72" w:rsidP="00030FAF" w14:paraId="226C6BF5" w14:textId="77777777">
      <w:pPr>
        <w:widowControl w:val="0"/>
        <w:tabs>
          <w:tab w:val="clear" w:pos="567"/>
        </w:tabs>
        <w:autoSpaceDE w:val="0"/>
        <w:autoSpaceDN w:val="0"/>
        <w:spacing w:line="240" w:lineRule="auto"/>
        <w:rPr>
          <w:szCs w:val="22"/>
        </w:rPr>
      </w:pPr>
    </w:p>
    <w:p w:rsidR="00961F0B" w:rsidP="00030FAF" w14:paraId="34765A57" w14:textId="77777777">
      <w:pPr>
        <w:pStyle w:val="EMEAEnBodyText"/>
        <w:autoSpaceDE w:val="0"/>
        <w:autoSpaceDN w:val="0"/>
        <w:adjustRightInd w:val="0"/>
        <w:spacing w:before="0" w:after="0"/>
      </w:pPr>
      <w:r w:rsidRPr="00843667">
        <w:t>&lt;</w:t>
      </w:r>
      <w:r w:rsidRPr="00843667">
        <w:rPr>
          <w:bCs/>
          <w:szCs w:val="22"/>
          <w:u w:val="single"/>
        </w:rPr>
        <w:t>Ismert hatású segédanyag(ok)</w:t>
      </w:r>
      <w:r w:rsidR="00C92745">
        <w:rPr>
          <w:bCs/>
          <w:szCs w:val="22"/>
          <w:u w:val="single"/>
        </w:rPr>
        <w:t>:</w:t>
      </w:r>
      <w:r w:rsidRPr="00843667">
        <w:t>&gt;</w:t>
      </w:r>
    </w:p>
    <w:p w:rsidR="00030FAF" w:rsidRPr="00843667" w:rsidP="00030FAF" w14:paraId="3B748842" w14:textId="77777777">
      <w:pPr>
        <w:pStyle w:val="EMEAEnBodyText"/>
        <w:autoSpaceDE w:val="0"/>
        <w:autoSpaceDN w:val="0"/>
        <w:adjustRightInd w:val="0"/>
        <w:spacing w:before="0" w:after="0"/>
        <w:rPr>
          <w:bCs/>
          <w:noProof/>
          <w:szCs w:val="22"/>
          <w:u w:val="single"/>
        </w:rPr>
      </w:pPr>
    </w:p>
    <w:p w:rsidR="00961F0B" w:rsidRPr="00843667" w:rsidP="00030FAF" w14:paraId="009C1EDA" w14:textId="77777777">
      <w:pPr>
        <w:spacing w:line="240" w:lineRule="auto"/>
      </w:pPr>
      <w:r w:rsidRPr="00843667">
        <w:t>&lt;A segédanyagok teljes listáját lásd a 6.1 pontban.&gt;</w:t>
      </w:r>
    </w:p>
    <w:p w:rsidR="00961F0B" w:rsidP="00030FAF" w14:paraId="005840A1" w14:textId="77777777">
      <w:pPr>
        <w:tabs>
          <w:tab w:val="clear" w:pos="567"/>
        </w:tabs>
        <w:spacing w:line="240" w:lineRule="auto"/>
        <w:rPr>
          <w:noProof/>
          <w:szCs w:val="22"/>
        </w:rPr>
      </w:pPr>
    </w:p>
    <w:p w:rsidR="00030FAF" w:rsidRPr="00843667" w:rsidP="00030FAF" w14:paraId="54B41324" w14:textId="77777777">
      <w:pPr>
        <w:tabs>
          <w:tab w:val="clear" w:pos="567"/>
        </w:tabs>
        <w:spacing w:line="240" w:lineRule="auto"/>
        <w:rPr>
          <w:noProof/>
          <w:szCs w:val="22"/>
        </w:rPr>
      </w:pPr>
    </w:p>
    <w:p w:rsidR="00961F0B" w:rsidRPr="00843667" w:rsidP="00030FAF" w14:paraId="1B4F2954"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6" w:name="_Toc105587783"/>
      <w:r w:rsidRPr="00843667">
        <w:rPr>
          <w:bCs/>
          <w:caps w:val="0"/>
          <w:sz w:val="22"/>
          <w:szCs w:val="22"/>
        </w:rPr>
        <w:t>GYÓGYSZERFORMA</w:t>
      </w:r>
      <w:bookmarkEnd w:id="6"/>
    </w:p>
    <w:p w:rsidR="00FF0E15" w:rsidP="00030FAF" w14:paraId="46F1300A" w14:textId="77777777">
      <w:pPr>
        <w:tabs>
          <w:tab w:val="clear" w:pos="567"/>
        </w:tabs>
        <w:spacing w:line="240" w:lineRule="auto"/>
        <w:rPr>
          <w:noProof/>
          <w:szCs w:val="22"/>
        </w:rPr>
      </w:pPr>
    </w:p>
    <w:p w:rsidR="00030FAF" w:rsidRPr="00843667" w:rsidP="00030FAF" w14:paraId="2DCCD623" w14:textId="77777777">
      <w:pPr>
        <w:tabs>
          <w:tab w:val="clear" w:pos="567"/>
        </w:tabs>
        <w:spacing w:line="240" w:lineRule="auto"/>
        <w:rPr>
          <w:noProof/>
          <w:szCs w:val="22"/>
        </w:rPr>
      </w:pPr>
    </w:p>
    <w:p w:rsidR="00961F0B" w:rsidP="00030FAF" w14:paraId="263FC2C6"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7" w:name="_Toc105587784"/>
      <w:r w:rsidRPr="00843667">
        <w:rPr>
          <w:bCs/>
          <w:caps w:val="0"/>
          <w:sz w:val="22"/>
          <w:szCs w:val="22"/>
        </w:rPr>
        <w:t>KLINIKAI JELLEMZŐK</w:t>
      </w:r>
      <w:bookmarkEnd w:id="7"/>
    </w:p>
    <w:p w:rsidR="00030FAF" w:rsidRPr="00030FAF" w:rsidP="00030FAF" w14:paraId="771FF966" w14:textId="77777777">
      <w:pPr>
        <w:rPr>
          <w:rFonts w:eastAsia="SimSun"/>
        </w:rPr>
      </w:pPr>
    </w:p>
    <w:p w:rsidR="00961F0B" w:rsidRPr="00843667" w:rsidP="00030FAF" w14:paraId="20AFA53C" w14:textId="77777777">
      <w:pPr>
        <w:pStyle w:val="ListParagraph"/>
        <w:numPr>
          <w:ilvl w:val="1"/>
          <w:numId w:val="13"/>
        </w:numPr>
        <w:tabs>
          <w:tab w:val="clear" w:pos="567"/>
        </w:tabs>
        <w:spacing w:line="240" w:lineRule="auto"/>
        <w:ind w:left="567" w:hanging="567"/>
        <w:outlineLvl w:val="0"/>
        <w:rPr>
          <w:noProof/>
          <w:szCs w:val="22"/>
        </w:rPr>
      </w:pPr>
      <w:r w:rsidRPr="00843667">
        <w:rPr>
          <w:b/>
          <w:szCs w:val="22"/>
        </w:rPr>
        <w:t>Terápiás javallatok</w:t>
      </w:r>
    </w:p>
    <w:p w:rsidR="001C6E60" w:rsidRPr="00843667" w:rsidP="00030FAF" w14:paraId="0D62A6EC" w14:textId="77777777">
      <w:pPr>
        <w:tabs>
          <w:tab w:val="clear" w:pos="567"/>
        </w:tabs>
        <w:spacing w:line="240" w:lineRule="auto"/>
        <w:rPr>
          <w:noProof/>
          <w:szCs w:val="22"/>
        </w:rPr>
      </w:pPr>
    </w:p>
    <w:p w:rsidR="00961F0B" w:rsidRPr="00843667" w:rsidP="00030FAF" w14:paraId="1CAA6116" w14:textId="77777777">
      <w:pPr>
        <w:pStyle w:val="ListParagraph"/>
        <w:numPr>
          <w:ilvl w:val="1"/>
          <w:numId w:val="13"/>
        </w:numPr>
        <w:tabs>
          <w:tab w:val="clear" w:pos="567"/>
        </w:tabs>
        <w:spacing w:line="240" w:lineRule="auto"/>
        <w:ind w:left="567" w:hanging="567"/>
        <w:outlineLvl w:val="0"/>
        <w:rPr>
          <w:b/>
          <w:noProof/>
          <w:szCs w:val="22"/>
        </w:rPr>
      </w:pPr>
      <w:r w:rsidRPr="00843667">
        <w:rPr>
          <w:b/>
          <w:szCs w:val="22"/>
        </w:rPr>
        <w:t>Adagolás és alkalmazás</w:t>
      </w:r>
    </w:p>
    <w:p w:rsidR="00BB282B" w:rsidRPr="00843667" w:rsidP="00030FAF" w14:paraId="4F5B490E" w14:textId="77777777">
      <w:pPr>
        <w:spacing w:line="240" w:lineRule="auto"/>
      </w:pPr>
    </w:p>
    <w:p w:rsidR="00B52448" w:rsidRPr="00843667" w:rsidP="00030FAF" w14:paraId="7C0E8389" w14:textId="77777777">
      <w:pPr>
        <w:spacing w:line="240" w:lineRule="auto"/>
        <w:rPr>
          <w:noProof/>
        </w:rPr>
      </w:pPr>
      <w:r w:rsidRPr="00843667">
        <w:t xml:space="preserve">&lt;A(z) {X}-t minősített ellátóhelyen, a(z) &lt;terápiás beavatkozásban&gt;&lt;a </w:t>
      </w:r>
      <w:r w:rsidR="00C715EA">
        <w:t>{</w:t>
      </w:r>
      <w:r w:rsidRPr="00843667">
        <w:t>javallat</w:t>
      </w:r>
      <w:r w:rsidR="00C715EA">
        <w:t>}</w:t>
      </w:r>
      <w:r w:rsidRPr="00843667">
        <w:t>&lt;kezelésében&gt;&lt;profilaxisában&gt;</w:t>
      </w:r>
      <w:r w:rsidR="00C715EA">
        <w:t>&gt;</w:t>
      </w:r>
      <w:r w:rsidRPr="00843667">
        <w:t xml:space="preserve"> </w:t>
      </w:r>
      <w:r w:rsidR="0036301E">
        <w:t>jártas</w:t>
      </w:r>
      <w:r w:rsidRPr="00843667" w:rsidR="0036301E">
        <w:t xml:space="preserve">, </w:t>
      </w:r>
      <w:r w:rsidR="0036301E">
        <w:t xml:space="preserve">és </w:t>
      </w:r>
      <w:r w:rsidRPr="00843667" w:rsidR="0036301E">
        <w:t>a</w:t>
      </w:r>
      <w:r w:rsidR="0036301E">
        <w:t xml:space="preserve"> gyógyszer beadásával és</w:t>
      </w:r>
      <w:r w:rsidRPr="00843667" w:rsidR="0036301E">
        <w:t xml:space="preserve"> </w:t>
      </w:r>
      <w:r w:rsidR="0036301E">
        <w:t>a</w:t>
      </w:r>
      <w:r w:rsidRPr="00843667" w:rsidR="0036301E">
        <w:t xml:space="preserve"> betegek </w:t>
      </w:r>
      <w:r w:rsidR="0036301E">
        <w:t>ellátásával kapcsolatos oktatásban részesült</w:t>
      </w:r>
      <w:r w:rsidRPr="00843667" w:rsidR="0036301E">
        <w:t xml:space="preserve"> orvosnak kell beadnia.</w:t>
      </w:r>
      <w:r w:rsidRPr="00843667">
        <w:t>&gt;</w:t>
      </w:r>
    </w:p>
    <w:p w:rsidR="00674BE5" w:rsidRPr="00843667" w:rsidP="00030FAF" w14:paraId="53D91CB9" w14:textId="77777777">
      <w:pPr>
        <w:spacing w:line="240" w:lineRule="auto"/>
      </w:pPr>
    </w:p>
    <w:p w:rsidR="00295F83" w:rsidRPr="00843667" w:rsidP="00030FAF" w14:paraId="4B2FCC15" w14:textId="77777777">
      <w:pPr>
        <w:spacing w:line="240" w:lineRule="auto"/>
        <w:rPr>
          <w:bCs/>
          <w:noProof/>
          <w:szCs w:val="22"/>
        </w:rPr>
      </w:pPr>
      <w:r>
        <w:t>&lt;</w:t>
      </w:r>
      <w:r w:rsidRPr="00843667" w:rsidR="00E77DB7">
        <w:t xml:space="preserve">Az infúzió beadása előtt rendelkezésre kell állnia &lt;legalább&gt; egy </w:t>
      </w:r>
      <w:r>
        <w:t>dózis</w:t>
      </w:r>
      <w:r w:rsidRPr="00843667">
        <w:t xml:space="preserve"> </w:t>
      </w:r>
      <w:r w:rsidRPr="00843667" w:rsidR="00E77DB7">
        <w:t xml:space="preserve">&lt;{Y}&gt;&lt;{Z}&gt;-nak/-nek és </w:t>
      </w:r>
      <w:r>
        <w:t>sürgősségi</w:t>
      </w:r>
      <w:r w:rsidRPr="00843667">
        <w:t xml:space="preserve"> </w:t>
      </w:r>
      <w:r w:rsidRPr="00843667" w:rsidR="00E77DB7">
        <w:t>felszerelésnek &lt;citokinfelszabadulási szindróma (</w:t>
      </w:r>
      <w:r w:rsidR="001449B7">
        <w:rPr>
          <w:szCs w:val="22"/>
        </w:rPr>
        <w:t xml:space="preserve">cytokine release syndrome, </w:t>
      </w:r>
      <w:r w:rsidRPr="00843667" w:rsidR="00E77DB7">
        <w:t>CRS)&gt;&lt;…&gt; esetére. A</w:t>
      </w:r>
      <w:r>
        <w:t>(</w:t>
      </w:r>
      <w:r w:rsidRPr="00843667" w:rsidR="00E77DB7">
        <w:t>z</w:t>
      </w:r>
      <w:r>
        <w:t>)</w:t>
      </w:r>
      <w:r w:rsidRPr="00843667" w:rsidR="00E77DB7">
        <w:t xml:space="preserve"> </w:t>
      </w:r>
      <w:r w:rsidRPr="00843667">
        <w:t xml:space="preserve">&lt;{Y}&gt;&lt;{Z}&gt; további </w:t>
      </w:r>
      <w:r>
        <w:t xml:space="preserve">dózisainak </w:t>
      </w:r>
      <w:r w:rsidRPr="00843667">
        <w:t xml:space="preserve">rendelkezésre kell állnia </w:t>
      </w:r>
      <w:r>
        <w:t xml:space="preserve">az </w:t>
      </w:r>
      <w:r w:rsidRPr="00843667" w:rsidR="00E77DB7">
        <w:t>ellátóhely</w:t>
      </w:r>
      <w:r>
        <w:t>en</w:t>
      </w:r>
      <w:r w:rsidRPr="00843667" w:rsidR="00E77DB7">
        <w:t xml:space="preserve"> &lt;…&gt;&lt;8&gt; órán belül</w:t>
      </w:r>
      <w:r>
        <w:t>.</w:t>
      </w:r>
      <w:r w:rsidRPr="00843667" w:rsidR="00E77DB7">
        <w:t>&gt;</w:t>
      </w:r>
    </w:p>
    <w:p w:rsidR="00295F83" w:rsidRPr="00843667" w:rsidP="00030FAF" w14:paraId="03B52A88" w14:textId="77777777">
      <w:pPr>
        <w:spacing w:line="240" w:lineRule="auto"/>
      </w:pPr>
    </w:p>
    <w:p w:rsidR="00961F0B" w:rsidRPr="00843667" w:rsidP="00030FAF" w14:paraId="582D6245" w14:textId="77777777">
      <w:pPr>
        <w:tabs>
          <w:tab w:val="clear" w:pos="567"/>
        </w:tabs>
        <w:spacing w:line="240" w:lineRule="auto"/>
        <w:rPr>
          <w:szCs w:val="22"/>
          <w:u w:val="single"/>
        </w:rPr>
      </w:pPr>
      <w:r w:rsidRPr="00843667">
        <w:rPr>
          <w:szCs w:val="22"/>
          <w:u w:val="single"/>
        </w:rPr>
        <w:t>Adagolás</w:t>
      </w:r>
    </w:p>
    <w:p w:rsidR="002429B2" w:rsidRPr="00843667" w:rsidP="00030FAF" w14:paraId="601FDA1D" w14:textId="77777777">
      <w:pPr>
        <w:widowControl w:val="0"/>
        <w:tabs>
          <w:tab w:val="clear" w:pos="567"/>
        </w:tabs>
        <w:autoSpaceDE w:val="0"/>
        <w:autoSpaceDN w:val="0"/>
        <w:spacing w:line="240" w:lineRule="auto"/>
        <w:rPr>
          <w:b/>
          <w:bCs/>
          <w:szCs w:val="22"/>
          <w:u w:val="single"/>
        </w:rPr>
      </w:pPr>
    </w:p>
    <w:p w:rsidR="002429B2" w:rsidRPr="00843667" w:rsidP="00030FAF" w14:paraId="40FF7DB3" w14:textId="77777777">
      <w:pPr>
        <w:widowControl w:val="0"/>
        <w:tabs>
          <w:tab w:val="clear" w:pos="567"/>
        </w:tabs>
        <w:autoSpaceDE w:val="0"/>
        <w:autoSpaceDN w:val="0"/>
        <w:spacing w:line="240" w:lineRule="auto"/>
        <w:rPr>
          <w:szCs w:val="22"/>
        </w:rPr>
      </w:pPr>
      <w:r w:rsidRPr="00843667">
        <w:t xml:space="preserve">&lt;A(z) {X} autológ alkalmazásra </w:t>
      </w:r>
      <w:r w:rsidR="007E588F">
        <w:t>szolgál</w:t>
      </w:r>
      <w:r w:rsidRPr="00843667" w:rsidR="007E588F">
        <w:t xml:space="preserve"> </w:t>
      </w:r>
      <w:r w:rsidRPr="00843667">
        <w:t>(lásd 4.4 pont).&gt;</w:t>
      </w:r>
    </w:p>
    <w:p w:rsidR="00653266" w:rsidRPr="00843667" w:rsidP="00030FAF" w14:paraId="24861CD6" w14:textId="77777777">
      <w:pPr>
        <w:widowControl w:val="0"/>
        <w:tabs>
          <w:tab w:val="clear" w:pos="567"/>
        </w:tabs>
        <w:autoSpaceDE w:val="0"/>
        <w:autoSpaceDN w:val="0"/>
        <w:spacing w:line="240" w:lineRule="auto"/>
        <w:rPr>
          <w:szCs w:val="22"/>
        </w:rPr>
      </w:pPr>
    </w:p>
    <w:p w:rsidR="00B52448" w:rsidRPr="00843667" w:rsidP="00030FAF" w14:paraId="480D0B4B" w14:textId="77777777">
      <w:pPr>
        <w:widowControl w:val="0"/>
        <w:tabs>
          <w:tab w:val="left" w:pos="0"/>
          <w:tab w:val="clear" w:pos="567"/>
        </w:tabs>
        <w:autoSpaceDE w:val="0"/>
        <w:autoSpaceDN w:val="0"/>
        <w:spacing w:line="240" w:lineRule="auto"/>
        <w:rPr>
          <w:szCs w:val="22"/>
        </w:rPr>
      </w:pPr>
      <w:r w:rsidRPr="00843667">
        <w:t>&lt;A(z) {X}</w:t>
      </w:r>
      <w:r w:rsidR="007E588F">
        <w:t xml:space="preserve"> dózisát</w:t>
      </w:r>
      <w:r w:rsidRPr="00843667" w:rsidR="007E588F">
        <w:t xml:space="preserve"> </w:t>
      </w:r>
      <w:r w:rsidRPr="00843667">
        <w:t>a beteg test</w:t>
      </w:r>
      <w:r w:rsidR="007E588F">
        <w:t>tömege</w:t>
      </w:r>
      <w:r w:rsidRPr="00843667">
        <w:t xml:space="preserve"> alapján kell meghatározni </w:t>
      </w:r>
      <w:r w:rsidR="008E46D2">
        <w:t>közvetlenül az infúzió beadása előtt</w:t>
      </w:r>
      <w:r w:rsidRPr="00843667">
        <w:t>.&gt;</w:t>
      </w:r>
    </w:p>
    <w:p w:rsidR="00DA7053" w:rsidRPr="00843667" w:rsidP="00030FAF" w14:paraId="37771603" w14:textId="77777777">
      <w:pPr>
        <w:widowControl w:val="0"/>
        <w:tabs>
          <w:tab w:val="clear" w:pos="567"/>
        </w:tabs>
        <w:autoSpaceDE w:val="0"/>
        <w:autoSpaceDN w:val="0"/>
        <w:spacing w:line="240" w:lineRule="auto"/>
        <w:rPr>
          <w:b/>
          <w:bCs/>
          <w:szCs w:val="22"/>
          <w:u w:val="single"/>
        </w:rPr>
      </w:pPr>
    </w:p>
    <w:p w:rsidR="002D4FFB" w:rsidRPr="00843667" w:rsidP="00030FAF" w14:paraId="6E943BCA" w14:textId="77777777">
      <w:pPr>
        <w:widowControl w:val="0"/>
        <w:tabs>
          <w:tab w:val="clear" w:pos="567"/>
        </w:tabs>
        <w:autoSpaceDE w:val="0"/>
        <w:autoSpaceDN w:val="0"/>
        <w:spacing w:line="240" w:lineRule="auto"/>
        <w:rPr>
          <w:szCs w:val="22"/>
        </w:rPr>
      </w:pPr>
      <w:bookmarkStart w:id="8" w:name="_Hlk97286901"/>
      <w:r>
        <w:t xml:space="preserve">A kezelés </w:t>
      </w:r>
      <w:r w:rsidRPr="00843667">
        <w:t>&lt;egyetlen&gt;&lt;többszöri&gt; &lt;infúzió</w:t>
      </w:r>
      <w:r>
        <w:t>ban</w:t>
      </w:r>
      <w:r w:rsidRPr="00843667">
        <w:t>&gt;&lt;injekció</w:t>
      </w:r>
      <w:r>
        <w:t>ban</w:t>
      </w:r>
      <w:r w:rsidRPr="00843667">
        <w:t xml:space="preserve">&gt; </w:t>
      </w:r>
      <w:r>
        <w:t>beadott</w:t>
      </w:r>
      <w:r w:rsidRPr="00843667">
        <w:t xml:space="preserve"> </w:t>
      </w:r>
      <w:r>
        <w:t>dózis</w:t>
      </w:r>
      <w:r w:rsidRPr="00843667">
        <w:t>ból áll</w:t>
      </w:r>
      <w:r>
        <w:t xml:space="preserve">, amihez </w:t>
      </w:r>
      <w:r w:rsidRPr="00843667">
        <w:t>&lt;egy</w:t>
      </w:r>
      <w:r>
        <w:t> darab</w:t>
      </w:r>
      <w:r w:rsidRPr="00843667">
        <w:t>&gt;&lt;több&gt;</w:t>
      </w:r>
      <w:r>
        <w:t xml:space="preserve">, </w:t>
      </w:r>
      <w:r w:rsidRPr="00843667">
        <w:t>CAR-pozitív, életképes T-sejtek</w:t>
      </w:r>
      <w:r w:rsidR="0012538A">
        <w:t>et tartalmazó</w:t>
      </w:r>
      <w:r w:rsidR="00077C1D">
        <w:t xml:space="preserve"> {gyógyszerforma}-t tartalmazó </w:t>
      </w:r>
      <w:r w:rsidRPr="00843667" w:rsidR="003C7B0A">
        <w:t>{tartály}</w:t>
      </w:r>
      <w:r w:rsidR="003C7B0A">
        <w:t xml:space="preserve"> </w:t>
      </w:r>
      <w:r w:rsidR="00077C1D">
        <w:t>szükséges.</w:t>
      </w:r>
    </w:p>
    <w:p w:rsidR="00DA7053" w:rsidRPr="00843667" w:rsidP="00030FAF" w14:paraId="47C6B842" w14:textId="77777777">
      <w:pPr>
        <w:pStyle w:val="Style2"/>
      </w:pPr>
      <w:r w:rsidRPr="00843667">
        <w:t>A cél</w:t>
      </w:r>
      <w:r w:rsidR="000C28F5">
        <w:t>dózis</w:t>
      </w:r>
      <w:r w:rsidRPr="00843667">
        <w:t xml:space="preserve"> {a sejtek teljes mennyisége </w:t>
      </w:r>
      <w:r w:rsidR="007E588F">
        <w:t>dózis</w:t>
      </w:r>
      <w:r w:rsidRPr="00843667">
        <w:t>onként} CAR-pozitív életképes T-sejt</w:t>
      </w:r>
      <w:r w:rsidR="000C28F5">
        <w:t>,</w:t>
      </w:r>
      <w:r w:rsidRPr="00843667">
        <w:t xml:space="preserve"> </w:t>
      </w:r>
      <w:r w:rsidR="003C7B0A">
        <w:t>egy, a</w:t>
      </w:r>
      <w:r w:rsidR="000C28F5">
        <w:t xml:space="preserve"> </w:t>
      </w:r>
      <w:r w:rsidRPr="00843667">
        <w:t>{n-m}</w:t>
      </w:r>
      <w:r w:rsidRPr="000C28F5" w:rsidR="000C28F5">
        <w:t xml:space="preserve"> </w:t>
      </w:r>
      <w:r w:rsidR="000C28F5">
        <w:t>CAR-pozitív életképes T-sejt</w:t>
      </w:r>
      <w:r w:rsidRPr="00843667">
        <w:t xml:space="preserve"> tartományon belül</w:t>
      </w:r>
      <w:r w:rsidR="003C7B0A">
        <w:t>i</w:t>
      </w:r>
      <w:r w:rsidRPr="00843667">
        <w:t xml:space="preserve"> </w:t>
      </w:r>
      <w:r w:rsidR="00293E16">
        <w:t>érték</w:t>
      </w:r>
      <w:r w:rsidRPr="00843667">
        <w:t xml:space="preserve">. A </w:t>
      </w:r>
      <w:r w:rsidR="00CC7070">
        <w:t>dózi</w:t>
      </w:r>
      <w:r w:rsidRPr="00843667">
        <w:t>sra vonatkozó további információért lásd a mellékelt &lt;</w:t>
      </w:r>
      <w:r w:rsidR="00495A98">
        <w:t xml:space="preserve">gyártási tétel </w:t>
      </w:r>
      <w:r w:rsidRPr="00843667">
        <w:t>adatlap</w:t>
      </w:r>
      <w:r w:rsidR="00495A98">
        <w:t>ját</w:t>
      </w:r>
      <w:r w:rsidRPr="00843667">
        <w:t xml:space="preserve"> (LIS)&gt;</w:t>
      </w:r>
      <w:r w:rsidR="00CC7070">
        <w:t>&lt;</w:t>
      </w:r>
      <w:r w:rsidRPr="00843667">
        <w:t>&lt;infúzió-&gt;&lt;injekció-&gt;felszabadítási tanúsítványt (RfIC)&gt;.</w:t>
      </w:r>
    </w:p>
    <w:bookmarkEnd w:id="8"/>
    <w:p w:rsidR="00DA7053" w:rsidRPr="00843667" w:rsidP="00030FAF" w14:paraId="2D9789D4" w14:textId="77777777">
      <w:pPr>
        <w:widowControl w:val="0"/>
        <w:tabs>
          <w:tab w:val="clear" w:pos="567"/>
        </w:tabs>
        <w:autoSpaceDE w:val="0"/>
        <w:autoSpaceDN w:val="0"/>
        <w:spacing w:line="240" w:lineRule="auto"/>
        <w:rPr>
          <w:b/>
          <w:bCs/>
          <w:szCs w:val="22"/>
          <w:u w:val="single"/>
        </w:rPr>
      </w:pPr>
    </w:p>
    <w:p w:rsidR="00B52448" w:rsidRPr="00843667" w:rsidP="00030FAF" w14:paraId="298F594B" w14:textId="77777777">
      <w:pPr>
        <w:widowControl w:val="0"/>
        <w:tabs>
          <w:tab w:val="clear" w:pos="567"/>
        </w:tabs>
        <w:autoSpaceDE w:val="0"/>
        <w:autoSpaceDN w:val="0"/>
        <w:spacing w:line="240" w:lineRule="auto"/>
        <w:rPr>
          <w:szCs w:val="22"/>
        </w:rPr>
      </w:pPr>
      <w:r w:rsidRPr="00843667">
        <w:t>A kezelés &lt;egy&gt;&lt;több&gt; {tartály}-ban/-ben található, életképes CD34</w:t>
      </w:r>
      <w:r w:rsidRPr="00843667">
        <w:rPr>
          <w:szCs w:val="22"/>
          <w:vertAlign w:val="superscript"/>
        </w:rPr>
        <w:t>+</w:t>
      </w:r>
      <w:r w:rsidRPr="00843667">
        <w:t xml:space="preserve"> sejteket tartalmazó {gyógyszerforma} &lt;egyetlen&gt;&lt;több</w:t>
      </w:r>
      <w:r w:rsidR="00CC7070">
        <w:t>szöri</w:t>
      </w:r>
      <w:r w:rsidRPr="00843667">
        <w:t>&gt;</w:t>
      </w:r>
      <w:r w:rsidR="00CC7070">
        <w:t xml:space="preserve"> </w:t>
      </w:r>
      <w:r w:rsidRPr="00843667" w:rsidR="00F6725A">
        <w:t>&lt;infúzió</w:t>
      </w:r>
      <w:r w:rsidR="00F6725A">
        <w:t>ban</w:t>
      </w:r>
      <w:r w:rsidRPr="00843667" w:rsidR="00F6725A">
        <w:t>&gt;</w:t>
      </w:r>
      <w:r w:rsidR="00F6725A">
        <w:t xml:space="preserve"> &lt;</w:t>
      </w:r>
      <w:r w:rsidR="00CC7070">
        <w:t>injekcióban</w:t>
      </w:r>
      <w:r w:rsidR="00F6725A">
        <w:t>&gt;</w:t>
      </w:r>
      <w:r w:rsidR="00CC7070">
        <w:t xml:space="preserve"> alkalmazott</w:t>
      </w:r>
      <w:r w:rsidRPr="00843667">
        <w:t xml:space="preserve"> </w:t>
      </w:r>
      <w:r w:rsidR="007E588F">
        <w:t>dózis</w:t>
      </w:r>
      <w:r w:rsidRPr="00843667">
        <w:t>ából áll.</w:t>
      </w:r>
    </w:p>
    <w:p w:rsidR="00DA7053" w:rsidP="00030FAF" w14:paraId="7B614C76" w14:textId="77777777">
      <w:pPr>
        <w:widowControl w:val="0"/>
        <w:tabs>
          <w:tab w:val="left" w:pos="0"/>
          <w:tab w:val="clear" w:pos="567"/>
        </w:tabs>
        <w:autoSpaceDE w:val="0"/>
        <w:autoSpaceDN w:val="0"/>
        <w:spacing w:line="240" w:lineRule="auto"/>
      </w:pPr>
      <w:r>
        <w:t xml:space="preserve">A kezelés </w:t>
      </w:r>
      <w:r w:rsidRPr="00843667">
        <w:t>&lt;egyetlen&gt;&lt;többszöri&gt; &lt;infúzió</w:t>
      </w:r>
      <w:r>
        <w:t>ban</w:t>
      </w:r>
      <w:r w:rsidRPr="00843667">
        <w:t>&gt;&lt;injekció</w:t>
      </w:r>
      <w:r>
        <w:t>ban</w:t>
      </w:r>
      <w:r w:rsidRPr="00843667">
        <w:t xml:space="preserve">&gt; </w:t>
      </w:r>
      <w:r>
        <w:t>beadott</w:t>
      </w:r>
      <w:r w:rsidRPr="00843667">
        <w:t xml:space="preserve"> </w:t>
      </w:r>
      <w:r>
        <w:t>dózis</w:t>
      </w:r>
      <w:r w:rsidRPr="00843667">
        <w:t>ból áll</w:t>
      </w:r>
      <w:r>
        <w:t xml:space="preserve">, amihez </w:t>
      </w:r>
      <w:r w:rsidRPr="00843667">
        <w:t>&lt;egy</w:t>
      </w:r>
      <w:r>
        <w:t> darab</w:t>
      </w:r>
      <w:r w:rsidRPr="00843667">
        <w:t>&gt;&lt;több&gt;</w:t>
      </w:r>
      <w:r>
        <w:t>, életképes CD34</w:t>
      </w:r>
      <w:r w:rsidRPr="00F77A72">
        <w:rPr>
          <w:vertAlign w:val="superscript"/>
        </w:rPr>
        <w:t>+</w:t>
      </w:r>
      <w:r>
        <w:t xml:space="preserve"> se</w:t>
      </w:r>
      <w:r w:rsidRPr="00843667">
        <w:t>jtek</w:t>
      </w:r>
      <w:r w:rsidR="0012538A">
        <w:t>et tartalmazó</w:t>
      </w:r>
      <w:r>
        <w:t xml:space="preserve">{gyógyszerforma}-t tartalmazó </w:t>
      </w:r>
      <w:r w:rsidRPr="00843667" w:rsidR="0012538A">
        <w:t>{tartály}</w:t>
      </w:r>
      <w:r>
        <w:t xml:space="preserve"> szükséges.</w:t>
      </w:r>
    </w:p>
    <w:p w:rsidR="004C5FFD" w:rsidRPr="00F77A72" w:rsidP="00030FAF" w14:paraId="5EBF503D" w14:textId="77777777">
      <w:pPr>
        <w:widowControl w:val="0"/>
        <w:tabs>
          <w:tab w:val="left" w:pos="0"/>
          <w:tab w:val="clear" w:pos="567"/>
        </w:tabs>
        <w:autoSpaceDE w:val="0"/>
        <w:autoSpaceDN w:val="0"/>
        <w:spacing w:line="240" w:lineRule="auto"/>
        <w:rPr>
          <w:szCs w:val="22"/>
        </w:rPr>
      </w:pPr>
    </w:p>
    <w:p w:rsidR="00DA7053" w:rsidRPr="00843667" w:rsidP="00030FAF" w14:paraId="6C761A49" w14:textId="77777777">
      <w:pPr>
        <w:widowControl w:val="0"/>
        <w:tabs>
          <w:tab w:val="left" w:pos="0"/>
          <w:tab w:val="clear" w:pos="567"/>
        </w:tabs>
        <w:autoSpaceDE w:val="0"/>
        <w:autoSpaceDN w:val="0"/>
        <w:spacing w:line="240" w:lineRule="auto"/>
        <w:rPr>
          <w:szCs w:val="22"/>
        </w:rPr>
      </w:pPr>
      <w:r w:rsidRPr="00843667">
        <w:t xml:space="preserve">A(z) {X) legkisebb ajánlott </w:t>
      </w:r>
      <w:r w:rsidR="007E588F">
        <w:t>dózis</w:t>
      </w:r>
      <w:r w:rsidRPr="00843667">
        <w:t>a {</w:t>
      </w:r>
      <w:r w:rsidRPr="00843667">
        <w:rPr>
          <w:i/>
          <w:iCs/>
          <w:szCs w:val="22"/>
        </w:rPr>
        <w:t>n</w:t>
      </w:r>
      <w:r w:rsidRPr="00843667">
        <w:t>} CD34</w:t>
      </w:r>
      <w:r w:rsidRPr="00843667">
        <w:rPr>
          <w:szCs w:val="22"/>
          <w:vertAlign w:val="superscript"/>
        </w:rPr>
        <w:t>+</w:t>
      </w:r>
      <w:r w:rsidRPr="00843667">
        <w:t xml:space="preserve"> sejt/testtömegkilogramm.</w:t>
      </w:r>
    </w:p>
    <w:p w:rsidR="004C5FFD" w:rsidRPr="00F77A72" w:rsidP="00030FAF" w14:paraId="09DB5277" w14:textId="77777777">
      <w:pPr>
        <w:widowControl w:val="0"/>
        <w:tabs>
          <w:tab w:val="clear" w:pos="567"/>
        </w:tabs>
        <w:autoSpaceDE w:val="0"/>
        <w:autoSpaceDN w:val="0"/>
        <w:spacing w:line="240" w:lineRule="auto"/>
        <w:rPr>
          <w:szCs w:val="22"/>
        </w:rPr>
      </w:pPr>
    </w:p>
    <w:p w:rsidR="00DA7053" w:rsidRPr="00843667" w:rsidP="00030FAF" w14:paraId="3DF76118" w14:textId="77777777">
      <w:pPr>
        <w:widowControl w:val="0"/>
        <w:tabs>
          <w:tab w:val="clear" w:pos="567"/>
        </w:tabs>
        <w:autoSpaceDE w:val="0"/>
        <w:autoSpaceDN w:val="0"/>
        <w:spacing w:line="240" w:lineRule="auto"/>
        <w:rPr>
          <w:szCs w:val="22"/>
        </w:rPr>
      </w:pPr>
      <w:r w:rsidRPr="00843667">
        <w:t xml:space="preserve">A </w:t>
      </w:r>
      <w:r w:rsidR="00CC7070">
        <w:t>dózisra</w:t>
      </w:r>
      <w:r w:rsidRPr="00843667" w:rsidR="00CC7070">
        <w:t xml:space="preserve"> </w:t>
      </w:r>
      <w:r w:rsidRPr="00843667">
        <w:t>vonatkozó további információért lásd a mellékelt &lt;</w:t>
      </w:r>
      <w:r w:rsidR="00495A98">
        <w:t xml:space="preserve">gyártási tétel </w:t>
      </w:r>
      <w:r w:rsidRPr="00843667">
        <w:t>adatlap</w:t>
      </w:r>
      <w:r w:rsidR="00495A98">
        <w:t>ját</w:t>
      </w:r>
      <w:r w:rsidR="00CC7070">
        <w:t xml:space="preserve"> </w:t>
      </w:r>
      <w:r w:rsidRPr="00495A98">
        <w:t>(</w:t>
      </w:r>
      <w:r w:rsidRPr="00D268BD">
        <w:t>Lot Information sheet</w:t>
      </w:r>
      <w:r w:rsidRPr="00495A98">
        <w:t>, LIS)&gt;</w:t>
      </w:r>
      <w:r w:rsidRPr="00495A98" w:rsidR="00CC7070">
        <w:t>&lt;</w:t>
      </w:r>
      <w:r w:rsidRPr="00495A98">
        <w:t>&lt;infúzió-&gt;&lt;injekció-&gt;felszabadítási tanúsítványt (Release for &lt;infusion&gt;&lt;</w:t>
      </w:r>
      <w:r w:rsidRPr="00843667">
        <w:t>injection&gt; certificate, RfIC)&gt;.</w:t>
      </w:r>
    </w:p>
    <w:p w:rsidR="00DA7053" w:rsidRPr="00843667" w:rsidP="00030FAF" w14:paraId="5654A298" w14:textId="77777777">
      <w:pPr>
        <w:widowControl w:val="0"/>
        <w:tabs>
          <w:tab w:val="left" w:pos="0"/>
          <w:tab w:val="clear" w:pos="567"/>
        </w:tabs>
        <w:autoSpaceDE w:val="0"/>
        <w:autoSpaceDN w:val="0"/>
        <w:spacing w:line="240" w:lineRule="auto"/>
        <w:rPr>
          <w:sz w:val="20"/>
        </w:rPr>
      </w:pPr>
    </w:p>
    <w:p w:rsidR="0052173C" w:rsidP="00030FAF" w14:paraId="07EE8900" w14:textId="77777777">
      <w:pPr>
        <w:widowControl w:val="0"/>
        <w:tabs>
          <w:tab w:val="clear" w:pos="567"/>
        </w:tabs>
        <w:autoSpaceDE w:val="0"/>
        <w:autoSpaceDN w:val="0"/>
        <w:spacing w:line="240" w:lineRule="auto"/>
      </w:pPr>
      <w:r w:rsidRPr="00843667">
        <w:t>&lt;</w:t>
      </w:r>
      <w:r w:rsidRPr="00843667">
        <w:rPr>
          <w:szCs w:val="22"/>
          <w:u w:val="single"/>
        </w:rPr>
        <w:t>Előkezelés &lt;(limfodepléciós kemoterápia)&gt;&lt;(kondicionálás)</w:t>
      </w:r>
      <w:r w:rsidRPr="00843667">
        <w:t>&gt;&gt;</w:t>
      </w:r>
    </w:p>
    <w:p w:rsidR="00030FAF" w:rsidRPr="00843667" w:rsidP="00030FAF" w14:paraId="650A6811" w14:textId="77777777">
      <w:pPr>
        <w:widowControl w:val="0"/>
        <w:tabs>
          <w:tab w:val="clear" w:pos="567"/>
        </w:tabs>
        <w:autoSpaceDE w:val="0"/>
        <w:autoSpaceDN w:val="0"/>
        <w:spacing w:line="240" w:lineRule="auto"/>
        <w:rPr>
          <w:szCs w:val="22"/>
        </w:rPr>
      </w:pPr>
    </w:p>
    <w:p w:rsidR="0052173C" w:rsidRPr="00843667" w:rsidP="00030FAF" w14:paraId="5B472E50" w14:textId="77777777">
      <w:pPr>
        <w:widowControl w:val="0"/>
        <w:tabs>
          <w:tab w:val="clear" w:pos="567"/>
        </w:tabs>
        <w:autoSpaceDE w:val="0"/>
        <w:autoSpaceDN w:val="0"/>
        <w:spacing w:line="240" w:lineRule="auto"/>
        <w:rPr>
          <w:szCs w:val="22"/>
        </w:rPr>
      </w:pPr>
      <w:r w:rsidRPr="00843667">
        <w:t>&lt;</w:t>
      </w:r>
      <w:r w:rsidRPr="00843667">
        <w:rPr>
          <w:szCs w:val="22"/>
          <w:u w:val="single"/>
        </w:rPr>
        <w:t>Premedikáció</w:t>
      </w:r>
      <w:r w:rsidRPr="00843667">
        <w:t>&gt;</w:t>
      </w:r>
    </w:p>
    <w:p w:rsidR="0052173C" w:rsidRPr="00843667" w:rsidP="00030FAF" w14:paraId="54C8A09B" w14:textId="77777777">
      <w:pPr>
        <w:widowControl w:val="0"/>
        <w:tabs>
          <w:tab w:val="clear" w:pos="567"/>
        </w:tabs>
        <w:autoSpaceDE w:val="0"/>
        <w:autoSpaceDN w:val="0"/>
        <w:spacing w:line="240" w:lineRule="auto"/>
        <w:rPr>
          <w:szCs w:val="22"/>
        </w:rPr>
      </w:pPr>
    </w:p>
    <w:p w:rsidR="0052173C" w:rsidRPr="00843667" w:rsidP="00030FAF" w14:paraId="2FC64994" w14:textId="77777777">
      <w:pPr>
        <w:widowControl w:val="0"/>
        <w:tabs>
          <w:tab w:val="clear" w:pos="567"/>
        </w:tabs>
        <w:autoSpaceDE w:val="0"/>
        <w:autoSpaceDN w:val="0"/>
        <w:spacing w:line="240" w:lineRule="auto"/>
        <w:rPr>
          <w:szCs w:val="22"/>
        </w:rPr>
      </w:pPr>
      <w:r w:rsidRPr="00843667">
        <w:t>&lt;</w:t>
      </w:r>
      <w:r w:rsidR="006536F8">
        <w:t>A</w:t>
      </w:r>
      <w:r w:rsidRPr="00843667">
        <w:t xml:space="preserve">(z) </w:t>
      </w:r>
      <w:r w:rsidRPr="00843667">
        <w:t xml:space="preserve">{Y}-val/-vel &lt;és{Z}&gt;-val/-vel, vagy azzal egyenértékű gyógyszerrel történő premedikációt {percek száma}-val/-vel a(z) {X} &lt;infúzió&gt;&lt;injekció&gt; előtt </w:t>
      </w:r>
      <w:r w:rsidR="006536F8">
        <w:t xml:space="preserve">javasolt </w:t>
      </w:r>
      <w:r w:rsidRPr="00843667">
        <w:t xml:space="preserve">beadni az infúziós reakció </w:t>
      </w:r>
      <w:r w:rsidRPr="00843667">
        <w:t>kockázatának csökkentése érdekében.&gt;</w:t>
      </w:r>
    </w:p>
    <w:p w:rsidR="0052173C" w:rsidRPr="00843667" w:rsidP="00030FAF" w14:paraId="6501827D" w14:textId="77777777">
      <w:pPr>
        <w:widowControl w:val="0"/>
        <w:tabs>
          <w:tab w:val="clear" w:pos="567"/>
        </w:tabs>
        <w:autoSpaceDE w:val="0"/>
        <w:autoSpaceDN w:val="0"/>
        <w:spacing w:line="240" w:lineRule="auto"/>
        <w:rPr>
          <w:szCs w:val="22"/>
        </w:rPr>
      </w:pPr>
    </w:p>
    <w:p w:rsidR="0052173C" w:rsidRPr="00843667" w:rsidP="00030FAF" w14:paraId="05F7D971" w14:textId="77777777">
      <w:pPr>
        <w:widowControl w:val="0"/>
        <w:tabs>
          <w:tab w:val="clear" w:pos="567"/>
        </w:tabs>
        <w:autoSpaceDE w:val="0"/>
        <w:autoSpaceDN w:val="0"/>
        <w:spacing w:line="240" w:lineRule="auto"/>
        <w:rPr>
          <w:szCs w:val="22"/>
        </w:rPr>
      </w:pPr>
      <w:r w:rsidRPr="00843667">
        <w:t>&lt;</w:t>
      </w:r>
      <w:r w:rsidR="00F764E5">
        <w:rPr>
          <w:szCs w:val="22"/>
          <w:u w:val="single"/>
        </w:rPr>
        <w:t>Monitorozás</w:t>
      </w:r>
      <w:r w:rsidRPr="00843667">
        <w:t>&gt;</w:t>
      </w:r>
    </w:p>
    <w:p w:rsidR="00DA7053" w:rsidRPr="00F77A72" w:rsidP="00030FAF" w14:paraId="105D8A56" w14:textId="77777777">
      <w:pPr>
        <w:tabs>
          <w:tab w:val="clear" w:pos="567"/>
        </w:tabs>
        <w:spacing w:line="240" w:lineRule="auto"/>
        <w:rPr>
          <w:szCs w:val="22"/>
          <w:u w:val="single"/>
        </w:rPr>
      </w:pPr>
    </w:p>
    <w:p w:rsidR="00B93666" w:rsidRPr="00843667" w:rsidP="00030FAF" w14:paraId="6F90C740" w14:textId="77777777">
      <w:pPr>
        <w:tabs>
          <w:tab w:val="clear" w:pos="567"/>
        </w:tabs>
        <w:spacing w:line="240" w:lineRule="auto"/>
        <w:rPr>
          <w:szCs w:val="22"/>
          <w:u w:val="single"/>
        </w:rPr>
      </w:pPr>
      <w:r w:rsidRPr="00843667">
        <w:rPr>
          <w:bCs/>
          <w:i/>
          <w:iCs/>
        </w:rPr>
        <w:t>Gyermekek és serdülők</w:t>
      </w:r>
    </w:p>
    <w:p w:rsidR="00961F0B" w:rsidRPr="00843667" w:rsidP="00030FAF" w14:paraId="2038E36E" w14:textId="77777777">
      <w:pPr>
        <w:spacing w:line="240" w:lineRule="auto"/>
        <w:rPr>
          <w:szCs w:val="22"/>
        </w:rPr>
      </w:pPr>
    </w:p>
    <w:p w:rsidR="00B52448" w:rsidRPr="00843667" w:rsidP="00030FAF" w14:paraId="4179AC22" w14:textId="77777777">
      <w:pPr>
        <w:tabs>
          <w:tab w:val="clear" w:pos="567"/>
        </w:tabs>
        <w:spacing w:line="240" w:lineRule="auto"/>
        <w:rPr>
          <w:szCs w:val="22"/>
          <w:u w:val="single"/>
        </w:rPr>
      </w:pPr>
      <w:r w:rsidRPr="00843667">
        <w:rPr>
          <w:szCs w:val="22"/>
          <w:u w:val="single"/>
        </w:rPr>
        <w:t>Az alkalmazás módja</w:t>
      </w:r>
    </w:p>
    <w:p w:rsidR="000C67F7" w:rsidRPr="00843667" w:rsidP="00030FAF" w14:paraId="73CD5E87" w14:textId="77777777">
      <w:pPr>
        <w:tabs>
          <w:tab w:val="clear" w:pos="567"/>
        </w:tabs>
        <w:spacing w:line="240" w:lineRule="auto"/>
      </w:pPr>
    </w:p>
    <w:p w:rsidR="00B52448" w:rsidRPr="00843667" w:rsidP="00030FAF" w14:paraId="28B05A81" w14:textId="77777777">
      <w:pPr>
        <w:tabs>
          <w:tab w:val="clear" w:pos="567"/>
        </w:tabs>
        <w:spacing w:line="240" w:lineRule="auto"/>
        <w:rPr>
          <w:szCs w:val="22"/>
        </w:rPr>
      </w:pPr>
      <w:r w:rsidRPr="00843667">
        <w:t>&lt;A beadás előtt meg kell győződni arról, hogy a beteg személyazonossága megegyezik a(z){X} {tartály(ok)}-n és a kísérő dokumentációban feltüntetett egyedi beteg</w:t>
      </w:r>
      <w:r w:rsidR="00D40BD6">
        <w:t xml:space="preserve">azonosító </w:t>
      </w:r>
      <w:r w:rsidRPr="00843667">
        <w:t>adatokkal. A beadandó {tartályok} teljes számát a &lt;</w:t>
      </w:r>
      <w:r w:rsidR="00495A98">
        <w:t xml:space="preserve">gyártási tétel </w:t>
      </w:r>
      <w:r w:rsidRPr="00843667">
        <w:t>adatlap</w:t>
      </w:r>
      <w:r w:rsidR="00D268BD">
        <w:t>ján</w:t>
      </w:r>
      <w:r w:rsidRPr="00843667">
        <w:t xml:space="preserve"> (LIS)&gt;</w:t>
      </w:r>
      <w:r w:rsidR="00F764E5">
        <w:t>&lt;</w:t>
      </w:r>
      <w:r w:rsidRPr="00843667">
        <w:t>&lt;infúzió-&gt;&lt;injekció-&gt;felszabadítási tanúsítványon (RfIC)&gt; szereplő betegspecifikus információk alapján is meg kell erősíteni (lásd 4.4 pont).&gt;</w:t>
      </w:r>
    </w:p>
    <w:p w:rsidR="000C67F7" w:rsidRPr="00F77A72" w:rsidP="00030FAF" w14:paraId="108CCB47" w14:textId="77777777">
      <w:pPr>
        <w:tabs>
          <w:tab w:val="clear" w:pos="567"/>
        </w:tabs>
        <w:spacing w:line="240" w:lineRule="auto"/>
        <w:rPr>
          <w:szCs w:val="22"/>
        </w:rPr>
      </w:pPr>
    </w:p>
    <w:p w:rsidR="002E07EF" w:rsidRPr="00843667" w:rsidP="00030FAF" w14:paraId="045F100E" w14:textId="77777777">
      <w:pPr>
        <w:widowControl w:val="0"/>
        <w:tabs>
          <w:tab w:val="clear" w:pos="567"/>
        </w:tabs>
        <w:autoSpaceDE w:val="0"/>
        <w:autoSpaceDN w:val="0"/>
        <w:spacing w:line="240" w:lineRule="auto"/>
        <w:rPr>
          <w:noProof/>
          <w:color w:val="000000"/>
          <w:szCs w:val="22"/>
        </w:rPr>
      </w:pPr>
      <w:bookmarkStart w:id="9" w:name="_Hlk97287421"/>
      <w:r>
        <w:rPr>
          <w:color w:val="000000"/>
          <w:szCs w:val="22"/>
        </w:rPr>
        <w:t>A</w:t>
      </w:r>
      <w:r w:rsidRPr="00843667">
        <w:rPr>
          <w:color w:val="000000"/>
          <w:szCs w:val="22"/>
        </w:rPr>
        <w:t xml:space="preserve">(z) {X} </w:t>
      </w:r>
      <w:r w:rsidRPr="00843667" w:rsidR="00E77DB7">
        <w:rPr>
          <w:color w:val="000000"/>
          <w:szCs w:val="22"/>
        </w:rPr>
        <w:t>el</w:t>
      </w:r>
      <w:r w:rsidR="0037478C">
        <w:rPr>
          <w:color w:val="000000"/>
          <w:szCs w:val="22"/>
        </w:rPr>
        <w:t>ő</w:t>
      </w:r>
      <w:r w:rsidRPr="00843667" w:rsidR="00E77DB7">
        <w:rPr>
          <w:color w:val="000000"/>
          <w:szCs w:val="22"/>
        </w:rPr>
        <w:t>készítés</w:t>
      </w:r>
      <w:r>
        <w:rPr>
          <w:color w:val="000000"/>
          <w:szCs w:val="22"/>
        </w:rPr>
        <w:t>é</w:t>
      </w:r>
      <w:r w:rsidRPr="00843667" w:rsidR="00E77DB7">
        <w:rPr>
          <w:color w:val="000000"/>
          <w:szCs w:val="22"/>
        </w:rPr>
        <w:t>re, alkalmazás</w:t>
      </w:r>
      <w:r>
        <w:rPr>
          <w:color w:val="000000"/>
          <w:szCs w:val="22"/>
        </w:rPr>
        <w:t>á</w:t>
      </w:r>
      <w:r w:rsidRPr="00843667" w:rsidR="00E77DB7">
        <w:rPr>
          <w:color w:val="000000"/>
          <w:szCs w:val="22"/>
        </w:rPr>
        <w:t>ra, véletlen expozíció</w:t>
      </w:r>
      <w:r>
        <w:rPr>
          <w:color w:val="000000"/>
          <w:szCs w:val="22"/>
        </w:rPr>
        <w:t>ja</w:t>
      </w:r>
      <w:r w:rsidRPr="00843667" w:rsidR="00E77DB7">
        <w:rPr>
          <w:color w:val="000000"/>
          <w:szCs w:val="22"/>
        </w:rPr>
        <w:t xml:space="preserve"> esetén alkalmazandó intézkedésekre és megsemmisítésére vonatkozó részletes utasításokat lásd a 6.6 pontban.</w:t>
      </w:r>
    </w:p>
    <w:bookmarkEnd w:id="9"/>
    <w:p w:rsidR="002E07EF" w:rsidRPr="00F77A72" w:rsidP="00030FAF" w14:paraId="4DF79179" w14:textId="77777777">
      <w:pPr>
        <w:widowControl w:val="0"/>
        <w:tabs>
          <w:tab w:val="clear" w:pos="567"/>
        </w:tabs>
        <w:autoSpaceDE w:val="0"/>
        <w:autoSpaceDN w:val="0"/>
        <w:spacing w:line="240" w:lineRule="auto"/>
        <w:ind w:right="702"/>
        <w:rPr>
          <w:szCs w:val="22"/>
        </w:rPr>
      </w:pPr>
    </w:p>
    <w:p w:rsidR="00961F0B" w:rsidRPr="00843667" w:rsidP="00030FAF" w14:paraId="2D94A520" w14:textId="77777777">
      <w:pPr>
        <w:pStyle w:val="ListParagraph"/>
        <w:keepNext/>
        <w:numPr>
          <w:ilvl w:val="1"/>
          <w:numId w:val="13"/>
        </w:numPr>
        <w:tabs>
          <w:tab w:val="clear" w:pos="567"/>
        </w:tabs>
        <w:spacing w:line="240" w:lineRule="auto"/>
        <w:ind w:left="567" w:hanging="567"/>
        <w:outlineLvl w:val="0"/>
        <w:rPr>
          <w:b/>
          <w:noProof/>
          <w:szCs w:val="22"/>
        </w:rPr>
      </w:pPr>
      <w:r w:rsidRPr="00843667">
        <w:rPr>
          <w:b/>
          <w:szCs w:val="22"/>
        </w:rPr>
        <w:t>Ellenjavallatok</w:t>
      </w:r>
    </w:p>
    <w:p w:rsidR="00961F0B" w:rsidRPr="00843667" w:rsidP="00030FAF" w14:paraId="3A8F921E" w14:textId="77777777">
      <w:pPr>
        <w:keepNext/>
        <w:tabs>
          <w:tab w:val="clear" w:pos="567"/>
        </w:tabs>
        <w:spacing w:line="240" w:lineRule="auto"/>
        <w:rPr>
          <w:noProof/>
          <w:szCs w:val="22"/>
        </w:rPr>
      </w:pPr>
    </w:p>
    <w:p w:rsidR="002E07EF" w:rsidRPr="00843667" w:rsidP="00030FAF" w14:paraId="30E56C68" w14:textId="77777777">
      <w:pPr>
        <w:keepNext/>
        <w:widowControl w:val="0"/>
        <w:tabs>
          <w:tab w:val="clear" w:pos="567"/>
        </w:tabs>
        <w:autoSpaceDE w:val="0"/>
        <w:autoSpaceDN w:val="0"/>
        <w:spacing w:line="240" w:lineRule="auto"/>
        <w:ind w:right="329"/>
        <w:rPr>
          <w:szCs w:val="22"/>
        </w:rPr>
      </w:pPr>
      <w:r w:rsidRPr="00843667">
        <w:t>&lt;A készítmény hatóanyagá(ai)val vagy a 6.1 pontban felsorolt bármely segédanyagával &lt;vagy {a maradványanyag(ok) neve}&gt; szembeni túlérzékenység&gt;.&gt;</w:t>
      </w:r>
    </w:p>
    <w:p w:rsidR="00961F0B" w:rsidRPr="00F77A72" w:rsidP="00030FAF" w14:paraId="6C7C8DA6" w14:textId="77777777">
      <w:pPr>
        <w:tabs>
          <w:tab w:val="clear" w:pos="567"/>
        </w:tabs>
        <w:spacing w:line="240" w:lineRule="auto"/>
        <w:rPr>
          <w:noProof/>
          <w:szCs w:val="22"/>
        </w:rPr>
      </w:pPr>
    </w:p>
    <w:p w:rsidR="00961F0B" w:rsidRPr="00843667" w:rsidP="00030FAF" w14:paraId="0152F82B" w14:textId="77777777">
      <w:pPr>
        <w:pStyle w:val="ListParagraph"/>
        <w:numPr>
          <w:ilvl w:val="1"/>
          <w:numId w:val="13"/>
        </w:numPr>
        <w:tabs>
          <w:tab w:val="clear" w:pos="567"/>
        </w:tabs>
        <w:spacing w:line="240" w:lineRule="auto"/>
        <w:ind w:left="567" w:hanging="567"/>
        <w:outlineLvl w:val="0"/>
        <w:rPr>
          <w:b/>
          <w:noProof/>
          <w:szCs w:val="22"/>
        </w:rPr>
      </w:pPr>
      <w:r w:rsidRPr="00843667">
        <w:rPr>
          <w:b/>
          <w:szCs w:val="22"/>
        </w:rPr>
        <w:t>Különleges figyelmeztetések és az alkalmazással kapcsolatos óvintézkedések</w:t>
      </w:r>
    </w:p>
    <w:p w:rsidR="00DB33F4" w:rsidRPr="00843667" w:rsidP="00030FAF" w14:paraId="67073B99" w14:textId="77777777">
      <w:pPr>
        <w:spacing w:line="240" w:lineRule="auto"/>
      </w:pPr>
    </w:p>
    <w:p w:rsidR="00965236" w:rsidRPr="00843667" w:rsidP="00030FAF" w14:paraId="1B863C58" w14:textId="77777777">
      <w:pPr>
        <w:widowControl w:val="0"/>
        <w:tabs>
          <w:tab w:val="clear" w:pos="567"/>
        </w:tabs>
        <w:autoSpaceDE w:val="0"/>
        <w:autoSpaceDN w:val="0"/>
        <w:spacing w:line="240" w:lineRule="auto"/>
        <w:rPr>
          <w:noProof/>
          <w:szCs w:val="22"/>
          <w:u w:val="single"/>
        </w:rPr>
      </w:pPr>
      <w:r w:rsidRPr="00843667">
        <w:rPr>
          <w:szCs w:val="22"/>
          <w:u w:val="single"/>
        </w:rPr>
        <w:t>Nyomonkövethetőség</w:t>
      </w:r>
    </w:p>
    <w:p w:rsidR="00965236" w:rsidRPr="00843667" w:rsidP="00030FAF" w14:paraId="07C5C028" w14:textId="77777777">
      <w:pPr>
        <w:spacing w:line="240" w:lineRule="auto"/>
      </w:pPr>
    </w:p>
    <w:p w:rsidR="00965236" w:rsidRPr="00843667" w:rsidP="00030FAF" w14:paraId="48697D3F" w14:textId="77777777">
      <w:pPr>
        <w:widowControl w:val="0"/>
        <w:tabs>
          <w:tab w:val="clear" w:pos="567"/>
        </w:tabs>
        <w:autoSpaceDE w:val="0"/>
        <w:autoSpaceDN w:val="0"/>
        <w:spacing w:line="240" w:lineRule="auto"/>
        <w:rPr>
          <w:iCs/>
          <w:noProof/>
          <w:szCs w:val="22"/>
        </w:rPr>
      </w:pPr>
      <w:bookmarkStart w:id="10" w:name="_Hlk97287612"/>
      <w:r>
        <w:t>Erre a gyógyszerre a</w:t>
      </w:r>
      <w:r w:rsidRPr="00843667">
        <w:t xml:space="preserve"> </w:t>
      </w:r>
      <w:r w:rsidRPr="00843667" w:rsidR="00E77DB7">
        <w:t xml:space="preserve">sejtalapú fejlett terápiás gyógyszerek </w:t>
      </w:r>
      <w:r w:rsidR="005A239C">
        <w:t>nyomonkövethetőségére vonatkozó követelmények</w:t>
      </w:r>
      <w:r>
        <w:t>et kell</w:t>
      </w:r>
      <w:r w:rsidR="005A239C">
        <w:t xml:space="preserve"> </w:t>
      </w:r>
      <w:r>
        <w:t>alkalmazni</w:t>
      </w:r>
      <w:r w:rsidRPr="00843667" w:rsidR="00E77DB7">
        <w:t>. A nyomonkövet</w:t>
      </w:r>
      <w:r w:rsidR="00F764E5">
        <w:t>hetőség</w:t>
      </w:r>
      <w:r w:rsidRPr="00843667" w:rsidR="00E77DB7">
        <w:t xml:space="preserve"> biztosítása érdekében a készítmény nevét, a gyártási tétel számát és a kezelt beteg nevét 30 évig meg kell őrizni a készítmény lejárati dátumát követően.</w:t>
      </w:r>
    </w:p>
    <w:bookmarkEnd w:id="10"/>
    <w:p w:rsidR="00965236" w:rsidRPr="00F77A72" w:rsidP="00030FAF" w14:paraId="11F6B501" w14:textId="77777777">
      <w:pPr>
        <w:spacing w:line="240" w:lineRule="auto"/>
        <w:rPr>
          <w:szCs w:val="22"/>
        </w:rPr>
      </w:pPr>
    </w:p>
    <w:p w:rsidR="00B52448" w:rsidRPr="00843667" w:rsidP="00030FAF" w14:paraId="408A960B" w14:textId="77777777">
      <w:pPr>
        <w:widowControl w:val="0"/>
        <w:tabs>
          <w:tab w:val="clear" w:pos="567"/>
        </w:tabs>
        <w:autoSpaceDE w:val="0"/>
        <w:autoSpaceDN w:val="0"/>
        <w:adjustRightInd w:val="0"/>
        <w:spacing w:line="240" w:lineRule="auto"/>
        <w:rPr>
          <w:szCs w:val="22"/>
          <w:u w:val="single"/>
        </w:rPr>
      </w:pPr>
      <w:bookmarkStart w:id="11" w:name="_Hlk97287645"/>
      <w:r w:rsidRPr="00843667">
        <w:rPr>
          <w:szCs w:val="22"/>
          <w:u w:val="single"/>
        </w:rPr>
        <w:t>&lt;Autológ alkalmazás</w:t>
      </w:r>
    </w:p>
    <w:p w:rsidR="00965236" w:rsidRPr="00F77A72" w:rsidP="00030FAF" w14:paraId="1FAB040E" w14:textId="77777777">
      <w:pPr>
        <w:widowControl w:val="0"/>
        <w:tabs>
          <w:tab w:val="clear" w:pos="567"/>
        </w:tabs>
        <w:autoSpaceDE w:val="0"/>
        <w:autoSpaceDN w:val="0"/>
        <w:adjustRightInd w:val="0"/>
        <w:spacing w:line="240" w:lineRule="auto"/>
        <w:rPr>
          <w:szCs w:val="22"/>
          <w:u w:val="single"/>
        </w:rPr>
      </w:pPr>
    </w:p>
    <w:p w:rsidR="00965236" w:rsidRPr="00843667" w:rsidP="00030FAF" w14:paraId="7EC761AD" w14:textId="77777777">
      <w:pPr>
        <w:widowControl w:val="0"/>
        <w:tabs>
          <w:tab w:val="clear" w:pos="567"/>
        </w:tabs>
        <w:autoSpaceDE w:val="0"/>
        <w:autoSpaceDN w:val="0"/>
        <w:adjustRightInd w:val="0"/>
        <w:spacing w:line="240" w:lineRule="auto"/>
        <w:rPr>
          <w:rFonts w:eastAsia="TimesNewRoman"/>
          <w:szCs w:val="22"/>
        </w:rPr>
      </w:pPr>
      <w:bookmarkStart w:id="12" w:name="_Hlk97728122"/>
      <w:r w:rsidRPr="00843667">
        <w:t xml:space="preserve">A(z) {X} kizárólag autológ alkalmazásra szolgál, és semmilyen körülmények között </w:t>
      </w:r>
      <w:r w:rsidR="00A24D52">
        <w:t>n</w:t>
      </w:r>
      <w:r w:rsidRPr="00843667">
        <w:t>em adható más betegnek. A(z) {X}</w:t>
      </w:r>
      <w:r w:rsidR="009A3558">
        <w:t>-t tilos</w:t>
      </w:r>
      <w:r w:rsidRPr="00843667">
        <w:t xml:space="preserve"> alkalmaz</w:t>
      </w:r>
      <w:r w:rsidR="009A3558">
        <w:t>ni</w:t>
      </w:r>
      <w:r w:rsidRPr="00843667">
        <w:t xml:space="preserve">, ha a készítmény címkéjén &lt;és&gt; &lt;a </w:t>
      </w:r>
      <w:r w:rsidR="00495A98">
        <w:t xml:space="preserve">gyártási tétel </w:t>
      </w:r>
      <w:r w:rsidRPr="00843667">
        <w:t>adatlap</w:t>
      </w:r>
      <w:r w:rsidR="00D268BD">
        <w:t>ján</w:t>
      </w:r>
      <w:r w:rsidRPr="00843667">
        <w:t xml:space="preserve"> (LIS)&gt;&lt;az &lt;infúzió-&gt;&lt;injekció-&gt;felszabadítási tanúsítványon (RfIC)&gt; feltüntetett adatok nem egyeznek meg a beteg személyazonosságával.&gt;</w:t>
      </w:r>
    </w:p>
    <w:bookmarkEnd w:id="11"/>
    <w:bookmarkEnd w:id="12"/>
    <w:p w:rsidR="00E87C89" w:rsidRPr="00F77A72" w:rsidP="00030FAF" w14:paraId="41FB2CD3" w14:textId="77777777">
      <w:pPr>
        <w:widowControl w:val="0"/>
        <w:tabs>
          <w:tab w:val="clear" w:pos="567"/>
        </w:tabs>
        <w:autoSpaceDE w:val="0"/>
        <w:autoSpaceDN w:val="0"/>
        <w:adjustRightInd w:val="0"/>
        <w:spacing w:line="240" w:lineRule="auto"/>
        <w:rPr>
          <w:rFonts w:eastAsia="TimesNewRoman"/>
          <w:szCs w:val="22"/>
          <w:lang w:eastAsia="en-GB"/>
        </w:rPr>
      </w:pPr>
    </w:p>
    <w:p w:rsidR="00E87C89" w:rsidRPr="00843667" w:rsidP="00030FAF" w14:paraId="5BF3619C" w14:textId="77777777">
      <w:pPr>
        <w:widowControl w:val="0"/>
        <w:tabs>
          <w:tab w:val="clear" w:pos="567"/>
        </w:tabs>
        <w:autoSpaceDE w:val="0"/>
        <w:autoSpaceDN w:val="0"/>
        <w:adjustRightInd w:val="0"/>
        <w:spacing w:line="240" w:lineRule="auto"/>
        <w:rPr>
          <w:szCs w:val="22"/>
          <w:u w:val="single"/>
        </w:rPr>
      </w:pPr>
      <w:r w:rsidRPr="00843667">
        <w:rPr>
          <w:szCs w:val="22"/>
          <w:u w:val="single"/>
        </w:rPr>
        <w:t>&lt; A kezelés késleltetésének indokai&gt;</w:t>
      </w:r>
    </w:p>
    <w:p w:rsidR="00D32EFA" w:rsidRPr="00F77A72" w:rsidP="00030FAF" w14:paraId="22F4780A" w14:textId="77777777">
      <w:pPr>
        <w:widowControl w:val="0"/>
        <w:tabs>
          <w:tab w:val="clear" w:pos="567"/>
        </w:tabs>
        <w:autoSpaceDE w:val="0"/>
        <w:autoSpaceDN w:val="0"/>
        <w:spacing w:line="240" w:lineRule="auto"/>
        <w:rPr>
          <w:szCs w:val="22"/>
        </w:rPr>
      </w:pPr>
    </w:p>
    <w:p w:rsidR="00B52448" w:rsidRPr="00843667" w:rsidP="00030FAF" w14:paraId="17ADCD5C" w14:textId="77777777">
      <w:pPr>
        <w:widowControl w:val="0"/>
        <w:shd w:val="clear" w:color="auto" w:fill="FFFFFF"/>
        <w:tabs>
          <w:tab w:val="clear" w:pos="567"/>
        </w:tabs>
        <w:autoSpaceDE w:val="0"/>
        <w:autoSpaceDN w:val="0"/>
        <w:spacing w:line="240" w:lineRule="auto"/>
        <w:rPr>
          <w:szCs w:val="22"/>
          <w:u w:val="single"/>
        </w:rPr>
      </w:pPr>
      <w:r w:rsidRPr="00843667">
        <w:rPr>
          <w:szCs w:val="22"/>
          <w:u w:val="single"/>
        </w:rPr>
        <w:t>&lt;Fertőző ágens átvitele</w:t>
      </w:r>
    </w:p>
    <w:p w:rsidR="00965236" w:rsidRPr="00F77A72" w:rsidP="00030FAF" w14:paraId="01ABFEF8" w14:textId="77777777">
      <w:pPr>
        <w:widowControl w:val="0"/>
        <w:shd w:val="clear" w:color="auto" w:fill="FFFFFF"/>
        <w:tabs>
          <w:tab w:val="clear" w:pos="567"/>
        </w:tabs>
        <w:autoSpaceDE w:val="0"/>
        <w:autoSpaceDN w:val="0"/>
        <w:spacing w:line="240" w:lineRule="auto"/>
        <w:rPr>
          <w:szCs w:val="22"/>
        </w:rPr>
      </w:pPr>
    </w:p>
    <w:p w:rsidR="00965236" w:rsidRPr="00843667" w:rsidP="00030FAF" w14:paraId="3E611A94" w14:textId="77777777">
      <w:pPr>
        <w:widowControl w:val="0"/>
        <w:shd w:val="clear" w:color="auto" w:fill="FFFFFF"/>
        <w:tabs>
          <w:tab w:val="clear" w:pos="567"/>
        </w:tabs>
        <w:autoSpaceDE w:val="0"/>
        <w:autoSpaceDN w:val="0"/>
        <w:spacing w:line="240" w:lineRule="auto"/>
        <w:rPr>
          <w:rFonts w:eastAsia="TimesNewRoman"/>
          <w:szCs w:val="22"/>
        </w:rPr>
      </w:pPr>
      <w:r w:rsidRPr="00843667">
        <w:t xml:space="preserve">Bár a(z) {X}-t megvizsgálják a sterilitás &lt;és a </w:t>
      </w:r>
      <w:r w:rsidRPr="00F77A72">
        <w:rPr>
          <w:i/>
        </w:rPr>
        <w:t>Mycoplasma</w:t>
      </w:r>
      <w:r w:rsidRPr="00843667">
        <w:t xml:space="preserve"> jelenléte&gt; szempontjából, fennáll a fertőző kórokozók átvitelének kockázata. Ezért a(z) {X}-t alkalmazó egészségügyi szakembereknek a kezelés után </w:t>
      </w:r>
      <w:r w:rsidR="00A24D52">
        <w:t>monitorozniuk</w:t>
      </w:r>
      <w:r w:rsidRPr="00843667" w:rsidR="00A24D52">
        <w:t xml:space="preserve"> </w:t>
      </w:r>
      <w:r w:rsidRPr="00843667">
        <w:t>kell a betegeke</w:t>
      </w:r>
      <w:r w:rsidR="00A24D52">
        <w:t>t</w:t>
      </w:r>
      <w:r w:rsidRPr="00843667">
        <w:t xml:space="preserve"> a </w:t>
      </w:r>
      <w:r w:rsidRPr="004750EB" w:rsidR="004750EB">
        <w:t>fertőzésre utaló jelek és tünetek mielőbbi felismerése érdekében</w:t>
      </w:r>
      <w:r w:rsidRPr="00843667">
        <w:t>, amelyeket szükség esetén megfelelően kezelni kell.&gt;</w:t>
      </w:r>
    </w:p>
    <w:p w:rsidR="00965236" w:rsidRPr="00F77A72" w:rsidP="00030FAF" w14:paraId="2E45793C" w14:textId="77777777">
      <w:pPr>
        <w:widowControl w:val="0"/>
        <w:tabs>
          <w:tab w:val="clear" w:pos="567"/>
        </w:tabs>
        <w:autoSpaceDE w:val="0"/>
        <w:autoSpaceDN w:val="0"/>
        <w:spacing w:line="240" w:lineRule="auto"/>
        <w:rPr>
          <w:szCs w:val="22"/>
        </w:rPr>
      </w:pPr>
    </w:p>
    <w:p w:rsidR="00091643" w:rsidRPr="00843667" w:rsidP="00030FAF" w14:paraId="3A48B8A1" w14:textId="77777777">
      <w:pPr>
        <w:spacing w:line="240" w:lineRule="auto"/>
      </w:pPr>
      <w:r w:rsidRPr="00843667">
        <w:t>&lt;</w:t>
      </w:r>
      <w:r w:rsidR="003C4447">
        <w:t>V</w:t>
      </w:r>
      <w:r w:rsidRPr="00843667">
        <w:t>irológiai vizsgálatokra gyakorolt zavaró hatás</w:t>
      </w:r>
    </w:p>
    <w:p w:rsidR="00E21F32" w:rsidRPr="00843667" w:rsidP="00030FAF" w14:paraId="12DFDD6B" w14:textId="77777777">
      <w:pPr>
        <w:spacing w:line="240" w:lineRule="auto"/>
      </w:pPr>
    </w:p>
    <w:p w:rsidR="00E21F32" w:rsidRPr="00843667" w:rsidP="00030FAF" w14:paraId="313E1F0C" w14:textId="77777777">
      <w:pPr>
        <w:spacing w:line="240" w:lineRule="auto"/>
      </w:pPr>
      <w:r>
        <w:t>Mivel a</w:t>
      </w:r>
      <w:r w:rsidRPr="00843667">
        <w:t xml:space="preserve">(z) {X} </w:t>
      </w:r>
      <w:r>
        <w:t xml:space="preserve">gyártásához használt lentivirális vektor </w:t>
      </w:r>
      <w:r w:rsidRPr="00843667">
        <w:t>és a HIV</w:t>
      </w:r>
      <w:r>
        <w:t xml:space="preserve"> kevés, rövid szakaszokban megegyező genetikai információval rendelkeznek, egyes HIV nukleinsav tesztek (NAT-ok) álpozitív eredményt adhatnak.</w:t>
      </w:r>
    </w:p>
    <w:p w:rsidR="00091643" w:rsidRPr="00843667" w:rsidP="00030FAF" w14:paraId="3739ECA5" w14:textId="77777777">
      <w:pPr>
        <w:spacing w:line="240" w:lineRule="auto"/>
      </w:pPr>
    </w:p>
    <w:p w:rsidR="00965236" w:rsidRPr="00843667" w:rsidP="00030FAF" w14:paraId="44385540" w14:textId="77777777">
      <w:pPr>
        <w:spacing w:line="240" w:lineRule="auto"/>
        <w:rPr>
          <w:noProof/>
          <w:u w:val="single"/>
        </w:rPr>
      </w:pPr>
      <w:r w:rsidRPr="00843667">
        <w:rPr>
          <w:u w:val="single"/>
        </w:rPr>
        <w:t>Vér-, szerv-, szövet- és sejtdonáció</w:t>
      </w:r>
    </w:p>
    <w:p w:rsidR="00965236" w:rsidRPr="00843667" w:rsidP="00030FAF" w14:paraId="402B53E3" w14:textId="77777777">
      <w:pPr>
        <w:spacing w:line="240" w:lineRule="auto"/>
        <w:rPr>
          <w:noProof/>
        </w:rPr>
      </w:pPr>
      <w:r w:rsidRPr="00843667">
        <w:t xml:space="preserve">A(z) {X}-val/vel kezelt betegek nem adhatnak vért, szerveket, szöveteket és sejteket transzplantáció céljából. &lt;Ez az információ a </w:t>
      </w:r>
      <w:r w:rsidR="00C8504A">
        <w:t>beteg&lt;emlékeztető&gt;</w:t>
      </w:r>
      <w:r w:rsidRPr="00843667">
        <w:t>&lt;figyelmeztető&gt; kártyán is szerepel, amelyet a kezelést követően át kell adni a betegnek.&gt;</w:t>
      </w:r>
    </w:p>
    <w:p w:rsidR="00965236" w:rsidRPr="00F77A72" w:rsidP="00030FAF" w14:paraId="593E0AEC" w14:textId="77777777">
      <w:pPr>
        <w:widowControl w:val="0"/>
        <w:tabs>
          <w:tab w:val="clear" w:pos="567"/>
        </w:tabs>
        <w:autoSpaceDE w:val="0"/>
        <w:autoSpaceDN w:val="0"/>
        <w:spacing w:line="240" w:lineRule="auto"/>
        <w:rPr>
          <w:szCs w:val="22"/>
        </w:rPr>
      </w:pPr>
    </w:p>
    <w:p w:rsidR="00B52448" w:rsidRPr="00843667" w:rsidP="00030FAF" w14:paraId="3C35E94F" w14:textId="77777777">
      <w:pPr>
        <w:widowControl w:val="0"/>
        <w:tabs>
          <w:tab w:val="clear" w:pos="567"/>
        </w:tabs>
        <w:autoSpaceDE w:val="0"/>
        <w:autoSpaceDN w:val="0"/>
        <w:spacing w:line="240" w:lineRule="auto"/>
        <w:rPr>
          <w:bCs/>
          <w:szCs w:val="22"/>
          <w:u w:val="single"/>
          <w:bdr w:val="none" w:sz="0" w:space="0" w:color="auto" w:frame="1"/>
        </w:rPr>
      </w:pPr>
      <w:r w:rsidRPr="00843667">
        <w:rPr>
          <w:bCs/>
          <w:szCs w:val="22"/>
          <w:u w:val="single"/>
          <w:bdr w:val="none" w:sz="0" w:space="0" w:color="auto" w:frame="1"/>
        </w:rPr>
        <w:t>&lt;Túlérzékenységi reakciók</w:t>
      </w:r>
    </w:p>
    <w:p w:rsidR="003278EF" w:rsidRPr="009D0B59" w:rsidP="00030FAF" w14:paraId="7B4452EA" w14:textId="77777777">
      <w:pPr>
        <w:widowControl w:val="0"/>
        <w:tabs>
          <w:tab w:val="clear" w:pos="567"/>
        </w:tabs>
        <w:autoSpaceDE w:val="0"/>
        <w:autoSpaceDN w:val="0"/>
        <w:spacing w:line="240" w:lineRule="auto"/>
        <w:rPr>
          <w:szCs w:val="22"/>
        </w:rPr>
      </w:pPr>
    </w:p>
    <w:p w:rsidR="007D4135" w:rsidRPr="00843667" w:rsidP="00030FAF" w14:paraId="072DC556" w14:textId="77777777">
      <w:pPr>
        <w:widowControl w:val="0"/>
        <w:tabs>
          <w:tab w:val="clear" w:pos="567"/>
        </w:tabs>
        <w:autoSpaceDE w:val="0"/>
        <w:autoSpaceDN w:val="0"/>
        <w:spacing w:line="240" w:lineRule="auto"/>
        <w:rPr>
          <w:noProof/>
          <w:szCs w:val="22"/>
        </w:rPr>
      </w:pPr>
      <w:r w:rsidRPr="006565B7">
        <w:t xml:space="preserve">A(z) </w:t>
      </w:r>
      <w:r w:rsidRPr="006565B7">
        <w:t>{X}-ban/-ben található &lt;krioprezerv</w:t>
      </w:r>
      <w:r w:rsidRPr="00F77A72" w:rsidR="006565B7">
        <w:t xml:space="preserve">atív </w:t>
      </w:r>
      <w:r w:rsidRPr="006565B7">
        <w:t>szer</w:t>
      </w:r>
      <w:r w:rsidRPr="00F95454">
        <w:t>&gt; miatt súlyos túlérzékenységi reakciók, köztük</w:t>
      </w:r>
      <w:r w:rsidRPr="00843667">
        <w:t xml:space="preserve"> anafilaxia is kialakulhat.&gt;&lt;</w:t>
      </w:r>
      <w:r w:rsidRPr="00843667">
        <w:rPr>
          <w:szCs w:val="22"/>
          <w:u w:val="single"/>
        </w:rPr>
        <w:t>Hosszú távú utánkövetés</w:t>
      </w:r>
    </w:p>
    <w:p w:rsidR="003278EF" w:rsidRPr="009D0B59" w:rsidP="00030FAF" w14:paraId="01F81E22" w14:textId="77777777">
      <w:pPr>
        <w:widowControl w:val="0"/>
        <w:tabs>
          <w:tab w:val="clear" w:pos="567"/>
        </w:tabs>
        <w:autoSpaceDE w:val="0"/>
        <w:autoSpaceDN w:val="0"/>
        <w:spacing w:line="240" w:lineRule="auto"/>
        <w:rPr>
          <w:noProof/>
          <w:szCs w:val="22"/>
        </w:rPr>
      </w:pPr>
    </w:p>
    <w:p w:rsidR="00965236" w:rsidRPr="00843667" w:rsidP="00030FAF" w14:paraId="26A8A012" w14:textId="77777777">
      <w:pPr>
        <w:widowControl w:val="0"/>
        <w:tabs>
          <w:tab w:val="clear" w:pos="567"/>
        </w:tabs>
        <w:autoSpaceDE w:val="0"/>
        <w:autoSpaceDN w:val="0"/>
        <w:spacing w:line="240" w:lineRule="auto"/>
        <w:rPr>
          <w:noProof/>
          <w:szCs w:val="22"/>
        </w:rPr>
      </w:pPr>
      <w:r w:rsidRPr="00843667">
        <w:t>A(z) {X} hosszú távú biztonságosságának és hatásosságának jobb megértése céljából a betegeket várhatóan be fogják vonni egy &lt;regiszterbe&gt;&lt;hosszú távú utánkövetési vizsgálatba&gt;.&gt;</w:t>
      </w:r>
    </w:p>
    <w:p w:rsidR="00965236" w:rsidRPr="009D0B59" w:rsidP="00030FAF" w14:paraId="2E11A257" w14:textId="77777777">
      <w:pPr>
        <w:spacing w:line="240" w:lineRule="auto"/>
        <w:rPr>
          <w:szCs w:val="22"/>
        </w:rPr>
      </w:pPr>
    </w:p>
    <w:p w:rsidR="00860A82" w:rsidRPr="00843667" w:rsidP="00030FAF" w14:paraId="758DBF3D" w14:textId="77777777">
      <w:pPr>
        <w:spacing w:line="240" w:lineRule="auto"/>
        <w:rPr>
          <w:noProof/>
          <w:szCs w:val="22"/>
          <w:u w:val="single"/>
        </w:rPr>
      </w:pPr>
      <w:r w:rsidRPr="00843667">
        <w:t>&lt;</w:t>
      </w:r>
      <w:r w:rsidRPr="00843667">
        <w:rPr>
          <w:szCs w:val="22"/>
          <w:u w:val="single"/>
        </w:rPr>
        <w:t>Gyermekek és serdülők</w:t>
      </w:r>
      <w:r w:rsidRPr="00843667">
        <w:t>&gt;</w:t>
      </w:r>
    </w:p>
    <w:p w:rsidR="00961F0B" w:rsidRPr="00843667" w:rsidP="00030FAF" w14:paraId="59EE8CFB" w14:textId="77777777">
      <w:pPr>
        <w:spacing w:line="240" w:lineRule="auto"/>
        <w:rPr>
          <w:iCs/>
          <w:szCs w:val="22"/>
        </w:rPr>
      </w:pPr>
    </w:p>
    <w:p w:rsidR="00961F0B" w:rsidRPr="00843667" w:rsidP="00030FAF" w14:paraId="2FA362E9" w14:textId="77777777">
      <w:pPr>
        <w:pStyle w:val="ListParagraph"/>
        <w:numPr>
          <w:ilvl w:val="1"/>
          <w:numId w:val="13"/>
        </w:numPr>
        <w:tabs>
          <w:tab w:val="clear" w:pos="567"/>
        </w:tabs>
        <w:spacing w:line="240" w:lineRule="auto"/>
        <w:ind w:left="567" w:hanging="567"/>
        <w:outlineLvl w:val="0"/>
        <w:rPr>
          <w:b/>
          <w:noProof/>
          <w:szCs w:val="22"/>
        </w:rPr>
      </w:pPr>
      <w:r w:rsidRPr="00843667">
        <w:rPr>
          <w:b/>
          <w:szCs w:val="22"/>
        </w:rPr>
        <w:t>Gyógyszerkölcsönhatások és egyéb interakciók</w:t>
      </w:r>
    </w:p>
    <w:p w:rsidR="00961F0B" w:rsidRPr="00843667" w:rsidP="00030FAF" w14:paraId="2A164370" w14:textId="77777777">
      <w:pPr>
        <w:autoSpaceDE w:val="0"/>
        <w:autoSpaceDN w:val="0"/>
        <w:adjustRightInd w:val="0"/>
        <w:spacing w:line="240" w:lineRule="auto"/>
        <w:rPr>
          <w:i/>
          <w:iCs/>
          <w:szCs w:val="22"/>
        </w:rPr>
      </w:pPr>
    </w:p>
    <w:p w:rsidR="00FE0F8C" w:rsidP="00030FAF" w14:paraId="3325DB68" w14:textId="77777777">
      <w:pPr>
        <w:widowControl w:val="0"/>
        <w:tabs>
          <w:tab w:val="clear" w:pos="567"/>
        </w:tabs>
        <w:autoSpaceDE w:val="0"/>
        <w:autoSpaceDN w:val="0"/>
        <w:spacing w:line="240" w:lineRule="auto"/>
      </w:pPr>
      <w:r w:rsidRPr="00843667">
        <w:t>&lt;Interakciós vizsgálatokat nem végeztek.&gt;</w:t>
      </w:r>
    </w:p>
    <w:p w:rsidR="00030FAF" w:rsidRPr="00843667" w:rsidP="00030FAF" w14:paraId="4E5EF5B4" w14:textId="77777777">
      <w:pPr>
        <w:widowControl w:val="0"/>
        <w:tabs>
          <w:tab w:val="clear" w:pos="567"/>
        </w:tabs>
        <w:autoSpaceDE w:val="0"/>
        <w:autoSpaceDN w:val="0"/>
        <w:spacing w:line="240" w:lineRule="auto"/>
        <w:rPr>
          <w:noProof/>
          <w:szCs w:val="22"/>
        </w:rPr>
      </w:pPr>
    </w:p>
    <w:p w:rsidR="00965236" w:rsidRPr="00843667" w:rsidP="00030FAF" w14:paraId="2C04DAD3" w14:textId="77777777">
      <w:pPr>
        <w:widowControl w:val="0"/>
        <w:tabs>
          <w:tab w:val="clear" w:pos="567"/>
        </w:tabs>
        <w:autoSpaceDE w:val="0"/>
        <w:autoSpaceDN w:val="0"/>
        <w:spacing w:line="240" w:lineRule="auto"/>
        <w:rPr>
          <w:noProof/>
          <w:szCs w:val="22"/>
          <w:u w:val="single"/>
        </w:rPr>
      </w:pPr>
      <w:r w:rsidRPr="00843667">
        <w:rPr>
          <w:szCs w:val="22"/>
          <w:u w:val="single"/>
        </w:rPr>
        <w:t xml:space="preserve">&lt;Élő </w:t>
      </w:r>
      <w:r w:rsidR="00B65299">
        <w:rPr>
          <w:szCs w:val="22"/>
          <w:u w:val="single"/>
        </w:rPr>
        <w:t xml:space="preserve">kórokozót tartalmazó </w:t>
      </w:r>
      <w:r w:rsidRPr="00843667">
        <w:rPr>
          <w:szCs w:val="22"/>
          <w:u w:val="single"/>
        </w:rPr>
        <w:t>vakcinák</w:t>
      </w:r>
    </w:p>
    <w:p w:rsidR="003278EF" w:rsidRPr="00843667" w:rsidP="00030FAF" w14:paraId="514BA1B9" w14:textId="77777777">
      <w:pPr>
        <w:widowControl w:val="0"/>
        <w:tabs>
          <w:tab w:val="clear" w:pos="567"/>
        </w:tabs>
        <w:autoSpaceDE w:val="0"/>
        <w:autoSpaceDN w:val="0"/>
        <w:spacing w:line="240" w:lineRule="auto"/>
        <w:rPr>
          <w:noProof/>
          <w:szCs w:val="22"/>
          <w:u w:val="single"/>
          <w:lang w:val="en-US"/>
        </w:rPr>
      </w:pPr>
    </w:p>
    <w:p w:rsidR="00B52448" w:rsidRPr="00843667" w:rsidP="00030FAF" w14:paraId="5D882493" w14:textId="77777777">
      <w:pPr>
        <w:widowControl w:val="0"/>
        <w:tabs>
          <w:tab w:val="clear" w:pos="567"/>
        </w:tabs>
        <w:autoSpaceDE w:val="0"/>
        <w:autoSpaceDN w:val="0"/>
        <w:spacing w:line="240" w:lineRule="auto"/>
        <w:rPr>
          <w:color w:val="1F497D"/>
          <w:szCs w:val="22"/>
        </w:rPr>
      </w:pPr>
      <w:r>
        <w:t>A(z)</w:t>
      </w:r>
      <w:r w:rsidRPr="00843667" w:rsidR="00E77DB7">
        <w:t>{X}</w:t>
      </w:r>
      <w:r>
        <w:t>-</w:t>
      </w:r>
      <w:r w:rsidRPr="00843667" w:rsidR="00E77DB7">
        <w:t>kezelés alatt vagy azt követően</w:t>
      </w:r>
      <w:r>
        <w:t xml:space="preserve"> történő, élő vírust tartalmazó vakcinákkal végzett immunizáció biztonságosságát nem vizsgálták</w:t>
      </w:r>
      <w:r w:rsidRPr="00843667" w:rsidR="00E77DB7">
        <w:t xml:space="preserve">. Elővigyázatossági intézkedésként az élő </w:t>
      </w:r>
      <w:r>
        <w:t xml:space="preserve">kórokozót tartalmazó </w:t>
      </w:r>
      <w:r w:rsidRPr="00843667" w:rsidR="00E77DB7">
        <w:t>vakcinával történő oltás</w:t>
      </w:r>
      <w:r w:rsidRPr="00076532" w:rsidR="00076532">
        <w:t xml:space="preserve"> </w:t>
      </w:r>
      <w:r w:rsidRPr="00843667" w:rsidR="00076532">
        <w:t>nem ajánlott</w:t>
      </w:r>
      <w:r w:rsidRPr="00843667" w:rsidR="00E77DB7">
        <w:t xml:space="preserve"> a &lt;kondicionáló kezelés&gt;&lt;</w:t>
      </w:r>
      <w:r w:rsidRPr="004750EB" w:rsidR="00E77DB7">
        <w:t>limfodepléciós</w:t>
      </w:r>
      <w:r w:rsidRPr="00843667" w:rsidR="00E77DB7">
        <w:t xml:space="preserve"> kemoterápia&gt; kezdete előtt &lt;legalább 6</w:t>
      </w:r>
      <w:r>
        <w:t> </w:t>
      </w:r>
      <w:r w:rsidRPr="00843667" w:rsidR="00E77DB7">
        <w:t>hétig&gt;&lt;{megadott időig}&gt;, a(z){X}</w:t>
      </w:r>
      <w:r w:rsidR="00076532">
        <w:t>-</w:t>
      </w:r>
      <w:r w:rsidRPr="00843667" w:rsidR="00E77DB7">
        <w:t xml:space="preserve">kezelés alatt és </w:t>
      </w:r>
      <w:r w:rsidR="004750EB">
        <w:t xml:space="preserve">a(z) &lt;immunrendszer&gt;&lt;vérképzőrendszer&gt; </w:t>
      </w:r>
      <w:r w:rsidRPr="00843667" w:rsidR="00E77DB7">
        <w:t xml:space="preserve">kezelés utáni </w:t>
      </w:r>
      <w:r w:rsidR="004750EB">
        <w:t>helyreállásáig.</w:t>
      </w:r>
    </w:p>
    <w:p w:rsidR="00B52448" w:rsidRPr="00843667" w:rsidP="00030FAF" w14:paraId="4AF00A98" w14:textId="77777777">
      <w:pPr>
        <w:tabs>
          <w:tab w:val="clear" w:pos="567"/>
          <w:tab w:val="left" w:pos="954"/>
        </w:tabs>
        <w:spacing w:line="240" w:lineRule="auto"/>
        <w:rPr>
          <w:noProof/>
          <w:szCs w:val="22"/>
        </w:rPr>
      </w:pPr>
    </w:p>
    <w:p w:rsidR="00B07F7C" w:rsidP="00030FAF" w14:paraId="75D35856" w14:textId="77777777">
      <w:pPr>
        <w:autoSpaceDE w:val="0"/>
        <w:autoSpaceDN w:val="0"/>
        <w:adjustRightInd w:val="0"/>
        <w:spacing w:line="240" w:lineRule="auto"/>
      </w:pPr>
      <w:r w:rsidRPr="00843667">
        <w:t>&lt;</w:t>
      </w:r>
      <w:r w:rsidRPr="00843667">
        <w:rPr>
          <w:szCs w:val="22"/>
          <w:u w:val="single"/>
        </w:rPr>
        <w:t>Gyermekek és serdülők</w:t>
      </w:r>
      <w:r w:rsidRPr="00843667">
        <w:t>&gt;</w:t>
      </w:r>
    </w:p>
    <w:p w:rsidR="00030FAF" w:rsidRPr="00843667" w:rsidP="00030FAF" w14:paraId="47F0C364" w14:textId="77777777">
      <w:pPr>
        <w:autoSpaceDE w:val="0"/>
        <w:autoSpaceDN w:val="0"/>
        <w:adjustRightInd w:val="0"/>
        <w:spacing w:line="240" w:lineRule="auto"/>
        <w:rPr>
          <w:i/>
          <w:szCs w:val="22"/>
        </w:rPr>
      </w:pPr>
    </w:p>
    <w:p w:rsidR="00B07F7C" w:rsidRPr="00843667" w:rsidP="00030FAF" w14:paraId="7A84BFBF" w14:textId="77777777">
      <w:pPr>
        <w:autoSpaceDE w:val="0"/>
        <w:autoSpaceDN w:val="0"/>
        <w:adjustRightInd w:val="0"/>
        <w:spacing w:line="240" w:lineRule="auto"/>
        <w:rPr>
          <w:szCs w:val="22"/>
        </w:rPr>
      </w:pPr>
      <w:r w:rsidRPr="00843667">
        <w:t>&lt;Interakciós vizsgálatokat csak felnőttek körében végeztek.&gt;</w:t>
      </w:r>
    </w:p>
    <w:p w:rsidR="00965236" w:rsidRPr="00843667" w:rsidP="00030FAF" w14:paraId="51BCFC38" w14:textId="77777777">
      <w:pPr>
        <w:autoSpaceDE w:val="0"/>
        <w:autoSpaceDN w:val="0"/>
        <w:adjustRightInd w:val="0"/>
        <w:spacing w:line="240" w:lineRule="auto"/>
        <w:rPr>
          <w:i/>
          <w:iCs/>
          <w:szCs w:val="22"/>
        </w:rPr>
      </w:pPr>
    </w:p>
    <w:p w:rsidR="00B07F7C" w:rsidRPr="00843667" w:rsidP="00030FAF" w14:paraId="5A24D7AB" w14:textId="77777777">
      <w:pPr>
        <w:pStyle w:val="ListParagraph"/>
        <w:numPr>
          <w:ilvl w:val="1"/>
          <w:numId w:val="13"/>
        </w:numPr>
        <w:tabs>
          <w:tab w:val="clear" w:pos="567"/>
        </w:tabs>
        <w:spacing w:line="240" w:lineRule="auto"/>
        <w:ind w:left="567" w:hanging="567"/>
        <w:outlineLvl w:val="0"/>
        <w:rPr>
          <w:b/>
          <w:bCs/>
        </w:rPr>
      </w:pPr>
      <w:r w:rsidRPr="00843667">
        <w:rPr>
          <w:b/>
          <w:szCs w:val="22"/>
        </w:rPr>
        <w:t>Termékenység</w:t>
      </w:r>
      <w:r w:rsidRPr="00843667">
        <w:rPr>
          <w:b/>
          <w:bCs/>
        </w:rPr>
        <w:t>, terhesség és szoptatás</w:t>
      </w:r>
    </w:p>
    <w:p w:rsidR="00965236" w:rsidRPr="00843667" w:rsidP="00030FAF" w14:paraId="5272A777" w14:textId="77777777">
      <w:pPr>
        <w:widowControl w:val="0"/>
        <w:tabs>
          <w:tab w:val="clear" w:pos="567"/>
        </w:tabs>
        <w:autoSpaceDE w:val="0"/>
        <w:autoSpaceDN w:val="0"/>
        <w:spacing w:line="240" w:lineRule="auto"/>
        <w:rPr>
          <w:b/>
          <w:szCs w:val="22"/>
          <w:lang w:val="en-US"/>
        </w:rPr>
      </w:pPr>
    </w:p>
    <w:p w:rsidR="00A362CD" w:rsidP="00030FAF" w14:paraId="138F7319" w14:textId="77777777">
      <w:pPr>
        <w:widowControl w:val="0"/>
        <w:tabs>
          <w:tab w:val="clear" w:pos="567"/>
        </w:tabs>
        <w:autoSpaceDE w:val="0"/>
        <w:autoSpaceDN w:val="0"/>
        <w:spacing w:line="240" w:lineRule="auto"/>
        <w:rPr>
          <w:szCs w:val="22"/>
          <w:u w:val="single"/>
        </w:rPr>
      </w:pPr>
      <w:r w:rsidRPr="00843667">
        <w:rPr>
          <w:szCs w:val="22"/>
          <w:u w:val="single"/>
        </w:rPr>
        <w:t>&lt;Fogamzóképes nők/Fogamzásgátlás férfiaknál és nőknél&gt;</w:t>
      </w:r>
    </w:p>
    <w:p w:rsidR="00030FAF" w:rsidRPr="00843667" w:rsidP="00030FAF" w14:paraId="013F4B05" w14:textId="77777777">
      <w:pPr>
        <w:widowControl w:val="0"/>
        <w:tabs>
          <w:tab w:val="clear" w:pos="567"/>
        </w:tabs>
        <w:autoSpaceDE w:val="0"/>
        <w:autoSpaceDN w:val="0"/>
        <w:spacing w:line="240" w:lineRule="auto"/>
        <w:rPr>
          <w:szCs w:val="22"/>
          <w:u w:val="single"/>
        </w:rPr>
      </w:pPr>
    </w:p>
    <w:p w:rsidR="00965236" w:rsidP="00030FAF" w14:paraId="742DB67C" w14:textId="77777777">
      <w:pPr>
        <w:widowControl w:val="0"/>
        <w:tabs>
          <w:tab w:val="clear" w:pos="567"/>
        </w:tabs>
        <w:autoSpaceDE w:val="0"/>
        <w:autoSpaceDN w:val="0"/>
        <w:spacing w:line="240" w:lineRule="auto"/>
        <w:rPr>
          <w:szCs w:val="22"/>
          <w:u w:val="single"/>
        </w:rPr>
      </w:pPr>
      <w:r w:rsidRPr="00843667">
        <w:rPr>
          <w:szCs w:val="22"/>
          <w:u w:val="single"/>
        </w:rPr>
        <w:t>&lt;Terhesség&gt;</w:t>
      </w:r>
    </w:p>
    <w:p w:rsidR="00030FAF" w:rsidRPr="00843667" w:rsidP="00030FAF" w14:paraId="18BEB1AE" w14:textId="77777777">
      <w:pPr>
        <w:widowControl w:val="0"/>
        <w:tabs>
          <w:tab w:val="clear" w:pos="567"/>
        </w:tabs>
        <w:autoSpaceDE w:val="0"/>
        <w:autoSpaceDN w:val="0"/>
        <w:spacing w:line="240" w:lineRule="auto"/>
        <w:rPr>
          <w:szCs w:val="22"/>
        </w:rPr>
      </w:pPr>
    </w:p>
    <w:p w:rsidR="00965236" w:rsidP="00030FAF" w14:paraId="66B31E2D" w14:textId="77777777">
      <w:pPr>
        <w:widowControl w:val="0"/>
        <w:tabs>
          <w:tab w:val="clear" w:pos="567"/>
        </w:tabs>
        <w:autoSpaceDE w:val="0"/>
        <w:autoSpaceDN w:val="0"/>
        <w:spacing w:line="240" w:lineRule="auto"/>
        <w:rPr>
          <w:szCs w:val="22"/>
          <w:u w:val="single"/>
        </w:rPr>
      </w:pPr>
      <w:r w:rsidRPr="00843667">
        <w:rPr>
          <w:szCs w:val="22"/>
          <w:u w:val="single"/>
        </w:rPr>
        <w:t>&lt;Szoptatás&gt;</w:t>
      </w:r>
    </w:p>
    <w:p w:rsidR="00030FAF" w:rsidRPr="00843667" w:rsidP="00030FAF" w14:paraId="00998682" w14:textId="77777777">
      <w:pPr>
        <w:widowControl w:val="0"/>
        <w:tabs>
          <w:tab w:val="clear" w:pos="567"/>
        </w:tabs>
        <w:autoSpaceDE w:val="0"/>
        <w:autoSpaceDN w:val="0"/>
        <w:spacing w:line="240" w:lineRule="auto"/>
        <w:rPr>
          <w:szCs w:val="22"/>
        </w:rPr>
      </w:pPr>
    </w:p>
    <w:p w:rsidR="00965236" w:rsidRPr="00843667" w:rsidP="00030FAF" w14:paraId="1CC9DAC2" w14:textId="77777777">
      <w:pPr>
        <w:widowControl w:val="0"/>
        <w:tabs>
          <w:tab w:val="clear" w:pos="567"/>
        </w:tabs>
        <w:autoSpaceDE w:val="0"/>
        <w:autoSpaceDN w:val="0"/>
        <w:spacing w:line="240" w:lineRule="auto"/>
        <w:rPr>
          <w:szCs w:val="22"/>
        </w:rPr>
      </w:pPr>
      <w:r w:rsidRPr="00843667">
        <w:rPr>
          <w:szCs w:val="22"/>
          <w:u w:val="single"/>
        </w:rPr>
        <w:t>&lt;Termékenység&gt;</w:t>
      </w:r>
    </w:p>
    <w:p w:rsidR="00961F0B" w:rsidRPr="00843667" w:rsidP="00030FAF" w14:paraId="06D9FA6E" w14:textId="77777777">
      <w:pPr>
        <w:tabs>
          <w:tab w:val="clear" w:pos="567"/>
        </w:tabs>
        <w:spacing w:line="240" w:lineRule="auto"/>
        <w:rPr>
          <w:noProof/>
          <w:szCs w:val="22"/>
        </w:rPr>
      </w:pPr>
    </w:p>
    <w:p w:rsidR="00961F0B" w:rsidRPr="00843667" w:rsidP="00030FAF" w14:paraId="7369048B" w14:textId="77777777">
      <w:pPr>
        <w:pStyle w:val="ListParagraph"/>
        <w:numPr>
          <w:ilvl w:val="1"/>
          <w:numId w:val="15"/>
        </w:numPr>
        <w:tabs>
          <w:tab w:val="clear" w:pos="570"/>
        </w:tabs>
        <w:spacing w:line="240" w:lineRule="auto"/>
        <w:outlineLvl w:val="0"/>
        <w:rPr>
          <w:noProof/>
          <w:szCs w:val="22"/>
        </w:rPr>
      </w:pPr>
      <w:r w:rsidRPr="00843667">
        <w:rPr>
          <w:b/>
          <w:szCs w:val="22"/>
        </w:rPr>
        <w:t>A készítmény hatásai a gépjárművezetéshez és a gépek kezeléséhez szükséges képességekre</w:t>
      </w:r>
    </w:p>
    <w:p w:rsidR="00961F0B" w:rsidRPr="00843667" w:rsidP="00030FAF" w14:paraId="1EE041FF" w14:textId="77777777">
      <w:pPr>
        <w:tabs>
          <w:tab w:val="clear" w:pos="567"/>
        </w:tabs>
        <w:spacing w:line="240" w:lineRule="auto"/>
        <w:rPr>
          <w:noProof/>
          <w:szCs w:val="22"/>
        </w:rPr>
      </w:pPr>
    </w:p>
    <w:p w:rsidR="00974C9E" w:rsidRPr="00F77A72" w:rsidP="00030FAF" w14:paraId="1C508850" w14:textId="77777777">
      <w:pPr>
        <w:tabs>
          <w:tab w:val="clear" w:pos="567"/>
        </w:tabs>
        <w:spacing w:line="240" w:lineRule="auto"/>
        <w:rPr>
          <w:noProof/>
          <w:szCs w:val="22"/>
        </w:rPr>
      </w:pPr>
      <w:r w:rsidRPr="00843667">
        <w:t xml:space="preserve">&lt;A {fantázianév} &lt;nem, vagy csak elhanyagolható mértékben&gt;&lt;kismértékben&gt; vagy &lt;közepes mértékben&gt;&lt;nagymértékben&gt; befolyásolja a gépjárművezetéshez és a gépek kezeléséhez szükséges képességeket. </w:t>
      </w:r>
    </w:p>
    <w:p w:rsidR="00974C9E" w:rsidRPr="00843667" w:rsidP="00030FAF" w14:paraId="588A3323" w14:textId="77777777">
      <w:pPr>
        <w:tabs>
          <w:tab w:val="clear" w:pos="567"/>
        </w:tabs>
        <w:spacing w:line="240" w:lineRule="auto"/>
        <w:rPr>
          <w:noProof/>
          <w:szCs w:val="22"/>
        </w:rPr>
      </w:pPr>
      <w:r w:rsidRPr="00843667">
        <w:t xml:space="preserve">&lt;Nem </w:t>
      </w:r>
      <w:r w:rsidR="004C247E">
        <w:t>releváns</w:t>
      </w:r>
      <w:r w:rsidRPr="00843667">
        <w:t>.&gt;</w:t>
      </w:r>
    </w:p>
    <w:p w:rsidR="00961F0B" w:rsidRPr="00843667" w:rsidP="00030FAF" w14:paraId="48D8A9E5" w14:textId="77777777">
      <w:pPr>
        <w:tabs>
          <w:tab w:val="clear" w:pos="567"/>
        </w:tabs>
        <w:spacing w:line="240" w:lineRule="auto"/>
        <w:rPr>
          <w:noProof/>
          <w:szCs w:val="22"/>
        </w:rPr>
      </w:pPr>
    </w:p>
    <w:p w:rsidR="00961F0B" w:rsidRPr="00843667" w:rsidP="00030FAF" w14:paraId="3AFA8A69" w14:textId="77777777">
      <w:pPr>
        <w:pStyle w:val="ListParagraph"/>
        <w:numPr>
          <w:ilvl w:val="1"/>
          <w:numId w:val="15"/>
        </w:numPr>
        <w:tabs>
          <w:tab w:val="clear" w:pos="570"/>
        </w:tabs>
        <w:spacing w:line="240" w:lineRule="auto"/>
        <w:outlineLvl w:val="0"/>
        <w:rPr>
          <w:b/>
          <w:noProof/>
          <w:szCs w:val="22"/>
        </w:rPr>
      </w:pPr>
      <w:r w:rsidRPr="00843667">
        <w:rPr>
          <w:b/>
          <w:szCs w:val="22"/>
        </w:rPr>
        <w:t>Nemkívánatos hatások, mellékhatások</w:t>
      </w:r>
    </w:p>
    <w:p w:rsidR="00030FAF" w:rsidP="00030FAF" w14:paraId="389CBE47" w14:textId="77777777">
      <w:pPr>
        <w:tabs>
          <w:tab w:val="clear" w:pos="567"/>
        </w:tabs>
        <w:spacing w:line="240" w:lineRule="auto"/>
      </w:pPr>
      <w:bookmarkStart w:id="13" w:name="_Hlk100668695"/>
    </w:p>
    <w:p w:rsidR="00B52448" w:rsidRPr="00843667" w:rsidP="00030FAF" w14:paraId="703C855A" w14:textId="77777777">
      <w:pPr>
        <w:tabs>
          <w:tab w:val="clear" w:pos="567"/>
        </w:tabs>
        <w:spacing w:line="240" w:lineRule="auto"/>
        <w:rPr>
          <w:i/>
          <w:szCs w:val="22"/>
        </w:rPr>
      </w:pPr>
      <w:r w:rsidRPr="00843667">
        <w:t>&lt;</w:t>
      </w:r>
      <w:r w:rsidRPr="00843667">
        <w:rPr>
          <w:szCs w:val="22"/>
          <w:u w:val="single"/>
        </w:rPr>
        <w:t>Gyermekek és serdülők&gt;</w:t>
      </w:r>
    </w:p>
    <w:bookmarkEnd w:id="13"/>
    <w:p w:rsidR="00974C9E" w:rsidRPr="00843667" w:rsidP="00030FAF" w14:paraId="5CD4CC8C" w14:textId="77777777">
      <w:pPr>
        <w:tabs>
          <w:tab w:val="clear" w:pos="567"/>
        </w:tabs>
        <w:spacing w:line="240" w:lineRule="auto"/>
        <w:rPr>
          <w:i/>
          <w:szCs w:val="22"/>
        </w:rPr>
      </w:pPr>
    </w:p>
    <w:p w:rsidR="00C41ABC" w:rsidP="00030FAF" w14:paraId="6AB804A1" w14:textId="77777777">
      <w:pPr>
        <w:autoSpaceDE w:val="0"/>
        <w:autoSpaceDN w:val="0"/>
        <w:adjustRightInd w:val="0"/>
        <w:spacing w:line="240" w:lineRule="auto"/>
        <w:rPr>
          <w:szCs w:val="22"/>
          <w:u w:val="single"/>
        </w:rPr>
      </w:pPr>
      <w:r w:rsidRPr="00843667">
        <w:rPr>
          <w:szCs w:val="22"/>
          <w:u w:val="single"/>
        </w:rPr>
        <w:t>Feltételezett mellékhatások bejelentése</w:t>
      </w:r>
    </w:p>
    <w:p w:rsidR="00030FAF" w:rsidRPr="00843667" w:rsidP="00030FAF" w14:paraId="3096724D" w14:textId="77777777">
      <w:pPr>
        <w:autoSpaceDE w:val="0"/>
        <w:autoSpaceDN w:val="0"/>
        <w:adjustRightInd w:val="0"/>
        <w:spacing w:line="240" w:lineRule="auto"/>
        <w:rPr>
          <w:szCs w:val="22"/>
          <w:u w:val="single"/>
        </w:rPr>
      </w:pPr>
    </w:p>
    <w:p w:rsidR="00C41ABC" w:rsidRPr="00843667" w:rsidP="00030FAF" w14:paraId="16ABB756" w14:textId="77777777">
      <w:pPr>
        <w:autoSpaceDE w:val="0"/>
        <w:autoSpaceDN w:val="0"/>
        <w:adjustRightInd w:val="0"/>
        <w:spacing w:line="240" w:lineRule="auto"/>
        <w:rPr>
          <w:noProof/>
          <w:szCs w:val="22"/>
        </w:rPr>
      </w:pPr>
      <w:r w:rsidRPr="00843667">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9" w:history="1">
        <w:r w:rsidRPr="00843667">
          <w:rPr>
            <w:rStyle w:val="Hyperlink"/>
            <w:szCs w:val="22"/>
            <w:highlight w:val="lightGray"/>
          </w:rPr>
          <w:t>V. függelékben</w:t>
        </w:r>
      </w:hyperlink>
      <w:r w:rsidRPr="00843667">
        <w:rPr>
          <w:szCs w:val="22"/>
          <w:highlight w:val="lightGray"/>
        </w:rPr>
        <w:t xml:space="preserve"> található elérhetőségek valamelyikén keresztül</w:t>
      </w:r>
    </w:p>
    <w:p w:rsidR="00961F0B" w:rsidRPr="00843667" w:rsidP="00030FAF" w14:paraId="54A51D08" w14:textId="77777777">
      <w:pPr>
        <w:tabs>
          <w:tab w:val="clear" w:pos="567"/>
        </w:tabs>
        <w:spacing w:line="240" w:lineRule="auto"/>
        <w:rPr>
          <w:noProof/>
          <w:szCs w:val="22"/>
        </w:rPr>
      </w:pPr>
    </w:p>
    <w:p w:rsidR="00961F0B" w:rsidRPr="00843667" w:rsidP="00030FAF" w14:paraId="5D579DFC" w14:textId="77777777">
      <w:pPr>
        <w:pStyle w:val="ListParagraph"/>
        <w:numPr>
          <w:ilvl w:val="1"/>
          <w:numId w:val="15"/>
        </w:numPr>
        <w:tabs>
          <w:tab w:val="clear" w:pos="570"/>
        </w:tabs>
        <w:spacing w:line="240" w:lineRule="auto"/>
        <w:outlineLvl w:val="0"/>
        <w:rPr>
          <w:b/>
          <w:noProof/>
          <w:szCs w:val="22"/>
        </w:rPr>
      </w:pPr>
      <w:r w:rsidRPr="00843667">
        <w:rPr>
          <w:b/>
          <w:szCs w:val="22"/>
        </w:rPr>
        <w:t>Túladagolás</w:t>
      </w:r>
    </w:p>
    <w:p w:rsidR="00961F0B" w:rsidRPr="00843667" w:rsidP="00030FAF" w14:paraId="0554C3D6" w14:textId="77777777">
      <w:pPr>
        <w:tabs>
          <w:tab w:val="clear" w:pos="567"/>
        </w:tabs>
        <w:spacing w:line="240" w:lineRule="auto"/>
        <w:rPr>
          <w:noProof/>
          <w:szCs w:val="22"/>
        </w:rPr>
      </w:pPr>
    </w:p>
    <w:p w:rsidR="00C65D66" w:rsidRPr="00843667" w:rsidP="00030FAF" w14:paraId="1FE9A2D0" w14:textId="77777777">
      <w:pPr>
        <w:tabs>
          <w:tab w:val="clear" w:pos="567"/>
        </w:tabs>
        <w:spacing w:line="240" w:lineRule="auto"/>
        <w:rPr>
          <w:noProof/>
          <w:szCs w:val="22"/>
        </w:rPr>
      </w:pPr>
      <w:r w:rsidRPr="00843667">
        <w:t>&lt;A(z) {X} túladagolására vonatkozóan nem állnak rendelkezésre klinikai vizsgálatokból származó adatok.&gt;</w:t>
      </w:r>
    </w:p>
    <w:p w:rsidR="00C65D66" w:rsidRPr="00843667" w:rsidP="00030FAF" w14:paraId="6117D6A2" w14:textId="77777777">
      <w:pPr>
        <w:tabs>
          <w:tab w:val="clear" w:pos="567"/>
        </w:tabs>
        <w:spacing w:line="240" w:lineRule="auto"/>
        <w:rPr>
          <w:noProof/>
          <w:szCs w:val="22"/>
        </w:rPr>
      </w:pPr>
    </w:p>
    <w:p w:rsidR="00974C9E" w:rsidRPr="00843667" w:rsidP="00030FAF" w14:paraId="6A91F338" w14:textId="77777777">
      <w:pPr>
        <w:widowControl w:val="0"/>
        <w:tabs>
          <w:tab w:val="clear" w:pos="567"/>
        </w:tabs>
        <w:autoSpaceDE w:val="0"/>
        <w:autoSpaceDN w:val="0"/>
        <w:spacing w:line="240" w:lineRule="auto"/>
        <w:rPr>
          <w:szCs w:val="22"/>
        </w:rPr>
      </w:pPr>
      <w:r w:rsidRPr="00843667">
        <w:rPr>
          <w:szCs w:val="22"/>
          <w:u w:val="single"/>
        </w:rPr>
        <w:t>&lt;Gyermekek és serdülők&gt;</w:t>
      </w:r>
    </w:p>
    <w:p w:rsidR="00961F0B" w:rsidRPr="00843667" w:rsidP="00030FAF" w14:paraId="7C2C9A89" w14:textId="77777777">
      <w:pPr>
        <w:tabs>
          <w:tab w:val="clear" w:pos="567"/>
        </w:tabs>
        <w:spacing w:line="240" w:lineRule="auto"/>
        <w:rPr>
          <w:szCs w:val="22"/>
        </w:rPr>
      </w:pPr>
    </w:p>
    <w:p w:rsidR="00FF0E15" w:rsidRPr="00843667" w:rsidP="00030FAF" w14:paraId="563168E3" w14:textId="77777777">
      <w:pPr>
        <w:tabs>
          <w:tab w:val="clear" w:pos="567"/>
        </w:tabs>
        <w:spacing w:line="240" w:lineRule="auto"/>
        <w:rPr>
          <w:noProof/>
          <w:szCs w:val="22"/>
        </w:rPr>
      </w:pPr>
    </w:p>
    <w:p w:rsidR="00961F0B" w:rsidP="00030FAF" w14:paraId="4091B4B1"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4" w:name="_Toc105587785"/>
      <w:r w:rsidRPr="00843667">
        <w:rPr>
          <w:bCs/>
          <w:caps w:val="0"/>
          <w:sz w:val="22"/>
          <w:szCs w:val="22"/>
        </w:rPr>
        <w:t xml:space="preserve">FARMAKOLÓGIAI </w:t>
      </w:r>
      <w:r w:rsidRPr="00843667">
        <w:rPr>
          <w:bCs/>
          <w:caps w:val="0"/>
          <w:sz w:val="22"/>
          <w:szCs w:val="22"/>
        </w:rPr>
        <w:t>TULAJDONSÁGOK</w:t>
      </w:r>
      <w:bookmarkEnd w:id="14"/>
    </w:p>
    <w:p w:rsidR="00030FAF" w:rsidRPr="00030FAF" w:rsidP="00030FAF" w14:paraId="30CDB72E" w14:textId="77777777">
      <w:pPr>
        <w:rPr>
          <w:rFonts w:eastAsia="SimSun"/>
        </w:rPr>
      </w:pPr>
    </w:p>
    <w:p w:rsidR="00961F0B" w:rsidRPr="00843667" w:rsidP="00030FAF" w14:paraId="5EF9211F" w14:textId="77777777">
      <w:pPr>
        <w:pStyle w:val="ListParagraph"/>
        <w:numPr>
          <w:ilvl w:val="1"/>
          <w:numId w:val="13"/>
        </w:numPr>
        <w:tabs>
          <w:tab w:val="clear" w:pos="567"/>
        </w:tabs>
        <w:spacing w:line="240" w:lineRule="auto"/>
        <w:ind w:left="567" w:hanging="567"/>
        <w:outlineLvl w:val="0"/>
        <w:rPr>
          <w:noProof/>
          <w:szCs w:val="22"/>
        </w:rPr>
      </w:pPr>
      <w:r w:rsidRPr="00843667">
        <w:rPr>
          <w:b/>
          <w:szCs w:val="22"/>
        </w:rPr>
        <w:t>Farmakodinámiás tulajdonságok</w:t>
      </w:r>
    </w:p>
    <w:p w:rsidR="00961F0B" w:rsidRPr="00843667" w:rsidP="00030FAF" w14:paraId="1678920F" w14:textId="77777777">
      <w:pPr>
        <w:tabs>
          <w:tab w:val="clear" w:pos="567"/>
        </w:tabs>
        <w:spacing w:line="240" w:lineRule="auto"/>
        <w:rPr>
          <w:noProof/>
          <w:szCs w:val="22"/>
        </w:rPr>
      </w:pPr>
    </w:p>
    <w:p w:rsidR="00B07F7C" w:rsidRPr="00843667" w:rsidP="00030FAF" w14:paraId="2A87FD3A" w14:textId="77777777">
      <w:pPr>
        <w:spacing w:line="240" w:lineRule="auto"/>
      </w:pPr>
      <w:r w:rsidRPr="00843667">
        <w:t>Farmakoterápiás csoport: {csoport}, ATC kód: {kód} &lt;</w:t>
      </w:r>
      <w:r w:rsidRPr="00843667">
        <w:rPr>
          <w:highlight w:val="lightGray"/>
        </w:rPr>
        <w:t>még nincs meghatározva</w:t>
      </w:r>
      <w:r w:rsidRPr="00843667">
        <w:t>&gt;</w:t>
      </w:r>
    </w:p>
    <w:p w:rsidR="00974C9E" w:rsidRPr="00843667" w:rsidP="00030FAF" w14:paraId="3E0A6141" w14:textId="77777777">
      <w:pPr>
        <w:widowControl w:val="0"/>
        <w:tabs>
          <w:tab w:val="clear" w:pos="567"/>
        </w:tabs>
        <w:autoSpaceDE w:val="0"/>
        <w:autoSpaceDN w:val="0"/>
        <w:spacing w:line="240" w:lineRule="auto"/>
        <w:ind w:right="640"/>
        <w:rPr>
          <w:szCs w:val="22"/>
        </w:rPr>
      </w:pPr>
    </w:p>
    <w:p w:rsidR="00974C9E" w:rsidP="00030FAF" w14:paraId="2F41C385" w14:textId="77777777">
      <w:pPr>
        <w:widowControl w:val="0"/>
        <w:tabs>
          <w:tab w:val="clear" w:pos="567"/>
        </w:tabs>
        <w:autoSpaceDE w:val="0"/>
        <w:autoSpaceDN w:val="0"/>
        <w:spacing w:line="240" w:lineRule="auto"/>
        <w:rPr>
          <w:szCs w:val="22"/>
          <w:u w:val="single"/>
        </w:rPr>
      </w:pPr>
      <w:r w:rsidRPr="00843667">
        <w:rPr>
          <w:szCs w:val="22"/>
          <w:u w:val="single"/>
        </w:rPr>
        <w:t>&lt;Hatásmechanizmus&gt;</w:t>
      </w:r>
    </w:p>
    <w:p w:rsidR="00030FAF" w:rsidRPr="00843667" w:rsidP="00030FAF" w14:paraId="08F6950B" w14:textId="77777777">
      <w:pPr>
        <w:widowControl w:val="0"/>
        <w:tabs>
          <w:tab w:val="clear" w:pos="567"/>
        </w:tabs>
        <w:autoSpaceDE w:val="0"/>
        <w:autoSpaceDN w:val="0"/>
        <w:spacing w:line="240" w:lineRule="auto"/>
        <w:rPr>
          <w:szCs w:val="22"/>
        </w:rPr>
      </w:pPr>
    </w:p>
    <w:p w:rsidR="00974C9E" w:rsidP="00030FAF" w14:paraId="76C084A9" w14:textId="77777777">
      <w:pPr>
        <w:widowControl w:val="0"/>
        <w:tabs>
          <w:tab w:val="clear" w:pos="567"/>
        </w:tabs>
        <w:autoSpaceDE w:val="0"/>
        <w:autoSpaceDN w:val="0"/>
        <w:spacing w:line="240" w:lineRule="auto"/>
        <w:rPr>
          <w:szCs w:val="22"/>
          <w:u w:val="single"/>
        </w:rPr>
      </w:pPr>
      <w:r w:rsidRPr="00843667">
        <w:rPr>
          <w:szCs w:val="22"/>
          <w:u w:val="single"/>
        </w:rPr>
        <w:t>&lt;Farmakodinámiás hatások&gt;</w:t>
      </w:r>
    </w:p>
    <w:p w:rsidR="00030FAF" w:rsidRPr="00843667" w:rsidP="00030FAF" w14:paraId="52AE340A" w14:textId="77777777">
      <w:pPr>
        <w:widowControl w:val="0"/>
        <w:tabs>
          <w:tab w:val="clear" w:pos="567"/>
        </w:tabs>
        <w:autoSpaceDE w:val="0"/>
        <w:autoSpaceDN w:val="0"/>
        <w:spacing w:line="240" w:lineRule="auto"/>
        <w:rPr>
          <w:szCs w:val="22"/>
        </w:rPr>
      </w:pPr>
    </w:p>
    <w:p w:rsidR="00974C9E" w:rsidP="00030FAF" w14:paraId="000F4C29" w14:textId="77777777">
      <w:pPr>
        <w:widowControl w:val="0"/>
        <w:tabs>
          <w:tab w:val="clear" w:pos="567"/>
        </w:tabs>
        <w:autoSpaceDE w:val="0"/>
        <w:autoSpaceDN w:val="0"/>
        <w:spacing w:line="240" w:lineRule="auto"/>
        <w:rPr>
          <w:szCs w:val="22"/>
          <w:u w:val="single"/>
        </w:rPr>
      </w:pPr>
      <w:r w:rsidRPr="00843667">
        <w:rPr>
          <w:szCs w:val="22"/>
          <w:u w:val="single"/>
        </w:rPr>
        <w:t>&lt;Klinikai hatásosság és biztonságosság&gt;</w:t>
      </w:r>
    </w:p>
    <w:p w:rsidR="00030FAF" w:rsidRPr="00843667" w:rsidP="00030FAF" w14:paraId="65E98347" w14:textId="77777777">
      <w:pPr>
        <w:widowControl w:val="0"/>
        <w:tabs>
          <w:tab w:val="clear" w:pos="567"/>
        </w:tabs>
        <w:autoSpaceDE w:val="0"/>
        <w:autoSpaceDN w:val="0"/>
        <w:spacing w:line="240" w:lineRule="auto"/>
        <w:rPr>
          <w:szCs w:val="22"/>
        </w:rPr>
      </w:pPr>
    </w:p>
    <w:p w:rsidR="00974C9E" w:rsidRPr="00030FAF" w:rsidP="00030FAF" w14:paraId="4A5E3873" w14:textId="77777777">
      <w:pPr>
        <w:widowControl w:val="0"/>
        <w:tabs>
          <w:tab w:val="clear" w:pos="567"/>
        </w:tabs>
        <w:autoSpaceDE w:val="0"/>
        <w:autoSpaceDN w:val="0"/>
        <w:spacing w:line="240" w:lineRule="auto"/>
        <w:rPr>
          <w:szCs w:val="22"/>
        </w:rPr>
      </w:pPr>
      <w:r w:rsidRPr="00843667">
        <w:rPr>
          <w:szCs w:val="22"/>
          <w:u w:val="single"/>
        </w:rPr>
        <w:t>&lt;Gyermekek és serdülők&gt;</w:t>
      </w:r>
    </w:p>
    <w:p w:rsidR="00974C9E" w:rsidRPr="00843667" w:rsidP="00030FAF" w14:paraId="1BA86C58" w14:textId="77777777">
      <w:pPr>
        <w:widowControl w:val="0"/>
        <w:tabs>
          <w:tab w:val="clear" w:pos="567"/>
        </w:tabs>
        <w:autoSpaceDE w:val="0"/>
        <w:autoSpaceDN w:val="0"/>
        <w:spacing w:line="240" w:lineRule="auto"/>
        <w:rPr>
          <w:szCs w:val="22"/>
        </w:rPr>
      </w:pPr>
    </w:p>
    <w:p w:rsidR="00974C9E" w:rsidRPr="00843667" w:rsidP="00030FAF" w14:paraId="27513A45" w14:textId="77777777">
      <w:pPr>
        <w:widowControl w:val="0"/>
        <w:tabs>
          <w:tab w:val="clear" w:pos="567"/>
        </w:tabs>
        <w:autoSpaceDE w:val="0"/>
        <w:autoSpaceDN w:val="0"/>
        <w:spacing w:line="240" w:lineRule="auto"/>
        <w:rPr>
          <w:szCs w:val="22"/>
        </w:rPr>
      </w:pPr>
      <w:r w:rsidRPr="00843667">
        <w:t xml:space="preserve">&lt;Az Európai </w:t>
      </w:r>
      <w:r w:rsidRPr="00843667">
        <w:t>Gyógyszerügynökség a gyermekek</w:t>
      </w:r>
      <w:r w:rsidR="004C247E">
        <w:t xml:space="preserve"> és serdülők</w:t>
      </w:r>
      <w:r w:rsidRPr="00843667">
        <w:t xml:space="preserve"> esetén minden korosztálynál eltekint a(z) &lt;{gyógyszer (fantázia)neve}&gt; vizsgálati eredményeinek benyújtási kötelezettségétől {az engedélyezett indikációkban, a gyermekgyógyászati vizsgálati tervben (Paediatric Investigation Plan </w:t>
      </w:r>
      <w:r w:rsidR="00276210">
        <w:t xml:space="preserve">– </w:t>
      </w:r>
      <w:r w:rsidRPr="00843667">
        <w:t>PIP) foglaltaknak megfelelően szabályozva} (lásd 4.2 pont, gyermekgyógyászati alkalmazásra vonatkozó információk).&gt;</w:t>
      </w:r>
    </w:p>
    <w:p w:rsidR="00974C9E" w:rsidRPr="00843667" w:rsidP="00030FAF" w14:paraId="72353BC9" w14:textId="77777777">
      <w:pPr>
        <w:widowControl w:val="0"/>
        <w:tabs>
          <w:tab w:val="clear" w:pos="567"/>
        </w:tabs>
        <w:autoSpaceDE w:val="0"/>
        <w:autoSpaceDN w:val="0"/>
        <w:spacing w:line="240" w:lineRule="auto"/>
        <w:rPr>
          <w:szCs w:val="22"/>
        </w:rPr>
      </w:pPr>
    </w:p>
    <w:p w:rsidR="00974C9E" w:rsidRPr="00843667" w:rsidP="00030FAF" w14:paraId="7F437C3C" w14:textId="77777777">
      <w:pPr>
        <w:widowControl w:val="0"/>
        <w:tabs>
          <w:tab w:val="clear" w:pos="567"/>
        </w:tabs>
        <w:autoSpaceDE w:val="0"/>
        <w:autoSpaceDN w:val="0"/>
        <w:spacing w:line="240" w:lineRule="auto"/>
        <w:rPr>
          <w:szCs w:val="22"/>
        </w:rPr>
      </w:pPr>
      <w:r w:rsidRPr="00843667">
        <w:t xml:space="preserve">&lt;Az Európai Gyógyszerügynökség a gyermekek </w:t>
      </w:r>
      <w:r w:rsidR="004C247E">
        <w:t>és serdülők</w:t>
      </w:r>
      <w:r w:rsidRPr="00843667" w:rsidR="004C247E">
        <w:t xml:space="preserve"> </w:t>
      </w:r>
      <w:r w:rsidRPr="00843667">
        <w:t xml:space="preserve">esetén egy vagy több korosztálynál halasztást engedélyez a(z) &lt;{gyógyszer (fantázia)neve}&gt; vizsgálati eredményeinek benyújtási kötelezettségét illetően {az engedélyezett indikációkban, a gyermekgyógyászati vizsgálati tervben (Paediatric Investigation Plan </w:t>
      </w:r>
      <w:r w:rsidR="00276210">
        <w:t xml:space="preserve">– </w:t>
      </w:r>
      <w:r w:rsidRPr="00843667">
        <w:t>PIP) foglaltaknak megfelelően szabályozva} (lásd 4.2 pont, gyermekgyógyászati alkalmazásra vonatkozó információk).&gt;</w:t>
      </w:r>
    </w:p>
    <w:p w:rsidR="00974C9E" w:rsidRPr="00F77A72" w:rsidP="00030FAF" w14:paraId="5B02117E" w14:textId="77777777">
      <w:pPr>
        <w:widowControl w:val="0"/>
        <w:tabs>
          <w:tab w:val="clear" w:pos="567"/>
        </w:tabs>
        <w:autoSpaceDE w:val="0"/>
        <w:autoSpaceDN w:val="0"/>
        <w:spacing w:line="240" w:lineRule="auto"/>
        <w:rPr>
          <w:szCs w:val="22"/>
        </w:rPr>
      </w:pPr>
    </w:p>
    <w:p w:rsidR="00974C9E" w:rsidRPr="00843667" w:rsidP="00030FAF" w14:paraId="7965E6D0" w14:textId="77777777">
      <w:pPr>
        <w:widowControl w:val="0"/>
        <w:tabs>
          <w:tab w:val="clear" w:pos="567"/>
        </w:tabs>
        <w:autoSpaceDE w:val="0"/>
        <w:autoSpaceDN w:val="0"/>
        <w:spacing w:line="240" w:lineRule="auto"/>
        <w:ind w:right="994"/>
        <w:rPr>
          <w:szCs w:val="22"/>
        </w:rPr>
      </w:pPr>
      <w:r w:rsidRPr="00843667">
        <w:t>&lt;Ezt a gyógyszert „feltételes jóváhagyással” engedélyezték, ami azt jelenti, hogy a gyógyszerre vonatkozóan további adatokat kell benyújtani.</w:t>
      </w:r>
    </w:p>
    <w:p w:rsidR="00974C9E" w:rsidRPr="00843667" w:rsidP="00030FAF" w14:paraId="5554A3CF" w14:textId="77777777">
      <w:pPr>
        <w:widowControl w:val="0"/>
        <w:tabs>
          <w:tab w:val="clear" w:pos="567"/>
        </w:tabs>
        <w:autoSpaceDE w:val="0"/>
        <w:autoSpaceDN w:val="0"/>
        <w:spacing w:line="240" w:lineRule="auto"/>
        <w:ind w:right="262"/>
        <w:rPr>
          <w:szCs w:val="22"/>
        </w:rPr>
      </w:pPr>
      <w:r w:rsidRPr="00843667">
        <w:t>Az Európai Gyógyszerügynökség legalább évente felülvizsgálja az erre a gyógyszerre vonatkozó új információkat, és szükség esetén módosítja az alkalmazási előírást.&gt;</w:t>
      </w:r>
    </w:p>
    <w:p w:rsidR="00974C9E" w:rsidRPr="00843667" w:rsidP="00030FAF" w14:paraId="2B1D2BEB" w14:textId="77777777">
      <w:pPr>
        <w:widowControl w:val="0"/>
        <w:tabs>
          <w:tab w:val="clear" w:pos="567"/>
        </w:tabs>
        <w:autoSpaceDE w:val="0"/>
        <w:autoSpaceDN w:val="0"/>
        <w:spacing w:line="240" w:lineRule="auto"/>
        <w:ind w:right="1191"/>
        <w:rPr>
          <w:szCs w:val="22"/>
        </w:rPr>
      </w:pPr>
    </w:p>
    <w:p w:rsidR="00974C9E" w:rsidRPr="00843667" w:rsidP="00030FAF" w14:paraId="192AA98B" w14:textId="77777777">
      <w:pPr>
        <w:widowControl w:val="0"/>
        <w:tabs>
          <w:tab w:val="clear" w:pos="567"/>
        </w:tabs>
        <w:autoSpaceDE w:val="0"/>
        <w:autoSpaceDN w:val="0"/>
        <w:spacing w:line="240" w:lineRule="auto"/>
        <w:rPr>
          <w:szCs w:val="22"/>
        </w:rPr>
      </w:pPr>
      <w:r w:rsidRPr="00843667">
        <w:t>&lt;Ezt a gyógyszert „kivételes körülmények” között engedélyezték,</w:t>
      </w:r>
    </w:p>
    <w:p w:rsidR="00974C9E" w:rsidRPr="00843667" w:rsidP="00030FAF" w14:paraId="14B704CD" w14:textId="77777777">
      <w:pPr>
        <w:widowControl w:val="0"/>
        <w:tabs>
          <w:tab w:val="clear" w:pos="567"/>
        </w:tabs>
        <w:autoSpaceDE w:val="0"/>
        <w:autoSpaceDN w:val="0"/>
        <w:spacing w:line="240" w:lineRule="auto"/>
        <w:ind w:right="367"/>
        <w:rPr>
          <w:szCs w:val="22"/>
        </w:rPr>
      </w:pPr>
      <w:r w:rsidRPr="00843667">
        <w:t>ami azt jelenti, hogy a gyógyszer alkalmazására vonatkozóan – &lt;a betegség ritka előfordulása miatt&gt; &lt;tudományos okokból kifolyólag&gt; &lt;etikai okokból kifolyólag&gt; – nem lehetett teljes körű információt gyűjteni.</w:t>
      </w:r>
    </w:p>
    <w:p w:rsidR="00974C9E" w:rsidRPr="00843667" w:rsidP="00030FAF" w14:paraId="4C3FF501" w14:textId="77777777">
      <w:pPr>
        <w:widowControl w:val="0"/>
        <w:tabs>
          <w:tab w:val="clear" w:pos="567"/>
        </w:tabs>
        <w:autoSpaceDE w:val="0"/>
        <w:autoSpaceDN w:val="0"/>
        <w:spacing w:line="240" w:lineRule="auto"/>
        <w:ind w:right="244"/>
        <w:rPr>
          <w:szCs w:val="22"/>
        </w:rPr>
      </w:pPr>
      <w:r w:rsidRPr="00843667">
        <w:t>Az Európai Gyógyszerügynökség minden rendelkezésére bocsátott új információt évente felülvizsgál, és szükség esetén módosítja az alkalmazási előírást.&gt;</w:t>
      </w:r>
    </w:p>
    <w:p w:rsidR="00974C9E" w:rsidRPr="00F77A72" w:rsidP="00030FAF" w14:paraId="4CA6FA9C" w14:textId="77777777">
      <w:pPr>
        <w:widowControl w:val="0"/>
        <w:tabs>
          <w:tab w:val="clear" w:pos="567"/>
        </w:tabs>
        <w:autoSpaceDE w:val="0"/>
        <w:autoSpaceDN w:val="0"/>
        <w:spacing w:line="240" w:lineRule="auto"/>
        <w:rPr>
          <w:szCs w:val="22"/>
        </w:rPr>
      </w:pPr>
    </w:p>
    <w:p w:rsidR="00961F0B" w:rsidRPr="00843667" w:rsidP="00030FAF" w14:paraId="3CE904F2" w14:textId="77777777">
      <w:pPr>
        <w:pStyle w:val="ListParagraph"/>
        <w:numPr>
          <w:ilvl w:val="1"/>
          <w:numId w:val="13"/>
        </w:numPr>
        <w:tabs>
          <w:tab w:val="clear" w:pos="567"/>
        </w:tabs>
        <w:spacing w:line="240" w:lineRule="auto"/>
        <w:ind w:left="567" w:hanging="567"/>
        <w:outlineLvl w:val="0"/>
        <w:rPr>
          <w:b/>
          <w:noProof/>
          <w:szCs w:val="22"/>
        </w:rPr>
      </w:pPr>
      <w:r w:rsidRPr="00843667">
        <w:rPr>
          <w:b/>
          <w:szCs w:val="22"/>
        </w:rPr>
        <w:t>Farmakokinetikai tulajdonságok</w:t>
      </w:r>
    </w:p>
    <w:p w:rsidR="00961F0B" w:rsidRPr="00843667" w:rsidP="00030FAF" w14:paraId="526F7C53" w14:textId="77777777">
      <w:pPr>
        <w:spacing w:line="240" w:lineRule="auto"/>
      </w:pPr>
    </w:p>
    <w:p w:rsidR="00D45D97" w:rsidRPr="00843667" w:rsidP="00030FAF" w14:paraId="1A014FC6" w14:textId="77777777">
      <w:pPr>
        <w:spacing w:line="240" w:lineRule="auto"/>
      </w:pPr>
      <w:bookmarkStart w:id="15" w:name="_Hlk97728654"/>
      <w:r w:rsidRPr="00843667">
        <w:t>&lt;Sejtkinetikai jellemzők&gt;</w:t>
      </w:r>
    </w:p>
    <w:p w:rsidR="00D45D97" w:rsidRPr="00843667" w:rsidP="00030FAF" w14:paraId="3F5E2DAE" w14:textId="77777777">
      <w:pPr>
        <w:spacing w:line="240" w:lineRule="auto"/>
      </w:pPr>
      <w:r w:rsidRPr="00843667">
        <w:t>&lt;Biológiai eloszlás&gt;</w:t>
      </w:r>
    </w:p>
    <w:p w:rsidR="00860A82" w:rsidRPr="00843667" w:rsidP="00030FAF" w14:paraId="1B0B4262" w14:textId="77777777">
      <w:pPr>
        <w:spacing w:line="240" w:lineRule="auto"/>
        <w:rPr>
          <w:iCs/>
          <w:noProof/>
          <w:szCs w:val="22"/>
          <w:u w:val="single"/>
        </w:rPr>
      </w:pPr>
      <w:r w:rsidRPr="00843667">
        <w:t>&lt;Perzisztencia&gt;</w:t>
      </w:r>
      <w:bookmarkEnd w:id="15"/>
    </w:p>
    <w:p w:rsidR="00961F0B" w:rsidRPr="00843667" w:rsidP="00030FAF" w14:paraId="19FE58BC" w14:textId="77777777">
      <w:pPr>
        <w:spacing w:line="240" w:lineRule="auto"/>
      </w:pPr>
    </w:p>
    <w:p w:rsidR="009F6CC5" w:rsidRPr="00030FAF" w:rsidP="00030FAF" w14:paraId="4D9EE170" w14:textId="77777777">
      <w:pPr>
        <w:pStyle w:val="ListParagraph"/>
        <w:numPr>
          <w:ilvl w:val="1"/>
          <w:numId w:val="13"/>
        </w:numPr>
        <w:tabs>
          <w:tab w:val="clear" w:pos="567"/>
        </w:tabs>
        <w:spacing w:line="240" w:lineRule="auto"/>
        <w:ind w:left="567" w:hanging="567"/>
        <w:outlineLvl w:val="0"/>
        <w:rPr>
          <w:noProof/>
          <w:szCs w:val="22"/>
        </w:rPr>
      </w:pPr>
      <w:r w:rsidRPr="00843667">
        <w:rPr>
          <w:b/>
          <w:szCs w:val="22"/>
        </w:rPr>
        <w:t>A preklinikai biztonságossági vizsgálatok eredményei</w:t>
      </w:r>
    </w:p>
    <w:p w:rsidR="00B5280A" w:rsidRPr="00843667" w:rsidP="00030FAF" w14:paraId="633B67EB" w14:textId="77777777">
      <w:pPr>
        <w:widowControl w:val="0"/>
        <w:tabs>
          <w:tab w:val="clear" w:pos="567"/>
        </w:tabs>
        <w:autoSpaceDE w:val="0"/>
        <w:autoSpaceDN w:val="0"/>
        <w:spacing w:line="240" w:lineRule="auto"/>
        <w:ind w:right="389"/>
        <w:rPr>
          <w:szCs w:val="22"/>
          <w:lang w:val="en-US"/>
        </w:rPr>
      </w:pPr>
    </w:p>
    <w:p w:rsidR="00974C9E" w:rsidRPr="00843667" w:rsidP="00030FAF" w14:paraId="790E813A" w14:textId="77777777">
      <w:pPr>
        <w:widowControl w:val="0"/>
        <w:tabs>
          <w:tab w:val="clear" w:pos="567"/>
        </w:tabs>
        <w:autoSpaceDE w:val="0"/>
        <w:autoSpaceDN w:val="0"/>
        <w:spacing w:line="240" w:lineRule="auto"/>
        <w:rPr>
          <w:szCs w:val="22"/>
        </w:rPr>
      </w:pPr>
      <w:r w:rsidRPr="00843667">
        <w:rPr>
          <w:szCs w:val="22"/>
          <w:u w:val="single"/>
        </w:rPr>
        <w:t>&lt;Környezeti kockázatbecslés&gt;</w:t>
      </w:r>
    </w:p>
    <w:p w:rsidR="00961F0B" w:rsidP="00030FAF" w14:paraId="3C808CA0" w14:textId="77777777">
      <w:pPr>
        <w:tabs>
          <w:tab w:val="clear" w:pos="567"/>
        </w:tabs>
        <w:spacing w:line="240" w:lineRule="auto"/>
        <w:rPr>
          <w:noProof/>
          <w:szCs w:val="22"/>
          <w:lang w:val="en-US"/>
        </w:rPr>
      </w:pPr>
    </w:p>
    <w:p w:rsidR="00030FAF" w:rsidRPr="00843667" w:rsidP="00030FAF" w14:paraId="2A9FA806" w14:textId="77777777">
      <w:pPr>
        <w:tabs>
          <w:tab w:val="clear" w:pos="567"/>
        </w:tabs>
        <w:spacing w:line="240" w:lineRule="auto"/>
        <w:rPr>
          <w:noProof/>
          <w:szCs w:val="22"/>
          <w:lang w:val="en-US"/>
        </w:rPr>
      </w:pPr>
    </w:p>
    <w:p w:rsidR="00961F0B" w:rsidP="00030FAF" w14:paraId="49FDB61C"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6" w:name="_Toc105587786"/>
      <w:r w:rsidRPr="00843667">
        <w:rPr>
          <w:bCs/>
          <w:caps w:val="0"/>
          <w:sz w:val="22"/>
          <w:szCs w:val="22"/>
        </w:rPr>
        <w:t>GYÓGYSZERÉSZETI JELLEMZŐK</w:t>
      </w:r>
      <w:bookmarkEnd w:id="16"/>
    </w:p>
    <w:p w:rsidR="00030FAF" w:rsidRPr="00030FAF" w:rsidP="00030FAF" w14:paraId="25403866" w14:textId="77777777">
      <w:pPr>
        <w:rPr>
          <w:rFonts w:eastAsia="SimSun"/>
        </w:rPr>
      </w:pPr>
    </w:p>
    <w:p w:rsidR="00961F0B" w:rsidRPr="00843667" w:rsidP="00030FAF" w14:paraId="2BC06DEF" w14:textId="77777777">
      <w:pPr>
        <w:pStyle w:val="ListParagraph"/>
        <w:numPr>
          <w:ilvl w:val="1"/>
          <w:numId w:val="13"/>
        </w:numPr>
        <w:tabs>
          <w:tab w:val="clear" w:pos="567"/>
        </w:tabs>
        <w:spacing w:line="240" w:lineRule="auto"/>
        <w:ind w:left="567" w:hanging="567"/>
        <w:outlineLvl w:val="0"/>
        <w:rPr>
          <w:noProof/>
          <w:szCs w:val="22"/>
        </w:rPr>
      </w:pPr>
      <w:r w:rsidRPr="00843667">
        <w:rPr>
          <w:b/>
          <w:szCs w:val="22"/>
        </w:rPr>
        <w:t>Segédanyagok felsorolása</w:t>
      </w:r>
    </w:p>
    <w:p w:rsidR="00974C9E" w:rsidRPr="00843667" w:rsidP="00030FAF" w14:paraId="10462B3D" w14:textId="77777777">
      <w:pPr>
        <w:widowControl w:val="0"/>
        <w:tabs>
          <w:tab w:val="clear" w:pos="567"/>
        </w:tabs>
        <w:autoSpaceDE w:val="0"/>
        <w:autoSpaceDN w:val="0"/>
        <w:spacing w:line="240" w:lineRule="auto"/>
        <w:rPr>
          <w:szCs w:val="22"/>
        </w:rPr>
      </w:pPr>
      <w:r w:rsidRPr="00843667">
        <w:t>&lt;Segédanyagokat nem tartalmaz.&gt;</w:t>
      </w:r>
    </w:p>
    <w:p w:rsidR="00961F0B" w:rsidRPr="00843667" w:rsidP="00030FAF" w14:paraId="6EF58C96" w14:textId="77777777">
      <w:pPr>
        <w:tabs>
          <w:tab w:val="clear" w:pos="567"/>
        </w:tabs>
        <w:spacing w:line="240" w:lineRule="auto"/>
        <w:rPr>
          <w:noProof/>
          <w:szCs w:val="22"/>
        </w:rPr>
      </w:pPr>
    </w:p>
    <w:p w:rsidR="00961F0B" w:rsidRPr="00843667" w:rsidP="00030FAF" w14:paraId="5D1F56FE" w14:textId="77777777">
      <w:pPr>
        <w:pStyle w:val="ListParagraph"/>
        <w:numPr>
          <w:ilvl w:val="1"/>
          <w:numId w:val="13"/>
        </w:numPr>
        <w:tabs>
          <w:tab w:val="clear" w:pos="567"/>
        </w:tabs>
        <w:spacing w:line="240" w:lineRule="auto"/>
        <w:ind w:left="567" w:hanging="567"/>
        <w:outlineLvl w:val="0"/>
        <w:rPr>
          <w:b/>
          <w:noProof/>
          <w:szCs w:val="22"/>
        </w:rPr>
      </w:pPr>
      <w:r w:rsidRPr="00843667">
        <w:rPr>
          <w:b/>
          <w:szCs w:val="22"/>
        </w:rPr>
        <w:t>Inkompatibilitások</w:t>
      </w:r>
    </w:p>
    <w:p w:rsidR="000019F4" w:rsidRPr="00843667" w:rsidP="00030FAF" w14:paraId="16593BE5" w14:textId="77777777">
      <w:pPr>
        <w:tabs>
          <w:tab w:val="clear" w:pos="567"/>
        </w:tabs>
        <w:spacing w:line="240" w:lineRule="auto"/>
        <w:rPr>
          <w:i/>
          <w:szCs w:val="22"/>
        </w:rPr>
      </w:pPr>
    </w:p>
    <w:p w:rsidR="00B52448" w:rsidRPr="00843667" w:rsidP="00030FAF" w14:paraId="785B9010" w14:textId="77777777">
      <w:pPr>
        <w:widowControl w:val="0"/>
        <w:tabs>
          <w:tab w:val="clear" w:pos="567"/>
        </w:tabs>
        <w:autoSpaceDE w:val="0"/>
        <w:autoSpaceDN w:val="0"/>
        <w:spacing w:line="240" w:lineRule="auto"/>
        <w:rPr>
          <w:szCs w:val="22"/>
        </w:rPr>
      </w:pPr>
      <w:r w:rsidRPr="00843667">
        <w:t>&lt;Nem értelmezhető.&gt;</w:t>
      </w:r>
    </w:p>
    <w:p w:rsidR="00974C9E" w:rsidRPr="00843667" w:rsidP="00030FAF" w14:paraId="6BB2A7C7" w14:textId="77777777">
      <w:pPr>
        <w:widowControl w:val="0"/>
        <w:tabs>
          <w:tab w:val="clear" w:pos="567"/>
        </w:tabs>
        <w:autoSpaceDE w:val="0"/>
        <w:autoSpaceDN w:val="0"/>
        <w:spacing w:line="240" w:lineRule="auto"/>
        <w:rPr>
          <w:szCs w:val="22"/>
          <w:lang w:val="en-US"/>
        </w:rPr>
      </w:pPr>
    </w:p>
    <w:p w:rsidR="00B52448" w:rsidRPr="00843667" w:rsidP="00030FAF" w14:paraId="3FDB61C6" w14:textId="77777777">
      <w:pPr>
        <w:widowControl w:val="0"/>
        <w:tabs>
          <w:tab w:val="clear" w:pos="567"/>
        </w:tabs>
        <w:autoSpaceDE w:val="0"/>
        <w:autoSpaceDN w:val="0"/>
        <w:spacing w:line="240" w:lineRule="auto"/>
        <w:ind w:right="1060"/>
        <w:rPr>
          <w:szCs w:val="22"/>
        </w:rPr>
      </w:pPr>
      <w:r w:rsidRPr="00843667">
        <w:t xml:space="preserve">&lt;Kompatibilitási vizsgálatok hiányában ez a gyógyszer nem keverhető más </w:t>
      </w:r>
      <w:r w:rsidRPr="00843667">
        <w:t>gyógyszerekkel.&gt;</w:t>
      </w:r>
    </w:p>
    <w:p w:rsidR="00974C9E" w:rsidRPr="00843667" w:rsidP="00030FAF" w14:paraId="5E42B2BC" w14:textId="77777777">
      <w:pPr>
        <w:widowControl w:val="0"/>
        <w:tabs>
          <w:tab w:val="clear" w:pos="567"/>
        </w:tabs>
        <w:autoSpaceDE w:val="0"/>
        <w:autoSpaceDN w:val="0"/>
        <w:spacing w:line="240" w:lineRule="auto"/>
        <w:rPr>
          <w:szCs w:val="22"/>
          <w:lang w:val="en-US"/>
        </w:rPr>
      </w:pPr>
    </w:p>
    <w:p w:rsidR="00974C9E" w:rsidRPr="00843667" w:rsidP="00030FAF" w14:paraId="3FCFACEA" w14:textId="77777777">
      <w:pPr>
        <w:widowControl w:val="0"/>
        <w:tabs>
          <w:tab w:val="clear" w:pos="567"/>
        </w:tabs>
        <w:autoSpaceDE w:val="0"/>
        <w:autoSpaceDN w:val="0"/>
        <w:spacing w:line="240" w:lineRule="auto"/>
        <w:ind w:right="394"/>
        <w:rPr>
          <w:szCs w:val="22"/>
        </w:rPr>
      </w:pPr>
      <w:r w:rsidRPr="00843667">
        <w:t>&lt;Ez a gyógyszer kizárólag a &lt;6.6&gt;&lt;és&gt;&lt;12.&gt; pontban felsorolt gyógyszerekkel keverhető.&gt;</w:t>
      </w:r>
    </w:p>
    <w:p w:rsidR="00961F0B" w:rsidRPr="00843667" w:rsidP="00030FAF" w14:paraId="1D2965F3" w14:textId="77777777">
      <w:pPr>
        <w:tabs>
          <w:tab w:val="clear" w:pos="567"/>
        </w:tabs>
        <w:spacing w:line="240" w:lineRule="auto"/>
        <w:rPr>
          <w:noProof/>
          <w:szCs w:val="22"/>
          <w:lang w:val="en-US"/>
        </w:rPr>
      </w:pPr>
    </w:p>
    <w:p w:rsidR="00961F0B" w:rsidRPr="00843667" w:rsidP="00030FAF" w14:paraId="5838E60E" w14:textId="77777777">
      <w:pPr>
        <w:pStyle w:val="ListParagraph"/>
        <w:numPr>
          <w:ilvl w:val="1"/>
          <w:numId w:val="13"/>
        </w:numPr>
        <w:tabs>
          <w:tab w:val="clear" w:pos="567"/>
        </w:tabs>
        <w:spacing w:line="240" w:lineRule="auto"/>
        <w:ind w:left="567" w:hanging="567"/>
        <w:outlineLvl w:val="0"/>
        <w:rPr>
          <w:b/>
          <w:noProof/>
          <w:szCs w:val="22"/>
        </w:rPr>
      </w:pPr>
      <w:r w:rsidRPr="00843667">
        <w:rPr>
          <w:b/>
          <w:szCs w:val="22"/>
        </w:rPr>
        <w:t>Felhasználhatósági időtartam</w:t>
      </w:r>
    </w:p>
    <w:p w:rsidR="00974C9E" w:rsidRPr="00843667" w:rsidP="00030FAF" w14:paraId="19DE8B91" w14:textId="77777777">
      <w:pPr>
        <w:widowControl w:val="0"/>
        <w:tabs>
          <w:tab w:val="clear" w:pos="567"/>
        </w:tabs>
        <w:autoSpaceDE w:val="0"/>
        <w:autoSpaceDN w:val="0"/>
        <w:spacing w:line="240" w:lineRule="auto"/>
        <w:rPr>
          <w:szCs w:val="22"/>
          <w:lang w:val="en-US"/>
        </w:rPr>
      </w:pPr>
    </w:p>
    <w:p w:rsidR="00974C9E" w:rsidRPr="00843667" w:rsidP="00030FAF" w14:paraId="099D0369" w14:textId="77777777">
      <w:pPr>
        <w:widowControl w:val="0"/>
        <w:tabs>
          <w:tab w:val="clear" w:pos="567"/>
        </w:tabs>
        <w:autoSpaceDE w:val="0"/>
        <w:autoSpaceDN w:val="0"/>
        <w:spacing w:line="240" w:lineRule="auto"/>
        <w:rPr>
          <w:szCs w:val="22"/>
        </w:rPr>
      </w:pPr>
      <w:r w:rsidRPr="00843667">
        <w:t>&lt;6 óra&gt; &lt;...&gt; &lt;6 hónap&gt; &lt;...&gt; &lt;1 év&gt; &lt;18 hónap&gt; &lt;2 év&gt; &lt;30 hónap&gt; &lt;3 év&gt; &lt;...&gt;</w:t>
      </w:r>
    </w:p>
    <w:p w:rsidR="00B15497" w:rsidRPr="00F77A72" w:rsidP="00030FAF" w14:paraId="67987C6E" w14:textId="77777777">
      <w:pPr>
        <w:widowControl w:val="0"/>
        <w:tabs>
          <w:tab w:val="clear" w:pos="567"/>
        </w:tabs>
        <w:autoSpaceDE w:val="0"/>
        <w:autoSpaceDN w:val="0"/>
        <w:spacing w:line="240" w:lineRule="auto"/>
        <w:rPr>
          <w:szCs w:val="22"/>
        </w:rPr>
      </w:pPr>
    </w:p>
    <w:p w:rsidR="001E7741" w:rsidRPr="00843667" w:rsidP="00030FAF" w14:paraId="5FEA6505" w14:textId="77777777">
      <w:pPr>
        <w:widowControl w:val="0"/>
        <w:tabs>
          <w:tab w:val="clear" w:pos="567"/>
        </w:tabs>
        <w:autoSpaceDE w:val="0"/>
        <w:autoSpaceDN w:val="0"/>
        <w:spacing w:line="240" w:lineRule="auto"/>
        <w:rPr>
          <w:szCs w:val="22"/>
        </w:rPr>
      </w:pPr>
      <w:r w:rsidRPr="00843667">
        <w:t>&lt;&lt;Kiolvasztás&gt;&lt;</w:t>
      </w:r>
      <w:r w:rsidR="004C247E">
        <w:t>Elkészítés</w:t>
      </w:r>
      <w:r w:rsidRPr="00843667">
        <w:t>&gt;&lt;Hígítás&gt; után: &lt;1 óra&gt;&lt;3 óra&gt;&lt;…&gt; szobahőmérsékleten ({hőmérséklettartomány} °C)</w:t>
      </w:r>
      <w:r w:rsidR="00653206">
        <w:t xml:space="preserve"> tárolva</w:t>
      </w:r>
      <w:r w:rsidRPr="00843667">
        <w:t>.}&gt;</w:t>
      </w:r>
    </w:p>
    <w:p w:rsidR="001E7741" w:rsidRPr="00F77A72" w:rsidP="00030FAF" w14:paraId="3E326195" w14:textId="77777777">
      <w:pPr>
        <w:widowControl w:val="0"/>
        <w:tabs>
          <w:tab w:val="clear" w:pos="567"/>
        </w:tabs>
        <w:autoSpaceDE w:val="0"/>
        <w:autoSpaceDN w:val="0"/>
        <w:spacing w:line="240" w:lineRule="auto"/>
        <w:rPr>
          <w:szCs w:val="22"/>
        </w:rPr>
      </w:pPr>
    </w:p>
    <w:p w:rsidR="00961F0B" w:rsidRPr="00843667" w:rsidP="00030FAF" w14:paraId="2DD67921" w14:textId="77777777">
      <w:pPr>
        <w:pStyle w:val="ListParagraph"/>
        <w:numPr>
          <w:ilvl w:val="1"/>
          <w:numId w:val="13"/>
        </w:numPr>
        <w:tabs>
          <w:tab w:val="clear" w:pos="567"/>
        </w:tabs>
        <w:spacing w:line="240" w:lineRule="auto"/>
        <w:ind w:left="567" w:hanging="567"/>
        <w:outlineLvl w:val="0"/>
        <w:rPr>
          <w:b/>
          <w:noProof/>
          <w:szCs w:val="22"/>
        </w:rPr>
      </w:pPr>
      <w:r w:rsidRPr="00843667">
        <w:rPr>
          <w:b/>
          <w:szCs w:val="22"/>
        </w:rPr>
        <w:t>Különleges tárolási előírások</w:t>
      </w:r>
    </w:p>
    <w:p w:rsidR="00FB460A" w:rsidRPr="00843667" w:rsidP="00030FAF" w14:paraId="17F1C553" w14:textId="77777777">
      <w:pPr>
        <w:tabs>
          <w:tab w:val="clear" w:pos="567"/>
        </w:tabs>
        <w:spacing w:line="240" w:lineRule="auto"/>
        <w:rPr>
          <w:noProof/>
          <w:szCs w:val="22"/>
        </w:rPr>
      </w:pPr>
    </w:p>
    <w:p w:rsidR="00FB460A" w:rsidRPr="00843667" w:rsidP="00030FAF" w14:paraId="312BCEEE" w14:textId="77777777">
      <w:pPr>
        <w:tabs>
          <w:tab w:val="clear" w:pos="567"/>
        </w:tabs>
        <w:spacing w:line="240" w:lineRule="auto"/>
        <w:rPr>
          <w:noProof/>
          <w:szCs w:val="22"/>
        </w:rPr>
      </w:pPr>
      <w:r w:rsidRPr="00843667">
        <w:t xml:space="preserve">&lt;Annak biztosítása érdekében, hogy az életképes sejtek rendelkezésre álljanak a beteg számára, a(z) {X}-t &lt;folyékony nitrogén </w:t>
      </w:r>
      <w:r w:rsidRPr="00843667">
        <w:t>gőzfázisában, {(≤ − {T} °C)}&gt; kell tárolni, &lt;…&gt;, és fagyasztott állapotban kell tartani, amíg a beteg készen nem áll a kezelésre. A kiolvasztott gyógyszer nem fagyasztható újra.&gt;</w:t>
      </w:r>
    </w:p>
    <w:p w:rsidR="00DF46C4" w:rsidRPr="00F77A72" w:rsidP="00030FAF" w14:paraId="78AE48C3" w14:textId="77777777">
      <w:pPr>
        <w:widowControl w:val="0"/>
        <w:tabs>
          <w:tab w:val="clear" w:pos="567"/>
        </w:tabs>
        <w:autoSpaceDE w:val="0"/>
        <w:autoSpaceDN w:val="0"/>
        <w:spacing w:line="240" w:lineRule="auto"/>
        <w:rPr>
          <w:szCs w:val="22"/>
        </w:rPr>
      </w:pPr>
    </w:p>
    <w:p w:rsidR="00974C9E" w:rsidRPr="00843667" w:rsidP="00030FAF" w14:paraId="512A6BE8" w14:textId="77777777">
      <w:pPr>
        <w:widowControl w:val="0"/>
        <w:tabs>
          <w:tab w:val="clear" w:pos="567"/>
        </w:tabs>
        <w:autoSpaceDE w:val="0"/>
        <w:autoSpaceDN w:val="0"/>
        <w:spacing w:line="240" w:lineRule="auto"/>
        <w:ind w:right="328"/>
        <w:rPr>
          <w:szCs w:val="22"/>
        </w:rPr>
      </w:pPr>
      <w:r w:rsidRPr="00843667">
        <w:t>&lt;A gyógyszer &lt;kiolvasztás&gt;&lt;</w:t>
      </w:r>
      <w:r w:rsidR="004C247E">
        <w:t>elkészítés</w:t>
      </w:r>
      <w:r w:rsidRPr="00843667">
        <w:t>&gt;&lt;hígítás&gt; utáni tárolására vonatkozó előírásokat lásd a 6.3 pontban.&gt;</w:t>
      </w:r>
    </w:p>
    <w:p w:rsidR="006D47B6" w:rsidRPr="00F77A72" w:rsidP="00030FAF" w14:paraId="637A81EA" w14:textId="77777777">
      <w:pPr>
        <w:tabs>
          <w:tab w:val="clear" w:pos="567"/>
        </w:tabs>
        <w:spacing w:line="240" w:lineRule="auto"/>
        <w:rPr>
          <w:noProof/>
          <w:szCs w:val="22"/>
        </w:rPr>
      </w:pPr>
    </w:p>
    <w:p w:rsidR="00961F0B" w:rsidRPr="00843667" w:rsidP="00030FAF" w14:paraId="6DD6D7A7" w14:textId="77777777">
      <w:pPr>
        <w:pStyle w:val="ListParagraph"/>
        <w:numPr>
          <w:ilvl w:val="1"/>
          <w:numId w:val="13"/>
        </w:numPr>
        <w:tabs>
          <w:tab w:val="clear" w:pos="567"/>
        </w:tabs>
        <w:spacing w:line="240" w:lineRule="auto"/>
        <w:ind w:left="567" w:hanging="567"/>
        <w:outlineLvl w:val="0"/>
        <w:rPr>
          <w:b/>
          <w:noProof/>
          <w:szCs w:val="22"/>
        </w:rPr>
      </w:pPr>
      <w:r w:rsidRPr="00843667">
        <w:rPr>
          <w:b/>
          <w:szCs w:val="22"/>
        </w:rPr>
        <w:t>Csomagolás típusa és kiszerelése &lt;és speciális eszköz(ök) a használathoz, alkalmazáshoz vagy az implantációhoz&gt;</w:t>
      </w:r>
    </w:p>
    <w:p w:rsidR="00B110A6" w:rsidRPr="00843667" w:rsidP="00030FAF" w14:paraId="661C2637" w14:textId="77777777">
      <w:pPr>
        <w:widowControl w:val="0"/>
        <w:tabs>
          <w:tab w:val="clear" w:pos="567"/>
        </w:tabs>
        <w:autoSpaceDE w:val="0"/>
        <w:autoSpaceDN w:val="0"/>
        <w:spacing w:line="240" w:lineRule="auto"/>
        <w:rPr>
          <w:szCs w:val="22"/>
        </w:rPr>
      </w:pPr>
    </w:p>
    <w:p w:rsidR="00B110A6" w:rsidRPr="00843667" w:rsidP="00030FAF" w14:paraId="60F2F242" w14:textId="77777777">
      <w:pPr>
        <w:widowControl w:val="0"/>
        <w:tabs>
          <w:tab w:val="clear" w:pos="567"/>
        </w:tabs>
        <w:autoSpaceDE w:val="0"/>
        <w:autoSpaceDN w:val="0"/>
        <w:spacing w:line="240" w:lineRule="auto"/>
        <w:rPr>
          <w:szCs w:val="22"/>
        </w:rPr>
      </w:pPr>
      <w:r w:rsidRPr="00843667">
        <w:t>&lt;Nem feltétlenül mindegyik kiszerelés kerül kereskedelmi forgalomba.&gt;</w:t>
      </w:r>
    </w:p>
    <w:p w:rsidR="00961F0B" w:rsidRPr="00F77A72" w:rsidP="00030FAF" w14:paraId="6344A57E" w14:textId="77777777">
      <w:pPr>
        <w:tabs>
          <w:tab w:val="clear" w:pos="567"/>
        </w:tabs>
        <w:spacing w:line="240" w:lineRule="auto"/>
        <w:rPr>
          <w:noProof/>
          <w:szCs w:val="22"/>
        </w:rPr>
      </w:pPr>
    </w:p>
    <w:p w:rsidR="00961F0B" w:rsidRPr="00843667" w:rsidP="00030FAF" w14:paraId="5B8DB29B" w14:textId="77777777">
      <w:pPr>
        <w:pStyle w:val="ListParagraph"/>
        <w:numPr>
          <w:ilvl w:val="1"/>
          <w:numId w:val="13"/>
        </w:numPr>
        <w:tabs>
          <w:tab w:val="clear" w:pos="567"/>
        </w:tabs>
        <w:spacing w:line="240" w:lineRule="auto"/>
        <w:ind w:left="567" w:hanging="567"/>
        <w:outlineLvl w:val="0"/>
        <w:rPr>
          <w:b/>
          <w:noProof/>
          <w:szCs w:val="22"/>
        </w:rPr>
      </w:pPr>
      <w:bookmarkStart w:id="17" w:name="OLE_LINK1"/>
      <w:r w:rsidRPr="00843667">
        <w:rPr>
          <w:b/>
          <w:szCs w:val="22"/>
        </w:rPr>
        <w:t>A megsemmisítésre vonatkozó különleges óvintézkedések és egyéb, a készítmény kezelésével kapcsolatos információk</w:t>
      </w:r>
    </w:p>
    <w:p w:rsidR="00961F0B" w:rsidRPr="00843667" w:rsidP="00030FAF" w14:paraId="6609CA5C" w14:textId="77777777">
      <w:pPr>
        <w:tabs>
          <w:tab w:val="clear" w:pos="567"/>
        </w:tabs>
        <w:spacing w:line="240" w:lineRule="auto"/>
        <w:rPr>
          <w:szCs w:val="22"/>
          <w:u w:val="single"/>
        </w:rPr>
      </w:pPr>
    </w:p>
    <w:p w:rsidR="00B110A6" w:rsidRPr="00843667" w:rsidP="00030FAF" w14:paraId="20A51466" w14:textId="77777777">
      <w:pPr>
        <w:widowControl w:val="0"/>
        <w:tabs>
          <w:tab w:val="clear" w:pos="567"/>
        </w:tabs>
        <w:autoSpaceDE w:val="0"/>
        <w:autoSpaceDN w:val="0"/>
        <w:adjustRightInd w:val="0"/>
        <w:spacing w:line="240" w:lineRule="auto"/>
        <w:rPr>
          <w:szCs w:val="22"/>
          <w:u w:val="single"/>
        </w:rPr>
      </w:pPr>
      <w:bookmarkStart w:id="18" w:name="_Hlk97729202"/>
      <w:bookmarkEnd w:id="17"/>
      <w:r w:rsidRPr="00843667">
        <w:rPr>
          <w:szCs w:val="22"/>
          <w:u w:val="single"/>
        </w:rPr>
        <w:t>Óvintézkedések a gyógyszer előkészítése vagy alkalmazása előtt</w:t>
      </w:r>
    </w:p>
    <w:bookmarkEnd w:id="18"/>
    <w:p w:rsidR="00B110A6" w:rsidRPr="00F77A72" w:rsidP="00030FAF" w14:paraId="780C52E2" w14:textId="77777777">
      <w:pPr>
        <w:widowControl w:val="0"/>
        <w:tabs>
          <w:tab w:val="clear" w:pos="567"/>
        </w:tabs>
        <w:autoSpaceDE w:val="0"/>
        <w:autoSpaceDN w:val="0"/>
        <w:adjustRightInd w:val="0"/>
        <w:spacing w:line="240" w:lineRule="auto"/>
        <w:rPr>
          <w:szCs w:val="22"/>
        </w:rPr>
      </w:pPr>
    </w:p>
    <w:p w:rsidR="00B110A6" w:rsidRPr="00843667" w:rsidP="00030FAF" w14:paraId="0BD4B366" w14:textId="77777777">
      <w:pPr>
        <w:widowControl w:val="0"/>
        <w:tabs>
          <w:tab w:val="clear" w:pos="567"/>
        </w:tabs>
        <w:autoSpaceDE w:val="0"/>
        <w:autoSpaceDN w:val="0"/>
        <w:adjustRightInd w:val="0"/>
        <w:spacing w:line="240" w:lineRule="auto"/>
        <w:rPr>
          <w:szCs w:val="22"/>
        </w:rPr>
      </w:pPr>
      <w:r w:rsidRPr="00843667">
        <w:t>&lt;A(z) {X}-t az intézményen belül lezárt, törésbiztos és szivárgásmentes tartályokban kell szállítani.&gt;</w:t>
      </w:r>
    </w:p>
    <w:p w:rsidR="00B110A6" w:rsidRPr="00F77A72" w:rsidP="00030FAF" w14:paraId="79F2F6F0" w14:textId="77777777">
      <w:pPr>
        <w:widowControl w:val="0"/>
        <w:tabs>
          <w:tab w:val="clear" w:pos="567"/>
        </w:tabs>
        <w:autoSpaceDE w:val="0"/>
        <w:autoSpaceDN w:val="0"/>
        <w:adjustRightInd w:val="0"/>
        <w:spacing w:line="240" w:lineRule="auto"/>
        <w:rPr>
          <w:szCs w:val="22"/>
        </w:rPr>
      </w:pPr>
    </w:p>
    <w:p w:rsidR="00B110A6" w:rsidRPr="00843667" w:rsidP="00030FAF" w14:paraId="78F85FCD" w14:textId="77777777">
      <w:pPr>
        <w:widowControl w:val="0"/>
        <w:tabs>
          <w:tab w:val="clear" w:pos="567"/>
        </w:tabs>
        <w:autoSpaceDE w:val="0"/>
        <w:autoSpaceDN w:val="0"/>
        <w:adjustRightInd w:val="0"/>
        <w:spacing w:line="240" w:lineRule="auto"/>
        <w:rPr>
          <w:szCs w:val="22"/>
        </w:rPr>
      </w:pPr>
      <w:bookmarkStart w:id="19" w:name="_Hlk98515900"/>
      <w:r w:rsidRPr="00843667">
        <w:t xml:space="preserve">Ez a gyógyszer humán &lt;vér&gt;sejteket tartalmaz. </w:t>
      </w:r>
      <w:bookmarkStart w:id="20" w:name="_Hlk97729241"/>
      <w:r w:rsidR="00B9064C">
        <w:t>A</w:t>
      </w:r>
      <w:r w:rsidRPr="00843667" w:rsidR="00B9064C">
        <w:t xml:space="preserve"> fertőző betegségek potenciális át</w:t>
      </w:r>
      <w:r w:rsidR="00B9064C">
        <w:t xml:space="preserve">vitelének </w:t>
      </w:r>
      <w:r w:rsidRPr="00843667" w:rsidR="00B9064C">
        <w:t>elkerülése érdekében</w:t>
      </w:r>
      <w:r w:rsidR="00B9064C">
        <w:t xml:space="preserve"> az</w:t>
      </w:r>
      <w:r w:rsidRPr="00843667">
        <w:t xml:space="preserve"> egészségügyi szakembereknek megfelelő óvintézkedéseket kell tenniük (&lt;kesztyű&gt;&lt;védőruházat&gt;&lt;és&gt;&lt;szemvéd</w:t>
      </w:r>
      <w:r w:rsidR="00B9064C">
        <w:t>ő eszköz</w:t>
      </w:r>
      <w:r w:rsidRPr="00843667">
        <w:t>&gt;</w:t>
      </w:r>
      <w:r w:rsidR="00B9064C">
        <w:t xml:space="preserve"> viselése</w:t>
      </w:r>
      <w:r w:rsidRPr="00843667">
        <w:t>)</w:t>
      </w:r>
      <w:r w:rsidRPr="00B9064C" w:rsidR="00B9064C">
        <w:t xml:space="preserve"> </w:t>
      </w:r>
      <w:r w:rsidR="00B9064C">
        <w:t>a</w:t>
      </w:r>
      <w:r w:rsidRPr="00843667" w:rsidR="00B9064C">
        <w:t>(z) {X}-val/-vel</w:t>
      </w:r>
      <w:r w:rsidR="00B9064C">
        <w:t xml:space="preserve"> történő munkavégzés közben</w:t>
      </w:r>
      <w:r w:rsidRPr="00843667">
        <w:t>.</w:t>
      </w:r>
    </w:p>
    <w:bookmarkEnd w:id="19"/>
    <w:bookmarkEnd w:id="20"/>
    <w:p w:rsidR="00B110A6" w:rsidRPr="00F77A72" w:rsidP="00030FAF" w14:paraId="6B803D2C" w14:textId="77777777">
      <w:pPr>
        <w:widowControl w:val="0"/>
        <w:tabs>
          <w:tab w:val="clear" w:pos="567"/>
        </w:tabs>
        <w:autoSpaceDE w:val="0"/>
        <w:autoSpaceDN w:val="0"/>
        <w:adjustRightInd w:val="0"/>
        <w:spacing w:line="240" w:lineRule="auto"/>
        <w:rPr>
          <w:szCs w:val="22"/>
          <w:u w:val="single"/>
        </w:rPr>
      </w:pPr>
    </w:p>
    <w:p w:rsidR="00B110A6" w:rsidRPr="00843667" w:rsidP="00030FAF" w14:paraId="31B7AB02" w14:textId="77777777">
      <w:pPr>
        <w:widowControl w:val="0"/>
        <w:tabs>
          <w:tab w:val="clear" w:pos="567"/>
        </w:tabs>
        <w:autoSpaceDE w:val="0"/>
        <w:autoSpaceDN w:val="0"/>
        <w:adjustRightInd w:val="0"/>
        <w:spacing w:line="240" w:lineRule="auto"/>
        <w:rPr>
          <w:szCs w:val="22"/>
          <w:u w:val="single"/>
        </w:rPr>
      </w:pPr>
      <w:bookmarkStart w:id="21" w:name="_Hlk97729300"/>
      <w:r w:rsidRPr="00843667">
        <w:rPr>
          <w:szCs w:val="22"/>
          <w:u w:val="single"/>
        </w:rPr>
        <w:t>Előkészítés az alkalmazás előtt</w:t>
      </w:r>
    </w:p>
    <w:bookmarkEnd w:id="21"/>
    <w:p w:rsidR="00B110A6" w:rsidRPr="00F77A72" w:rsidP="00030FAF" w14:paraId="6E284676" w14:textId="77777777">
      <w:pPr>
        <w:widowControl w:val="0"/>
        <w:tabs>
          <w:tab w:val="clear" w:pos="567"/>
        </w:tabs>
        <w:autoSpaceDE w:val="0"/>
        <w:autoSpaceDN w:val="0"/>
        <w:adjustRightInd w:val="0"/>
        <w:spacing w:line="240" w:lineRule="auto"/>
        <w:rPr>
          <w:szCs w:val="22"/>
          <w:u w:val="single"/>
        </w:rPr>
      </w:pPr>
    </w:p>
    <w:p w:rsidR="00B110A6" w:rsidRPr="00843667" w:rsidP="00030FAF" w14:paraId="1A241BCC" w14:textId="77777777">
      <w:pPr>
        <w:widowControl w:val="0"/>
        <w:tabs>
          <w:tab w:val="clear" w:pos="567"/>
        </w:tabs>
        <w:autoSpaceDE w:val="0"/>
        <w:autoSpaceDN w:val="0"/>
        <w:adjustRightInd w:val="0"/>
        <w:spacing w:line="240" w:lineRule="auto"/>
        <w:rPr>
          <w:szCs w:val="22"/>
          <w:u w:val="single"/>
        </w:rPr>
      </w:pPr>
      <w:r w:rsidRPr="00843667">
        <w:rPr>
          <w:szCs w:val="22"/>
          <w:u w:val="single"/>
        </w:rPr>
        <w:t>&lt;Kiolvasztás&gt;</w:t>
      </w:r>
    </w:p>
    <w:p w:rsidR="00B110A6" w:rsidRPr="00F77A72" w:rsidP="00030FAF" w14:paraId="764B2F8E" w14:textId="77777777">
      <w:pPr>
        <w:widowControl w:val="0"/>
        <w:tabs>
          <w:tab w:val="clear" w:pos="567"/>
        </w:tabs>
        <w:autoSpaceDE w:val="0"/>
        <w:autoSpaceDN w:val="0"/>
        <w:adjustRightInd w:val="0"/>
        <w:spacing w:line="240" w:lineRule="auto"/>
        <w:rPr>
          <w:szCs w:val="22"/>
          <w:u w:val="single"/>
        </w:rPr>
      </w:pPr>
    </w:p>
    <w:p w:rsidR="00B110A6" w:rsidP="00030FAF" w14:paraId="3D6C619B" w14:textId="77777777">
      <w:pPr>
        <w:widowControl w:val="0"/>
        <w:tabs>
          <w:tab w:val="clear" w:pos="567"/>
        </w:tabs>
        <w:autoSpaceDE w:val="0"/>
        <w:autoSpaceDN w:val="0"/>
        <w:adjustRightInd w:val="0"/>
        <w:spacing w:line="240" w:lineRule="auto"/>
        <w:rPr>
          <w:szCs w:val="22"/>
          <w:u w:val="single"/>
        </w:rPr>
      </w:pPr>
      <w:bookmarkStart w:id="22" w:name="_Hlk97729308"/>
      <w:r w:rsidRPr="00843667">
        <w:rPr>
          <w:szCs w:val="22"/>
          <w:u w:val="single"/>
        </w:rPr>
        <w:t>Alkalmazás</w:t>
      </w:r>
    </w:p>
    <w:p w:rsidR="00030FAF" w:rsidRPr="00843667" w:rsidP="00030FAF" w14:paraId="01E95D71" w14:textId="77777777">
      <w:pPr>
        <w:widowControl w:val="0"/>
        <w:tabs>
          <w:tab w:val="clear" w:pos="567"/>
        </w:tabs>
        <w:autoSpaceDE w:val="0"/>
        <w:autoSpaceDN w:val="0"/>
        <w:adjustRightInd w:val="0"/>
        <w:spacing w:line="240" w:lineRule="auto"/>
        <w:rPr>
          <w:szCs w:val="22"/>
          <w:u w:val="single"/>
        </w:rPr>
      </w:pPr>
    </w:p>
    <w:p w:rsidR="00B52448" w:rsidP="00030FAF" w14:paraId="70B25B44" w14:textId="77777777">
      <w:pPr>
        <w:widowControl w:val="0"/>
        <w:tabs>
          <w:tab w:val="clear" w:pos="567"/>
        </w:tabs>
        <w:autoSpaceDE w:val="0"/>
        <w:autoSpaceDN w:val="0"/>
        <w:spacing w:line="240" w:lineRule="auto"/>
        <w:rPr>
          <w:szCs w:val="22"/>
          <w:u w:val="single"/>
        </w:rPr>
      </w:pPr>
      <w:bookmarkStart w:id="23" w:name="_Hlk97729314"/>
      <w:bookmarkStart w:id="24" w:name="_Hlk65500994"/>
      <w:bookmarkEnd w:id="22"/>
      <w:r w:rsidRPr="00843667">
        <w:rPr>
          <w:szCs w:val="22"/>
          <w:u w:val="single"/>
        </w:rPr>
        <w:t>Intézkedések véletlen expozíció esetén</w:t>
      </w:r>
    </w:p>
    <w:p w:rsidR="00030FAF" w:rsidRPr="00843667" w:rsidP="00030FAF" w14:paraId="056427C9" w14:textId="77777777">
      <w:pPr>
        <w:widowControl w:val="0"/>
        <w:tabs>
          <w:tab w:val="clear" w:pos="567"/>
        </w:tabs>
        <w:autoSpaceDE w:val="0"/>
        <w:autoSpaceDN w:val="0"/>
        <w:spacing w:line="240" w:lineRule="auto"/>
        <w:rPr>
          <w:szCs w:val="22"/>
          <w:u w:val="single"/>
        </w:rPr>
      </w:pPr>
    </w:p>
    <w:p w:rsidR="00472AFE" w:rsidRPr="00843667" w:rsidP="00030FAF" w14:paraId="6E56F999" w14:textId="77777777">
      <w:pPr>
        <w:widowControl w:val="0"/>
        <w:tabs>
          <w:tab w:val="clear" w:pos="567"/>
        </w:tabs>
        <w:autoSpaceDE w:val="0"/>
        <w:autoSpaceDN w:val="0"/>
        <w:spacing w:line="240" w:lineRule="auto"/>
        <w:rPr>
          <w:noProof/>
          <w:szCs w:val="22"/>
        </w:rPr>
      </w:pPr>
      <w:r w:rsidRPr="00843667">
        <w:t xml:space="preserve">Véletlen expozíció esetén a </w:t>
      </w:r>
      <w:r w:rsidR="00667D16">
        <w:t>humán</w:t>
      </w:r>
      <w:r w:rsidRPr="00843667" w:rsidR="00667D16">
        <w:t xml:space="preserve"> </w:t>
      </w:r>
      <w:r w:rsidRPr="00843667">
        <w:t xml:space="preserve">eredetű anyagok kezelésére vonatkozó helyi </w:t>
      </w:r>
      <w:r w:rsidR="00CC0B86">
        <w:t>irányelveket</w:t>
      </w:r>
      <w:r w:rsidRPr="00843667" w:rsidR="00CC0B86">
        <w:t xml:space="preserve"> </w:t>
      </w:r>
      <w:r w:rsidRPr="00843667">
        <w:t xml:space="preserve">kell követni. A(z) {X}-val/-vel esetlegesen érintkezésbe került munkafelületeket és anyagokat megfelelő fertőtlenítőszerrel </w:t>
      </w:r>
      <w:r w:rsidR="00CC0B86">
        <w:t xml:space="preserve">dekontaminálni </w:t>
      </w:r>
      <w:r w:rsidRPr="00843667">
        <w:t>kell.</w:t>
      </w:r>
    </w:p>
    <w:p w:rsidR="00472AFE" w:rsidRPr="00F77A72" w:rsidP="00030FAF" w14:paraId="19B24989" w14:textId="77777777">
      <w:pPr>
        <w:widowControl w:val="0"/>
        <w:tabs>
          <w:tab w:val="clear" w:pos="567"/>
        </w:tabs>
        <w:autoSpaceDE w:val="0"/>
        <w:autoSpaceDN w:val="0"/>
        <w:spacing w:line="240" w:lineRule="auto"/>
        <w:rPr>
          <w:szCs w:val="22"/>
        </w:rPr>
      </w:pPr>
    </w:p>
    <w:p w:rsidR="00B110A6" w:rsidRPr="00843667" w:rsidP="00030FAF" w14:paraId="67BBD66C" w14:textId="77777777">
      <w:pPr>
        <w:widowControl w:val="0"/>
        <w:tabs>
          <w:tab w:val="clear" w:pos="567"/>
        </w:tabs>
        <w:autoSpaceDE w:val="0"/>
        <w:autoSpaceDN w:val="0"/>
        <w:spacing w:line="240" w:lineRule="auto"/>
        <w:rPr>
          <w:rFonts w:eastAsia="SimSun"/>
          <w:szCs w:val="24"/>
          <w:u w:val="single"/>
        </w:rPr>
      </w:pPr>
      <w:r>
        <w:rPr>
          <w:szCs w:val="24"/>
          <w:u w:val="single"/>
        </w:rPr>
        <w:t xml:space="preserve">A </w:t>
      </w:r>
      <w:r w:rsidRPr="00843667" w:rsidR="00E77DB7">
        <w:rPr>
          <w:szCs w:val="24"/>
          <w:u w:val="single"/>
        </w:rPr>
        <w:t>gyógyszer megsemmisítés</w:t>
      </w:r>
      <w:r>
        <w:rPr>
          <w:szCs w:val="24"/>
          <w:u w:val="single"/>
        </w:rPr>
        <w:t>ére vonatkozó óvintézkedések</w:t>
      </w:r>
    </w:p>
    <w:p w:rsidR="00B110A6" w:rsidRPr="00843667" w:rsidP="00030FAF" w14:paraId="2C1DDC48" w14:textId="77777777">
      <w:pPr>
        <w:widowControl w:val="0"/>
        <w:tabs>
          <w:tab w:val="clear" w:pos="567"/>
        </w:tabs>
        <w:autoSpaceDE w:val="0"/>
        <w:autoSpaceDN w:val="0"/>
        <w:spacing w:line="240" w:lineRule="auto"/>
        <w:rPr>
          <w:rFonts w:eastAsia="SimSun"/>
          <w:szCs w:val="24"/>
        </w:rPr>
      </w:pPr>
      <w:bookmarkStart w:id="25" w:name="_Hlk97729331"/>
      <w:bookmarkEnd w:id="23"/>
      <w:r w:rsidRPr="00843667">
        <w:t xml:space="preserve">A fel nem használt gyógyszert és a(z) {X}-val/-vel érintkezésbe került anyagokat (szilárd és folyékony hulladék) potenciálisan fertőző hulladékként kell kezelni és megsemmisíteni, a </w:t>
      </w:r>
      <w:r w:rsidR="00667D16">
        <w:t>humán</w:t>
      </w:r>
      <w:r w:rsidRPr="00843667" w:rsidR="00667D16">
        <w:t xml:space="preserve"> </w:t>
      </w:r>
      <w:r w:rsidRPr="00843667">
        <w:t>eredetű anyagok kezelésére vonatkozó helyi irányelveknek megfelelően.</w:t>
      </w:r>
    </w:p>
    <w:bookmarkEnd w:id="24"/>
    <w:bookmarkEnd w:id="25"/>
    <w:p w:rsidR="00B110A6" w:rsidRPr="00F77A72" w:rsidP="00030FAF" w14:paraId="109870FA" w14:textId="77777777">
      <w:pPr>
        <w:widowControl w:val="0"/>
        <w:tabs>
          <w:tab w:val="clear" w:pos="567"/>
        </w:tabs>
        <w:autoSpaceDE w:val="0"/>
        <w:autoSpaceDN w:val="0"/>
        <w:spacing w:line="240" w:lineRule="auto"/>
        <w:rPr>
          <w:szCs w:val="22"/>
        </w:rPr>
      </w:pPr>
    </w:p>
    <w:p w:rsidR="00B110A6" w:rsidRPr="00843667" w:rsidP="00030FAF" w14:paraId="4332F0D9" w14:textId="77777777">
      <w:pPr>
        <w:widowControl w:val="0"/>
        <w:tabs>
          <w:tab w:val="clear" w:pos="567"/>
        </w:tabs>
        <w:autoSpaceDE w:val="0"/>
        <w:autoSpaceDN w:val="0"/>
        <w:spacing w:line="240" w:lineRule="auto"/>
        <w:rPr>
          <w:szCs w:val="22"/>
          <w:u w:val="single"/>
        </w:rPr>
      </w:pPr>
      <w:r w:rsidRPr="00843667">
        <w:t>&lt;</w:t>
      </w:r>
      <w:r w:rsidRPr="00843667">
        <w:rPr>
          <w:szCs w:val="22"/>
          <w:u w:val="single"/>
        </w:rPr>
        <w:t>Alkalmazása gyermekek és serdülők esetén</w:t>
      </w:r>
      <w:r w:rsidRPr="00843667">
        <w:t>&gt;</w:t>
      </w:r>
    </w:p>
    <w:p w:rsidR="00961F0B" w:rsidRPr="00F77A72" w:rsidP="00030FAF" w14:paraId="144EA05B" w14:textId="77777777">
      <w:pPr>
        <w:tabs>
          <w:tab w:val="clear" w:pos="567"/>
        </w:tabs>
        <w:spacing w:line="240" w:lineRule="auto"/>
        <w:rPr>
          <w:noProof/>
          <w:szCs w:val="22"/>
        </w:rPr>
      </w:pPr>
    </w:p>
    <w:p w:rsidR="00961F0B" w:rsidRPr="00843667" w:rsidP="00030FAF" w14:paraId="276A8FA3" w14:textId="77777777">
      <w:pPr>
        <w:tabs>
          <w:tab w:val="clear" w:pos="567"/>
        </w:tabs>
        <w:spacing w:line="240" w:lineRule="auto"/>
        <w:rPr>
          <w:noProof/>
          <w:szCs w:val="22"/>
        </w:rPr>
      </w:pPr>
    </w:p>
    <w:p w:rsidR="00961F0B" w:rsidRPr="00843667" w:rsidP="00030FAF" w14:paraId="3E152C1E"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6" w:name="_Toc105587787"/>
      <w:r w:rsidRPr="00843667">
        <w:rPr>
          <w:bCs/>
          <w:caps w:val="0"/>
          <w:sz w:val="22"/>
          <w:szCs w:val="22"/>
        </w:rPr>
        <w:t>A FORGALOMBAHOZATALI ENGEDÉLY JOGOSULTJA</w:t>
      </w:r>
      <w:bookmarkEnd w:id="26"/>
    </w:p>
    <w:p w:rsidR="00B110A6" w:rsidRPr="00843667" w:rsidP="00030FAF" w14:paraId="4D4A54D0" w14:textId="77777777">
      <w:pPr>
        <w:widowControl w:val="0"/>
        <w:tabs>
          <w:tab w:val="clear" w:pos="567"/>
        </w:tabs>
        <w:autoSpaceDE w:val="0"/>
        <w:autoSpaceDN w:val="0"/>
        <w:spacing w:line="240" w:lineRule="auto"/>
        <w:rPr>
          <w:szCs w:val="22"/>
        </w:rPr>
      </w:pPr>
      <w:r w:rsidRPr="00843667">
        <w:t>{Név és cím}</w:t>
      </w:r>
    </w:p>
    <w:p w:rsidR="00B110A6" w:rsidRPr="00843667" w:rsidP="00030FAF" w14:paraId="37A48834" w14:textId="77777777">
      <w:pPr>
        <w:widowControl w:val="0"/>
        <w:tabs>
          <w:tab w:val="clear" w:pos="567"/>
        </w:tabs>
        <w:autoSpaceDE w:val="0"/>
        <w:autoSpaceDN w:val="0"/>
        <w:spacing w:line="240" w:lineRule="auto"/>
        <w:rPr>
          <w:szCs w:val="22"/>
        </w:rPr>
      </w:pPr>
      <w:r w:rsidRPr="00843667">
        <w:t>&lt;{Telefon}&gt;</w:t>
      </w:r>
    </w:p>
    <w:p w:rsidR="00B110A6" w:rsidRPr="00843667" w:rsidP="00030FAF" w14:paraId="3E0A0829" w14:textId="77777777">
      <w:pPr>
        <w:widowControl w:val="0"/>
        <w:tabs>
          <w:tab w:val="clear" w:pos="567"/>
        </w:tabs>
        <w:autoSpaceDE w:val="0"/>
        <w:autoSpaceDN w:val="0"/>
        <w:spacing w:line="240" w:lineRule="auto"/>
        <w:rPr>
          <w:szCs w:val="22"/>
        </w:rPr>
      </w:pPr>
      <w:r w:rsidRPr="00843667">
        <w:t>&lt;{Fax}&gt;</w:t>
      </w:r>
    </w:p>
    <w:p w:rsidR="00B110A6" w:rsidRPr="00843667" w:rsidP="00030FAF" w14:paraId="21E7DB7F" w14:textId="77777777">
      <w:pPr>
        <w:widowControl w:val="0"/>
        <w:tabs>
          <w:tab w:val="clear" w:pos="567"/>
        </w:tabs>
        <w:autoSpaceDE w:val="0"/>
        <w:autoSpaceDN w:val="0"/>
        <w:spacing w:line="240" w:lineRule="auto"/>
        <w:rPr>
          <w:szCs w:val="22"/>
        </w:rPr>
      </w:pPr>
      <w:r w:rsidRPr="00843667">
        <w:t>&lt;{E-mail}&gt;</w:t>
      </w:r>
    </w:p>
    <w:p w:rsidR="00961F0B" w:rsidRPr="00843667" w:rsidP="00030FAF" w14:paraId="56DC5F5E" w14:textId="77777777">
      <w:pPr>
        <w:tabs>
          <w:tab w:val="clear" w:pos="567"/>
        </w:tabs>
        <w:spacing w:line="240" w:lineRule="auto"/>
        <w:rPr>
          <w:noProof/>
          <w:szCs w:val="22"/>
        </w:rPr>
      </w:pPr>
    </w:p>
    <w:p w:rsidR="00961F0B" w:rsidRPr="00843667" w:rsidP="00030FAF" w14:paraId="5F4376E2" w14:textId="77777777">
      <w:pPr>
        <w:tabs>
          <w:tab w:val="clear" w:pos="567"/>
        </w:tabs>
        <w:spacing w:line="240" w:lineRule="auto"/>
        <w:rPr>
          <w:noProof/>
          <w:szCs w:val="22"/>
        </w:rPr>
      </w:pPr>
    </w:p>
    <w:p w:rsidR="00B52448" w:rsidRPr="00843667" w:rsidP="00030FAF" w14:paraId="3A349EDC"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7" w:name="_Toc105587788"/>
      <w:r w:rsidRPr="00843667">
        <w:rPr>
          <w:bCs/>
          <w:caps w:val="0"/>
          <w:sz w:val="22"/>
          <w:szCs w:val="22"/>
        </w:rPr>
        <w:t>A FORGALOMBAHOZATALI ENGEDÉLY SZÁMA(I)</w:t>
      </w:r>
      <w:bookmarkEnd w:id="27"/>
    </w:p>
    <w:p w:rsidR="00B110A6" w:rsidP="00030FAF" w14:paraId="0FBF20D6" w14:textId="77777777">
      <w:pPr>
        <w:tabs>
          <w:tab w:val="clear" w:pos="567"/>
        </w:tabs>
        <w:spacing w:line="240" w:lineRule="auto"/>
        <w:ind w:left="567" w:hanging="567"/>
        <w:rPr>
          <w:noProof/>
          <w:szCs w:val="22"/>
        </w:rPr>
      </w:pPr>
    </w:p>
    <w:p w:rsidR="00030FAF" w:rsidRPr="00843667" w:rsidP="00030FAF" w14:paraId="325B6D16" w14:textId="77777777">
      <w:pPr>
        <w:tabs>
          <w:tab w:val="clear" w:pos="567"/>
        </w:tabs>
        <w:spacing w:line="240" w:lineRule="auto"/>
        <w:ind w:left="567" w:hanging="567"/>
        <w:rPr>
          <w:noProof/>
          <w:szCs w:val="22"/>
        </w:rPr>
      </w:pPr>
    </w:p>
    <w:p w:rsidR="00961F0B" w:rsidP="00030FAF" w14:paraId="7874B96F" w14:textId="7411859A">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8" w:name="_Toc105587789"/>
      <w:r w:rsidRPr="00843667">
        <w:rPr>
          <w:bCs/>
          <w:caps w:val="0"/>
          <w:sz w:val="22"/>
          <w:szCs w:val="22"/>
        </w:rPr>
        <w:t>A FORGALOMBAHOZATALI ENGEDÉLY ELSŐ</w:t>
      </w:r>
      <w:r w:rsidR="0008277A">
        <w:rPr>
          <w:bCs/>
          <w:caps w:val="0"/>
          <w:sz w:val="22"/>
          <w:szCs w:val="22"/>
        </w:rPr>
        <w:t xml:space="preserve"> </w:t>
      </w:r>
      <w:r w:rsidRPr="00843667">
        <w:rPr>
          <w:bCs/>
          <w:caps w:val="0"/>
          <w:sz w:val="22"/>
          <w:szCs w:val="22"/>
        </w:rPr>
        <w:t>KIADÁSÁNAK/MEGÚJÍTÁSÁNAK DÁTUMA</w:t>
      </w:r>
      <w:bookmarkEnd w:id="28"/>
    </w:p>
    <w:p w:rsidR="0008277A" w:rsidRPr="0008277A" w:rsidP="00F920D4" w14:paraId="30FACC5D" w14:textId="77777777">
      <w:pPr>
        <w:rPr>
          <w:rFonts w:eastAsia="SimSun"/>
        </w:rPr>
      </w:pPr>
    </w:p>
    <w:p w:rsidR="00B110A6" w:rsidRPr="00843667" w:rsidP="00030FAF" w14:paraId="207EDB23" w14:textId="77777777">
      <w:pPr>
        <w:widowControl w:val="0"/>
        <w:tabs>
          <w:tab w:val="clear" w:pos="567"/>
        </w:tabs>
        <w:autoSpaceDE w:val="0"/>
        <w:autoSpaceDN w:val="0"/>
        <w:spacing w:line="240" w:lineRule="auto"/>
        <w:rPr>
          <w:szCs w:val="22"/>
        </w:rPr>
      </w:pPr>
      <w:r w:rsidRPr="00843667">
        <w:t>&lt;A forgalombahozatali engedély első kiadásának dátuma: {ÉÉÉÉ. hónap NN.}&gt;</w:t>
      </w:r>
    </w:p>
    <w:p w:rsidR="00B110A6" w:rsidRPr="00843667" w:rsidP="00030FAF" w14:paraId="3DA98EE7" w14:textId="77777777">
      <w:pPr>
        <w:widowControl w:val="0"/>
        <w:tabs>
          <w:tab w:val="clear" w:pos="567"/>
        </w:tabs>
        <w:autoSpaceDE w:val="0"/>
        <w:autoSpaceDN w:val="0"/>
        <w:spacing w:line="240" w:lineRule="auto"/>
        <w:rPr>
          <w:szCs w:val="22"/>
        </w:rPr>
      </w:pPr>
      <w:r w:rsidRPr="00843667">
        <w:t>&lt;A forgalombahozatali engedély legutóbbi megújításának dátuma: {ÉÉÉÉ. hónap NN.}&gt;</w:t>
      </w:r>
    </w:p>
    <w:p w:rsidR="00B110A6" w:rsidRPr="00F77A72" w:rsidP="00030FAF" w14:paraId="2CDC0ECF" w14:textId="77777777">
      <w:pPr>
        <w:widowControl w:val="0"/>
        <w:tabs>
          <w:tab w:val="clear" w:pos="567"/>
        </w:tabs>
        <w:autoSpaceDE w:val="0"/>
        <w:autoSpaceDN w:val="0"/>
        <w:spacing w:line="240" w:lineRule="auto"/>
        <w:rPr>
          <w:szCs w:val="22"/>
        </w:rPr>
      </w:pPr>
    </w:p>
    <w:p w:rsidR="00961F0B" w:rsidRPr="00843667" w:rsidP="00030FAF" w14:paraId="1130DB57" w14:textId="77777777">
      <w:pPr>
        <w:tabs>
          <w:tab w:val="clear" w:pos="567"/>
        </w:tabs>
        <w:spacing w:line="240" w:lineRule="auto"/>
        <w:rPr>
          <w:noProof/>
          <w:szCs w:val="22"/>
        </w:rPr>
      </w:pPr>
    </w:p>
    <w:p w:rsidR="00961F0B" w:rsidRPr="00843667" w:rsidP="00030FAF" w14:paraId="1A5B5EAB"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9" w:name="_Toc105587790"/>
      <w:r w:rsidRPr="00843667">
        <w:rPr>
          <w:bCs/>
          <w:caps w:val="0"/>
          <w:sz w:val="22"/>
          <w:szCs w:val="22"/>
        </w:rPr>
        <w:t>A SZÖVEG ELLENŐRZÉSÉNEK DÁTUMA</w:t>
      </w:r>
      <w:bookmarkEnd w:id="29"/>
    </w:p>
    <w:p w:rsidR="00030FAF" w:rsidP="00030FAF" w14:paraId="3E4B733A" w14:textId="77777777">
      <w:pPr>
        <w:suppressLineNumbers/>
        <w:spacing w:line="240" w:lineRule="auto"/>
      </w:pPr>
    </w:p>
    <w:p w:rsidR="00961F0B" w:rsidRPr="00843667" w:rsidP="00030FAF" w14:paraId="6F905F3E" w14:textId="77777777">
      <w:pPr>
        <w:suppressLineNumbers/>
        <w:spacing w:line="240" w:lineRule="auto"/>
        <w:rPr>
          <w:noProof/>
          <w:szCs w:val="22"/>
        </w:rPr>
      </w:pPr>
      <w:r>
        <w:t>&lt;</w:t>
      </w:r>
      <w:r w:rsidRPr="00843667" w:rsidR="00E77DB7">
        <w:t>{ÉÉÉÉ. hónap}</w:t>
      </w:r>
      <w:r>
        <w:t>&gt;</w:t>
      </w:r>
    </w:p>
    <w:p w:rsidR="00961F0B" w:rsidRPr="00843667" w:rsidP="00030FAF" w14:paraId="10A2D24D" w14:textId="77777777">
      <w:pPr>
        <w:suppressLineNumbers/>
        <w:spacing w:line="240" w:lineRule="auto"/>
        <w:rPr>
          <w:noProof/>
          <w:szCs w:val="22"/>
        </w:rPr>
      </w:pPr>
      <w:r w:rsidRPr="00843667">
        <w:t>&lt;{ÉÉÉÉ/HH/NN}&gt;</w:t>
      </w:r>
    </w:p>
    <w:p w:rsidR="00961F0B" w:rsidRPr="00843667" w:rsidP="00030FAF" w14:paraId="516A825A" w14:textId="77777777">
      <w:pPr>
        <w:suppressLineNumbers/>
        <w:spacing w:line="240" w:lineRule="auto"/>
        <w:rPr>
          <w:i/>
          <w:noProof/>
          <w:szCs w:val="22"/>
        </w:rPr>
      </w:pPr>
      <w:r w:rsidRPr="00843667">
        <w:t>&lt;{ÉÉÉÉ hónap NN}&gt;.</w:t>
      </w:r>
    </w:p>
    <w:p w:rsidR="00961F0B" w:rsidRPr="00843667" w:rsidP="00030FAF" w14:paraId="7E17A13D" w14:textId="77777777">
      <w:pPr>
        <w:numPr>
          <w:ilvl w:val="12"/>
          <w:numId w:val="0"/>
        </w:numPr>
        <w:tabs>
          <w:tab w:val="clear" w:pos="567"/>
        </w:tabs>
        <w:spacing w:line="240" w:lineRule="auto"/>
        <w:ind w:right="-2"/>
        <w:rPr>
          <w:i/>
          <w:iCs/>
          <w:noProof/>
          <w:szCs w:val="22"/>
        </w:rPr>
      </w:pPr>
    </w:p>
    <w:p w:rsidR="004C29A0" w:rsidRPr="00843667" w:rsidP="00030FAF" w14:paraId="6B91AC99" w14:textId="77777777">
      <w:pPr>
        <w:spacing w:line="240" w:lineRule="auto"/>
        <w:rPr>
          <w:noProof/>
          <w:szCs w:val="22"/>
        </w:rPr>
      </w:pPr>
      <w:r w:rsidRPr="00843667">
        <w:br w:type="page"/>
      </w:r>
    </w:p>
    <w:p w:rsidR="004C29A0" w:rsidRPr="00843667" w:rsidP="00030FAF" w14:paraId="4E976B22" w14:textId="77777777">
      <w:pPr>
        <w:spacing w:line="240" w:lineRule="auto"/>
        <w:rPr>
          <w:noProof/>
          <w:szCs w:val="22"/>
        </w:rPr>
      </w:pPr>
    </w:p>
    <w:p w:rsidR="004C29A0" w:rsidRPr="00843667" w:rsidP="00030FAF" w14:paraId="21F5D371" w14:textId="77777777">
      <w:pPr>
        <w:spacing w:line="240" w:lineRule="auto"/>
        <w:rPr>
          <w:noProof/>
          <w:szCs w:val="22"/>
        </w:rPr>
      </w:pPr>
    </w:p>
    <w:p w:rsidR="004C29A0" w:rsidRPr="00843667" w:rsidP="00030FAF" w14:paraId="6EBD5297" w14:textId="77777777">
      <w:pPr>
        <w:spacing w:line="240" w:lineRule="auto"/>
        <w:rPr>
          <w:noProof/>
          <w:szCs w:val="22"/>
        </w:rPr>
      </w:pPr>
    </w:p>
    <w:p w:rsidR="004C29A0" w:rsidRPr="00843667" w:rsidP="00030FAF" w14:paraId="70166210" w14:textId="77777777">
      <w:pPr>
        <w:spacing w:line="240" w:lineRule="auto"/>
      </w:pPr>
    </w:p>
    <w:p w:rsidR="004C29A0" w:rsidRPr="00843667" w:rsidP="00030FAF" w14:paraId="25BCFFB8" w14:textId="77777777">
      <w:pPr>
        <w:spacing w:line="240" w:lineRule="auto"/>
      </w:pPr>
    </w:p>
    <w:p w:rsidR="004C29A0" w:rsidRPr="00843667" w:rsidP="00030FAF" w14:paraId="5EAAEBB7" w14:textId="77777777">
      <w:pPr>
        <w:spacing w:line="240" w:lineRule="auto"/>
      </w:pPr>
    </w:p>
    <w:p w:rsidR="004C29A0" w:rsidRPr="00843667" w:rsidP="00030FAF" w14:paraId="5E21BC52" w14:textId="77777777">
      <w:pPr>
        <w:spacing w:line="240" w:lineRule="auto"/>
      </w:pPr>
    </w:p>
    <w:p w:rsidR="004C29A0" w:rsidRPr="00843667" w:rsidP="00030FAF" w14:paraId="4F4284C2" w14:textId="77777777">
      <w:pPr>
        <w:spacing w:line="240" w:lineRule="auto"/>
      </w:pPr>
    </w:p>
    <w:p w:rsidR="004C29A0" w:rsidRPr="00843667" w:rsidP="00030FAF" w14:paraId="45EBE0B1" w14:textId="77777777">
      <w:pPr>
        <w:spacing w:line="240" w:lineRule="auto"/>
        <w:rPr>
          <w:noProof/>
          <w:szCs w:val="22"/>
        </w:rPr>
      </w:pPr>
    </w:p>
    <w:p w:rsidR="004C29A0" w:rsidRPr="00843667" w:rsidP="00030FAF" w14:paraId="0517B474" w14:textId="77777777">
      <w:pPr>
        <w:spacing w:line="240" w:lineRule="auto"/>
        <w:rPr>
          <w:noProof/>
          <w:szCs w:val="22"/>
        </w:rPr>
      </w:pPr>
    </w:p>
    <w:p w:rsidR="004C29A0" w:rsidRPr="00843667" w:rsidP="00030FAF" w14:paraId="79728AEC" w14:textId="77777777">
      <w:pPr>
        <w:spacing w:line="240" w:lineRule="auto"/>
        <w:rPr>
          <w:noProof/>
          <w:szCs w:val="22"/>
        </w:rPr>
      </w:pPr>
    </w:p>
    <w:p w:rsidR="004C29A0" w:rsidRPr="00843667" w:rsidP="00030FAF" w14:paraId="3A487632" w14:textId="77777777">
      <w:pPr>
        <w:spacing w:line="240" w:lineRule="auto"/>
        <w:rPr>
          <w:noProof/>
          <w:szCs w:val="22"/>
        </w:rPr>
      </w:pPr>
    </w:p>
    <w:p w:rsidR="004C29A0" w:rsidP="00030FAF" w14:paraId="08EB3CC0" w14:textId="77777777">
      <w:pPr>
        <w:spacing w:line="240" w:lineRule="auto"/>
        <w:rPr>
          <w:noProof/>
          <w:szCs w:val="22"/>
        </w:rPr>
      </w:pPr>
    </w:p>
    <w:p w:rsidR="00CA7AE1" w:rsidP="00030FAF" w14:paraId="43864A65" w14:textId="77777777">
      <w:pPr>
        <w:spacing w:line="240" w:lineRule="auto"/>
        <w:rPr>
          <w:noProof/>
          <w:szCs w:val="22"/>
        </w:rPr>
      </w:pPr>
    </w:p>
    <w:p w:rsidR="00CA7AE1" w:rsidRPr="00843667" w:rsidP="00030FAF" w14:paraId="11E0EAD2" w14:textId="77777777">
      <w:pPr>
        <w:spacing w:line="240" w:lineRule="auto"/>
        <w:rPr>
          <w:noProof/>
          <w:szCs w:val="22"/>
        </w:rPr>
      </w:pPr>
    </w:p>
    <w:p w:rsidR="004C29A0" w:rsidRPr="00843667" w:rsidP="00030FAF" w14:paraId="7C9D43DE" w14:textId="77777777">
      <w:pPr>
        <w:spacing w:line="240" w:lineRule="auto"/>
        <w:rPr>
          <w:noProof/>
          <w:szCs w:val="22"/>
        </w:rPr>
      </w:pPr>
    </w:p>
    <w:p w:rsidR="004C29A0" w:rsidRPr="00843667" w:rsidP="00030FAF" w14:paraId="384183BA" w14:textId="77777777">
      <w:pPr>
        <w:spacing w:line="240" w:lineRule="auto"/>
        <w:rPr>
          <w:noProof/>
          <w:szCs w:val="22"/>
        </w:rPr>
      </w:pPr>
    </w:p>
    <w:p w:rsidR="004C29A0" w:rsidRPr="00843667" w:rsidP="00030FAF" w14:paraId="44673596" w14:textId="77777777">
      <w:pPr>
        <w:spacing w:line="240" w:lineRule="auto"/>
      </w:pPr>
    </w:p>
    <w:p w:rsidR="004C29A0" w:rsidRPr="00843667" w:rsidP="00030FAF" w14:paraId="467F8C1D" w14:textId="77777777">
      <w:pPr>
        <w:spacing w:line="240" w:lineRule="auto"/>
      </w:pPr>
    </w:p>
    <w:p w:rsidR="004C29A0" w:rsidRPr="00843667" w:rsidP="00030FAF" w14:paraId="262F1F76" w14:textId="77777777">
      <w:pPr>
        <w:spacing w:line="240" w:lineRule="auto"/>
      </w:pPr>
    </w:p>
    <w:p w:rsidR="004C29A0" w:rsidRPr="00843667" w:rsidP="00030FAF" w14:paraId="78D6AD0F" w14:textId="77777777">
      <w:pPr>
        <w:spacing w:line="240" w:lineRule="auto"/>
      </w:pPr>
    </w:p>
    <w:p w:rsidR="004C29A0" w:rsidRPr="00843667" w:rsidP="00030FAF" w14:paraId="5EBA0552" w14:textId="77777777">
      <w:pPr>
        <w:spacing w:line="240" w:lineRule="auto"/>
      </w:pPr>
    </w:p>
    <w:p w:rsidR="004C29A0" w:rsidRPr="00843667" w:rsidP="00030FAF" w14:paraId="216AF1C8" w14:textId="77777777">
      <w:pPr>
        <w:spacing w:line="240" w:lineRule="auto"/>
      </w:pPr>
    </w:p>
    <w:p w:rsidR="00E52234" w:rsidRPr="00843667" w:rsidP="00030FAF" w14:paraId="1ECA5B14" w14:textId="77777777">
      <w:pPr>
        <w:tabs>
          <w:tab w:val="clear" w:pos="567"/>
        </w:tabs>
        <w:spacing w:line="240" w:lineRule="auto"/>
        <w:jc w:val="center"/>
        <w:rPr>
          <w:b/>
          <w:bCs/>
          <w:szCs w:val="22"/>
        </w:rPr>
      </w:pPr>
      <w:r w:rsidRPr="00843667">
        <w:rPr>
          <w:b/>
          <w:bCs/>
          <w:szCs w:val="22"/>
        </w:rPr>
        <w:t>III. MELLÉKLET</w:t>
      </w:r>
    </w:p>
    <w:p w:rsidR="00E52234" w:rsidRPr="00030FAF" w:rsidP="00030FAF" w14:paraId="5414C470" w14:textId="77777777">
      <w:pPr>
        <w:widowControl w:val="0"/>
        <w:tabs>
          <w:tab w:val="clear" w:pos="567"/>
        </w:tabs>
        <w:autoSpaceDE w:val="0"/>
        <w:autoSpaceDN w:val="0"/>
        <w:spacing w:line="240" w:lineRule="auto"/>
        <w:rPr>
          <w:b/>
          <w:szCs w:val="22"/>
        </w:rPr>
      </w:pPr>
    </w:p>
    <w:p w:rsidR="00E52234" w:rsidRPr="00843667" w:rsidP="00030FAF" w14:paraId="3BC0E30A" w14:textId="77777777">
      <w:pPr>
        <w:widowControl w:val="0"/>
        <w:tabs>
          <w:tab w:val="clear" w:pos="567"/>
        </w:tabs>
        <w:autoSpaceDE w:val="0"/>
        <w:autoSpaceDN w:val="0"/>
        <w:spacing w:line="240" w:lineRule="auto"/>
        <w:ind w:left="2232" w:right="2228"/>
        <w:jc w:val="center"/>
        <w:rPr>
          <w:b/>
          <w:szCs w:val="22"/>
        </w:rPr>
      </w:pPr>
      <w:r w:rsidRPr="00843667">
        <w:rPr>
          <w:b/>
          <w:szCs w:val="22"/>
        </w:rPr>
        <w:t>CÍMKESZÖVEG ÉS BETEGTÁJÉKOZTATÓ</w:t>
      </w:r>
    </w:p>
    <w:p w:rsidR="004C29A0" w:rsidRPr="00843667" w:rsidP="00030FAF" w14:paraId="71D2D51D" w14:textId="77777777">
      <w:pPr>
        <w:spacing w:line="240" w:lineRule="auto"/>
        <w:outlineLvl w:val="0"/>
        <w:rPr>
          <w:b/>
          <w:noProof/>
          <w:szCs w:val="22"/>
        </w:rPr>
      </w:pPr>
      <w:r w:rsidRPr="00843667">
        <w:br w:type="page"/>
      </w:r>
    </w:p>
    <w:p w:rsidR="004C29A0" w:rsidRPr="00843667" w:rsidP="00030FAF" w14:paraId="4046BB9C" w14:textId="77777777">
      <w:pPr>
        <w:spacing w:line="240" w:lineRule="auto"/>
      </w:pPr>
    </w:p>
    <w:p w:rsidR="004C29A0" w:rsidRPr="00843667" w:rsidP="00030FAF" w14:paraId="74983619" w14:textId="77777777">
      <w:pPr>
        <w:spacing w:line="240" w:lineRule="auto"/>
      </w:pPr>
    </w:p>
    <w:p w:rsidR="004C29A0" w:rsidRPr="00843667" w:rsidP="00030FAF" w14:paraId="0E60428A" w14:textId="77777777">
      <w:pPr>
        <w:spacing w:line="240" w:lineRule="auto"/>
      </w:pPr>
    </w:p>
    <w:p w:rsidR="004C29A0" w:rsidRPr="00843667" w:rsidP="00030FAF" w14:paraId="1DE55983" w14:textId="77777777">
      <w:pPr>
        <w:spacing w:line="240" w:lineRule="auto"/>
      </w:pPr>
    </w:p>
    <w:p w:rsidR="004C29A0" w:rsidRPr="00843667" w:rsidP="00030FAF" w14:paraId="02A7C4F8" w14:textId="77777777">
      <w:pPr>
        <w:spacing w:line="240" w:lineRule="auto"/>
      </w:pPr>
    </w:p>
    <w:p w:rsidR="004C29A0" w:rsidRPr="00843667" w:rsidP="00030FAF" w14:paraId="793C116B" w14:textId="77777777">
      <w:pPr>
        <w:spacing w:line="240" w:lineRule="auto"/>
      </w:pPr>
    </w:p>
    <w:p w:rsidR="004C29A0" w:rsidRPr="00843667" w:rsidP="00030FAF" w14:paraId="10751FFA" w14:textId="77777777">
      <w:pPr>
        <w:spacing w:line="240" w:lineRule="auto"/>
      </w:pPr>
    </w:p>
    <w:p w:rsidR="004C29A0" w:rsidRPr="00843667" w:rsidP="00030FAF" w14:paraId="785865CD" w14:textId="77777777">
      <w:pPr>
        <w:spacing w:line="240" w:lineRule="auto"/>
      </w:pPr>
    </w:p>
    <w:p w:rsidR="004C29A0" w:rsidRPr="00843667" w:rsidP="00030FAF" w14:paraId="72465B36" w14:textId="77777777">
      <w:pPr>
        <w:spacing w:line="240" w:lineRule="auto"/>
      </w:pPr>
    </w:p>
    <w:p w:rsidR="004C29A0" w:rsidRPr="00843667" w:rsidP="00030FAF" w14:paraId="10261CA2" w14:textId="77777777">
      <w:pPr>
        <w:spacing w:line="240" w:lineRule="auto"/>
      </w:pPr>
    </w:p>
    <w:p w:rsidR="004C29A0" w:rsidRPr="00843667" w:rsidP="00030FAF" w14:paraId="212529A0" w14:textId="77777777">
      <w:pPr>
        <w:spacing w:line="240" w:lineRule="auto"/>
      </w:pPr>
    </w:p>
    <w:p w:rsidR="004C29A0" w:rsidRPr="00843667" w:rsidP="00030FAF" w14:paraId="29BAB080" w14:textId="77777777">
      <w:pPr>
        <w:spacing w:line="240" w:lineRule="auto"/>
      </w:pPr>
    </w:p>
    <w:p w:rsidR="004C29A0" w:rsidRPr="00843667" w:rsidP="00030FAF" w14:paraId="7A11DC03" w14:textId="77777777">
      <w:pPr>
        <w:spacing w:line="240" w:lineRule="auto"/>
      </w:pPr>
    </w:p>
    <w:p w:rsidR="004C29A0" w:rsidP="00030FAF" w14:paraId="1A32642A" w14:textId="77777777">
      <w:pPr>
        <w:spacing w:line="240" w:lineRule="auto"/>
      </w:pPr>
    </w:p>
    <w:p w:rsidR="00CA7AE1" w:rsidP="00030FAF" w14:paraId="1A396984" w14:textId="77777777">
      <w:pPr>
        <w:spacing w:line="240" w:lineRule="auto"/>
      </w:pPr>
    </w:p>
    <w:p w:rsidR="00CA7AE1" w:rsidRPr="00843667" w:rsidP="00030FAF" w14:paraId="2791A0A8" w14:textId="77777777">
      <w:pPr>
        <w:spacing w:line="240" w:lineRule="auto"/>
      </w:pPr>
    </w:p>
    <w:p w:rsidR="004C29A0" w:rsidRPr="00843667" w:rsidP="00030FAF" w14:paraId="18CD0D3F" w14:textId="77777777">
      <w:pPr>
        <w:spacing w:line="240" w:lineRule="auto"/>
      </w:pPr>
    </w:p>
    <w:p w:rsidR="004C29A0" w:rsidRPr="00843667" w:rsidP="00030FAF" w14:paraId="0D81F6EB" w14:textId="77777777">
      <w:pPr>
        <w:spacing w:line="240" w:lineRule="auto"/>
      </w:pPr>
    </w:p>
    <w:p w:rsidR="004C29A0" w:rsidRPr="00843667" w:rsidP="00030FAF" w14:paraId="4DEA3E5B" w14:textId="77777777">
      <w:pPr>
        <w:spacing w:line="240" w:lineRule="auto"/>
      </w:pPr>
    </w:p>
    <w:p w:rsidR="004C29A0" w:rsidRPr="00843667" w:rsidP="00030FAF" w14:paraId="2E67109C" w14:textId="77777777">
      <w:pPr>
        <w:spacing w:line="240" w:lineRule="auto"/>
      </w:pPr>
    </w:p>
    <w:p w:rsidR="004C29A0" w:rsidRPr="00843667" w:rsidP="00030FAF" w14:paraId="42F50B8F" w14:textId="77777777">
      <w:pPr>
        <w:spacing w:line="240" w:lineRule="auto"/>
      </w:pPr>
    </w:p>
    <w:p w:rsidR="004C29A0" w:rsidRPr="00843667" w:rsidP="00030FAF" w14:paraId="4DC95373" w14:textId="77777777">
      <w:pPr>
        <w:spacing w:line="240" w:lineRule="auto"/>
      </w:pPr>
    </w:p>
    <w:p w:rsidR="004C29A0" w:rsidRPr="00843667" w:rsidP="00030FAF" w14:paraId="3F934F33" w14:textId="77777777">
      <w:pPr>
        <w:spacing w:line="240" w:lineRule="auto"/>
      </w:pPr>
    </w:p>
    <w:p w:rsidR="004C29A0" w:rsidRPr="00843667" w:rsidP="00030FAF" w14:paraId="11522B00" w14:textId="77777777">
      <w:pPr>
        <w:spacing w:line="240" w:lineRule="auto"/>
        <w:jc w:val="center"/>
        <w:outlineLvl w:val="0"/>
        <w:rPr>
          <w:noProof/>
          <w:szCs w:val="22"/>
        </w:rPr>
      </w:pPr>
      <w:r w:rsidRPr="00843667">
        <w:rPr>
          <w:b/>
          <w:szCs w:val="22"/>
        </w:rPr>
        <w:t>A. CÍMKESZÖVEG</w:t>
      </w:r>
    </w:p>
    <w:p w:rsidR="004C29A0" w:rsidRPr="00843667" w:rsidP="00030FAF" w14:paraId="18485FD1"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843667">
        <w:br w:type="page"/>
      </w:r>
      <w:r w:rsidRPr="00843667">
        <w:rPr>
          <w:b/>
          <w:szCs w:val="22"/>
        </w:rPr>
        <w:t>A &lt;KÜLSŐ CSOMAGOLÁSON&gt;&lt;ÉS&gt;&lt;A KÖZVETLEN CSOMAGOLÁSON&gt; FELTÜNTETENDŐ ADATOK</w:t>
      </w:r>
    </w:p>
    <w:p w:rsidR="004C29A0" w:rsidRPr="00843667" w:rsidP="00030FAF" w14:paraId="2B908CF9"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4C29A0" w:rsidRPr="00843667" w:rsidP="00030FAF" w14:paraId="637D0133"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843667">
        <w:rPr>
          <w:b/>
          <w:szCs w:val="22"/>
        </w:rPr>
        <w:t>{</w:t>
      </w:r>
      <w:r w:rsidR="00CC0B86">
        <w:rPr>
          <w:b/>
          <w:szCs w:val="22"/>
        </w:rPr>
        <w:t xml:space="preserve">A CSOMAGOLÁS </w:t>
      </w:r>
      <w:r w:rsidRPr="00843667">
        <w:rPr>
          <w:b/>
          <w:szCs w:val="22"/>
        </w:rPr>
        <w:t>TÍPUSA}</w:t>
      </w:r>
    </w:p>
    <w:p w:rsidR="005153B7" w:rsidRPr="00843667" w:rsidP="00030FAF" w14:paraId="4DA3EC13" w14:textId="77777777">
      <w:pPr>
        <w:spacing w:line="240" w:lineRule="auto"/>
      </w:pPr>
    </w:p>
    <w:p w:rsidR="005153B7" w:rsidRPr="00843667" w:rsidP="00030FAF" w14:paraId="24A479FC" w14:textId="77777777">
      <w:pPr>
        <w:spacing w:line="240" w:lineRule="auto"/>
        <w:rPr>
          <w:noProof/>
          <w:szCs w:val="22"/>
        </w:rPr>
      </w:pPr>
    </w:p>
    <w:p w:rsidR="00CE0523" w:rsidRPr="00843667" w:rsidP="00030FAF" w14:paraId="54E86D4C"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843667">
        <w:rPr>
          <w:b/>
        </w:rPr>
        <w:t xml:space="preserve">A </w:t>
      </w:r>
      <w:r w:rsidRPr="00843667">
        <w:rPr>
          <w:b/>
        </w:rPr>
        <w:t>GYÓGYSZER NEVE</w:t>
      </w:r>
    </w:p>
    <w:p w:rsidR="004C29A0" w:rsidRPr="00843667" w:rsidP="00030FAF" w14:paraId="73B5D1A6" w14:textId="77777777">
      <w:pPr>
        <w:widowControl w:val="0"/>
        <w:tabs>
          <w:tab w:val="clear" w:pos="567"/>
        </w:tabs>
        <w:autoSpaceDE w:val="0"/>
        <w:autoSpaceDN w:val="0"/>
        <w:spacing w:line="240" w:lineRule="auto"/>
        <w:rPr>
          <w:szCs w:val="22"/>
        </w:rPr>
      </w:pPr>
    </w:p>
    <w:p w:rsidR="00B52448" w:rsidRPr="00843667" w:rsidP="00030FAF" w14:paraId="2138D3BA" w14:textId="77777777">
      <w:pPr>
        <w:widowControl w:val="0"/>
        <w:tabs>
          <w:tab w:val="clear" w:pos="567"/>
        </w:tabs>
        <w:autoSpaceDE w:val="0"/>
        <w:autoSpaceDN w:val="0"/>
        <w:spacing w:line="240" w:lineRule="auto"/>
        <w:rPr>
          <w:szCs w:val="22"/>
        </w:rPr>
      </w:pPr>
      <w:r w:rsidRPr="00843667">
        <w:t>{(Fantázia) név hatáserősség gyógyszerforma}</w:t>
      </w:r>
    </w:p>
    <w:p w:rsidR="00E52234" w:rsidRPr="00843667" w:rsidP="00030FAF" w14:paraId="1C1F5B51" w14:textId="77777777">
      <w:pPr>
        <w:widowControl w:val="0"/>
        <w:tabs>
          <w:tab w:val="clear" w:pos="567"/>
        </w:tabs>
        <w:autoSpaceDE w:val="0"/>
        <w:autoSpaceDN w:val="0"/>
        <w:spacing w:line="240" w:lineRule="auto"/>
        <w:rPr>
          <w:szCs w:val="22"/>
        </w:rPr>
      </w:pPr>
      <w:r w:rsidRPr="00843667">
        <w:t>{hatóanyag(ok)}</w:t>
      </w:r>
    </w:p>
    <w:p w:rsidR="004C29A0" w:rsidP="00030FAF" w14:paraId="79FEF69B" w14:textId="77777777">
      <w:pPr>
        <w:widowControl w:val="0"/>
        <w:tabs>
          <w:tab w:val="clear" w:pos="567"/>
        </w:tabs>
        <w:autoSpaceDE w:val="0"/>
        <w:autoSpaceDN w:val="0"/>
        <w:spacing w:line="240" w:lineRule="auto"/>
        <w:rPr>
          <w:sz w:val="21"/>
          <w:szCs w:val="22"/>
        </w:rPr>
      </w:pPr>
    </w:p>
    <w:p w:rsidR="00030FAF" w:rsidRPr="00F77A72" w:rsidP="00030FAF" w14:paraId="4547A3C0" w14:textId="77777777">
      <w:pPr>
        <w:widowControl w:val="0"/>
        <w:tabs>
          <w:tab w:val="clear" w:pos="567"/>
        </w:tabs>
        <w:autoSpaceDE w:val="0"/>
        <w:autoSpaceDN w:val="0"/>
        <w:spacing w:line="240" w:lineRule="auto"/>
        <w:rPr>
          <w:sz w:val="21"/>
          <w:szCs w:val="22"/>
        </w:rPr>
      </w:pPr>
    </w:p>
    <w:p w:rsidR="005153B7" w:rsidRPr="00843667" w:rsidP="00030FAF" w14:paraId="6861D7F0"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43667">
        <w:rPr>
          <w:b/>
        </w:rPr>
        <w:t>HATÓANYAG(OK) MEGNEVEZÉSE</w:t>
      </w:r>
    </w:p>
    <w:p w:rsidR="00E52234" w:rsidRPr="00843667" w:rsidP="00030FAF" w14:paraId="0CA5EE34" w14:textId="77777777">
      <w:pPr>
        <w:widowControl w:val="0"/>
        <w:tabs>
          <w:tab w:val="clear" w:pos="567"/>
        </w:tabs>
        <w:autoSpaceDE w:val="0"/>
        <w:autoSpaceDN w:val="0"/>
        <w:spacing w:line="240" w:lineRule="auto"/>
        <w:ind w:right="267"/>
        <w:jc w:val="both"/>
        <w:rPr>
          <w:szCs w:val="22"/>
        </w:rPr>
      </w:pPr>
    </w:p>
    <w:p w:rsidR="00E52234" w:rsidRPr="00843667" w:rsidP="00030FAF" w14:paraId="54AFF677" w14:textId="77777777">
      <w:pPr>
        <w:widowControl w:val="0"/>
        <w:tabs>
          <w:tab w:val="clear" w:pos="567"/>
        </w:tabs>
        <w:autoSpaceDE w:val="0"/>
        <w:autoSpaceDN w:val="0"/>
        <w:spacing w:line="240" w:lineRule="auto"/>
        <w:jc w:val="both"/>
        <w:rPr>
          <w:szCs w:val="22"/>
        </w:rPr>
      </w:pPr>
      <w:bookmarkStart w:id="30" w:name="_Hlk98516827"/>
      <w:r w:rsidRPr="00843667">
        <w:t>Ez a gyógyszer &lt;humán&gt; &lt;állati&gt; eredetű sejteket tartalmaz.</w:t>
      </w:r>
    </w:p>
    <w:bookmarkEnd w:id="30"/>
    <w:p w:rsidR="004C29A0" w:rsidP="00030FAF" w14:paraId="7D8F0832" w14:textId="77777777">
      <w:pPr>
        <w:spacing w:line="240" w:lineRule="auto"/>
        <w:rPr>
          <w:noProof/>
          <w:szCs w:val="22"/>
        </w:rPr>
      </w:pPr>
    </w:p>
    <w:p w:rsidR="00030FAF" w:rsidRPr="00843667" w:rsidP="00030FAF" w14:paraId="733A659D" w14:textId="77777777">
      <w:pPr>
        <w:spacing w:line="240" w:lineRule="auto"/>
        <w:rPr>
          <w:noProof/>
          <w:szCs w:val="22"/>
        </w:rPr>
      </w:pPr>
    </w:p>
    <w:p w:rsidR="004C29A0" w:rsidRPr="00843667" w:rsidP="00030FAF" w14:paraId="2259373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43667">
        <w:rPr>
          <w:b/>
        </w:rPr>
        <w:t>SEGÉDANYAGOK FELSOROLÁSA</w:t>
      </w:r>
    </w:p>
    <w:p w:rsidR="004C29A0" w:rsidRPr="00843667" w:rsidP="00030FAF" w14:paraId="53A70FB7" w14:textId="77777777">
      <w:pPr>
        <w:spacing w:line="240" w:lineRule="auto"/>
        <w:rPr>
          <w:noProof/>
          <w:szCs w:val="22"/>
        </w:rPr>
      </w:pPr>
    </w:p>
    <w:p w:rsidR="004C29A0" w:rsidRPr="00843667" w:rsidP="00030FAF" w14:paraId="4B12D32B" w14:textId="77777777">
      <w:pPr>
        <w:spacing w:line="240" w:lineRule="auto"/>
        <w:rPr>
          <w:noProof/>
          <w:szCs w:val="22"/>
        </w:rPr>
      </w:pPr>
    </w:p>
    <w:p w:rsidR="004C29A0" w:rsidRPr="00843667" w:rsidP="00030FAF" w14:paraId="2C3C03D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43667">
        <w:rPr>
          <w:b/>
        </w:rPr>
        <w:t>GYÓGYSZERFORMA ÉS TARTALOM</w:t>
      </w:r>
    </w:p>
    <w:p w:rsidR="004C29A0" w:rsidRPr="00843667" w:rsidP="00030FAF" w14:paraId="156C4C8A" w14:textId="77777777">
      <w:pPr>
        <w:spacing w:line="240" w:lineRule="auto"/>
        <w:rPr>
          <w:noProof/>
          <w:szCs w:val="22"/>
        </w:rPr>
      </w:pPr>
    </w:p>
    <w:p w:rsidR="004C29A0" w:rsidRPr="00843667" w:rsidP="00030FAF" w14:paraId="76C10027" w14:textId="77777777">
      <w:pPr>
        <w:spacing w:line="240" w:lineRule="auto"/>
        <w:rPr>
          <w:noProof/>
          <w:szCs w:val="22"/>
        </w:rPr>
      </w:pPr>
    </w:p>
    <w:p w:rsidR="004C29A0" w:rsidRPr="00843667" w:rsidP="00030FAF" w14:paraId="652FD6F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43667">
        <w:rPr>
          <w:b/>
        </w:rPr>
        <w:t xml:space="preserve">AZ ALKALMAZÁSSAL </w:t>
      </w:r>
      <w:r w:rsidRPr="00843667">
        <w:rPr>
          <w:b/>
        </w:rPr>
        <w:t>KAPCSOLATOS TUDNIVALÓK ÉS AZ ALKALMAZÁS MÓDJA(I)</w:t>
      </w:r>
    </w:p>
    <w:p w:rsidR="004C29A0" w:rsidRPr="00843667" w:rsidP="00030FAF" w14:paraId="7755E8A3" w14:textId="77777777">
      <w:pPr>
        <w:spacing w:line="240" w:lineRule="auto"/>
        <w:rPr>
          <w:noProof/>
          <w:szCs w:val="22"/>
        </w:rPr>
      </w:pPr>
    </w:p>
    <w:p w:rsidR="004C29A0" w:rsidRPr="00843667" w:rsidP="00030FAF" w14:paraId="35CAB68B" w14:textId="77777777">
      <w:pPr>
        <w:spacing w:line="240" w:lineRule="auto"/>
        <w:rPr>
          <w:noProof/>
          <w:szCs w:val="22"/>
        </w:rPr>
      </w:pPr>
      <w:r w:rsidRPr="00843667">
        <w:t>Használat előtt olvassa el a mellékelt betegtájékoztatót!</w:t>
      </w:r>
    </w:p>
    <w:p w:rsidR="004C29A0" w:rsidP="00030FAF" w14:paraId="3CC9B9C1" w14:textId="77777777">
      <w:pPr>
        <w:spacing w:line="240" w:lineRule="auto"/>
        <w:rPr>
          <w:noProof/>
          <w:szCs w:val="22"/>
        </w:rPr>
      </w:pPr>
    </w:p>
    <w:p w:rsidR="00030FAF" w:rsidRPr="00843667" w:rsidP="00030FAF" w14:paraId="21E7F0FD" w14:textId="77777777">
      <w:pPr>
        <w:spacing w:line="240" w:lineRule="auto"/>
        <w:rPr>
          <w:noProof/>
          <w:szCs w:val="22"/>
        </w:rPr>
      </w:pPr>
    </w:p>
    <w:p w:rsidR="004C29A0" w:rsidRPr="00843667" w:rsidP="00030FAF" w14:paraId="5A14E58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43667">
        <w:rPr>
          <w:b/>
        </w:rPr>
        <w:t>KÜLÖN FIGYELMEZTETÉS, MELY SZERINT A GYÓGYSZERT GYERMEKEKTŐL ELZÁRVA KELL TARTANI</w:t>
      </w:r>
    </w:p>
    <w:p w:rsidR="004C29A0" w:rsidRPr="00843667" w:rsidP="00030FAF" w14:paraId="6EB5B6FE" w14:textId="77777777">
      <w:pPr>
        <w:spacing w:line="240" w:lineRule="auto"/>
        <w:rPr>
          <w:noProof/>
          <w:szCs w:val="22"/>
        </w:rPr>
      </w:pPr>
    </w:p>
    <w:p w:rsidR="00B52448" w:rsidRPr="00843667" w:rsidP="00030FAF" w14:paraId="4C3A1766" w14:textId="77777777">
      <w:pPr>
        <w:spacing w:line="240" w:lineRule="auto"/>
        <w:rPr>
          <w:noProof/>
          <w:szCs w:val="22"/>
          <w:highlight w:val="lightGray"/>
        </w:rPr>
      </w:pPr>
      <w:r w:rsidRPr="00843667">
        <w:rPr>
          <w:szCs w:val="22"/>
          <w:highlight w:val="lightGray"/>
        </w:rPr>
        <w:t>A gyógyszer gyermekektől elzárva tartandó!</w:t>
      </w:r>
    </w:p>
    <w:p w:rsidR="00472AFE" w:rsidP="00030FAF" w14:paraId="6BA077E6" w14:textId="77777777">
      <w:pPr>
        <w:spacing w:line="240" w:lineRule="auto"/>
        <w:rPr>
          <w:noProof/>
          <w:szCs w:val="22"/>
        </w:rPr>
      </w:pPr>
    </w:p>
    <w:p w:rsidR="00030FAF" w:rsidRPr="00843667" w:rsidP="00030FAF" w14:paraId="06249637" w14:textId="77777777">
      <w:pPr>
        <w:spacing w:line="240" w:lineRule="auto"/>
        <w:rPr>
          <w:noProof/>
          <w:szCs w:val="22"/>
        </w:rPr>
      </w:pPr>
    </w:p>
    <w:p w:rsidR="001414CB" w:rsidRPr="00843667" w:rsidP="00030FAF" w14:paraId="44A35F9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43667">
        <w:rPr>
          <w:b/>
        </w:rPr>
        <w:t>TOVÁBBI FIGYELMEZTETÉS(EK), AMENNYIBEN SZÜKSÉGES</w:t>
      </w:r>
    </w:p>
    <w:p w:rsidR="001414CB" w:rsidRPr="00843667" w:rsidP="00030FAF" w14:paraId="4A964898" w14:textId="77777777">
      <w:pPr>
        <w:spacing w:line="240" w:lineRule="auto"/>
        <w:rPr>
          <w:noProof/>
          <w:szCs w:val="22"/>
        </w:rPr>
      </w:pPr>
    </w:p>
    <w:p w:rsidR="001414CB" w:rsidRPr="00843667" w:rsidP="00030FAF" w14:paraId="026BBFEC" w14:textId="77777777">
      <w:pPr>
        <w:spacing w:line="240" w:lineRule="auto"/>
        <w:rPr>
          <w:noProof/>
          <w:szCs w:val="22"/>
        </w:rPr>
      </w:pPr>
      <w:r w:rsidRPr="00843667">
        <w:t>&lt;Kizárólag autológ alkalmazásra.&gt;</w:t>
      </w:r>
    </w:p>
    <w:p w:rsidR="001414CB" w:rsidP="00030FAF" w14:paraId="7AAE65E5" w14:textId="77777777">
      <w:pPr>
        <w:tabs>
          <w:tab w:val="left" w:pos="749"/>
        </w:tabs>
        <w:spacing w:line="240" w:lineRule="auto"/>
      </w:pPr>
    </w:p>
    <w:p w:rsidR="00030FAF" w:rsidRPr="00843667" w:rsidP="00030FAF" w14:paraId="0F8805FF" w14:textId="77777777">
      <w:pPr>
        <w:tabs>
          <w:tab w:val="left" w:pos="749"/>
        </w:tabs>
        <w:spacing w:line="240" w:lineRule="auto"/>
      </w:pPr>
    </w:p>
    <w:p w:rsidR="001414CB" w:rsidRPr="00843667" w:rsidP="00030FAF" w14:paraId="705ABF2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43667">
        <w:rPr>
          <w:b/>
        </w:rPr>
        <w:t>LEJÁRATI IDŐ</w:t>
      </w:r>
    </w:p>
    <w:p w:rsidR="001414CB" w:rsidP="00030FAF" w14:paraId="64645239" w14:textId="77777777">
      <w:pPr>
        <w:spacing w:line="240" w:lineRule="auto"/>
        <w:rPr>
          <w:noProof/>
          <w:szCs w:val="22"/>
        </w:rPr>
      </w:pPr>
    </w:p>
    <w:p w:rsidR="00CC0B86" w:rsidRPr="00843667" w:rsidP="00030FAF" w14:paraId="77B335BC" w14:textId="77777777">
      <w:pPr>
        <w:spacing w:line="240" w:lineRule="auto"/>
        <w:rPr>
          <w:noProof/>
          <w:szCs w:val="22"/>
        </w:rPr>
      </w:pPr>
    </w:p>
    <w:p w:rsidR="001414CB" w:rsidRPr="00843667" w:rsidP="00030FAF" w14:paraId="3121761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43667">
        <w:rPr>
          <w:b/>
        </w:rPr>
        <w:t>KÜLÖNLEGES TÁROLÁSI ELŐÍRÁSOK</w:t>
      </w:r>
    </w:p>
    <w:p w:rsidR="001414CB" w:rsidRPr="00843667" w:rsidP="00030FAF" w14:paraId="6BBD2A72" w14:textId="77777777">
      <w:pPr>
        <w:spacing w:line="240" w:lineRule="auto"/>
        <w:rPr>
          <w:noProof/>
          <w:szCs w:val="22"/>
        </w:rPr>
      </w:pPr>
    </w:p>
    <w:p w:rsidR="001414CB" w:rsidRPr="00843667" w:rsidP="00030FAF" w14:paraId="5312578A" w14:textId="77777777">
      <w:pPr>
        <w:spacing w:line="240" w:lineRule="auto"/>
        <w:ind w:left="567" w:hanging="567"/>
        <w:rPr>
          <w:noProof/>
          <w:szCs w:val="22"/>
        </w:rPr>
      </w:pPr>
    </w:p>
    <w:p w:rsidR="001414CB" w:rsidRPr="00843667" w:rsidP="00030FAF" w14:paraId="01B53A5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43667">
        <w:rPr>
          <w:b/>
        </w:rPr>
        <w:t xml:space="preserve">KÜLÖNLEGES ÓVINTÉZKEDÉSEK A FEL NEM HASZNÁLT GYÓGYSZEREK VAGY AZ ILYEN TERMÉKEKBŐL KELETKEZETT HULLADÉKANYAGOK </w:t>
      </w:r>
      <w:r w:rsidR="00BA6579">
        <w:rPr>
          <w:b/>
          <w:szCs w:val="22"/>
        </w:rPr>
        <w:t>MEGSEMMISÍTÉSÉRE</w:t>
      </w:r>
      <w:r w:rsidRPr="00843667">
        <w:rPr>
          <w:b/>
        </w:rPr>
        <w:t>, HA ILYENEKRE SZÜKSÉG VAN</w:t>
      </w:r>
    </w:p>
    <w:p w:rsidR="009E5F7E" w:rsidRPr="00F77A72" w:rsidP="00030FAF" w14:paraId="208C53C8"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843667" w:rsidP="00030FAF" w14:paraId="4276E544" w14:textId="77777777">
      <w:pPr>
        <w:widowControl w:val="0"/>
        <w:tabs>
          <w:tab w:val="clear" w:pos="567"/>
        </w:tabs>
        <w:autoSpaceDE w:val="0"/>
        <w:autoSpaceDN w:val="0"/>
        <w:adjustRightInd w:val="0"/>
        <w:spacing w:line="240" w:lineRule="auto"/>
        <w:rPr>
          <w:rFonts w:eastAsia="SimSun"/>
        </w:rPr>
      </w:pPr>
      <w:bookmarkStart w:id="31" w:name="_Hlk97730124"/>
      <w:r w:rsidRPr="00843667">
        <w:t xml:space="preserve">Ez a gyógyszer &lt;humán&gt; &lt;vér&gt;sejteket tartalmaz. A fel nem használt gyógyszer, illetve a hulladékanyag megsemmisítését a </w:t>
      </w:r>
      <w:r w:rsidR="00667D16">
        <w:t>humán</w:t>
      </w:r>
      <w:r w:rsidRPr="00843667" w:rsidR="00667D16">
        <w:t xml:space="preserve"> </w:t>
      </w:r>
      <w:r w:rsidRPr="00843667">
        <w:t xml:space="preserve">eredetű anyagokból származó hulladékok kezelésére vonatkozó helyi </w:t>
      </w:r>
      <w:r w:rsidR="00603D5F">
        <w:t>irányelvek</w:t>
      </w:r>
      <w:r w:rsidRPr="00843667" w:rsidR="00603D5F">
        <w:t xml:space="preserve"> </w:t>
      </w:r>
      <w:r w:rsidRPr="00843667">
        <w:t>szerint kell végrehajtani.</w:t>
      </w:r>
    </w:p>
    <w:bookmarkEnd w:id="31"/>
    <w:p w:rsidR="001414CB" w:rsidP="00030FAF" w14:paraId="664648BA" w14:textId="77777777">
      <w:pPr>
        <w:widowControl w:val="0"/>
        <w:tabs>
          <w:tab w:val="clear" w:pos="567"/>
        </w:tabs>
        <w:autoSpaceDE w:val="0"/>
        <w:autoSpaceDN w:val="0"/>
        <w:adjustRightInd w:val="0"/>
        <w:spacing w:line="240" w:lineRule="auto"/>
        <w:rPr>
          <w:rFonts w:eastAsia="SimSun"/>
          <w:color w:val="000000"/>
          <w:szCs w:val="22"/>
          <w:lang w:eastAsia="zh-CN"/>
        </w:rPr>
      </w:pPr>
    </w:p>
    <w:p w:rsidR="00030FAF" w:rsidRPr="00F77A72" w:rsidP="00030FAF" w14:paraId="3160FE68"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F77A72" w:rsidP="00030FAF" w14:paraId="710CB8C4"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5153B7" w:rsidRPr="00843667" w:rsidP="00030FAF" w14:paraId="1019210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43667">
        <w:rPr>
          <w:b/>
        </w:rPr>
        <w:t>A FORGALOMBAHOZATALI ENGEDÉLY JOGOSULTJÁNAK NEVE ÉS CÍME</w:t>
      </w:r>
    </w:p>
    <w:p w:rsidR="00E52234" w:rsidRPr="00843667" w:rsidP="00030FAF" w14:paraId="2F13E91F" w14:textId="77777777">
      <w:pPr>
        <w:widowControl w:val="0"/>
        <w:tabs>
          <w:tab w:val="clear" w:pos="567"/>
        </w:tabs>
        <w:autoSpaceDE w:val="0"/>
        <w:autoSpaceDN w:val="0"/>
        <w:spacing w:line="240" w:lineRule="auto"/>
        <w:rPr>
          <w:szCs w:val="22"/>
        </w:rPr>
      </w:pPr>
    </w:p>
    <w:p w:rsidR="00E52234" w:rsidRPr="00843667" w:rsidP="00030FAF" w14:paraId="29E32839" w14:textId="77777777">
      <w:pPr>
        <w:widowControl w:val="0"/>
        <w:tabs>
          <w:tab w:val="clear" w:pos="567"/>
        </w:tabs>
        <w:autoSpaceDE w:val="0"/>
        <w:autoSpaceDN w:val="0"/>
        <w:spacing w:line="240" w:lineRule="auto"/>
        <w:rPr>
          <w:szCs w:val="22"/>
        </w:rPr>
      </w:pPr>
      <w:r w:rsidRPr="00843667">
        <w:t>{Név és cím}</w:t>
      </w:r>
    </w:p>
    <w:p w:rsidR="001414CB" w:rsidRPr="00843667" w:rsidP="00030FAF" w14:paraId="0A8AE402" w14:textId="77777777">
      <w:pPr>
        <w:spacing w:line="240" w:lineRule="auto"/>
        <w:rPr>
          <w:noProof/>
          <w:szCs w:val="22"/>
        </w:rPr>
      </w:pPr>
      <w:r w:rsidRPr="00843667">
        <w:t>&lt;{Telefon}&gt;&lt;{Fax}&gt;</w:t>
      </w:r>
    </w:p>
    <w:p w:rsidR="00B52448" w:rsidRPr="00843667" w:rsidP="00030FAF" w14:paraId="0D59D747" w14:textId="77777777">
      <w:pPr>
        <w:spacing w:line="240" w:lineRule="auto"/>
        <w:rPr>
          <w:i/>
          <w:noProof/>
          <w:szCs w:val="22"/>
        </w:rPr>
      </w:pPr>
      <w:r w:rsidRPr="00843667">
        <w:t>&lt;{E-mail}&gt;</w:t>
      </w:r>
    </w:p>
    <w:p w:rsidR="001414CB" w:rsidP="00030FAF" w14:paraId="4AA47B43" w14:textId="77777777">
      <w:pPr>
        <w:spacing w:line="240" w:lineRule="auto"/>
        <w:rPr>
          <w:noProof/>
          <w:szCs w:val="22"/>
        </w:rPr>
      </w:pPr>
    </w:p>
    <w:p w:rsidR="007E12EE" w:rsidRPr="00843667" w:rsidP="00030FAF" w14:paraId="23198339" w14:textId="77777777">
      <w:pPr>
        <w:spacing w:line="240" w:lineRule="auto"/>
        <w:rPr>
          <w:noProof/>
          <w:szCs w:val="22"/>
        </w:rPr>
      </w:pPr>
    </w:p>
    <w:p w:rsidR="00B52448" w:rsidRPr="00843667" w:rsidP="00030FAF" w14:paraId="24CBD8E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43667">
        <w:rPr>
          <w:b/>
        </w:rPr>
        <w:t>A FORGALOMBAHOZATALI ENGEDÉLY SZÁMA(I)</w:t>
      </w:r>
    </w:p>
    <w:p w:rsidR="001414CB" w:rsidRPr="00843667" w:rsidP="00030FAF" w14:paraId="3B4DF748" w14:textId="77777777">
      <w:pPr>
        <w:spacing w:line="240" w:lineRule="auto"/>
        <w:rPr>
          <w:noProof/>
          <w:szCs w:val="22"/>
        </w:rPr>
      </w:pPr>
    </w:p>
    <w:p w:rsidR="00B52448" w:rsidRPr="00843667" w:rsidP="00030FAF" w14:paraId="3914504F" w14:textId="77777777">
      <w:pPr>
        <w:spacing w:line="240" w:lineRule="auto"/>
      </w:pPr>
      <w:r w:rsidRPr="00843667">
        <w:t>EU/0/00/000/000</w:t>
      </w:r>
    </w:p>
    <w:p w:rsidR="001414CB" w:rsidP="00030FAF" w14:paraId="5B59C7A8" w14:textId="77777777">
      <w:pPr>
        <w:spacing w:line="240" w:lineRule="auto"/>
        <w:rPr>
          <w:noProof/>
          <w:szCs w:val="22"/>
        </w:rPr>
      </w:pPr>
    </w:p>
    <w:p w:rsidR="007E12EE" w:rsidRPr="00843667" w:rsidP="00030FAF" w14:paraId="1E4D5385" w14:textId="77777777">
      <w:pPr>
        <w:spacing w:line="240" w:lineRule="auto"/>
        <w:rPr>
          <w:noProof/>
          <w:szCs w:val="22"/>
        </w:rPr>
      </w:pPr>
    </w:p>
    <w:p w:rsidR="001414CB" w:rsidRPr="00843667" w:rsidP="00030FAF" w14:paraId="1789E6D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43667">
        <w:rPr>
          <w:b/>
        </w:rPr>
        <w:t>A GYÁRTÁSI TÉTEL SZÁMA, DONÁCIÓ ÉS KÉSZÍTMÉNY KÓDJA</w:t>
      </w:r>
    </w:p>
    <w:p w:rsidR="007E12EE" w:rsidP="00030FAF" w14:paraId="2069918F" w14:textId="77777777">
      <w:pPr>
        <w:spacing w:line="240" w:lineRule="auto"/>
      </w:pPr>
      <w:bookmarkStart w:id="32" w:name="_Hlk74574582"/>
    </w:p>
    <w:p w:rsidR="00C64A50" w:rsidRPr="00843667" w:rsidP="00030FAF" w14:paraId="0D01F16B" w14:textId="77777777">
      <w:pPr>
        <w:spacing w:line="240" w:lineRule="auto"/>
        <w:rPr>
          <w:iCs/>
          <w:noProof/>
          <w:szCs w:val="22"/>
        </w:rPr>
      </w:pPr>
      <w:r w:rsidRPr="00843667">
        <w:t>{SEC}:</w:t>
      </w:r>
    </w:p>
    <w:p w:rsidR="009F5437" w:rsidRPr="00843667" w:rsidP="00030FAF" w14:paraId="1E9760E0" w14:textId="77777777">
      <w:pPr>
        <w:spacing w:line="240" w:lineRule="auto"/>
        <w:rPr>
          <w:iCs/>
          <w:noProof/>
          <w:szCs w:val="22"/>
        </w:rPr>
      </w:pPr>
      <w:r w:rsidRPr="00843667">
        <w:t>&lt;{Keresztnév}:&gt;</w:t>
      </w:r>
    </w:p>
    <w:p w:rsidR="009F5437" w:rsidRPr="00843667" w:rsidP="00030FAF" w14:paraId="306C4466" w14:textId="77777777">
      <w:pPr>
        <w:spacing w:line="240" w:lineRule="auto"/>
        <w:rPr>
          <w:iCs/>
          <w:noProof/>
          <w:szCs w:val="22"/>
        </w:rPr>
      </w:pPr>
      <w:r w:rsidRPr="00843667">
        <w:t>&lt;{Vezetéknév}:&gt;</w:t>
      </w:r>
    </w:p>
    <w:p w:rsidR="009F5437" w:rsidRPr="00843667" w:rsidP="00030FAF" w14:paraId="4488BA6C" w14:textId="77777777">
      <w:pPr>
        <w:spacing w:line="240" w:lineRule="auto"/>
        <w:rPr>
          <w:iCs/>
          <w:noProof/>
          <w:szCs w:val="22"/>
        </w:rPr>
      </w:pPr>
      <w:r w:rsidRPr="00843667">
        <w:t xml:space="preserve">&lt;{Beteg születési </w:t>
      </w:r>
      <w:r w:rsidRPr="00843667">
        <w:t>ideje}:&gt;</w:t>
      </w:r>
    </w:p>
    <w:p w:rsidR="003C6BF9" w:rsidRPr="00843667" w:rsidP="00030FAF" w14:paraId="4C649202" w14:textId="77777777">
      <w:pPr>
        <w:spacing w:line="240" w:lineRule="auto"/>
        <w:rPr>
          <w:iCs/>
          <w:noProof/>
          <w:szCs w:val="22"/>
        </w:rPr>
      </w:pPr>
      <w:r w:rsidRPr="00843667">
        <w:t>&lt;{Betegazonosító}:&gt;</w:t>
      </w:r>
    </w:p>
    <w:p w:rsidR="009F5437" w:rsidRPr="00843667" w:rsidP="00030FAF" w14:paraId="49422939" w14:textId="77777777">
      <w:pPr>
        <w:spacing w:line="240" w:lineRule="auto"/>
        <w:rPr>
          <w:iCs/>
          <w:noProof/>
          <w:szCs w:val="22"/>
        </w:rPr>
      </w:pPr>
      <w:r w:rsidRPr="00843667">
        <w:t>&lt;{Apheresis azonosító/DIN}:&gt;</w:t>
      </w:r>
    </w:p>
    <w:p w:rsidR="003C6BF9" w:rsidRPr="00843667" w:rsidP="00030FAF" w14:paraId="0A344906" w14:textId="77777777">
      <w:pPr>
        <w:spacing w:line="240" w:lineRule="auto"/>
        <w:rPr>
          <w:iCs/>
          <w:noProof/>
          <w:szCs w:val="22"/>
        </w:rPr>
      </w:pPr>
      <w:r w:rsidRPr="00843667">
        <w:t>&lt;{COI azonosítószám}:&gt;</w:t>
      </w:r>
    </w:p>
    <w:p w:rsidR="003C6BF9" w:rsidRPr="00843667" w:rsidP="00030FAF" w14:paraId="12E23271" w14:textId="77777777">
      <w:pPr>
        <w:spacing w:line="240" w:lineRule="auto"/>
        <w:rPr>
          <w:iCs/>
          <w:noProof/>
          <w:szCs w:val="22"/>
        </w:rPr>
      </w:pPr>
      <w:r w:rsidRPr="00843667">
        <w:t>&lt;{Zsák azonosítószáma}:&gt;</w:t>
      </w:r>
    </w:p>
    <w:p w:rsidR="00B52448" w:rsidRPr="00843667" w:rsidP="00030FAF" w14:paraId="0AB5C291" w14:textId="77777777">
      <w:pPr>
        <w:spacing w:line="240" w:lineRule="auto"/>
        <w:rPr>
          <w:iCs/>
          <w:noProof/>
          <w:szCs w:val="22"/>
        </w:rPr>
      </w:pPr>
      <w:r w:rsidRPr="00843667">
        <w:t>&lt;{Rendelésazonosító}:&gt;</w:t>
      </w:r>
    </w:p>
    <w:bookmarkEnd w:id="32"/>
    <w:p w:rsidR="001414CB" w:rsidRPr="00843667" w:rsidP="00030FAF" w14:paraId="79F5D9E9" w14:textId="77777777">
      <w:pPr>
        <w:spacing w:line="240" w:lineRule="auto"/>
        <w:rPr>
          <w:noProof/>
          <w:szCs w:val="22"/>
        </w:rPr>
      </w:pPr>
    </w:p>
    <w:p w:rsidR="001414CB" w:rsidRPr="00843667" w:rsidP="00030FAF" w14:paraId="67B5CA6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43667">
        <w:rPr>
          <w:b/>
        </w:rPr>
        <w:t>A GYÓGYSZER RENDELHETŐSÉGE</w:t>
      </w:r>
    </w:p>
    <w:p w:rsidR="001414CB" w:rsidRPr="00843667" w:rsidP="00030FAF" w14:paraId="44230745" w14:textId="77777777">
      <w:pPr>
        <w:spacing w:line="240" w:lineRule="auto"/>
        <w:rPr>
          <w:i/>
          <w:noProof/>
          <w:szCs w:val="22"/>
        </w:rPr>
      </w:pPr>
    </w:p>
    <w:p w:rsidR="001414CB" w:rsidRPr="00843667" w:rsidP="00030FAF" w14:paraId="0EDAB5D7" w14:textId="77777777">
      <w:pPr>
        <w:spacing w:line="240" w:lineRule="auto"/>
        <w:rPr>
          <w:noProof/>
          <w:szCs w:val="22"/>
        </w:rPr>
      </w:pPr>
    </w:p>
    <w:p w:rsidR="001414CB" w:rsidRPr="00843667" w:rsidP="00030FAF" w14:paraId="777EAF6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43667">
        <w:rPr>
          <w:b/>
        </w:rPr>
        <w:t>AZ ALKALMAZÁSRA VONATKOZÓ UTASÍTÁSOK</w:t>
      </w:r>
    </w:p>
    <w:p w:rsidR="001414CB" w:rsidRPr="00843667" w:rsidP="00030FAF" w14:paraId="521CDCE3" w14:textId="77777777">
      <w:pPr>
        <w:spacing w:line="240" w:lineRule="auto"/>
        <w:rPr>
          <w:noProof/>
          <w:szCs w:val="22"/>
        </w:rPr>
      </w:pPr>
    </w:p>
    <w:p w:rsidR="001414CB" w:rsidRPr="00843667" w:rsidP="00030FAF" w14:paraId="3852C6B5" w14:textId="77777777">
      <w:pPr>
        <w:spacing w:line="240" w:lineRule="auto"/>
        <w:rPr>
          <w:noProof/>
          <w:szCs w:val="22"/>
        </w:rPr>
      </w:pPr>
    </w:p>
    <w:p w:rsidR="00CE0523" w:rsidRPr="00843667" w:rsidP="00030FAF" w14:paraId="5A9DEA3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43667">
        <w:rPr>
          <w:b/>
        </w:rPr>
        <w:t>BRAILLE ÍRÁSSAL FELTÜNTETETT INFORMÁCIÓK</w:t>
      </w:r>
    </w:p>
    <w:p w:rsidR="00CE0523" w:rsidRPr="00843667" w:rsidP="00030FAF" w14:paraId="772F1F5C" w14:textId="77777777">
      <w:pPr>
        <w:widowControl w:val="0"/>
        <w:tabs>
          <w:tab w:val="clear" w:pos="567"/>
        </w:tabs>
        <w:autoSpaceDE w:val="0"/>
        <w:autoSpaceDN w:val="0"/>
        <w:spacing w:line="240" w:lineRule="auto"/>
        <w:rPr>
          <w:szCs w:val="22"/>
          <w:shd w:val="clear" w:color="auto" w:fill="CCCCCC"/>
          <w:lang w:val="en-US"/>
        </w:rPr>
      </w:pPr>
    </w:p>
    <w:p w:rsidR="00E52234" w:rsidRPr="00843667" w:rsidP="00030FAF" w14:paraId="65D31564" w14:textId="77777777">
      <w:pPr>
        <w:widowControl w:val="0"/>
        <w:tabs>
          <w:tab w:val="clear" w:pos="567"/>
        </w:tabs>
        <w:autoSpaceDE w:val="0"/>
        <w:autoSpaceDN w:val="0"/>
        <w:spacing w:line="240" w:lineRule="auto"/>
        <w:rPr>
          <w:szCs w:val="22"/>
        </w:rPr>
      </w:pPr>
      <w:r w:rsidRPr="00843667">
        <w:rPr>
          <w:szCs w:val="22"/>
          <w:shd w:val="clear" w:color="auto" w:fill="CCCCCC"/>
        </w:rPr>
        <w:t>Braille-írás feltüntetése alól felmentve.</w:t>
      </w:r>
    </w:p>
    <w:p w:rsidR="001414CB" w:rsidP="00030FAF" w14:paraId="6DE878AA" w14:textId="77777777">
      <w:pPr>
        <w:spacing w:line="240" w:lineRule="auto"/>
        <w:rPr>
          <w:noProof/>
          <w:szCs w:val="22"/>
          <w:shd w:val="clear" w:color="auto" w:fill="CCCCCC"/>
          <w:lang w:val="en-US"/>
        </w:rPr>
      </w:pPr>
    </w:p>
    <w:p w:rsidR="007E12EE" w:rsidRPr="00843667" w:rsidP="00030FAF" w14:paraId="0A69FBB6" w14:textId="77777777">
      <w:pPr>
        <w:spacing w:line="240" w:lineRule="auto"/>
        <w:rPr>
          <w:noProof/>
          <w:szCs w:val="22"/>
          <w:shd w:val="clear" w:color="auto" w:fill="CCCCCC"/>
          <w:lang w:val="en-US"/>
        </w:rPr>
      </w:pPr>
    </w:p>
    <w:p w:rsidR="001414CB" w:rsidRPr="00843667" w:rsidP="00030FAF" w14:paraId="1EEA229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bookmarkStart w:id="33" w:name="_Hlk74568834"/>
      <w:r w:rsidRPr="00843667">
        <w:rPr>
          <w:b/>
        </w:rPr>
        <w:t>EGYEDI AZONOSÍTÓ – 2D VONALKÓD</w:t>
      </w:r>
    </w:p>
    <w:p w:rsidR="00E417A8" w:rsidRPr="00F77A72" w:rsidP="00030FAF" w14:paraId="173E2B3D" w14:textId="77777777">
      <w:pPr>
        <w:tabs>
          <w:tab w:val="clear" w:pos="567"/>
        </w:tabs>
        <w:spacing w:line="240" w:lineRule="auto"/>
        <w:rPr>
          <w:noProof/>
        </w:rPr>
      </w:pPr>
      <w:bookmarkStart w:id="34" w:name="_Hlk74305361"/>
    </w:p>
    <w:p w:rsidR="00E52234" w:rsidRPr="00843667" w:rsidP="00030FAF" w14:paraId="470D8CF7" w14:textId="77777777">
      <w:pPr>
        <w:widowControl w:val="0"/>
        <w:tabs>
          <w:tab w:val="clear" w:pos="567"/>
        </w:tabs>
        <w:autoSpaceDE w:val="0"/>
        <w:autoSpaceDN w:val="0"/>
        <w:spacing w:line="240" w:lineRule="auto"/>
        <w:rPr>
          <w:szCs w:val="22"/>
          <w:shd w:val="clear" w:color="auto" w:fill="CCCCCC"/>
        </w:rPr>
      </w:pPr>
      <w:r w:rsidRPr="00843667">
        <w:rPr>
          <w:szCs w:val="22"/>
          <w:shd w:val="clear" w:color="auto" w:fill="CCCCCC"/>
        </w:rPr>
        <w:t>Nem értelmezhető.</w:t>
      </w:r>
    </w:p>
    <w:p w:rsidR="00165262" w:rsidP="00030FAF" w14:paraId="6DE5B658" w14:textId="77777777">
      <w:pPr>
        <w:widowControl w:val="0"/>
        <w:tabs>
          <w:tab w:val="clear" w:pos="567"/>
        </w:tabs>
        <w:autoSpaceDE w:val="0"/>
        <w:autoSpaceDN w:val="0"/>
        <w:spacing w:line="240" w:lineRule="auto"/>
        <w:rPr>
          <w:szCs w:val="22"/>
          <w:shd w:val="clear" w:color="auto" w:fill="CCCCCC"/>
        </w:rPr>
      </w:pPr>
    </w:p>
    <w:p w:rsidR="007E12EE" w:rsidRPr="00F77A72" w:rsidP="00030FAF" w14:paraId="20914D46" w14:textId="77777777">
      <w:pPr>
        <w:widowControl w:val="0"/>
        <w:tabs>
          <w:tab w:val="clear" w:pos="567"/>
        </w:tabs>
        <w:autoSpaceDE w:val="0"/>
        <w:autoSpaceDN w:val="0"/>
        <w:spacing w:line="240" w:lineRule="auto"/>
        <w:rPr>
          <w:szCs w:val="22"/>
          <w:shd w:val="clear" w:color="auto" w:fill="CCCCCC"/>
        </w:rPr>
      </w:pPr>
    </w:p>
    <w:bookmarkEnd w:id="34"/>
    <w:p w:rsidR="0017261B" w:rsidRPr="00843667" w:rsidP="00030FAF" w14:paraId="014E414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43667">
        <w:rPr>
          <w:b/>
        </w:rPr>
        <w:t>EGYEDI AZONOSÍTÓ OLVASHATÓ FORMÁTUMA</w:t>
      </w:r>
    </w:p>
    <w:p w:rsidR="00B455BB" w:rsidRPr="00F77A72" w:rsidP="00030FAF" w14:paraId="322B529B" w14:textId="77777777">
      <w:pPr>
        <w:tabs>
          <w:tab w:val="clear" w:pos="567"/>
        </w:tabs>
        <w:spacing w:line="240" w:lineRule="auto"/>
        <w:rPr>
          <w:noProof/>
        </w:rPr>
      </w:pPr>
    </w:p>
    <w:p w:rsidR="00B455BB" w:rsidRPr="00843667" w:rsidP="00030FAF" w14:paraId="430CC9EB" w14:textId="77777777">
      <w:pPr>
        <w:widowControl w:val="0"/>
        <w:tabs>
          <w:tab w:val="clear" w:pos="567"/>
        </w:tabs>
        <w:autoSpaceDE w:val="0"/>
        <w:autoSpaceDN w:val="0"/>
        <w:spacing w:line="240" w:lineRule="auto"/>
        <w:rPr>
          <w:szCs w:val="22"/>
          <w:shd w:val="clear" w:color="auto" w:fill="CCCCCC"/>
        </w:rPr>
      </w:pPr>
      <w:r w:rsidRPr="00843667">
        <w:rPr>
          <w:szCs w:val="22"/>
          <w:shd w:val="clear" w:color="auto" w:fill="CCCCCC"/>
        </w:rPr>
        <w:t>Nem értelmezhető.</w:t>
      </w:r>
    </w:p>
    <w:p w:rsidR="0017261B" w:rsidRPr="00F77A72" w:rsidP="00030FAF" w14:paraId="5CAB17E5" w14:textId="77777777">
      <w:pPr>
        <w:tabs>
          <w:tab w:val="clear" w:pos="567"/>
        </w:tabs>
        <w:spacing w:line="240" w:lineRule="auto"/>
        <w:rPr>
          <w:noProof/>
        </w:rPr>
      </w:pPr>
    </w:p>
    <w:bookmarkEnd w:id="33"/>
    <w:p w:rsidR="00775B07" w:rsidRPr="00843667" w:rsidP="00030FAF" w14:paraId="2AC09458" w14:textId="77777777">
      <w:pPr>
        <w:tabs>
          <w:tab w:val="clear" w:pos="567"/>
        </w:tabs>
        <w:spacing w:line="240" w:lineRule="auto"/>
        <w:rPr>
          <w:szCs w:val="22"/>
        </w:rPr>
      </w:pPr>
      <w:r w:rsidRPr="00843667">
        <w:br w:type="page"/>
      </w:r>
    </w:p>
    <w:p w:rsidR="00775B07" w:rsidRPr="00843667" w:rsidP="00030FAF" w14:paraId="3907B9E1"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843667">
        <w:rPr>
          <w:b/>
          <w:szCs w:val="22"/>
        </w:rPr>
        <w:t>A BUBORÉKCSOMAGOLÁSON VAGY A FÓLIACSÍKON MINIMÁLISAN FELTÜNTETENDŐ ADATOK</w:t>
      </w:r>
    </w:p>
    <w:p w:rsidR="00775B07" w:rsidRPr="00843667" w:rsidP="00030FAF" w14:paraId="7872B245"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843667" w:rsidP="00030FAF" w14:paraId="632DF07C"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843667">
        <w:rPr>
          <w:b/>
          <w:szCs w:val="22"/>
        </w:rPr>
        <w:t>{</w:t>
      </w:r>
      <w:r w:rsidR="00603D5F">
        <w:rPr>
          <w:b/>
          <w:szCs w:val="22"/>
        </w:rPr>
        <w:t xml:space="preserve">A CSOMAGOLÁS </w:t>
      </w:r>
      <w:r w:rsidRPr="00843667">
        <w:rPr>
          <w:b/>
          <w:szCs w:val="22"/>
        </w:rPr>
        <w:t>TÍPUSA}</w:t>
      </w:r>
    </w:p>
    <w:p w:rsidR="00775B07" w:rsidRPr="00843667" w:rsidP="00030FAF" w14:paraId="746FA2C7" w14:textId="77777777">
      <w:pPr>
        <w:spacing w:line="240" w:lineRule="auto"/>
        <w:rPr>
          <w:noProof/>
          <w:szCs w:val="22"/>
        </w:rPr>
      </w:pPr>
    </w:p>
    <w:p w:rsidR="008540F2" w:rsidRPr="00843667" w:rsidP="00030FAF" w14:paraId="79C4B569" w14:textId="77777777">
      <w:pPr>
        <w:spacing w:line="240" w:lineRule="auto"/>
        <w:rPr>
          <w:noProof/>
          <w:szCs w:val="22"/>
        </w:rPr>
      </w:pPr>
    </w:p>
    <w:p w:rsidR="008540F2" w:rsidRPr="00843667" w:rsidP="00030FAF" w14:paraId="0A706692"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43667">
        <w:rPr>
          <w:b/>
          <w:szCs w:val="22"/>
        </w:rPr>
        <w:t>A GYÓGYSZER NEVE</w:t>
      </w:r>
    </w:p>
    <w:p w:rsidR="008540F2" w:rsidRPr="00843667" w:rsidP="00030FAF" w14:paraId="151BB866" w14:textId="77777777">
      <w:pPr>
        <w:widowControl w:val="0"/>
        <w:tabs>
          <w:tab w:val="clear" w:pos="567"/>
        </w:tabs>
        <w:autoSpaceDE w:val="0"/>
        <w:autoSpaceDN w:val="0"/>
        <w:spacing w:line="240" w:lineRule="auto"/>
        <w:rPr>
          <w:szCs w:val="22"/>
        </w:rPr>
      </w:pPr>
    </w:p>
    <w:p w:rsidR="00E52234" w:rsidRPr="00843667" w:rsidP="00030FAF" w14:paraId="637DCDDC" w14:textId="77777777">
      <w:pPr>
        <w:widowControl w:val="0"/>
        <w:tabs>
          <w:tab w:val="clear" w:pos="567"/>
        </w:tabs>
        <w:autoSpaceDE w:val="0"/>
        <w:autoSpaceDN w:val="0"/>
        <w:spacing w:line="240" w:lineRule="auto"/>
        <w:rPr>
          <w:szCs w:val="22"/>
        </w:rPr>
      </w:pPr>
      <w:r w:rsidRPr="00843667">
        <w:t>{(Fantázia) név hatáserősség gyógyszerforma}</w:t>
      </w:r>
    </w:p>
    <w:p w:rsidR="00E52234" w:rsidRPr="00843667" w:rsidP="00030FAF" w14:paraId="6C4F6296" w14:textId="77777777">
      <w:pPr>
        <w:widowControl w:val="0"/>
        <w:tabs>
          <w:tab w:val="clear" w:pos="567"/>
        </w:tabs>
        <w:autoSpaceDE w:val="0"/>
        <w:autoSpaceDN w:val="0"/>
        <w:spacing w:line="240" w:lineRule="auto"/>
        <w:rPr>
          <w:szCs w:val="22"/>
        </w:rPr>
      </w:pPr>
      <w:r w:rsidRPr="00843667">
        <w:t>{hatóanyag(ok)}</w:t>
      </w:r>
    </w:p>
    <w:p w:rsidR="008540F2" w:rsidP="00030FAF" w14:paraId="3C860363" w14:textId="77777777">
      <w:pPr>
        <w:spacing w:line="240" w:lineRule="auto"/>
      </w:pPr>
    </w:p>
    <w:p w:rsidR="007E12EE" w:rsidRPr="00843667" w:rsidP="00030FAF" w14:paraId="7C3CC035" w14:textId="77777777">
      <w:pPr>
        <w:spacing w:line="240" w:lineRule="auto"/>
      </w:pPr>
    </w:p>
    <w:p w:rsidR="008540F2" w:rsidRPr="00843667" w:rsidP="00030FAF" w14:paraId="41A6A9E4"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43667">
        <w:rPr>
          <w:b/>
          <w:szCs w:val="22"/>
        </w:rPr>
        <w:t>A FORGALOMBAHOZATALI ENGEDÉLY JOGOSULTJÁNAK NEVE</w:t>
      </w:r>
    </w:p>
    <w:p w:rsidR="008540F2" w:rsidRPr="00843667" w:rsidP="00030FAF" w14:paraId="31D05464" w14:textId="77777777">
      <w:pPr>
        <w:spacing w:line="240" w:lineRule="auto"/>
        <w:rPr>
          <w:noProof/>
          <w:szCs w:val="22"/>
        </w:rPr>
      </w:pPr>
    </w:p>
    <w:p w:rsidR="008540F2" w:rsidRPr="00843667" w:rsidP="00030FAF" w14:paraId="20423B86" w14:textId="77777777">
      <w:pPr>
        <w:spacing w:line="240" w:lineRule="auto"/>
        <w:rPr>
          <w:noProof/>
          <w:szCs w:val="22"/>
        </w:rPr>
      </w:pPr>
      <w:r w:rsidRPr="00843667">
        <w:t>{Név}</w:t>
      </w:r>
    </w:p>
    <w:p w:rsidR="008540F2" w:rsidP="00030FAF" w14:paraId="27F24A30" w14:textId="77777777">
      <w:pPr>
        <w:spacing w:line="240" w:lineRule="auto"/>
        <w:rPr>
          <w:noProof/>
          <w:szCs w:val="22"/>
        </w:rPr>
      </w:pPr>
    </w:p>
    <w:p w:rsidR="007E12EE" w:rsidRPr="00843667" w:rsidP="00030FAF" w14:paraId="1514EA5B" w14:textId="77777777">
      <w:pPr>
        <w:spacing w:line="240" w:lineRule="auto"/>
        <w:rPr>
          <w:noProof/>
          <w:szCs w:val="22"/>
        </w:rPr>
      </w:pPr>
    </w:p>
    <w:p w:rsidR="008540F2" w:rsidRPr="00843667" w:rsidP="00030FAF" w14:paraId="5E6F7382"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43667">
        <w:rPr>
          <w:b/>
          <w:szCs w:val="22"/>
        </w:rPr>
        <w:t>LEJÁRATI IDŐ</w:t>
      </w:r>
    </w:p>
    <w:p w:rsidR="008540F2" w:rsidRPr="00843667" w:rsidP="00030FAF" w14:paraId="74AF22E2" w14:textId="77777777">
      <w:pPr>
        <w:spacing w:line="240" w:lineRule="auto"/>
        <w:rPr>
          <w:noProof/>
          <w:szCs w:val="22"/>
        </w:rPr>
      </w:pPr>
    </w:p>
    <w:p w:rsidR="008540F2" w:rsidRPr="00843667" w:rsidP="00030FAF" w14:paraId="7DDA1E13" w14:textId="77777777">
      <w:pPr>
        <w:spacing w:line="240" w:lineRule="auto"/>
        <w:rPr>
          <w:noProof/>
          <w:szCs w:val="22"/>
        </w:rPr>
      </w:pPr>
    </w:p>
    <w:p w:rsidR="008540F2" w:rsidRPr="00843667" w:rsidP="00030FAF" w14:paraId="33C0C759"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43667">
        <w:rPr>
          <w:b/>
          <w:szCs w:val="22"/>
        </w:rPr>
        <w:t>A GYÁRTÁSI TÉTEL SZÁMA, DONÁCIÓ ÉS KÉSZÍTMÉNY KÓDJA</w:t>
      </w:r>
    </w:p>
    <w:p w:rsidR="007E12EE" w:rsidP="00030FAF" w14:paraId="05AC7255" w14:textId="77777777">
      <w:pPr>
        <w:spacing w:line="240" w:lineRule="auto"/>
      </w:pPr>
    </w:p>
    <w:p w:rsidR="00EC1D59" w:rsidRPr="00843667" w:rsidP="00030FAF" w14:paraId="43AAE7EB" w14:textId="77777777">
      <w:pPr>
        <w:spacing w:line="240" w:lineRule="auto"/>
        <w:rPr>
          <w:iCs/>
          <w:noProof/>
          <w:szCs w:val="22"/>
        </w:rPr>
      </w:pPr>
      <w:r w:rsidRPr="00843667">
        <w:t>{SEC}:</w:t>
      </w:r>
    </w:p>
    <w:p w:rsidR="00C64A50" w:rsidRPr="00843667" w:rsidP="00030FAF" w14:paraId="0E8FEF53" w14:textId="77777777">
      <w:pPr>
        <w:spacing w:line="240" w:lineRule="auto"/>
        <w:rPr>
          <w:iCs/>
          <w:noProof/>
          <w:szCs w:val="22"/>
        </w:rPr>
      </w:pPr>
      <w:r w:rsidRPr="00843667">
        <w:t>&lt;{Keresztnév}:&gt;</w:t>
      </w:r>
    </w:p>
    <w:p w:rsidR="00C64A50" w:rsidRPr="00843667" w:rsidP="00030FAF" w14:paraId="42DD0B89" w14:textId="77777777">
      <w:pPr>
        <w:spacing w:line="240" w:lineRule="auto"/>
        <w:rPr>
          <w:iCs/>
          <w:noProof/>
          <w:szCs w:val="22"/>
        </w:rPr>
      </w:pPr>
      <w:r w:rsidRPr="00843667">
        <w:t>&lt;{Vezetéknév}:&gt;</w:t>
      </w:r>
    </w:p>
    <w:p w:rsidR="00C64A50" w:rsidRPr="00843667" w:rsidP="00030FAF" w14:paraId="35104C14" w14:textId="77777777">
      <w:pPr>
        <w:spacing w:line="240" w:lineRule="auto"/>
        <w:rPr>
          <w:iCs/>
          <w:noProof/>
          <w:szCs w:val="22"/>
        </w:rPr>
      </w:pPr>
      <w:r w:rsidRPr="00843667">
        <w:t>&lt;{Beteg születési ideje}:&gt;</w:t>
      </w:r>
    </w:p>
    <w:p w:rsidR="00C64A50" w:rsidRPr="00843667" w:rsidP="00030FAF" w14:paraId="4D4375C7" w14:textId="77777777">
      <w:pPr>
        <w:spacing w:line="240" w:lineRule="auto"/>
        <w:rPr>
          <w:iCs/>
          <w:noProof/>
          <w:szCs w:val="22"/>
        </w:rPr>
      </w:pPr>
      <w:r w:rsidRPr="00843667">
        <w:t>&lt;{Betegazonosító}:&gt;</w:t>
      </w:r>
    </w:p>
    <w:p w:rsidR="00C64A50" w:rsidRPr="00843667" w:rsidP="00030FAF" w14:paraId="300A3D51" w14:textId="77777777">
      <w:pPr>
        <w:spacing w:line="240" w:lineRule="auto"/>
        <w:rPr>
          <w:iCs/>
          <w:noProof/>
          <w:szCs w:val="22"/>
        </w:rPr>
      </w:pPr>
      <w:r w:rsidRPr="00843667">
        <w:t>&lt;{Apheresis azonosító/DIN}:&gt;</w:t>
      </w:r>
    </w:p>
    <w:p w:rsidR="00C64A50" w:rsidRPr="00843667" w:rsidP="00030FAF" w14:paraId="13DF2718" w14:textId="77777777">
      <w:pPr>
        <w:spacing w:line="240" w:lineRule="auto"/>
        <w:rPr>
          <w:iCs/>
          <w:noProof/>
          <w:szCs w:val="22"/>
        </w:rPr>
      </w:pPr>
      <w:r w:rsidRPr="00843667">
        <w:t>&lt;{COI azonosítószám}:&gt;</w:t>
      </w:r>
    </w:p>
    <w:p w:rsidR="00C64A50" w:rsidRPr="00843667" w:rsidP="00030FAF" w14:paraId="72EB6EF3" w14:textId="77777777">
      <w:pPr>
        <w:spacing w:line="240" w:lineRule="auto"/>
        <w:rPr>
          <w:iCs/>
          <w:noProof/>
          <w:szCs w:val="22"/>
        </w:rPr>
      </w:pPr>
      <w:r w:rsidRPr="00843667">
        <w:t>&lt;{Zsák azonosítószáma}:&gt;</w:t>
      </w:r>
    </w:p>
    <w:p w:rsidR="00B52448" w:rsidRPr="00843667" w:rsidP="00030FAF" w14:paraId="4D0C5910" w14:textId="77777777">
      <w:pPr>
        <w:spacing w:line="240" w:lineRule="auto"/>
        <w:rPr>
          <w:iCs/>
          <w:noProof/>
          <w:szCs w:val="22"/>
        </w:rPr>
      </w:pPr>
      <w:r w:rsidRPr="00843667">
        <w:t>&lt;{Rendelésazonosító}:&gt;</w:t>
      </w:r>
    </w:p>
    <w:p w:rsidR="008540F2" w:rsidP="00030FAF" w14:paraId="6DC18D28" w14:textId="77777777">
      <w:pPr>
        <w:spacing w:line="240" w:lineRule="auto"/>
        <w:rPr>
          <w:noProof/>
          <w:szCs w:val="22"/>
        </w:rPr>
      </w:pPr>
    </w:p>
    <w:p w:rsidR="007E12EE" w:rsidRPr="00843667" w:rsidP="00030FAF" w14:paraId="35512946" w14:textId="77777777">
      <w:pPr>
        <w:spacing w:line="240" w:lineRule="auto"/>
        <w:rPr>
          <w:noProof/>
          <w:szCs w:val="22"/>
        </w:rPr>
      </w:pPr>
    </w:p>
    <w:p w:rsidR="008540F2" w:rsidRPr="00843667" w:rsidP="00030FAF" w14:paraId="05A93215"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43667">
        <w:rPr>
          <w:b/>
          <w:szCs w:val="22"/>
        </w:rPr>
        <w:t>EGYÉB INFORMÁCIÓK</w:t>
      </w:r>
    </w:p>
    <w:p w:rsidR="00E52234" w:rsidRPr="00843667" w:rsidP="00030FAF" w14:paraId="46F30654" w14:textId="77777777">
      <w:pPr>
        <w:widowControl w:val="0"/>
        <w:tabs>
          <w:tab w:val="clear" w:pos="567"/>
        </w:tabs>
        <w:autoSpaceDE w:val="0"/>
        <w:autoSpaceDN w:val="0"/>
        <w:spacing w:line="240" w:lineRule="auto"/>
        <w:ind w:right="476"/>
        <w:rPr>
          <w:szCs w:val="22"/>
        </w:rPr>
      </w:pPr>
    </w:p>
    <w:p w:rsidR="005153B7" w:rsidRPr="00843667" w:rsidP="00030FAF" w14:paraId="74468EEB" w14:textId="77777777">
      <w:pPr>
        <w:widowControl w:val="0"/>
        <w:tabs>
          <w:tab w:val="clear" w:pos="567"/>
        </w:tabs>
        <w:autoSpaceDE w:val="0"/>
        <w:autoSpaceDN w:val="0"/>
        <w:spacing w:line="240" w:lineRule="auto"/>
        <w:rPr>
          <w:szCs w:val="22"/>
        </w:rPr>
      </w:pPr>
      <w:r w:rsidRPr="00843667">
        <w:t>&lt;Kizárólag autológ alkalmazásra.&gt;</w:t>
      </w:r>
    </w:p>
    <w:p w:rsidR="008540F2" w:rsidRPr="00843667" w:rsidP="00030FAF" w14:paraId="51E5B55F"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843667">
        <w:br w:type="page"/>
      </w:r>
      <w:r w:rsidRPr="00843667">
        <w:rPr>
          <w:b/>
          <w:szCs w:val="22"/>
        </w:rPr>
        <w:t>A KIS</w:t>
      </w:r>
      <w:r w:rsidR="00603D5F">
        <w:rPr>
          <w:b/>
          <w:szCs w:val="22"/>
        </w:rPr>
        <w:t xml:space="preserve"> </w:t>
      </w:r>
      <w:r w:rsidRPr="00843667">
        <w:rPr>
          <w:b/>
          <w:szCs w:val="22"/>
        </w:rPr>
        <w:t>KÖZVETLEN CSOMAGOLÁSI EGYSÉGEKEN MINIMÁLISAN FELTÜNTETENDŐ ADATOK</w:t>
      </w:r>
    </w:p>
    <w:p w:rsidR="008540F2" w:rsidRPr="00843667" w:rsidP="00030FAF" w14:paraId="746BDBD8"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843667" w:rsidP="00030FAF" w14:paraId="68DDE19B"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843667">
        <w:rPr>
          <w:b/>
          <w:szCs w:val="22"/>
        </w:rPr>
        <w:t>{</w:t>
      </w:r>
      <w:r w:rsidR="00603D5F">
        <w:rPr>
          <w:b/>
          <w:szCs w:val="22"/>
        </w:rPr>
        <w:t xml:space="preserve">A CSOMAGOLÁS </w:t>
      </w:r>
      <w:r w:rsidRPr="00843667">
        <w:rPr>
          <w:b/>
          <w:szCs w:val="22"/>
        </w:rPr>
        <w:t>TÍPUSA}</w:t>
      </w:r>
    </w:p>
    <w:p w:rsidR="008540F2" w:rsidRPr="00843667" w:rsidP="00030FAF" w14:paraId="2324E621" w14:textId="77777777">
      <w:pPr>
        <w:spacing w:line="240" w:lineRule="auto"/>
        <w:rPr>
          <w:noProof/>
          <w:szCs w:val="22"/>
        </w:rPr>
      </w:pPr>
    </w:p>
    <w:p w:rsidR="008540F2" w:rsidRPr="00843667" w:rsidP="00030FAF" w14:paraId="599D4C44" w14:textId="77777777">
      <w:pPr>
        <w:spacing w:line="240" w:lineRule="auto"/>
        <w:rPr>
          <w:noProof/>
          <w:szCs w:val="22"/>
        </w:rPr>
      </w:pPr>
    </w:p>
    <w:p w:rsidR="008540F2" w:rsidRPr="00843667" w:rsidP="00030FAF" w14:paraId="0283A319"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43667">
        <w:rPr>
          <w:b/>
          <w:szCs w:val="22"/>
        </w:rPr>
        <w:t>A GYÓGYSZER NEVE ÉS AZ ALKALMAZÁS MÓDJA(I)</w:t>
      </w:r>
    </w:p>
    <w:p w:rsidR="008540F2" w:rsidRPr="00843667" w:rsidP="00030FAF" w14:paraId="0F14BA1F" w14:textId="77777777">
      <w:pPr>
        <w:widowControl w:val="0"/>
        <w:tabs>
          <w:tab w:val="clear" w:pos="567"/>
        </w:tabs>
        <w:autoSpaceDE w:val="0"/>
        <w:autoSpaceDN w:val="0"/>
        <w:spacing w:line="240" w:lineRule="auto"/>
        <w:rPr>
          <w:szCs w:val="22"/>
        </w:rPr>
      </w:pPr>
      <w:bookmarkStart w:id="35" w:name="_Hlk74326365"/>
    </w:p>
    <w:bookmarkEnd w:id="35"/>
    <w:p w:rsidR="008540F2" w:rsidRPr="00843667" w:rsidP="00030FAF" w14:paraId="2934E80B" w14:textId="77777777">
      <w:pPr>
        <w:spacing w:line="240" w:lineRule="auto"/>
        <w:rPr>
          <w:noProof/>
          <w:szCs w:val="22"/>
        </w:rPr>
      </w:pPr>
      <w:r w:rsidRPr="00843667">
        <w:t>{(Fantázia) név hatáserősség gyógyszerforma}</w:t>
      </w:r>
    </w:p>
    <w:p w:rsidR="008540F2" w:rsidRPr="00843667" w:rsidP="00030FAF" w14:paraId="6DB6C1FD" w14:textId="77777777">
      <w:pPr>
        <w:spacing w:line="240" w:lineRule="auto"/>
        <w:rPr>
          <w:noProof/>
          <w:szCs w:val="22"/>
        </w:rPr>
      </w:pPr>
      <w:r w:rsidRPr="00843667">
        <w:t>{hatóanyag(ok)}</w:t>
      </w:r>
    </w:p>
    <w:p w:rsidR="008540F2" w:rsidRPr="00843667" w:rsidP="00030FAF" w14:paraId="173CF881" w14:textId="77777777">
      <w:pPr>
        <w:spacing w:line="240" w:lineRule="auto"/>
        <w:rPr>
          <w:noProof/>
          <w:szCs w:val="22"/>
        </w:rPr>
      </w:pPr>
      <w:r w:rsidRPr="00843667">
        <w:t>{Az alkalmazás módja}</w:t>
      </w:r>
    </w:p>
    <w:p w:rsidR="008540F2" w:rsidRPr="00843667" w:rsidP="00030FAF" w14:paraId="19162E6E" w14:textId="77777777">
      <w:pPr>
        <w:spacing w:line="240" w:lineRule="auto"/>
        <w:rPr>
          <w:noProof/>
          <w:szCs w:val="22"/>
        </w:rPr>
      </w:pPr>
    </w:p>
    <w:p w:rsidR="008540F2" w:rsidRPr="00843667" w:rsidP="00030FAF" w14:paraId="02FFE2F8" w14:textId="77777777">
      <w:pPr>
        <w:spacing w:line="240" w:lineRule="auto"/>
        <w:rPr>
          <w:noProof/>
          <w:szCs w:val="22"/>
        </w:rPr>
      </w:pPr>
    </w:p>
    <w:p w:rsidR="008540F2" w:rsidRPr="00843667" w:rsidP="00030FAF" w14:paraId="2DB2EFA1"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43667">
        <w:rPr>
          <w:b/>
          <w:szCs w:val="22"/>
        </w:rPr>
        <w:t xml:space="preserve">AZ ALKALMAZÁSSAL </w:t>
      </w:r>
      <w:r w:rsidRPr="00843667">
        <w:rPr>
          <w:b/>
          <w:szCs w:val="22"/>
        </w:rPr>
        <w:t>KAPCSOLATOS TUDNIVALÓK</w:t>
      </w:r>
    </w:p>
    <w:p w:rsidR="008540F2" w:rsidRPr="00843667" w:rsidP="00030FAF" w14:paraId="449FBB6C" w14:textId="77777777">
      <w:pPr>
        <w:spacing w:line="240" w:lineRule="auto"/>
        <w:rPr>
          <w:noProof/>
          <w:szCs w:val="22"/>
        </w:rPr>
      </w:pPr>
    </w:p>
    <w:p w:rsidR="008540F2" w:rsidRPr="00843667" w:rsidP="00030FAF" w14:paraId="3EE5F71A" w14:textId="77777777">
      <w:pPr>
        <w:spacing w:line="240" w:lineRule="auto"/>
        <w:rPr>
          <w:noProof/>
          <w:szCs w:val="22"/>
        </w:rPr>
      </w:pPr>
    </w:p>
    <w:p w:rsidR="008540F2" w:rsidRPr="00843667" w:rsidP="00030FAF" w14:paraId="17456442"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43667">
        <w:rPr>
          <w:b/>
          <w:szCs w:val="22"/>
        </w:rPr>
        <w:t>LEJÁRATI IDŐ</w:t>
      </w:r>
    </w:p>
    <w:p w:rsidR="008540F2" w:rsidRPr="00843667" w:rsidP="00030FAF" w14:paraId="5C23FA36" w14:textId="77777777">
      <w:pPr>
        <w:spacing w:line="240" w:lineRule="auto"/>
      </w:pPr>
    </w:p>
    <w:p w:rsidR="008540F2" w:rsidRPr="00843667" w:rsidP="00030FAF" w14:paraId="6B42D955" w14:textId="77777777">
      <w:pPr>
        <w:spacing w:line="240" w:lineRule="auto"/>
      </w:pPr>
    </w:p>
    <w:p w:rsidR="008540F2" w:rsidRPr="00843667" w:rsidP="00030FAF" w14:paraId="7E988B69"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43667">
        <w:rPr>
          <w:b/>
          <w:szCs w:val="22"/>
        </w:rPr>
        <w:t>A GYÁRTÁSI TÉTEL SZÁMA, DONÁCIÓ ÉS KÉSZÍTMÉNY KÓDJA</w:t>
      </w:r>
    </w:p>
    <w:p w:rsidR="007E12EE" w:rsidP="00030FAF" w14:paraId="3D292CF6" w14:textId="77777777">
      <w:pPr>
        <w:spacing w:line="240" w:lineRule="auto"/>
      </w:pPr>
    </w:p>
    <w:p w:rsidR="00EC1D59" w:rsidRPr="00843667" w:rsidP="00030FAF" w14:paraId="6FAEAFE8" w14:textId="77777777">
      <w:pPr>
        <w:spacing w:line="240" w:lineRule="auto"/>
        <w:rPr>
          <w:iCs/>
          <w:noProof/>
          <w:szCs w:val="22"/>
        </w:rPr>
      </w:pPr>
      <w:r w:rsidRPr="00843667">
        <w:t>{SEC}:</w:t>
      </w:r>
    </w:p>
    <w:p w:rsidR="00C64A50" w:rsidRPr="00843667" w:rsidP="00030FAF" w14:paraId="1B9F4F9E" w14:textId="77777777">
      <w:pPr>
        <w:spacing w:line="240" w:lineRule="auto"/>
        <w:rPr>
          <w:iCs/>
          <w:noProof/>
          <w:szCs w:val="22"/>
        </w:rPr>
      </w:pPr>
      <w:r w:rsidRPr="00843667">
        <w:t>&lt;{Keresztnév}:&gt;</w:t>
      </w:r>
    </w:p>
    <w:p w:rsidR="00C64A50" w:rsidRPr="00843667" w:rsidP="00030FAF" w14:paraId="49BE2F73" w14:textId="77777777">
      <w:pPr>
        <w:spacing w:line="240" w:lineRule="auto"/>
        <w:rPr>
          <w:iCs/>
          <w:noProof/>
          <w:szCs w:val="22"/>
        </w:rPr>
      </w:pPr>
      <w:r w:rsidRPr="00843667">
        <w:t>&lt;{Vezetéknév}:&gt;</w:t>
      </w:r>
    </w:p>
    <w:p w:rsidR="00C64A50" w:rsidRPr="00843667" w:rsidP="00030FAF" w14:paraId="202F1A75" w14:textId="77777777">
      <w:pPr>
        <w:spacing w:line="240" w:lineRule="auto"/>
        <w:rPr>
          <w:iCs/>
          <w:noProof/>
          <w:szCs w:val="22"/>
        </w:rPr>
      </w:pPr>
      <w:r w:rsidRPr="00843667">
        <w:t>&lt;{Beteg születési ideje}:&gt;</w:t>
      </w:r>
    </w:p>
    <w:p w:rsidR="00C64A50" w:rsidRPr="00843667" w:rsidP="00030FAF" w14:paraId="4A16BF83" w14:textId="77777777">
      <w:pPr>
        <w:spacing w:line="240" w:lineRule="auto"/>
        <w:rPr>
          <w:iCs/>
          <w:noProof/>
          <w:szCs w:val="22"/>
        </w:rPr>
      </w:pPr>
      <w:r w:rsidRPr="00843667">
        <w:t>&lt;{Betegazonosító}:&gt;</w:t>
      </w:r>
    </w:p>
    <w:p w:rsidR="00C64A50" w:rsidRPr="00843667" w:rsidP="00030FAF" w14:paraId="65BDE997" w14:textId="77777777">
      <w:pPr>
        <w:spacing w:line="240" w:lineRule="auto"/>
        <w:rPr>
          <w:iCs/>
          <w:noProof/>
          <w:szCs w:val="22"/>
        </w:rPr>
      </w:pPr>
      <w:r w:rsidRPr="00843667">
        <w:t>&lt;{Apheresis azonosító/DIN}:&gt;</w:t>
      </w:r>
    </w:p>
    <w:p w:rsidR="00C64A50" w:rsidRPr="00843667" w:rsidP="00030FAF" w14:paraId="41B7405D" w14:textId="77777777">
      <w:pPr>
        <w:spacing w:line="240" w:lineRule="auto"/>
        <w:rPr>
          <w:iCs/>
          <w:noProof/>
          <w:szCs w:val="22"/>
        </w:rPr>
      </w:pPr>
      <w:r w:rsidRPr="00843667">
        <w:t>&lt;{COI azonosítószám}:&gt;</w:t>
      </w:r>
    </w:p>
    <w:p w:rsidR="00C64A50" w:rsidRPr="00843667" w:rsidP="00030FAF" w14:paraId="2E2D08F4" w14:textId="77777777">
      <w:pPr>
        <w:spacing w:line="240" w:lineRule="auto"/>
        <w:rPr>
          <w:iCs/>
          <w:noProof/>
          <w:szCs w:val="22"/>
        </w:rPr>
      </w:pPr>
      <w:r w:rsidRPr="00843667">
        <w:t xml:space="preserve">&lt;{Zsák </w:t>
      </w:r>
      <w:r w:rsidRPr="00843667">
        <w:t>azonosítószáma}:&gt;</w:t>
      </w:r>
    </w:p>
    <w:p w:rsidR="00B52448" w:rsidRPr="00843667" w:rsidP="00030FAF" w14:paraId="10BD31F7" w14:textId="77777777">
      <w:pPr>
        <w:spacing w:line="240" w:lineRule="auto"/>
        <w:rPr>
          <w:iCs/>
          <w:noProof/>
          <w:szCs w:val="22"/>
        </w:rPr>
      </w:pPr>
      <w:r w:rsidRPr="00843667">
        <w:t>&lt;{Rendelésazonosító}:&gt;</w:t>
      </w:r>
    </w:p>
    <w:p w:rsidR="008540F2" w:rsidP="00030FAF" w14:paraId="4532827C" w14:textId="77777777">
      <w:pPr>
        <w:spacing w:line="240" w:lineRule="auto"/>
        <w:ind w:right="113"/>
      </w:pPr>
    </w:p>
    <w:p w:rsidR="007E12EE" w:rsidRPr="00843667" w:rsidP="00030FAF" w14:paraId="3DC499E7" w14:textId="77777777">
      <w:pPr>
        <w:spacing w:line="240" w:lineRule="auto"/>
        <w:ind w:right="113"/>
      </w:pPr>
    </w:p>
    <w:p w:rsidR="008540F2" w:rsidRPr="00843667" w:rsidP="00030FAF" w14:paraId="3A50F801"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43667">
        <w:rPr>
          <w:b/>
          <w:szCs w:val="22"/>
        </w:rPr>
        <w:t>A TARTALOM SÚLYRA, TÉRFOGATRA, VAGY EGYSÉGRE VONATKOZTATVA</w:t>
      </w:r>
    </w:p>
    <w:p w:rsidR="008540F2" w:rsidRPr="00843667" w:rsidP="00030FAF" w14:paraId="4F4703F9" w14:textId="77777777">
      <w:pPr>
        <w:spacing w:line="240" w:lineRule="auto"/>
        <w:ind w:right="113"/>
        <w:rPr>
          <w:noProof/>
          <w:szCs w:val="22"/>
        </w:rPr>
      </w:pPr>
    </w:p>
    <w:p w:rsidR="008540F2" w:rsidRPr="00843667" w:rsidP="00030FAF" w14:paraId="7270377A" w14:textId="77777777">
      <w:pPr>
        <w:spacing w:line="240" w:lineRule="auto"/>
        <w:ind w:right="113"/>
        <w:rPr>
          <w:noProof/>
          <w:szCs w:val="22"/>
        </w:rPr>
      </w:pPr>
    </w:p>
    <w:p w:rsidR="008540F2" w:rsidRPr="00843667" w:rsidP="00030FAF" w14:paraId="560D4339"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43667">
        <w:rPr>
          <w:b/>
          <w:szCs w:val="22"/>
        </w:rPr>
        <w:t>EGYÉB INFORMÁCIÓK</w:t>
      </w:r>
    </w:p>
    <w:p w:rsidR="007F078E" w:rsidRPr="00843667" w:rsidP="00030FAF" w14:paraId="55D8BDF1" w14:textId="77777777">
      <w:pPr>
        <w:widowControl w:val="0"/>
        <w:tabs>
          <w:tab w:val="clear" w:pos="567"/>
        </w:tabs>
        <w:autoSpaceDE w:val="0"/>
        <w:autoSpaceDN w:val="0"/>
        <w:spacing w:line="240" w:lineRule="auto"/>
        <w:ind w:right="476"/>
        <w:rPr>
          <w:szCs w:val="22"/>
        </w:rPr>
      </w:pPr>
    </w:p>
    <w:p w:rsidR="008540F2" w:rsidRPr="00843667" w:rsidP="00030FAF" w14:paraId="76FBB764" w14:textId="77777777">
      <w:pPr>
        <w:spacing w:line="240" w:lineRule="auto"/>
        <w:rPr>
          <w:noProof/>
          <w:szCs w:val="22"/>
        </w:rPr>
      </w:pPr>
      <w:r w:rsidRPr="00843667">
        <w:t>&lt;Kizárólag autológ alkalmazásra.&gt;</w:t>
      </w:r>
    </w:p>
    <w:p w:rsidR="008540F2" w:rsidRPr="00843667" w:rsidP="00030FAF" w14:paraId="31B7664C" w14:textId="77777777">
      <w:pPr>
        <w:spacing w:line="240" w:lineRule="auto"/>
        <w:ind w:right="113"/>
      </w:pPr>
    </w:p>
    <w:p w:rsidR="007F078E" w:rsidRPr="00843667" w:rsidP="00030FAF" w14:paraId="63DC4BE5" w14:textId="77777777">
      <w:pPr>
        <w:pBdr>
          <w:top w:val="single" w:sz="4" w:space="1" w:color="auto"/>
          <w:left w:val="single" w:sz="4" w:space="1" w:color="auto"/>
          <w:bottom w:val="single" w:sz="4" w:space="1" w:color="auto"/>
          <w:right w:val="single" w:sz="4" w:space="1" w:color="auto"/>
        </w:pBdr>
        <w:spacing w:line="240" w:lineRule="auto"/>
      </w:pPr>
      <w:r w:rsidRPr="00843667">
        <w:br w:type="page"/>
      </w:r>
      <w:r w:rsidRPr="00843667">
        <w:rPr>
          <w:b/>
          <w:szCs w:val="22"/>
        </w:rPr>
        <w:t>AZ EGY BETEGHEZ TARTOZÓ EGYES SZÁLLÍTMÁNYOKHOZ MELLÉKELT &lt;</w:t>
      </w:r>
      <w:r w:rsidR="00495A98">
        <w:rPr>
          <w:b/>
          <w:szCs w:val="22"/>
        </w:rPr>
        <w:t xml:space="preserve">GYÁRTÁSI TÉTEL </w:t>
      </w:r>
      <w:r w:rsidRPr="00843667">
        <w:rPr>
          <w:b/>
          <w:szCs w:val="22"/>
        </w:rPr>
        <w:t>ADATLAP</w:t>
      </w:r>
      <w:r w:rsidR="00D268BD">
        <w:rPr>
          <w:b/>
          <w:szCs w:val="22"/>
        </w:rPr>
        <w:t>JÁN</w:t>
      </w:r>
      <w:r w:rsidRPr="00843667">
        <w:rPr>
          <w:b/>
          <w:szCs w:val="22"/>
        </w:rPr>
        <w:t xml:space="preserve"> (LOT INFORMATION SHEET, LIS)&gt;</w:t>
      </w:r>
      <w:r w:rsidR="00B45931">
        <w:rPr>
          <w:b/>
          <w:szCs w:val="22"/>
        </w:rPr>
        <w:t>&lt;</w:t>
      </w:r>
      <w:r w:rsidRPr="00843667">
        <w:rPr>
          <w:b/>
          <w:szCs w:val="22"/>
        </w:rPr>
        <w:t>&lt;INFÚZIÓ-&gt;&lt;INJEKCIÓ-&gt;FELSZABADÍTÁSI TANÚSÍTVÁNYON (RELEASE FOR &lt;INFUSION&gt;&lt;INJECTION&gt; CERTIFICATE, RflC)&gt; FELTÜNTETENDŐ ADATOK</w:t>
      </w:r>
    </w:p>
    <w:p w:rsidR="00095538" w:rsidP="00030FAF" w14:paraId="15588BAD" w14:textId="77777777">
      <w:pPr>
        <w:widowControl w:val="0"/>
        <w:tabs>
          <w:tab w:val="clear" w:pos="567"/>
        </w:tabs>
        <w:autoSpaceDE w:val="0"/>
        <w:autoSpaceDN w:val="0"/>
        <w:spacing w:line="240" w:lineRule="auto"/>
        <w:rPr>
          <w:szCs w:val="22"/>
        </w:rPr>
      </w:pPr>
    </w:p>
    <w:p w:rsidR="007E12EE" w:rsidRPr="00F77A72" w:rsidP="00030FAF" w14:paraId="00F32C84" w14:textId="77777777">
      <w:pPr>
        <w:widowControl w:val="0"/>
        <w:tabs>
          <w:tab w:val="clear" w:pos="567"/>
        </w:tabs>
        <w:autoSpaceDE w:val="0"/>
        <w:autoSpaceDN w:val="0"/>
        <w:spacing w:line="240" w:lineRule="auto"/>
        <w:rPr>
          <w:szCs w:val="22"/>
        </w:rPr>
      </w:pPr>
    </w:p>
    <w:p w:rsidR="00E52234" w:rsidRPr="00843667" w:rsidP="00030FAF" w14:paraId="0BFF6E1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43667">
        <w:rPr>
          <w:b/>
          <w:szCs w:val="22"/>
        </w:rPr>
        <w:t>A GYÓGYSZER NEVE</w:t>
      </w:r>
    </w:p>
    <w:p w:rsidR="007F078E" w:rsidRPr="00843667" w:rsidP="00030FAF" w14:paraId="612E38CC" w14:textId="77777777">
      <w:pPr>
        <w:widowControl w:val="0"/>
        <w:tabs>
          <w:tab w:val="clear" w:pos="567"/>
        </w:tabs>
        <w:autoSpaceDE w:val="0"/>
        <w:autoSpaceDN w:val="0"/>
        <w:spacing w:line="240" w:lineRule="auto"/>
        <w:rPr>
          <w:szCs w:val="22"/>
        </w:rPr>
      </w:pPr>
    </w:p>
    <w:p w:rsidR="007F078E" w:rsidRPr="00843667" w:rsidP="00030FAF" w14:paraId="4545DF69" w14:textId="77777777">
      <w:pPr>
        <w:widowControl w:val="0"/>
        <w:tabs>
          <w:tab w:val="clear" w:pos="567"/>
        </w:tabs>
        <w:autoSpaceDE w:val="0"/>
        <w:autoSpaceDN w:val="0"/>
        <w:spacing w:line="240" w:lineRule="auto"/>
        <w:rPr>
          <w:szCs w:val="22"/>
        </w:rPr>
      </w:pPr>
      <w:r w:rsidRPr="00843667">
        <w:t>{(Fantázia) név hatáserősség gyógyszerforma}</w:t>
      </w:r>
    </w:p>
    <w:p w:rsidR="00E52234" w:rsidRPr="00843667" w:rsidP="00030FAF" w14:paraId="24989384" w14:textId="77777777">
      <w:pPr>
        <w:widowControl w:val="0"/>
        <w:tabs>
          <w:tab w:val="clear" w:pos="567"/>
        </w:tabs>
        <w:autoSpaceDE w:val="0"/>
        <w:autoSpaceDN w:val="0"/>
        <w:spacing w:line="240" w:lineRule="auto"/>
        <w:rPr>
          <w:szCs w:val="22"/>
          <w:lang w:val="en-US"/>
        </w:rPr>
      </w:pPr>
    </w:p>
    <w:p w:rsidR="00E52234" w:rsidRPr="00843667" w:rsidP="00030FAF" w14:paraId="0C5FF6AA" w14:textId="77777777">
      <w:pPr>
        <w:widowControl w:val="0"/>
        <w:tabs>
          <w:tab w:val="clear" w:pos="567"/>
        </w:tabs>
        <w:autoSpaceDE w:val="0"/>
        <w:autoSpaceDN w:val="0"/>
        <w:spacing w:line="240" w:lineRule="auto"/>
        <w:rPr>
          <w:szCs w:val="22"/>
          <w:lang w:val="en-US"/>
        </w:rPr>
      </w:pPr>
    </w:p>
    <w:p w:rsidR="00E52234" w:rsidRPr="00843667" w:rsidP="00030FAF" w14:paraId="588684B7"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43667">
        <w:rPr>
          <w:b/>
          <w:szCs w:val="22"/>
        </w:rPr>
        <w:t xml:space="preserve">HATÓANYAG(OK) </w:t>
      </w:r>
      <w:r w:rsidRPr="00843667">
        <w:rPr>
          <w:b/>
          <w:szCs w:val="22"/>
        </w:rPr>
        <w:t>MEGNEVEZÉSE</w:t>
      </w:r>
    </w:p>
    <w:p w:rsidR="00E52234" w:rsidRPr="00843667" w:rsidP="00030FAF" w14:paraId="3B9E39B8" w14:textId="77777777">
      <w:pPr>
        <w:widowControl w:val="0"/>
        <w:tabs>
          <w:tab w:val="clear" w:pos="567"/>
        </w:tabs>
        <w:autoSpaceDE w:val="0"/>
        <w:autoSpaceDN w:val="0"/>
        <w:spacing w:line="240" w:lineRule="auto"/>
        <w:rPr>
          <w:szCs w:val="22"/>
          <w:lang w:val="en-US"/>
        </w:rPr>
      </w:pPr>
    </w:p>
    <w:p w:rsidR="00E52234" w:rsidRPr="00843667" w:rsidP="00030FAF" w14:paraId="40192E7F" w14:textId="77777777">
      <w:pPr>
        <w:widowControl w:val="0"/>
        <w:tabs>
          <w:tab w:val="clear" w:pos="567"/>
        </w:tabs>
        <w:autoSpaceDE w:val="0"/>
        <w:autoSpaceDN w:val="0"/>
        <w:spacing w:line="240" w:lineRule="auto"/>
        <w:rPr>
          <w:szCs w:val="22"/>
          <w:lang w:val="en-US"/>
        </w:rPr>
      </w:pPr>
    </w:p>
    <w:p w:rsidR="00E52234" w:rsidRPr="00843667" w:rsidP="00030FAF" w14:paraId="21199222"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bookmarkStart w:id="36" w:name="_Hlk74305612"/>
      <w:bookmarkStart w:id="37" w:name="_Hlk74571734"/>
      <w:r w:rsidRPr="00843667">
        <w:rPr>
          <w:b/>
          <w:szCs w:val="22"/>
        </w:rPr>
        <w:t>A TARTALOM SÚLYRA, TÉRFOGATRA, VAGY EGYSÉGRE VONATKOZTATVA, ÉS A GYÓGYSZER ADAGJA</w:t>
      </w:r>
    </w:p>
    <w:p w:rsidR="00E52234" w:rsidP="00030FAF" w14:paraId="6D07ED94" w14:textId="77777777">
      <w:pPr>
        <w:widowControl w:val="0"/>
        <w:tabs>
          <w:tab w:val="clear" w:pos="567"/>
        </w:tabs>
        <w:autoSpaceDE w:val="0"/>
        <w:autoSpaceDN w:val="0"/>
        <w:spacing w:line="240" w:lineRule="auto"/>
        <w:rPr>
          <w:szCs w:val="22"/>
        </w:rPr>
      </w:pPr>
      <w:bookmarkStart w:id="38" w:name="_Hlk39478450"/>
      <w:bookmarkEnd w:id="36"/>
      <w:bookmarkEnd w:id="37"/>
    </w:p>
    <w:p w:rsidR="007E12EE" w:rsidRPr="00843667" w:rsidP="00030FAF" w14:paraId="64322EB0" w14:textId="77777777">
      <w:pPr>
        <w:widowControl w:val="0"/>
        <w:tabs>
          <w:tab w:val="clear" w:pos="567"/>
        </w:tabs>
        <w:autoSpaceDE w:val="0"/>
        <w:autoSpaceDN w:val="0"/>
        <w:spacing w:line="240" w:lineRule="auto"/>
        <w:rPr>
          <w:szCs w:val="22"/>
        </w:rPr>
      </w:pPr>
    </w:p>
    <w:p w:rsidR="00E52234" w:rsidRPr="00843667" w:rsidP="00030FAF" w14:paraId="743613BD"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843667">
        <w:rPr>
          <w:b/>
          <w:szCs w:val="22"/>
        </w:rPr>
        <w:t>AZ ALKALMAZÁSSAL KAPCSOLATOS TUDNIVALÓK ÉS AZ ALKALMAZÁS MÓDJA(I)</w:t>
      </w:r>
    </w:p>
    <w:p w:rsidR="00E52234" w:rsidRPr="00F77A72" w:rsidP="00030FAF" w14:paraId="59A038E3" w14:textId="77777777">
      <w:pPr>
        <w:widowControl w:val="0"/>
        <w:tabs>
          <w:tab w:val="clear" w:pos="567"/>
        </w:tabs>
        <w:autoSpaceDE w:val="0"/>
        <w:autoSpaceDN w:val="0"/>
        <w:spacing w:line="240" w:lineRule="auto"/>
        <w:rPr>
          <w:szCs w:val="22"/>
        </w:rPr>
      </w:pPr>
    </w:p>
    <w:bookmarkEnd w:id="38"/>
    <w:p w:rsidR="00B52448" w:rsidRPr="00843667" w:rsidP="00030FAF" w14:paraId="72B346C9" w14:textId="77777777">
      <w:pPr>
        <w:widowControl w:val="0"/>
        <w:tabs>
          <w:tab w:val="clear" w:pos="567"/>
        </w:tabs>
        <w:autoSpaceDE w:val="0"/>
        <w:autoSpaceDN w:val="0"/>
        <w:spacing w:line="240" w:lineRule="auto"/>
        <w:rPr>
          <w:szCs w:val="22"/>
        </w:rPr>
      </w:pPr>
      <w:r w:rsidRPr="00843667">
        <w:t>Használat előtt olvassa el a mellékelt betegtájékoztatót!</w:t>
      </w:r>
    </w:p>
    <w:p w:rsidR="00E52234" w:rsidP="00030FAF" w14:paraId="62AF838E" w14:textId="77777777">
      <w:pPr>
        <w:widowControl w:val="0"/>
        <w:tabs>
          <w:tab w:val="clear" w:pos="567"/>
          <w:tab w:val="left" w:pos="749"/>
        </w:tabs>
        <w:autoSpaceDE w:val="0"/>
        <w:autoSpaceDN w:val="0"/>
        <w:spacing w:line="240" w:lineRule="auto"/>
        <w:rPr>
          <w:szCs w:val="22"/>
        </w:rPr>
      </w:pPr>
    </w:p>
    <w:p w:rsidR="007E12EE" w:rsidRPr="00F77A72" w:rsidP="00030FAF" w14:paraId="0256C637" w14:textId="77777777">
      <w:pPr>
        <w:widowControl w:val="0"/>
        <w:tabs>
          <w:tab w:val="clear" w:pos="567"/>
          <w:tab w:val="left" w:pos="749"/>
        </w:tabs>
        <w:autoSpaceDE w:val="0"/>
        <w:autoSpaceDN w:val="0"/>
        <w:spacing w:line="240" w:lineRule="auto"/>
        <w:rPr>
          <w:szCs w:val="22"/>
        </w:rPr>
      </w:pPr>
    </w:p>
    <w:p w:rsidR="00E52234" w:rsidRPr="00843667" w:rsidP="00030FAF" w14:paraId="55FEE779"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43667">
        <w:rPr>
          <w:b/>
          <w:szCs w:val="22"/>
        </w:rPr>
        <w:t xml:space="preserve">TOVÁBBI </w:t>
      </w:r>
      <w:r w:rsidRPr="00843667">
        <w:rPr>
          <w:b/>
          <w:szCs w:val="22"/>
        </w:rPr>
        <w:t>FIGYELMEZTETÉS(EK), AMENNYIBEN SZÜKSÉGES</w:t>
      </w:r>
    </w:p>
    <w:p w:rsidR="00E52234" w:rsidRPr="00843667" w:rsidP="00030FAF" w14:paraId="2F02EF57" w14:textId="77777777">
      <w:pPr>
        <w:widowControl w:val="0"/>
        <w:tabs>
          <w:tab w:val="clear" w:pos="567"/>
        </w:tabs>
        <w:autoSpaceDE w:val="0"/>
        <w:autoSpaceDN w:val="0"/>
        <w:spacing w:line="240" w:lineRule="auto"/>
        <w:rPr>
          <w:szCs w:val="22"/>
          <w:lang w:val="en-US"/>
        </w:rPr>
      </w:pPr>
    </w:p>
    <w:p w:rsidR="00B52448" w:rsidRPr="00843667" w:rsidP="00030FAF" w14:paraId="1EA4BA0B" w14:textId="77777777">
      <w:pPr>
        <w:widowControl w:val="0"/>
        <w:tabs>
          <w:tab w:val="clear" w:pos="567"/>
        </w:tabs>
        <w:autoSpaceDE w:val="0"/>
        <w:autoSpaceDN w:val="0"/>
        <w:spacing w:line="240" w:lineRule="auto"/>
        <w:rPr>
          <w:szCs w:val="22"/>
        </w:rPr>
      </w:pPr>
      <w:r w:rsidRPr="00843667">
        <w:t xml:space="preserve">Őrizze meg ezt a dokumentumot, és a(z) {X} </w:t>
      </w:r>
      <w:r w:rsidR="00B45931">
        <w:t>alkalmazásának</w:t>
      </w:r>
      <w:r w:rsidRPr="00843667" w:rsidR="00B45931">
        <w:t xml:space="preserve"> </w:t>
      </w:r>
      <w:r w:rsidRPr="00843667">
        <w:t>előkészítésekor legyen elérhető.</w:t>
      </w:r>
    </w:p>
    <w:p w:rsidR="00E52234" w:rsidRPr="00843667" w:rsidP="00030FAF" w14:paraId="3081FEE1" w14:textId="77777777">
      <w:pPr>
        <w:widowControl w:val="0"/>
        <w:tabs>
          <w:tab w:val="clear" w:pos="567"/>
        </w:tabs>
        <w:autoSpaceDE w:val="0"/>
        <w:autoSpaceDN w:val="0"/>
        <w:spacing w:line="240" w:lineRule="auto"/>
        <w:rPr>
          <w:szCs w:val="22"/>
          <w:lang w:val="en-US"/>
        </w:rPr>
      </w:pPr>
    </w:p>
    <w:p w:rsidR="00B52448" w:rsidRPr="00843667" w:rsidP="00030FAF" w14:paraId="061BD123" w14:textId="77777777">
      <w:pPr>
        <w:widowControl w:val="0"/>
        <w:tabs>
          <w:tab w:val="clear" w:pos="567"/>
        </w:tabs>
        <w:autoSpaceDE w:val="0"/>
        <w:autoSpaceDN w:val="0"/>
        <w:spacing w:line="240" w:lineRule="auto"/>
        <w:rPr>
          <w:szCs w:val="22"/>
        </w:rPr>
      </w:pPr>
      <w:r w:rsidRPr="00843667">
        <w:t>&lt;Kizárólag autológ alkalmazásra.&gt;</w:t>
      </w:r>
    </w:p>
    <w:p w:rsidR="00E52234" w:rsidP="00030FAF" w14:paraId="7432E58E" w14:textId="77777777">
      <w:pPr>
        <w:widowControl w:val="0"/>
        <w:tabs>
          <w:tab w:val="clear" w:pos="567"/>
          <w:tab w:val="left" w:pos="749"/>
        </w:tabs>
        <w:autoSpaceDE w:val="0"/>
        <w:autoSpaceDN w:val="0"/>
        <w:spacing w:line="240" w:lineRule="auto"/>
        <w:rPr>
          <w:szCs w:val="22"/>
          <w:lang w:val="en-US"/>
        </w:rPr>
      </w:pPr>
    </w:p>
    <w:p w:rsidR="007E12EE" w:rsidRPr="00843667" w:rsidP="00030FAF" w14:paraId="5F9D817A" w14:textId="77777777">
      <w:pPr>
        <w:widowControl w:val="0"/>
        <w:tabs>
          <w:tab w:val="clear" w:pos="567"/>
          <w:tab w:val="left" w:pos="749"/>
        </w:tabs>
        <w:autoSpaceDE w:val="0"/>
        <w:autoSpaceDN w:val="0"/>
        <w:spacing w:line="240" w:lineRule="auto"/>
        <w:rPr>
          <w:szCs w:val="22"/>
          <w:lang w:val="en-US"/>
        </w:rPr>
      </w:pPr>
    </w:p>
    <w:p w:rsidR="00E52234" w:rsidRPr="00843667" w:rsidP="00030FAF" w14:paraId="387D202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43667">
        <w:rPr>
          <w:b/>
          <w:szCs w:val="22"/>
        </w:rPr>
        <w:t>KÜLÖNLEGES TÁROLÁSI ELŐÍRÁSOK</w:t>
      </w:r>
    </w:p>
    <w:p w:rsidR="00E52234" w:rsidRPr="00843667" w:rsidP="00030FAF" w14:paraId="334660AA" w14:textId="77777777">
      <w:pPr>
        <w:widowControl w:val="0"/>
        <w:tabs>
          <w:tab w:val="clear" w:pos="567"/>
        </w:tabs>
        <w:autoSpaceDE w:val="0"/>
        <w:autoSpaceDN w:val="0"/>
        <w:spacing w:line="240" w:lineRule="auto"/>
        <w:rPr>
          <w:szCs w:val="22"/>
          <w:lang w:val="en-US"/>
        </w:rPr>
      </w:pPr>
    </w:p>
    <w:p w:rsidR="00E52234" w:rsidRPr="00843667" w:rsidP="00030FAF" w14:paraId="2DF728F5" w14:textId="77777777">
      <w:pPr>
        <w:widowControl w:val="0"/>
        <w:tabs>
          <w:tab w:val="clear" w:pos="567"/>
        </w:tabs>
        <w:autoSpaceDE w:val="0"/>
        <w:autoSpaceDN w:val="0"/>
        <w:spacing w:line="240" w:lineRule="auto"/>
        <w:rPr>
          <w:szCs w:val="22"/>
          <w:lang w:val="en-US"/>
        </w:rPr>
      </w:pPr>
    </w:p>
    <w:p w:rsidR="00593ECE" w:rsidRPr="00843667" w:rsidP="00030FAF" w14:paraId="7DEB189D"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43667">
        <w:rPr>
          <w:b/>
          <w:szCs w:val="22"/>
        </w:rPr>
        <w:t xml:space="preserve">LEJÁRATI IDŐ ÉS EGYÉB TÉTELSPECIFIKUS </w:t>
      </w:r>
      <w:r w:rsidRPr="00843667">
        <w:rPr>
          <w:b/>
          <w:szCs w:val="22"/>
        </w:rPr>
        <w:t>INFORMÁCIÓK</w:t>
      </w:r>
    </w:p>
    <w:p w:rsidR="00593ECE" w:rsidRPr="00843667" w:rsidP="00030FAF" w14:paraId="3F1C4887" w14:textId="77777777">
      <w:pPr>
        <w:widowControl w:val="0"/>
        <w:tabs>
          <w:tab w:val="clear" w:pos="567"/>
        </w:tabs>
        <w:autoSpaceDE w:val="0"/>
        <w:autoSpaceDN w:val="0"/>
        <w:spacing w:line="240" w:lineRule="auto"/>
        <w:rPr>
          <w:szCs w:val="22"/>
          <w:lang w:val="en-US"/>
        </w:rPr>
      </w:pPr>
    </w:p>
    <w:p w:rsidR="00AF6C18" w:rsidRPr="00843667" w:rsidP="00030FAF" w14:paraId="3B1748DF" w14:textId="77777777">
      <w:pPr>
        <w:widowControl w:val="0"/>
        <w:tabs>
          <w:tab w:val="clear" w:pos="567"/>
        </w:tabs>
        <w:autoSpaceDE w:val="0"/>
        <w:autoSpaceDN w:val="0"/>
        <w:spacing w:line="240" w:lineRule="auto"/>
        <w:rPr>
          <w:szCs w:val="22"/>
          <w:lang w:val="en-US"/>
        </w:rPr>
      </w:pPr>
    </w:p>
    <w:p w:rsidR="00E52234" w:rsidRPr="00843667" w:rsidP="00030FAF" w14:paraId="07536716" w14:textId="77777777">
      <w:pPr>
        <w:pStyle w:val="ListParagraph"/>
        <w:keepLines/>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843667">
        <w:rPr>
          <w:b/>
          <w:szCs w:val="22"/>
        </w:rPr>
        <w:t xml:space="preserve">KÜLÖNLEGES ÓVINTÉZKEDÉSEK A FEL NEM HASZNÁLT GYÓGYSZEREK VAGY AZ ILYEN TERMÉKEKBŐL KELETKEZETT HULLADÉKANYAGOK </w:t>
      </w:r>
      <w:r w:rsidR="00BA6579">
        <w:rPr>
          <w:b/>
          <w:szCs w:val="22"/>
        </w:rPr>
        <w:t>MEGSEMMISÍTÉSÉRE</w:t>
      </w:r>
      <w:r w:rsidRPr="00843667">
        <w:rPr>
          <w:b/>
          <w:szCs w:val="22"/>
        </w:rPr>
        <w:t>, HA ILYENEKRE SZÜKSÉG VAN</w:t>
      </w:r>
    </w:p>
    <w:p w:rsidR="009E5F7E" w:rsidRPr="00843667" w:rsidP="00030FAF" w14:paraId="25A662D4" w14:textId="77777777">
      <w:pPr>
        <w:widowControl w:val="0"/>
        <w:tabs>
          <w:tab w:val="clear" w:pos="567"/>
        </w:tabs>
        <w:autoSpaceDE w:val="0"/>
        <w:autoSpaceDN w:val="0"/>
        <w:adjustRightInd w:val="0"/>
        <w:spacing w:line="240" w:lineRule="auto"/>
        <w:rPr>
          <w:rFonts w:eastAsia="SimSun"/>
          <w:color w:val="000000"/>
          <w:szCs w:val="22"/>
          <w:lang w:val="en-US" w:eastAsia="zh-CN"/>
        </w:rPr>
      </w:pPr>
    </w:p>
    <w:p w:rsidR="00E52234" w:rsidRPr="00843667" w:rsidP="00030FAF" w14:paraId="7B2A1C74" w14:textId="77777777">
      <w:pPr>
        <w:widowControl w:val="0"/>
        <w:tabs>
          <w:tab w:val="clear" w:pos="567"/>
        </w:tabs>
        <w:autoSpaceDE w:val="0"/>
        <w:autoSpaceDN w:val="0"/>
        <w:adjustRightInd w:val="0"/>
        <w:spacing w:line="240" w:lineRule="auto"/>
        <w:rPr>
          <w:rFonts w:eastAsia="SimSun"/>
          <w:color w:val="000000"/>
          <w:szCs w:val="22"/>
        </w:rPr>
      </w:pPr>
      <w:r w:rsidRPr="00843667">
        <w:rPr>
          <w:color w:val="000000"/>
          <w:szCs w:val="22"/>
        </w:rPr>
        <w:t xml:space="preserve">Ez a gyógyszer &lt;humán&gt; &lt;vér&gt;sejteket tartalmaz. A fel nem használt gyógyszer, illetve a hulladékanyag megsemmisítését a </w:t>
      </w:r>
      <w:r w:rsidR="00667D16">
        <w:rPr>
          <w:color w:val="000000"/>
          <w:szCs w:val="22"/>
        </w:rPr>
        <w:t>humán</w:t>
      </w:r>
      <w:r w:rsidRPr="00843667" w:rsidR="00667D16">
        <w:rPr>
          <w:color w:val="000000"/>
          <w:szCs w:val="22"/>
        </w:rPr>
        <w:t xml:space="preserve"> </w:t>
      </w:r>
      <w:r w:rsidRPr="00843667">
        <w:rPr>
          <w:color w:val="000000"/>
          <w:szCs w:val="22"/>
        </w:rPr>
        <w:t xml:space="preserve">eredetű anyagokból származó hulladékok kezelésére vonatkozó helyi </w:t>
      </w:r>
      <w:r w:rsidR="00B45931">
        <w:t>irányelvek</w:t>
      </w:r>
      <w:r w:rsidRPr="00843667" w:rsidR="00B45931">
        <w:t xml:space="preserve"> </w:t>
      </w:r>
      <w:r w:rsidRPr="00843667">
        <w:rPr>
          <w:color w:val="000000"/>
          <w:szCs w:val="22"/>
        </w:rPr>
        <w:t>szerint kell végrehajtani.</w:t>
      </w:r>
    </w:p>
    <w:p w:rsidR="001E78F4" w:rsidP="00030FAF" w14:paraId="19928C3F" w14:textId="77777777">
      <w:pPr>
        <w:widowControl w:val="0"/>
        <w:tabs>
          <w:tab w:val="clear" w:pos="567"/>
        </w:tabs>
        <w:autoSpaceDE w:val="0"/>
        <w:autoSpaceDN w:val="0"/>
        <w:spacing w:line="240" w:lineRule="auto"/>
        <w:rPr>
          <w:szCs w:val="22"/>
        </w:rPr>
      </w:pPr>
    </w:p>
    <w:p w:rsidR="007E12EE" w:rsidRPr="00F77A72" w:rsidP="00030FAF" w14:paraId="261B1B57" w14:textId="77777777">
      <w:pPr>
        <w:widowControl w:val="0"/>
        <w:tabs>
          <w:tab w:val="clear" w:pos="567"/>
        </w:tabs>
        <w:autoSpaceDE w:val="0"/>
        <w:autoSpaceDN w:val="0"/>
        <w:spacing w:line="240" w:lineRule="auto"/>
        <w:rPr>
          <w:szCs w:val="22"/>
        </w:rPr>
      </w:pPr>
    </w:p>
    <w:p w:rsidR="001E78F4" w:rsidRPr="00843667" w:rsidP="00030FAF" w14:paraId="78F492E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43667">
        <w:rPr>
          <w:b/>
          <w:szCs w:val="22"/>
        </w:rPr>
        <w:t>A GYÁRTÁSI TÉTEL SZÁMA, DONÁCIÓ ÉS KÉSZÍTMÉNY KÓDJA</w:t>
      </w:r>
    </w:p>
    <w:p w:rsidR="007E12EE" w:rsidP="00030FAF" w14:paraId="59B46788" w14:textId="77777777">
      <w:pPr>
        <w:spacing w:line="240" w:lineRule="auto"/>
      </w:pPr>
      <w:bookmarkStart w:id="39" w:name="_Hlk74574981"/>
    </w:p>
    <w:p w:rsidR="00C64A50" w:rsidRPr="00843667" w:rsidP="00030FAF" w14:paraId="78F4AE7C" w14:textId="77777777">
      <w:pPr>
        <w:spacing w:line="240" w:lineRule="auto"/>
        <w:rPr>
          <w:iCs/>
          <w:noProof/>
          <w:szCs w:val="22"/>
        </w:rPr>
      </w:pPr>
      <w:r w:rsidRPr="00843667">
        <w:t>{SEC}:</w:t>
      </w:r>
    </w:p>
    <w:p w:rsidR="00C64A50" w:rsidRPr="00843667" w:rsidP="00030FAF" w14:paraId="5DD6C255" w14:textId="77777777">
      <w:pPr>
        <w:spacing w:line="240" w:lineRule="auto"/>
        <w:rPr>
          <w:iCs/>
          <w:noProof/>
          <w:szCs w:val="22"/>
        </w:rPr>
      </w:pPr>
      <w:r w:rsidRPr="00843667">
        <w:t>&lt;{Keresztnév}:&gt;</w:t>
      </w:r>
    </w:p>
    <w:p w:rsidR="00C64A50" w:rsidRPr="00843667" w:rsidP="00030FAF" w14:paraId="12EA1751" w14:textId="77777777">
      <w:pPr>
        <w:spacing w:line="240" w:lineRule="auto"/>
        <w:rPr>
          <w:iCs/>
          <w:noProof/>
          <w:szCs w:val="22"/>
        </w:rPr>
      </w:pPr>
      <w:r w:rsidRPr="00843667">
        <w:t>&lt;{Vezetéknév}:&gt;</w:t>
      </w:r>
    </w:p>
    <w:p w:rsidR="00C64A50" w:rsidRPr="00843667" w:rsidP="00030FAF" w14:paraId="398D2923" w14:textId="77777777">
      <w:pPr>
        <w:spacing w:line="240" w:lineRule="auto"/>
        <w:rPr>
          <w:iCs/>
          <w:noProof/>
          <w:szCs w:val="22"/>
        </w:rPr>
      </w:pPr>
      <w:r w:rsidRPr="00843667">
        <w:t>&lt;{Beteg születési ideje}:&gt;</w:t>
      </w:r>
    </w:p>
    <w:p w:rsidR="00C64A50" w:rsidRPr="00843667" w:rsidP="00030FAF" w14:paraId="776FEBB8" w14:textId="77777777">
      <w:pPr>
        <w:spacing w:line="240" w:lineRule="auto"/>
        <w:rPr>
          <w:iCs/>
          <w:noProof/>
          <w:szCs w:val="22"/>
        </w:rPr>
      </w:pPr>
      <w:r w:rsidRPr="00843667">
        <w:t>&lt;{Betegazonosító}:&gt;</w:t>
      </w:r>
    </w:p>
    <w:p w:rsidR="00C64A50" w:rsidRPr="00843667" w:rsidP="00030FAF" w14:paraId="1BB2E10A" w14:textId="77777777">
      <w:pPr>
        <w:spacing w:line="240" w:lineRule="auto"/>
        <w:rPr>
          <w:iCs/>
          <w:noProof/>
          <w:szCs w:val="22"/>
        </w:rPr>
      </w:pPr>
      <w:r w:rsidRPr="00843667">
        <w:t>&lt;{Apheresis azonosító/DIN}:&gt;</w:t>
      </w:r>
    </w:p>
    <w:p w:rsidR="00C64A50" w:rsidRPr="00843667" w:rsidP="00030FAF" w14:paraId="38700564" w14:textId="77777777">
      <w:pPr>
        <w:spacing w:line="240" w:lineRule="auto"/>
        <w:rPr>
          <w:iCs/>
          <w:noProof/>
          <w:szCs w:val="22"/>
        </w:rPr>
      </w:pPr>
      <w:r w:rsidRPr="00843667">
        <w:t>&lt;{COI azonosítószám}:&gt;</w:t>
      </w:r>
    </w:p>
    <w:p w:rsidR="00C64A50" w:rsidRPr="00843667" w:rsidP="00030FAF" w14:paraId="3C8B8F1E" w14:textId="77777777">
      <w:pPr>
        <w:spacing w:line="240" w:lineRule="auto"/>
        <w:rPr>
          <w:iCs/>
          <w:noProof/>
          <w:szCs w:val="22"/>
        </w:rPr>
      </w:pPr>
      <w:r w:rsidRPr="00843667">
        <w:t>&lt;{Zsák azonosítószáma}:&gt;</w:t>
      </w:r>
    </w:p>
    <w:p w:rsidR="00B52448" w:rsidRPr="00843667" w:rsidP="00030FAF" w14:paraId="50FE37CE" w14:textId="77777777">
      <w:pPr>
        <w:spacing w:line="240" w:lineRule="auto"/>
        <w:rPr>
          <w:iCs/>
          <w:noProof/>
          <w:szCs w:val="22"/>
        </w:rPr>
      </w:pPr>
      <w:r w:rsidRPr="00843667">
        <w:t>&lt;{Rendelésazonosító}:&gt;</w:t>
      </w:r>
    </w:p>
    <w:bookmarkEnd w:id="39"/>
    <w:p w:rsidR="00095538" w:rsidP="00030FAF" w14:paraId="43AFC5BC" w14:textId="77777777">
      <w:pPr>
        <w:widowControl w:val="0"/>
        <w:tabs>
          <w:tab w:val="clear" w:pos="567"/>
        </w:tabs>
        <w:autoSpaceDE w:val="0"/>
        <w:autoSpaceDN w:val="0"/>
        <w:spacing w:line="240" w:lineRule="auto"/>
        <w:rPr>
          <w:szCs w:val="22"/>
          <w:lang w:val="en-US"/>
        </w:rPr>
      </w:pPr>
    </w:p>
    <w:p w:rsidR="007E12EE" w:rsidRPr="00843667" w:rsidP="00030FAF" w14:paraId="4941865A" w14:textId="77777777">
      <w:pPr>
        <w:widowControl w:val="0"/>
        <w:tabs>
          <w:tab w:val="clear" w:pos="567"/>
        </w:tabs>
        <w:autoSpaceDE w:val="0"/>
        <w:autoSpaceDN w:val="0"/>
        <w:spacing w:line="240" w:lineRule="auto"/>
        <w:rPr>
          <w:szCs w:val="22"/>
          <w:lang w:val="en-US"/>
        </w:rPr>
      </w:pPr>
    </w:p>
    <w:p w:rsidR="00E52234" w:rsidRPr="00843667" w:rsidP="00030FAF" w14:paraId="71CC085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43667">
        <w:rPr>
          <w:b/>
          <w:szCs w:val="22"/>
        </w:rPr>
        <w:t xml:space="preserve">A FORGALOMBAHOZATALI ENGEDÉLY </w:t>
      </w:r>
      <w:r w:rsidRPr="00843667">
        <w:rPr>
          <w:b/>
          <w:szCs w:val="22"/>
        </w:rPr>
        <w:t>JOGOSULTJÁNAK NEVE ÉS CÍME</w:t>
      </w:r>
    </w:p>
    <w:p w:rsidR="001E78F4" w:rsidRPr="00843667" w:rsidP="00030FAF" w14:paraId="3B6966D9" w14:textId="77777777">
      <w:pPr>
        <w:widowControl w:val="0"/>
        <w:tabs>
          <w:tab w:val="clear" w:pos="567"/>
        </w:tabs>
        <w:autoSpaceDE w:val="0"/>
        <w:autoSpaceDN w:val="0"/>
        <w:spacing w:line="240" w:lineRule="auto"/>
        <w:rPr>
          <w:szCs w:val="22"/>
          <w:lang w:val="en-US"/>
        </w:rPr>
      </w:pPr>
    </w:p>
    <w:p w:rsidR="001E78F4" w:rsidRPr="00843667" w:rsidP="00030FAF" w14:paraId="559B59F0" w14:textId="77777777">
      <w:pPr>
        <w:spacing w:line="240" w:lineRule="auto"/>
        <w:rPr>
          <w:noProof/>
          <w:szCs w:val="22"/>
        </w:rPr>
      </w:pPr>
      <w:r w:rsidRPr="00843667">
        <w:t>{Név és cím}</w:t>
      </w:r>
    </w:p>
    <w:p w:rsidR="001E78F4" w:rsidRPr="00843667" w:rsidP="00030FAF" w14:paraId="43D6347D" w14:textId="77777777">
      <w:pPr>
        <w:spacing w:line="240" w:lineRule="auto"/>
        <w:rPr>
          <w:noProof/>
          <w:szCs w:val="22"/>
        </w:rPr>
      </w:pPr>
      <w:r w:rsidRPr="00843667">
        <w:t>&lt;{Telefon}&gt;</w:t>
      </w:r>
    </w:p>
    <w:p w:rsidR="001E78F4" w:rsidRPr="00843667" w:rsidP="00030FAF" w14:paraId="0BA87342" w14:textId="77777777">
      <w:pPr>
        <w:spacing w:line="240" w:lineRule="auto"/>
        <w:rPr>
          <w:noProof/>
          <w:szCs w:val="22"/>
        </w:rPr>
      </w:pPr>
      <w:r w:rsidRPr="00843667">
        <w:t>&lt;{Fax}&gt;</w:t>
      </w:r>
    </w:p>
    <w:p w:rsidR="00B52448" w:rsidRPr="00843667" w:rsidP="00030FAF" w14:paraId="585A6844" w14:textId="77777777">
      <w:pPr>
        <w:spacing w:line="240" w:lineRule="auto"/>
        <w:rPr>
          <w:i/>
          <w:noProof/>
          <w:szCs w:val="22"/>
        </w:rPr>
      </w:pPr>
      <w:r w:rsidRPr="00843667">
        <w:t>&lt;{E-mail}&gt;</w:t>
      </w:r>
    </w:p>
    <w:p w:rsidR="001E78F4" w:rsidP="00030FAF" w14:paraId="1F5EE8E0" w14:textId="77777777">
      <w:pPr>
        <w:widowControl w:val="0"/>
        <w:tabs>
          <w:tab w:val="clear" w:pos="567"/>
        </w:tabs>
        <w:autoSpaceDE w:val="0"/>
        <w:autoSpaceDN w:val="0"/>
        <w:spacing w:line="240" w:lineRule="auto"/>
        <w:rPr>
          <w:szCs w:val="22"/>
          <w:lang w:val="en-US"/>
        </w:rPr>
      </w:pPr>
    </w:p>
    <w:p w:rsidR="007E12EE" w:rsidRPr="00843667" w:rsidP="00030FAF" w14:paraId="171889A2" w14:textId="77777777">
      <w:pPr>
        <w:widowControl w:val="0"/>
        <w:tabs>
          <w:tab w:val="clear" w:pos="567"/>
        </w:tabs>
        <w:autoSpaceDE w:val="0"/>
        <w:autoSpaceDN w:val="0"/>
        <w:spacing w:line="240" w:lineRule="auto"/>
        <w:rPr>
          <w:szCs w:val="22"/>
          <w:lang w:val="en-US"/>
        </w:rPr>
      </w:pPr>
    </w:p>
    <w:p w:rsidR="00D1196D" w:rsidRPr="00843667" w:rsidP="00030FAF" w14:paraId="2364BE6E"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43667">
        <w:rPr>
          <w:b/>
          <w:szCs w:val="22"/>
        </w:rPr>
        <w:t>A FORGALOMBAHOZATALI ENGEDÉLY SZÁMA(I)</w:t>
      </w:r>
    </w:p>
    <w:p w:rsidR="001E78F4" w:rsidRPr="00CA7AE1" w:rsidP="00030FAF" w14:paraId="6AEA4CBD" w14:textId="77777777">
      <w:pPr>
        <w:widowControl w:val="0"/>
        <w:tabs>
          <w:tab w:val="clear" w:pos="567"/>
        </w:tabs>
        <w:autoSpaceDE w:val="0"/>
        <w:autoSpaceDN w:val="0"/>
        <w:spacing w:line="240" w:lineRule="auto"/>
        <w:rPr>
          <w:szCs w:val="22"/>
          <w:lang w:val="it-IT"/>
        </w:rPr>
      </w:pPr>
    </w:p>
    <w:p w:rsidR="00B52448" w:rsidRPr="00843667" w:rsidP="00030FAF" w14:paraId="398ED324" w14:textId="77777777">
      <w:pPr>
        <w:spacing w:line="240" w:lineRule="auto"/>
        <w:rPr>
          <w:noProof/>
        </w:rPr>
      </w:pPr>
      <w:r w:rsidRPr="00843667">
        <w:t>EU/0/00/000/000</w:t>
      </w:r>
    </w:p>
    <w:p w:rsidR="001E78F4" w:rsidRPr="00CA7AE1" w:rsidP="00030FAF" w14:paraId="3746D5E2" w14:textId="77777777">
      <w:pPr>
        <w:widowControl w:val="0"/>
        <w:tabs>
          <w:tab w:val="clear" w:pos="567"/>
        </w:tabs>
        <w:autoSpaceDE w:val="0"/>
        <w:autoSpaceDN w:val="0"/>
        <w:spacing w:line="240" w:lineRule="auto"/>
        <w:rPr>
          <w:szCs w:val="22"/>
          <w:lang w:val="it-IT"/>
        </w:rPr>
      </w:pPr>
    </w:p>
    <w:p w:rsidR="001E78F4" w:rsidRPr="00CA7AE1" w:rsidP="00030FAF" w14:paraId="338815B8" w14:textId="77777777">
      <w:pPr>
        <w:widowControl w:val="0"/>
        <w:tabs>
          <w:tab w:val="clear" w:pos="567"/>
        </w:tabs>
        <w:autoSpaceDE w:val="0"/>
        <w:autoSpaceDN w:val="0"/>
        <w:spacing w:line="240" w:lineRule="auto"/>
        <w:rPr>
          <w:szCs w:val="22"/>
          <w:lang w:val="it-IT"/>
        </w:rPr>
      </w:pPr>
    </w:p>
    <w:p w:rsidR="00781E82" w:rsidRPr="00843667" w:rsidP="00030FAF" w14:paraId="06B60CCA" w14:textId="77777777">
      <w:pPr>
        <w:spacing w:line="240" w:lineRule="auto"/>
        <w:outlineLvl w:val="0"/>
        <w:rPr>
          <w:b/>
          <w:noProof/>
        </w:rPr>
      </w:pPr>
      <w:r w:rsidRPr="00843667">
        <w:br w:type="page"/>
      </w:r>
    </w:p>
    <w:p w:rsidR="00781E82" w:rsidRPr="00843667" w:rsidP="00030FAF" w14:paraId="111545CD" w14:textId="77777777">
      <w:pPr>
        <w:spacing w:line="240" w:lineRule="auto"/>
      </w:pPr>
    </w:p>
    <w:p w:rsidR="00781E82" w:rsidRPr="00843667" w:rsidP="00030FAF" w14:paraId="78238796" w14:textId="77777777">
      <w:pPr>
        <w:spacing w:line="240" w:lineRule="auto"/>
      </w:pPr>
    </w:p>
    <w:p w:rsidR="00781E82" w:rsidRPr="00843667" w:rsidP="00030FAF" w14:paraId="06157597" w14:textId="77777777">
      <w:pPr>
        <w:spacing w:line="240" w:lineRule="auto"/>
      </w:pPr>
    </w:p>
    <w:p w:rsidR="00781E82" w:rsidRPr="00843667" w:rsidP="00030FAF" w14:paraId="004CCB25" w14:textId="77777777">
      <w:pPr>
        <w:spacing w:line="240" w:lineRule="auto"/>
      </w:pPr>
    </w:p>
    <w:p w:rsidR="00781E82" w:rsidRPr="00843667" w:rsidP="00030FAF" w14:paraId="1D1A0124" w14:textId="77777777">
      <w:pPr>
        <w:spacing w:line="240" w:lineRule="auto"/>
      </w:pPr>
    </w:p>
    <w:p w:rsidR="00781E82" w:rsidRPr="00843667" w:rsidP="00030FAF" w14:paraId="09AA8C7D" w14:textId="77777777">
      <w:pPr>
        <w:spacing w:line="240" w:lineRule="auto"/>
      </w:pPr>
    </w:p>
    <w:p w:rsidR="00781E82" w:rsidRPr="00843667" w:rsidP="00030FAF" w14:paraId="6EDC4111" w14:textId="77777777">
      <w:pPr>
        <w:spacing w:line="240" w:lineRule="auto"/>
      </w:pPr>
    </w:p>
    <w:p w:rsidR="00781E82" w:rsidRPr="00843667" w:rsidP="00030FAF" w14:paraId="12B92915" w14:textId="77777777">
      <w:pPr>
        <w:spacing w:line="240" w:lineRule="auto"/>
      </w:pPr>
    </w:p>
    <w:p w:rsidR="00781E82" w:rsidRPr="00843667" w:rsidP="00030FAF" w14:paraId="6469C080" w14:textId="77777777">
      <w:pPr>
        <w:spacing w:line="240" w:lineRule="auto"/>
      </w:pPr>
    </w:p>
    <w:p w:rsidR="00781E82" w:rsidRPr="00843667" w:rsidP="00030FAF" w14:paraId="480ADF58" w14:textId="77777777">
      <w:pPr>
        <w:spacing w:line="240" w:lineRule="auto"/>
      </w:pPr>
    </w:p>
    <w:p w:rsidR="00781E82" w:rsidRPr="00843667" w:rsidP="00030FAF" w14:paraId="6426FB93" w14:textId="77777777">
      <w:pPr>
        <w:spacing w:line="240" w:lineRule="auto"/>
      </w:pPr>
    </w:p>
    <w:p w:rsidR="00781E82" w:rsidRPr="00843667" w:rsidP="00030FAF" w14:paraId="468E109E" w14:textId="77777777">
      <w:pPr>
        <w:spacing w:line="240" w:lineRule="auto"/>
      </w:pPr>
    </w:p>
    <w:p w:rsidR="00781E82" w:rsidRPr="00843667" w:rsidP="00030FAF" w14:paraId="53204B8C" w14:textId="77777777">
      <w:pPr>
        <w:spacing w:line="240" w:lineRule="auto"/>
      </w:pPr>
    </w:p>
    <w:p w:rsidR="00781E82" w:rsidRPr="00843667" w:rsidP="00030FAF" w14:paraId="18FF2502" w14:textId="77777777">
      <w:pPr>
        <w:spacing w:line="240" w:lineRule="auto"/>
      </w:pPr>
    </w:p>
    <w:p w:rsidR="00781E82" w:rsidRPr="00843667" w:rsidP="00030FAF" w14:paraId="0F3B8DD4" w14:textId="77777777">
      <w:pPr>
        <w:spacing w:line="240" w:lineRule="auto"/>
      </w:pPr>
    </w:p>
    <w:p w:rsidR="00781E82" w:rsidP="00030FAF" w14:paraId="7ABCB828" w14:textId="77777777">
      <w:pPr>
        <w:spacing w:line="240" w:lineRule="auto"/>
      </w:pPr>
    </w:p>
    <w:p w:rsidR="00CA7AE1" w:rsidP="00030FAF" w14:paraId="34F1D4F0" w14:textId="77777777">
      <w:pPr>
        <w:spacing w:line="240" w:lineRule="auto"/>
      </w:pPr>
    </w:p>
    <w:p w:rsidR="00CA7AE1" w:rsidRPr="00843667" w:rsidP="00030FAF" w14:paraId="3C82BF26" w14:textId="77777777">
      <w:pPr>
        <w:spacing w:line="240" w:lineRule="auto"/>
      </w:pPr>
    </w:p>
    <w:p w:rsidR="00781E82" w:rsidRPr="00843667" w:rsidP="00030FAF" w14:paraId="7EEBE4F9" w14:textId="77777777">
      <w:pPr>
        <w:spacing w:line="240" w:lineRule="auto"/>
      </w:pPr>
    </w:p>
    <w:p w:rsidR="00781E82" w:rsidRPr="00843667" w:rsidP="00030FAF" w14:paraId="3ABC324C" w14:textId="77777777">
      <w:pPr>
        <w:spacing w:line="240" w:lineRule="auto"/>
      </w:pPr>
    </w:p>
    <w:p w:rsidR="00781E82" w:rsidRPr="00843667" w:rsidP="00030FAF" w14:paraId="60E2619A" w14:textId="77777777">
      <w:pPr>
        <w:spacing w:line="240" w:lineRule="auto"/>
      </w:pPr>
    </w:p>
    <w:p w:rsidR="00781E82" w:rsidRPr="00843667" w:rsidP="00030FAF" w14:paraId="67C74289" w14:textId="77777777">
      <w:pPr>
        <w:spacing w:line="240" w:lineRule="auto"/>
      </w:pPr>
    </w:p>
    <w:p w:rsidR="00781E82" w:rsidRPr="00843667" w:rsidP="00030FAF" w14:paraId="625069B1" w14:textId="77777777">
      <w:pPr>
        <w:spacing w:line="240" w:lineRule="auto"/>
      </w:pPr>
    </w:p>
    <w:p w:rsidR="00781E82" w:rsidRPr="00843667" w:rsidP="00030FAF" w14:paraId="41F3A908" w14:textId="77777777">
      <w:pPr>
        <w:spacing w:line="240" w:lineRule="auto"/>
        <w:jc w:val="center"/>
        <w:outlineLvl w:val="0"/>
        <w:rPr>
          <w:b/>
          <w:noProof/>
        </w:rPr>
      </w:pPr>
      <w:r w:rsidRPr="00843667">
        <w:rPr>
          <w:b/>
        </w:rPr>
        <w:t>B. BETEGTÁJÉKOZTATÓ</w:t>
      </w:r>
    </w:p>
    <w:p w:rsidR="0086746A" w:rsidRPr="00843667" w:rsidP="00030FAF" w14:paraId="3BA869CE" w14:textId="77777777">
      <w:pPr>
        <w:spacing w:line="240" w:lineRule="auto"/>
      </w:pPr>
    </w:p>
    <w:p w:rsidR="00751D4F" w:rsidRPr="00843667" w:rsidP="00030FAF" w14:paraId="46EFCBC4" w14:textId="77777777">
      <w:pPr>
        <w:spacing w:line="240" w:lineRule="auto"/>
      </w:pPr>
    </w:p>
    <w:p w:rsidR="0086746A" w:rsidRPr="00843667" w:rsidP="00030FAF" w14:paraId="7869066D" w14:textId="77777777">
      <w:pPr>
        <w:spacing w:line="240" w:lineRule="auto"/>
      </w:pPr>
    </w:p>
    <w:p w:rsidR="0086746A" w:rsidRPr="00843667" w:rsidP="00030FAF" w14:paraId="702876D6" w14:textId="77777777">
      <w:pPr>
        <w:spacing w:line="240" w:lineRule="auto"/>
      </w:pPr>
    </w:p>
    <w:p w:rsidR="00781E82" w:rsidRPr="00843667" w:rsidP="00030FAF" w14:paraId="5B63D7AB" w14:textId="77777777">
      <w:pPr>
        <w:spacing w:line="240" w:lineRule="auto"/>
        <w:jc w:val="center"/>
        <w:rPr>
          <w:b/>
          <w:bCs/>
          <w:noProof/>
        </w:rPr>
      </w:pPr>
      <w:r w:rsidRPr="00843667">
        <w:br w:type="page"/>
      </w:r>
      <w:r w:rsidRPr="00843667">
        <w:rPr>
          <w:b/>
          <w:bCs/>
        </w:rPr>
        <w:t>Betegtájékoztató: Információk a &lt;beteg&gt;&lt;felhasználó&gt; számára</w:t>
      </w:r>
    </w:p>
    <w:p w:rsidR="00781E82" w:rsidRPr="00843667" w:rsidP="00030FAF" w14:paraId="20559291" w14:textId="77777777">
      <w:pPr>
        <w:numPr>
          <w:ilvl w:val="12"/>
          <w:numId w:val="0"/>
        </w:numPr>
        <w:shd w:val="clear" w:color="auto" w:fill="FFFFFF"/>
        <w:tabs>
          <w:tab w:val="clear" w:pos="567"/>
        </w:tabs>
        <w:spacing w:line="240" w:lineRule="auto"/>
        <w:jc w:val="center"/>
        <w:rPr>
          <w:noProof/>
        </w:rPr>
      </w:pPr>
    </w:p>
    <w:p w:rsidR="00781E82" w:rsidRPr="00843667" w:rsidP="00030FAF" w14:paraId="0DE4772E" w14:textId="77777777">
      <w:pPr>
        <w:spacing w:line="240" w:lineRule="auto"/>
        <w:jc w:val="center"/>
        <w:rPr>
          <w:b/>
          <w:bCs/>
          <w:noProof/>
        </w:rPr>
      </w:pPr>
      <w:r w:rsidRPr="00843667">
        <w:rPr>
          <w:b/>
          <w:bCs/>
        </w:rPr>
        <w:t>{(Fantázia) név hatáserősség gyógyszerforma}</w:t>
      </w:r>
    </w:p>
    <w:p w:rsidR="00781E82" w:rsidRPr="00843667" w:rsidP="00030FAF" w14:paraId="10BCE386" w14:textId="77777777">
      <w:pPr>
        <w:numPr>
          <w:ilvl w:val="12"/>
          <w:numId w:val="0"/>
        </w:numPr>
        <w:tabs>
          <w:tab w:val="clear" w:pos="567"/>
        </w:tabs>
        <w:spacing w:line="240" w:lineRule="auto"/>
        <w:jc w:val="center"/>
        <w:rPr>
          <w:b/>
          <w:bCs/>
          <w:noProof/>
        </w:rPr>
      </w:pPr>
      <w:r w:rsidRPr="00843667">
        <w:rPr>
          <w:b/>
          <w:bCs/>
        </w:rPr>
        <w:t>{hatóanyag(ok)}</w:t>
      </w:r>
    </w:p>
    <w:p w:rsidR="00781E82" w:rsidRPr="00843667" w:rsidP="00030FAF" w14:paraId="39714DEB" w14:textId="77777777">
      <w:pPr>
        <w:tabs>
          <w:tab w:val="clear" w:pos="567"/>
        </w:tabs>
        <w:spacing w:line="240" w:lineRule="auto"/>
        <w:rPr>
          <w:noProof/>
        </w:rPr>
      </w:pPr>
    </w:p>
    <w:p w:rsidR="00781E82" w:rsidRPr="00843667" w:rsidP="00030FAF" w14:paraId="4AC6F9BA" w14:textId="77777777">
      <w:pPr>
        <w:widowControl w:val="0"/>
        <w:tabs>
          <w:tab w:val="clear" w:pos="567"/>
        </w:tabs>
        <w:autoSpaceDE w:val="0"/>
        <w:autoSpaceDN w:val="0"/>
        <w:spacing w:line="240" w:lineRule="auto"/>
        <w:ind w:left="238" w:right="482" w:hanging="1"/>
        <w:rPr>
          <w:szCs w:val="22"/>
        </w:rPr>
      </w:pPr>
      <w:r w:rsidRPr="00843667">
        <w:t xml:space="preserve">&lt; </w:t>
      </w:r>
      <w:r w:rsidRPr="00843667">
        <w:rPr>
          <w:noProof/>
          <w:lang w:eastAsia="hu-HU"/>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843667">
        <w:t xml:space="preserve">Ez a gyógyszer fokozott felügyelet alatt áll, mely lehetővé teszi az új gyógyszerbiztonsági információk gyors azonosítását. Ehhez Ön is hozzájárulhat a tudomására jutó bármilyen mellékhatás bejelentésével. A mellékhatások jelentésének módjairól a 4. pont végén (Mellékhatások bejelentése) talál további tájékoztatást. &gt; </w:t>
      </w:r>
    </w:p>
    <w:p w:rsidR="00781E82" w:rsidRPr="00F77A72" w:rsidP="00030FAF" w14:paraId="4E6727BD" w14:textId="77777777">
      <w:pPr>
        <w:widowControl w:val="0"/>
        <w:tabs>
          <w:tab w:val="clear" w:pos="567"/>
        </w:tabs>
        <w:autoSpaceDE w:val="0"/>
        <w:autoSpaceDN w:val="0"/>
        <w:spacing w:line="240" w:lineRule="auto"/>
        <w:rPr>
          <w:szCs w:val="22"/>
        </w:rPr>
      </w:pPr>
    </w:p>
    <w:p w:rsidR="00781E82" w:rsidP="00030FAF" w14:paraId="666C6F53" w14:textId="77777777">
      <w:pPr>
        <w:spacing w:line="240" w:lineRule="auto"/>
        <w:ind w:left="237"/>
        <w:rPr>
          <w:b/>
          <w:bCs/>
        </w:rPr>
      </w:pPr>
      <w:r w:rsidRPr="00843667">
        <w:rPr>
          <w:b/>
          <w:bCs/>
        </w:rPr>
        <w:t>&lt;Mielőtt elkezdi</w:t>
      </w:r>
      <w:r w:rsidR="006565B7">
        <w:rPr>
          <w:b/>
          <w:bCs/>
        </w:rPr>
        <w:t>k Önnél</w:t>
      </w:r>
      <w:r w:rsidRPr="00843667">
        <w:rPr>
          <w:b/>
          <w:bCs/>
        </w:rPr>
        <w:t xml:space="preserve"> alkalmazni ezt a gyógyszert, olvassa el figyelmesen az alábbi betegtájékoztatót, mert az Ön számára fontos információkat tartalmaz.</w:t>
      </w:r>
    </w:p>
    <w:p w:rsidR="007E12EE" w:rsidRPr="00843667" w:rsidP="00030FAF" w14:paraId="68F7B20B" w14:textId="77777777">
      <w:pPr>
        <w:spacing w:line="240" w:lineRule="auto"/>
        <w:ind w:left="237"/>
        <w:rPr>
          <w:b/>
          <w:bCs/>
        </w:rPr>
      </w:pPr>
    </w:p>
    <w:p w:rsidR="00781E82" w:rsidRPr="00843667" w:rsidP="00030FAF" w14:paraId="0176499C"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843667">
        <w:t>Tartsa meg a betegtájékoztatót, mert a benne szereplő információkra a későbbiekben is szüksége lehet.</w:t>
      </w:r>
    </w:p>
    <w:p w:rsidR="00781E82" w:rsidRPr="00843667" w:rsidP="00030FAF" w14:paraId="31F29195"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843667">
        <w:t xml:space="preserve">További </w:t>
      </w:r>
      <w:r w:rsidRPr="00843667">
        <w:t>kérdéseivel forduljon &lt;kezelőorvosához&gt;&lt;,&gt;&lt;vagy&gt;&lt;gyógyszerészéhez&gt;&lt;vagy a gondozását végző egészségügyi szakemberhez&gt;.</w:t>
      </w:r>
    </w:p>
    <w:p w:rsidR="00F50DEE" w:rsidRPr="00843667" w:rsidP="00030FAF" w14:paraId="41C7C58A"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843667">
        <w:t>&lt;</w:t>
      </w:r>
      <w:r w:rsidR="00F37BBB">
        <w:t>Kezelőo</w:t>
      </w:r>
      <w:r w:rsidRPr="00843667">
        <w:t xml:space="preserve">rvosa adni fog Önnek egy </w:t>
      </w:r>
      <w:r w:rsidR="00C8504A">
        <w:t>beteg&lt;emlékeztető&gt;</w:t>
      </w:r>
      <w:r w:rsidRPr="00843667" w:rsidR="00C8504A">
        <w:t>&lt;figyelmeztető&gt;</w:t>
      </w:r>
      <w:r w:rsidR="00C8504A">
        <w:t xml:space="preserve"> </w:t>
      </w:r>
      <w:r w:rsidRPr="00843667">
        <w:t>kártyát. Olvassa el a kártyát figyelmesen, és tartsa be a rajta található utasításokat.</w:t>
      </w:r>
    </w:p>
    <w:p w:rsidR="00F50DEE" w:rsidRPr="00843667" w:rsidP="00030FAF" w14:paraId="27F21E42"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843667">
        <w:t xml:space="preserve">Mindig mutassa meg a </w:t>
      </w:r>
      <w:r w:rsidR="00C8504A">
        <w:t>beteg&lt;emlékeztető&gt;</w:t>
      </w:r>
      <w:r w:rsidRPr="00843667" w:rsidR="00C8504A">
        <w:t>&lt;figyelmeztető&gt;</w:t>
      </w:r>
      <w:r w:rsidR="00C8504A">
        <w:t xml:space="preserve"> </w:t>
      </w:r>
      <w:r w:rsidRPr="00843667">
        <w:t xml:space="preserve">kártyát az orvosnak vagy a </w:t>
      </w:r>
      <w:r w:rsidRPr="00843667" w:rsidR="00387B6D">
        <w:t>gondozását végző egészségügyi szakember</w:t>
      </w:r>
      <w:r w:rsidR="00387B6D">
        <w:t>nek</w:t>
      </w:r>
      <w:r w:rsidRPr="00843667">
        <w:t xml:space="preserve">, amikor </w:t>
      </w:r>
      <w:r w:rsidR="00B00505">
        <w:t>felkeresi őket</w:t>
      </w:r>
      <w:r w:rsidRPr="00843667">
        <w:t xml:space="preserve">, vagy ha kórházba </w:t>
      </w:r>
      <w:r w:rsidR="00B00505">
        <w:t>kerül</w:t>
      </w:r>
      <w:r w:rsidRPr="00843667">
        <w:t>.&gt;</w:t>
      </w:r>
    </w:p>
    <w:p w:rsidR="00781E82" w:rsidRPr="00843667" w:rsidP="00030FAF" w14:paraId="0E7F80FA" w14:textId="77777777">
      <w:pPr>
        <w:widowControl w:val="0"/>
        <w:numPr>
          <w:ilvl w:val="0"/>
          <w:numId w:val="7"/>
        </w:numPr>
        <w:tabs>
          <w:tab w:val="clear" w:pos="567"/>
          <w:tab w:val="left" w:pos="805"/>
          <w:tab w:val="left" w:pos="806"/>
        </w:tabs>
        <w:autoSpaceDE w:val="0"/>
        <w:autoSpaceDN w:val="0"/>
        <w:spacing w:line="240" w:lineRule="auto"/>
        <w:ind w:left="805" w:right="834" w:hanging="568"/>
        <w:rPr>
          <w:szCs w:val="22"/>
        </w:rPr>
      </w:pPr>
      <w:r w:rsidRPr="00843667">
        <w:t>Ha Önnél bármilyen mellékhatás jelentkezik, tájékoztassa erről &lt;kezelőorvosát&gt; &lt;,&gt; &lt;vagy&gt; &lt;gyógyszerészét&gt; &lt;vagy a gondozását végző egészségügyi szakembert&gt;. Ez a betegtájékoztatóban fel nem sorolt bármilyen lehetséges mellékhatásra is vonatkozik. Lásd 4. pont.&gt;</w:t>
      </w:r>
    </w:p>
    <w:p w:rsidR="00781E82" w:rsidRPr="00843667" w:rsidP="00030FAF" w14:paraId="4C83B6BC" w14:textId="77777777">
      <w:pPr>
        <w:widowControl w:val="0"/>
        <w:tabs>
          <w:tab w:val="clear" w:pos="567"/>
        </w:tabs>
        <w:autoSpaceDE w:val="0"/>
        <w:autoSpaceDN w:val="0"/>
        <w:spacing w:line="240" w:lineRule="auto"/>
        <w:rPr>
          <w:szCs w:val="22"/>
          <w:lang w:val="en-US"/>
        </w:rPr>
      </w:pPr>
    </w:p>
    <w:p w:rsidR="006A4215" w:rsidRPr="00843667" w:rsidP="00030FAF" w14:paraId="740621CF" w14:textId="77777777">
      <w:pPr>
        <w:numPr>
          <w:ilvl w:val="12"/>
          <w:numId w:val="0"/>
        </w:numPr>
        <w:tabs>
          <w:tab w:val="clear" w:pos="567"/>
        </w:tabs>
        <w:spacing w:line="240" w:lineRule="auto"/>
        <w:ind w:right="-2"/>
        <w:rPr>
          <w:b/>
          <w:noProof/>
        </w:rPr>
      </w:pPr>
      <w:r w:rsidRPr="00843667">
        <w:rPr>
          <w:b/>
        </w:rPr>
        <w:t>A betegtájékoztató tartalma:</w:t>
      </w:r>
    </w:p>
    <w:p w:rsidR="006A4215" w:rsidRPr="00843667" w:rsidP="00030FAF" w14:paraId="2A4C0866" w14:textId="77777777">
      <w:pPr>
        <w:spacing w:line="240" w:lineRule="auto"/>
      </w:pPr>
    </w:p>
    <w:p w:rsidR="00B52448" w:rsidRPr="00843667" w:rsidP="00030FAF" w14:paraId="41EAF0D2" w14:textId="77777777">
      <w:pPr>
        <w:pStyle w:val="ListParagraph"/>
        <w:numPr>
          <w:ilvl w:val="0"/>
          <w:numId w:val="23"/>
        </w:numPr>
        <w:tabs>
          <w:tab w:val="left" w:pos="426"/>
          <w:tab w:val="clear" w:pos="567"/>
        </w:tabs>
        <w:spacing w:line="240" w:lineRule="auto"/>
        <w:ind w:left="426" w:right="-29"/>
        <w:rPr>
          <w:noProof/>
        </w:rPr>
      </w:pPr>
      <w:r w:rsidRPr="00843667">
        <w:t>Milyen típusú gyógyszer a(z) X és milyen betegségek esetén alkalmazható?</w:t>
      </w:r>
    </w:p>
    <w:p w:rsidR="00B52448" w:rsidRPr="00843667" w:rsidP="00030FAF" w14:paraId="6D2571DE" w14:textId="77777777">
      <w:pPr>
        <w:pStyle w:val="ListParagraph"/>
        <w:numPr>
          <w:ilvl w:val="0"/>
          <w:numId w:val="23"/>
        </w:numPr>
        <w:tabs>
          <w:tab w:val="left" w:pos="426"/>
          <w:tab w:val="clear" w:pos="567"/>
        </w:tabs>
        <w:spacing w:line="240" w:lineRule="auto"/>
        <w:ind w:left="426" w:right="-29"/>
        <w:rPr>
          <w:noProof/>
        </w:rPr>
      </w:pPr>
      <w:r w:rsidRPr="00843667">
        <w:t>Tudnivalók a(z) X alkalmazása előtt</w:t>
      </w:r>
    </w:p>
    <w:p w:rsidR="00B52448" w:rsidRPr="00843667" w:rsidP="00030FAF" w14:paraId="508E39B9" w14:textId="77777777">
      <w:pPr>
        <w:pStyle w:val="ListParagraph"/>
        <w:numPr>
          <w:ilvl w:val="0"/>
          <w:numId w:val="23"/>
        </w:numPr>
        <w:tabs>
          <w:tab w:val="left" w:pos="426"/>
          <w:tab w:val="clear" w:pos="567"/>
        </w:tabs>
        <w:spacing w:line="240" w:lineRule="auto"/>
        <w:ind w:left="426" w:right="-29"/>
        <w:rPr>
          <w:noProof/>
        </w:rPr>
      </w:pPr>
      <w:r w:rsidRPr="00843667">
        <w:t>Hogyan kell alkalmazni a(z) X-et?</w:t>
      </w:r>
    </w:p>
    <w:p w:rsidR="00B52448" w:rsidRPr="00843667" w:rsidP="00030FAF" w14:paraId="7B495395" w14:textId="77777777">
      <w:pPr>
        <w:pStyle w:val="ListParagraph"/>
        <w:numPr>
          <w:ilvl w:val="0"/>
          <w:numId w:val="23"/>
        </w:numPr>
        <w:tabs>
          <w:tab w:val="left" w:pos="426"/>
          <w:tab w:val="clear" w:pos="567"/>
        </w:tabs>
        <w:spacing w:line="240" w:lineRule="auto"/>
        <w:ind w:left="426" w:right="-29"/>
        <w:rPr>
          <w:noProof/>
        </w:rPr>
      </w:pPr>
      <w:r w:rsidRPr="00843667">
        <w:t>Lehetséges mellékhatások</w:t>
      </w:r>
    </w:p>
    <w:p w:rsidR="00B52448" w:rsidRPr="00843667" w:rsidP="00030FAF" w14:paraId="4718721D" w14:textId="77777777">
      <w:pPr>
        <w:pStyle w:val="ListParagraph"/>
        <w:numPr>
          <w:ilvl w:val="0"/>
          <w:numId w:val="23"/>
        </w:numPr>
        <w:tabs>
          <w:tab w:val="left" w:pos="426"/>
          <w:tab w:val="clear" w:pos="567"/>
        </w:tabs>
        <w:spacing w:line="240" w:lineRule="auto"/>
        <w:ind w:left="426" w:right="-29"/>
        <w:rPr>
          <w:noProof/>
        </w:rPr>
      </w:pPr>
      <w:r w:rsidRPr="00843667">
        <w:t>Hogyan kell a(z) X-et tárolni?</w:t>
      </w:r>
    </w:p>
    <w:p w:rsidR="006A4215" w:rsidRPr="00843667" w:rsidP="00030FAF" w14:paraId="0FDEAD76" w14:textId="77777777">
      <w:pPr>
        <w:pStyle w:val="ListParagraph"/>
        <w:numPr>
          <w:ilvl w:val="0"/>
          <w:numId w:val="23"/>
        </w:numPr>
        <w:tabs>
          <w:tab w:val="left" w:pos="426"/>
          <w:tab w:val="clear" w:pos="567"/>
        </w:tabs>
        <w:spacing w:line="240" w:lineRule="auto"/>
        <w:ind w:left="426" w:right="-29"/>
        <w:rPr>
          <w:noProof/>
        </w:rPr>
      </w:pPr>
      <w:r w:rsidRPr="00843667">
        <w:t>A csomagolás tartalma és egyéb információk</w:t>
      </w:r>
    </w:p>
    <w:p w:rsidR="006A4215" w:rsidP="00030FAF" w14:paraId="6CB1430F" w14:textId="77777777">
      <w:pPr>
        <w:numPr>
          <w:ilvl w:val="12"/>
          <w:numId w:val="0"/>
        </w:numPr>
        <w:tabs>
          <w:tab w:val="clear" w:pos="567"/>
        </w:tabs>
        <w:spacing w:line="240" w:lineRule="auto"/>
        <w:ind w:right="-2"/>
        <w:rPr>
          <w:noProof/>
        </w:rPr>
      </w:pPr>
    </w:p>
    <w:p w:rsidR="007E12EE" w:rsidRPr="00843667" w:rsidP="00030FAF" w14:paraId="67668351" w14:textId="77777777">
      <w:pPr>
        <w:numPr>
          <w:ilvl w:val="12"/>
          <w:numId w:val="0"/>
        </w:numPr>
        <w:tabs>
          <w:tab w:val="clear" w:pos="567"/>
        </w:tabs>
        <w:spacing w:line="240" w:lineRule="auto"/>
        <w:ind w:right="-2"/>
        <w:rPr>
          <w:noProof/>
        </w:rPr>
      </w:pPr>
    </w:p>
    <w:p w:rsidR="006A4215" w:rsidRPr="00843667" w:rsidP="00030FAF" w14:paraId="62C8B7C7"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0" w:name="_Toc105587791"/>
      <w:r w:rsidRPr="00843667">
        <w:rPr>
          <w:bCs/>
          <w:caps w:val="0"/>
          <w:sz w:val="22"/>
          <w:szCs w:val="22"/>
        </w:rPr>
        <w:t>Milyen típusú gyógyszer a(z) X és milyen betegségek esetén alkalmazható?</w:t>
      </w:r>
      <w:bookmarkEnd w:id="40"/>
    </w:p>
    <w:p w:rsidR="00781E82" w:rsidRPr="00843667" w:rsidP="00030FAF" w14:paraId="493F4913" w14:textId="77777777">
      <w:pPr>
        <w:widowControl w:val="0"/>
        <w:numPr>
          <w:ilvl w:val="0"/>
          <w:numId w:val="7"/>
        </w:numPr>
        <w:tabs>
          <w:tab w:val="left" w:pos="423"/>
          <w:tab w:val="clear" w:pos="567"/>
        </w:tabs>
        <w:autoSpaceDE w:val="0"/>
        <w:autoSpaceDN w:val="0"/>
        <w:spacing w:line="240" w:lineRule="auto"/>
        <w:ind w:left="0" w:right="677" w:firstLine="55"/>
        <w:rPr>
          <w:szCs w:val="22"/>
        </w:rPr>
      </w:pPr>
    </w:p>
    <w:p w:rsidR="006A4215" w:rsidP="00030FAF" w14:paraId="1BE33A71" w14:textId="77777777">
      <w:pPr>
        <w:numPr>
          <w:ilvl w:val="12"/>
          <w:numId w:val="0"/>
        </w:numPr>
        <w:tabs>
          <w:tab w:val="clear" w:pos="567"/>
        </w:tabs>
        <w:spacing w:line="240" w:lineRule="auto"/>
        <w:rPr>
          <w:noProof/>
          <w:szCs w:val="22"/>
        </w:rPr>
      </w:pPr>
    </w:p>
    <w:p w:rsidR="007E12EE" w:rsidRPr="00843667" w:rsidP="00030FAF" w14:paraId="7745C109" w14:textId="77777777">
      <w:pPr>
        <w:numPr>
          <w:ilvl w:val="12"/>
          <w:numId w:val="0"/>
        </w:numPr>
        <w:tabs>
          <w:tab w:val="clear" w:pos="567"/>
        </w:tabs>
        <w:spacing w:line="240" w:lineRule="auto"/>
        <w:rPr>
          <w:noProof/>
          <w:szCs w:val="22"/>
        </w:rPr>
      </w:pPr>
    </w:p>
    <w:p w:rsidR="00B52448" w:rsidP="00030FAF" w14:paraId="4A0B7B1E"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1" w:name="_Toc105587792"/>
      <w:r w:rsidRPr="00843667">
        <w:rPr>
          <w:bCs/>
          <w:caps w:val="0"/>
          <w:sz w:val="22"/>
          <w:szCs w:val="22"/>
        </w:rPr>
        <w:t>Tudnivalók a(z) X alkalmazása előtt</w:t>
      </w:r>
      <w:bookmarkEnd w:id="41"/>
    </w:p>
    <w:p w:rsidR="007E12EE" w:rsidRPr="007E12EE" w:rsidP="007E12EE" w14:paraId="357F09B0" w14:textId="77777777">
      <w:pPr>
        <w:rPr>
          <w:rFonts w:eastAsia="SimSun"/>
        </w:rPr>
      </w:pPr>
    </w:p>
    <w:p w:rsidR="00775B07" w:rsidP="00030FAF" w14:paraId="65A36BF8" w14:textId="77777777">
      <w:pPr>
        <w:numPr>
          <w:ilvl w:val="12"/>
          <w:numId w:val="0"/>
        </w:numPr>
        <w:tabs>
          <w:tab w:val="clear" w:pos="567"/>
        </w:tabs>
        <w:spacing w:line="240" w:lineRule="auto"/>
        <w:ind w:left="567" w:hanging="567"/>
        <w:rPr>
          <w:b/>
          <w:szCs w:val="22"/>
        </w:rPr>
      </w:pPr>
      <w:r w:rsidRPr="00843667">
        <w:rPr>
          <w:b/>
          <w:szCs w:val="22"/>
        </w:rPr>
        <w:t>Ne alkalmazza a(z) X-et&lt;:&gt;</w:t>
      </w:r>
    </w:p>
    <w:p w:rsidR="007E12EE" w:rsidRPr="00843667" w:rsidP="00030FAF" w14:paraId="4971EA6D" w14:textId="77777777">
      <w:pPr>
        <w:numPr>
          <w:ilvl w:val="12"/>
          <w:numId w:val="0"/>
        </w:numPr>
        <w:tabs>
          <w:tab w:val="clear" w:pos="567"/>
        </w:tabs>
        <w:spacing w:line="240" w:lineRule="auto"/>
        <w:ind w:left="567" w:hanging="567"/>
        <w:rPr>
          <w:noProof/>
          <w:szCs w:val="22"/>
        </w:rPr>
      </w:pPr>
    </w:p>
    <w:p w:rsidR="00B52448" w:rsidRPr="00843667" w:rsidP="00030FAF" w14:paraId="323B2F91" w14:textId="77777777">
      <w:pPr>
        <w:numPr>
          <w:ilvl w:val="12"/>
          <w:numId w:val="0"/>
        </w:numPr>
        <w:tabs>
          <w:tab w:val="clear" w:pos="567"/>
        </w:tabs>
        <w:spacing w:line="240" w:lineRule="auto"/>
        <w:rPr>
          <w:noProof/>
          <w:szCs w:val="22"/>
        </w:rPr>
      </w:pPr>
      <w:r>
        <w:t>&lt;</w:t>
      </w:r>
      <w:r w:rsidRPr="00843667" w:rsidR="00E77DB7">
        <w:t>ha allergiás a {hatóanyag(ok)ra} vagy a gyógyszer (6. pontban felsorolt) egyéb összetevőjére.&gt;</w:t>
      </w:r>
    </w:p>
    <w:p w:rsidR="00781E82" w:rsidRPr="00843667" w:rsidP="00030FAF" w14:paraId="239C8A98" w14:textId="77777777">
      <w:pPr>
        <w:widowControl w:val="0"/>
        <w:tabs>
          <w:tab w:val="clear" w:pos="567"/>
        </w:tabs>
        <w:autoSpaceDE w:val="0"/>
        <w:autoSpaceDN w:val="0"/>
        <w:spacing w:line="240" w:lineRule="auto"/>
        <w:rPr>
          <w:szCs w:val="22"/>
        </w:rPr>
      </w:pPr>
    </w:p>
    <w:p w:rsidR="00B52448" w:rsidP="00030FAF" w14:paraId="477DB68B" w14:textId="77777777">
      <w:pPr>
        <w:spacing w:line="240" w:lineRule="auto"/>
        <w:rPr>
          <w:b/>
          <w:bCs/>
        </w:rPr>
      </w:pPr>
      <w:r w:rsidRPr="00843667">
        <w:rPr>
          <w:b/>
          <w:bCs/>
        </w:rPr>
        <w:t>Figyelmeztetések és óvintézkedések</w:t>
      </w:r>
    </w:p>
    <w:p w:rsidR="007E12EE" w:rsidRPr="00843667" w:rsidP="00030FAF" w14:paraId="3CD0DDB8" w14:textId="77777777">
      <w:pPr>
        <w:spacing w:line="240" w:lineRule="auto"/>
        <w:rPr>
          <w:b/>
          <w:bCs/>
        </w:rPr>
      </w:pPr>
    </w:p>
    <w:p w:rsidR="006A4215" w:rsidRPr="00843667" w:rsidP="00030FAF" w14:paraId="33D6B2E9" w14:textId="77777777">
      <w:pPr>
        <w:numPr>
          <w:ilvl w:val="12"/>
          <w:numId w:val="0"/>
        </w:numPr>
        <w:tabs>
          <w:tab w:val="clear" w:pos="567"/>
        </w:tabs>
        <w:spacing w:line="240" w:lineRule="auto"/>
        <w:rPr>
          <w:noProof/>
        </w:rPr>
      </w:pPr>
      <w:r w:rsidRPr="00843667">
        <w:t>A(z) X alkalmazása előtt beszéljen &lt;kezelőorvosával&gt; &lt;vagy&gt;</w:t>
      </w:r>
      <w:r w:rsidR="00F37BBB">
        <w:t xml:space="preserve"> &lt;,&gt;</w:t>
      </w:r>
      <w:r w:rsidRPr="00843667">
        <w:t xml:space="preserve"> &lt;gyógyszerészével&gt; &lt;vagy a gondozását végző egészségügyi szakemberrel&gt;</w:t>
      </w:r>
      <w:r w:rsidR="00F37BBB">
        <w:t>.</w:t>
      </w:r>
    </w:p>
    <w:p w:rsidR="00781E82" w:rsidRPr="00F77A72" w:rsidP="00030FAF" w14:paraId="4E9A7108" w14:textId="77777777">
      <w:pPr>
        <w:widowControl w:val="0"/>
        <w:tabs>
          <w:tab w:val="clear" w:pos="567"/>
        </w:tabs>
        <w:autoSpaceDE w:val="0"/>
        <w:autoSpaceDN w:val="0"/>
        <w:spacing w:line="240" w:lineRule="auto"/>
        <w:rPr>
          <w:szCs w:val="22"/>
        </w:rPr>
      </w:pPr>
    </w:p>
    <w:p w:rsidR="006A4215" w:rsidRPr="00843667" w:rsidP="00030FAF" w14:paraId="15EF1853" w14:textId="77777777">
      <w:pPr>
        <w:numPr>
          <w:ilvl w:val="12"/>
          <w:numId w:val="0"/>
        </w:numPr>
        <w:tabs>
          <w:tab w:val="clear" w:pos="567"/>
        </w:tabs>
        <w:spacing w:line="240" w:lineRule="auto"/>
        <w:rPr>
          <w:b/>
          <w:bCs/>
          <w:noProof/>
        </w:rPr>
      </w:pPr>
      <w:r w:rsidRPr="00843667">
        <w:rPr>
          <w:b/>
          <w:bCs/>
        </w:rPr>
        <w:t>Gyermekek &lt;és serdülők&gt;</w:t>
      </w:r>
    </w:p>
    <w:p w:rsidR="006A4215" w:rsidRPr="00843667" w:rsidP="00030FAF" w14:paraId="1084E885" w14:textId="77777777">
      <w:pPr>
        <w:numPr>
          <w:ilvl w:val="12"/>
          <w:numId w:val="0"/>
        </w:numPr>
        <w:tabs>
          <w:tab w:val="clear" w:pos="567"/>
        </w:tabs>
        <w:spacing w:line="240" w:lineRule="auto"/>
        <w:rPr>
          <w:b/>
          <w:bCs/>
          <w:noProof/>
        </w:rPr>
      </w:pPr>
    </w:p>
    <w:p w:rsidR="006A4215" w:rsidP="00030FAF" w14:paraId="55D8EAEA" w14:textId="77777777">
      <w:pPr>
        <w:numPr>
          <w:ilvl w:val="12"/>
          <w:numId w:val="0"/>
        </w:numPr>
        <w:tabs>
          <w:tab w:val="clear" w:pos="567"/>
        </w:tabs>
        <w:spacing w:line="240" w:lineRule="auto"/>
        <w:ind w:right="-2"/>
        <w:rPr>
          <w:b/>
        </w:rPr>
      </w:pPr>
      <w:r w:rsidRPr="00843667">
        <w:rPr>
          <w:b/>
        </w:rPr>
        <w:t>Egyéb gyógyszerek és a(z) X</w:t>
      </w:r>
    </w:p>
    <w:p w:rsidR="007E12EE" w:rsidRPr="00843667" w:rsidP="00030FAF" w14:paraId="7DB90079" w14:textId="77777777">
      <w:pPr>
        <w:numPr>
          <w:ilvl w:val="12"/>
          <w:numId w:val="0"/>
        </w:numPr>
        <w:tabs>
          <w:tab w:val="clear" w:pos="567"/>
        </w:tabs>
        <w:spacing w:line="240" w:lineRule="auto"/>
        <w:ind w:right="-2"/>
      </w:pPr>
    </w:p>
    <w:p w:rsidR="006A4215" w:rsidRPr="00843667" w:rsidP="00030FAF" w14:paraId="3D54309F" w14:textId="77777777">
      <w:pPr>
        <w:numPr>
          <w:ilvl w:val="12"/>
          <w:numId w:val="0"/>
        </w:numPr>
        <w:tabs>
          <w:tab w:val="clear" w:pos="567"/>
        </w:tabs>
        <w:spacing w:line="240" w:lineRule="auto"/>
        <w:ind w:right="-2"/>
        <w:rPr>
          <w:noProof/>
          <w:szCs w:val="22"/>
        </w:rPr>
      </w:pPr>
      <w:r w:rsidRPr="00843667">
        <w:t xml:space="preserve">&lt;Feltétlenül </w:t>
      </w:r>
      <w:r w:rsidRPr="00843667">
        <w:t>tájékoztassa &lt;kezelőorvosát&gt; vagy &lt;gyógyszerészét&gt; a jelenleg vagy nemrégiben &lt;szedett&gt;&lt;alkalmazott&gt;, valamint &lt;szedni&gt;&lt;alkalmazni&gt; tervezett egyéb gyógyszereiről.&gt;</w:t>
      </w:r>
    </w:p>
    <w:p w:rsidR="006A4215" w:rsidRPr="00843667" w:rsidP="00030FAF" w14:paraId="61DA179B" w14:textId="77777777">
      <w:pPr>
        <w:numPr>
          <w:ilvl w:val="12"/>
          <w:numId w:val="0"/>
        </w:numPr>
        <w:tabs>
          <w:tab w:val="clear" w:pos="567"/>
        </w:tabs>
        <w:spacing w:line="240" w:lineRule="auto"/>
        <w:ind w:right="-2"/>
        <w:rPr>
          <w:noProof/>
          <w:szCs w:val="22"/>
        </w:rPr>
      </w:pPr>
    </w:p>
    <w:p w:rsidR="006A4215" w:rsidRPr="00843667" w:rsidP="00030FAF" w14:paraId="06C878F8" w14:textId="77777777">
      <w:pPr>
        <w:numPr>
          <w:ilvl w:val="12"/>
          <w:numId w:val="0"/>
        </w:numPr>
        <w:tabs>
          <w:tab w:val="clear" w:pos="567"/>
        </w:tabs>
        <w:spacing w:line="240" w:lineRule="auto"/>
        <w:ind w:right="-2"/>
        <w:rPr>
          <w:b/>
          <w:noProof/>
        </w:rPr>
      </w:pPr>
      <w:r w:rsidRPr="00843667">
        <w:rPr>
          <w:b/>
        </w:rPr>
        <w:t>Az X egyidejű &lt;bevétele&gt;&lt;alkalmazása&gt;&lt;étellel&gt;&lt;és&gt;&lt;,&gt;&lt;itallal&gt;&lt;és&gt;&lt;alkohollal&gt;</w:t>
      </w:r>
    </w:p>
    <w:p w:rsidR="006A4215" w:rsidRPr="00843667" w:rsidP="00030FAF" w14:paraId="53D56589" w14:textId="77777777">
      <w:pPr>
        <w:numPr>
          <w:ilvl w:val="12"/>
          <w:numId w:val="0"/>
        </w:numPr>
        <w:tabs>
          <w:tab w:val="clear" w:pos="567"/>
          <w:tab w:val="left" w:pos="1290"/>
        </w:tabs>
        <w:spacing w:line="240" w:lineRule="auto"/>
        <w:ind w:right="-2"/>
        <w:rPr>
          <w:noProof/>
          <w:szCs w:val="22"/>
        </w:rPr>
      </w:pPr>
    </w:p>
    <w:p w:rsidR="006A4215" w:rsidP="00030FAF" w14:paraId="3CA50F63" w14:textId="77777777">
      <w:pPr>
        <w:spacing w:line="240" w:lineRule="auto"/>
        <w:rPr>
          <w:b/>
          <w:bCs/>
        </w:rPr>
      </w:pPr>
      <w:r w:rsidRPr="00843667">
        <w:rPr>
          <w:b/>
          <w:bCs/>
        </w:rPr>
        <w:t>Terhesség &lt;és&gt;&lt;,&gt; szoptatás &lt;és termékenység&gt;</w:t>
      </w:r>
    </w:p>
    <w:p w:rsidR="007E12EE" w:rsidRPr="00843667" w:rsidP="00030FAF" w14:paraId="234C21E8" w14:textId="77777777">
      <w:pPr>
        <w:spacing w:line="240" w:lineRule="auto"/>
        <w:rPr>
          <w:b/>
          <w:bCs/>
        </w:rPr>
      </w:pPr>
    </w:p>
    <w:p w:rsidR="006A4215" w:rsidRPr="00843667" w:rsidP="00030FAF" w14:paraId="3ABD8C0F" w14:textId="77777777">
      <w:pPr>
        <w:numPr>
          <w:ilvl w:val="12"/>
          <w:numId w:val="0"/>
        </w:numPr>
        <w:tabs>
          <w:tab w:val="clear" w:pos="567"/>
        </w:tabs>
        <w:spacing w:line="240" w:lineRule="auto"/>
        <w:rPr>
          <w:noProof/>
          <w:szCs w:val="22"/>
        </w:rPr>
      </w:pPr>
      <w:r w:rsidRPr="00843667">
        <w:t xml:space="preserve">&lt;Ha Ön terhes vagy szoptat, illetve ha fennáll Önnél a terhesség lehetősége vagy gyermeket szeretne, a gyógyszer alkalmazása előtt beszéljen </w:t>
      </w:r>
      <w:r w:rsidRPr="00843667">
        <w:t>&lt;kezelőorvosával&gt;&lt;vagy&gt;&lt;gyógyszerészével&gt;.&gt;</w:t>
      </w:r>
    </w:p>
    <w:p w:rsidR="006A4215" w:rsidRPr="00843667" w:rsidP="00030FAF" w14:paraId="14B2FFEE" w14:textId="77777777">
      <w:pPr>
        <w:numPr>
          <w:ilvl w:val="12"/>
          <w:numId w:val="0"/>
        </w:numPr>
        <w:tabs>
          <w:tab w:val="clear" w:pos="567"/>
        </w:tabs>
        <w:spacing w:line="240" w:lineRule="auto"/>
        <w:rPr>
          <w:noProof/>
          <w:szCs w:val="22"/>
        </w:rPr>
      </w:pPr>
    </w:p>
    <w:p w:rsidR="006A4215" w:rsidRPr="00843667" w:rsidP="00030FAF" w14:paraId="32111731" w14:textId="77777777">
      <w:pPr>
        <w:spacing w:line="240" w:lineRule="auto"/>
        <w:rPr>
          <w:b/>
          <w:bCs/>
        </w:rPr>
      </w:pPr>
      <w:r w:rsidRPr="00843667">
        <w:rPr>
          <w:b/>
          <w:bCs/>
        </w:rPr>
        <w:t>A készítmény hatásai a gépjárművezetéshez és a gépek kezeléséhez szükséges képességekre</w:t>
      </w:r>
    </w:p>
    <w:p w:rsidR="006A4215" w:rsidRPr="00843667" w:rsidP="00030FAF" w14:paraId="54B38273" w14:textId="77777777">
      <w:pPr>
        <w:numPr>
          <w:ilvl w:val="12"/>
          <w:numId w:val="0"/>
        </w:numPr>
        <w:tabs>
          <w:tab w:val="clear" w:pos="567"/>
        </w:tabs>
        <w:spacing w:line="240" w:lineRule="auto"/>
        <w:ind w:right="-2"/>
        <w:rPr>
          <w:noProof/>
          <w:szCs w:val="22"/>
        </w:rPr>
      </w:pPr>
    </w:p>
    <w:p w:rsidR="006A4215" w:rsidRPr="00843667" w:rsidP="00030FAF" w14:paraId="05A052D8" w14:textId="77777777">
      <w:pPr>
        <w:spacing w:line="240" w:lineRule="auto"/>
        <w:rPr>
          <w:b/>
          <w:bCs/>
        </w:rPr>
      </w:pPr>
      <w:r w:rsidRPr="00843667">
        <w:rPr>
          <w:b/>
          <w:bCs/>
        </w:rPr>
        <w:t>&lt;Az X {segédanyag(ok) neve}-t tartalmaz&gt;</w:t>
      </w:r>
    </w:p>
    <w:p w:rsidR="006A4215" w:rsidRPr="00843667" w:rsidP="00030FAF" w14:paraId="7296CC82" w14:textId="77777777">
      <w:pPr>
        <w:numPr>
          <w:ilvl w:val="12"/>
          <w:numId w:val="0"/>
        </w:numPr>
        <w:tabs>
          <w:tab w:val="clear" w:pos="567"/>
        </w:tabs>
        <w:spacing w:line="240" w:lineRule="auto"/>
        <w:ind w:right="-2"/>
        <w:rPr>
          <w:noProof/>
          <w:szCs w:val="22"/>
        </w:rPr>
      </w:pPr>
    </w:p>
    <w:p w:rsidR="006A4215" w:rsidRPr="00843667" w:rsidP="00030FAF" w14:paraId="1E307F3B" w14:textId="77777777">
      <w:pPr>
        <w:numPr>
          <w:ilvl w:val="12"/>
          <w:numId w:val="0"/>
        </w:numPr>
        <w:tabs>
          <w:tab w:val="clear" w:pos="567"/>
        </w:tabs>
        <w:spacing w:line="240" w:lineRule="auto"/>
        <w:ind w:right="-2"/>
        <w:rPr>
          <w:noProof/>
          <w:szCs w:val="22"/>
        </w:rPr>
      </w:pPr>
    </w:p>
    <w:p w:rsidR="006A4215" w:rsidP="00030FAF" w14:paraId="458DB268"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2" w:name="_Toc105587793"/>
      <w:r w:rsidRPr="00843667">
        <w:rPr>
          <w:bCs/>
          <w:caps w:val="0"/>
          <w:sz w:val="22"/>
          <w:szCs w:val="22"/>
        </w:rPr>
        <w:t>Hogyan kell alkalmazni a(z) X-et?</w:t>
      </w:r>
      <w:bookmarkEnd w:id="42"/>
    </w:p>
    <w:p w:rsidR="007E12EE" w:rsidRPr="007E12EE" w:rsidP="007E12EE" w14:paraId="68020D8E" w14:textId="77777777">
      <w:pPr>
        <w:rPr>
          <w:rFonts w:eastAsia="SimSun"/>
        </w:rPr>
      </w:pPr>
    </w:p>
    <w:p w:rsidR="006A4215" w:rsidRPr="00843667" w:rsidP="00030FAF" w14:paraId="31CEEF42" w14:textId="77777777">
      <w:pPr>
        <w:autoSpaceDE w:val="0"/>
        <w:autoSpaceDN w:val="0"/>
        <w:adjustRightInd w:val="0"/>
        <w:spacing w:line="240" w:lineRule="auto"/>
        <w:rPr>
          <w:b/>
          <w:bCs/>
          <w:szCs w:val="22"/>
        </w:rPr>
      </w:pPr>
      <w:r w:rsidRPr="00843667">
        <w:rPr>
          <w:b/>
          <w:bCs/>
          <w:szCs w:val="22"/>
        </w:rPr>
        <w:t>&lt;Alkalmazása gyermekeknél &lt;és serdülőknél&gt;&gt;</w:t>
      </w:r>
    </w:p>
    <w:p w:rsidR="00642A45" w:rsidRPr="00843667" w:rsidP="00030FAF" w14:paraId="6ABD7551" w14:textId="77777777">
      <w:pPr>
        <w:spacing w:line="240" w:lineRule="auto"/>
        <w:rPr>
          <w:noProof/>
        </w:rPr>
      </w:pPr>
    </w:p>
    <w:tbl>
      <w:tblPr>
        <w:tblStyle w:val="TablegridAgencyblack"/>
        <w:tblW w:w="0" w:type="auto"/>
        <w:tblLook w:val="0000"/>
      </w:tblPr>
      <w:tblGrid>
        <w:gridCol w:w="3187"/>
        <w:gridCol w:w="2967"/>
        <w:gridCol w:w="2907"/>
      </w:tblGrid>
      <w:tr w14:paraId="2466EB69" w14:textId="77777777" w:rsidTr="002C500E">
        <w:tblPrEx>
          <w:tblW w:w="0" w:type="auto"/>
          <w:tblLook w:val="0000"/>
        </w:tblPrEx>
        <w:tc>
          <w:tcPr>
            <w:tcW w:w="3187" w:type="dxa"/>
          </w:tcPr>
          <w:p w:rsidR="00960EB8" w:rsidRPr="00843667" w:rsidP="00030FAF" w14:paraId="014A8310" w14:textId="77777777">
            <w:pPr>
              <w:keepNext/>
              <w:numPr>
                <w:ilvl w:val="12"/>
                <w:numId w:val="0"/>
              </w:numPr>
              <w:tabs>
                <w:tab w:val="clear" w:pos="567"/>
              </w:tabs>
              <w:spacing w:line="240" w:lineRule="auto"/>
              <w:ind w:right="-2"/>
              <w:rPr>
                <w:rFonts w:ascii="Times New Roman" w:eastAsia="Times New Roman" w:hAnsi="Times New Roman"/>
                <w:b/>
                <w:bCs/>
                <w:szCs w:val="22"/>
              </w:rPr>
            </w:pPr>
            <w:r w:rsidRPr="00843667">
              <w:rPr>
                <w:rFonts w:ascii="Times New Roman" w:hAnsi="Times New Roman"/>
                <w:b/>
                <w:bCs/>
                <w:szCs w:val="22"/>
              </w:rPr>
              <w:t>Mikor?</w:t>
            </w:r>
          </w:p>
        </w:tc>
        <w:tc>
          <w:tcPr>
            <w:tcW w:w="3112" w:type="dxa"/>
          </w:tcPr>
          <w:p w:rsidR="00960EB8" w:rsidRPr="00843667" w:rsidP="00030FAF" w14:paraId="2292C01A" w14:textId="77777777">
            <w:pPr>
              <w:numPr>
                <w:ilvl w:val="12"/>
                <w:numId w:val="0"/>
              </w:numPr>
              <w:tabs>
                <w:tab w:val="clear" w:pos="567"/>
              </w:tabs>
              <w:spacing w:line="240" w:lineRule="auto"/>
              <w:ind w:right="-2"/>
              <w:rPr>
                <w:rFonts w:ascii="Times New Roman" w:eastAsia="Times New Roman" w:hAnsi="Times New Roman"/>
                <w:b/>
                <w:bCs/>
                <w:szCs w:val="22"/>
              </w:rPr>
            </w:pPr>
            <w:r w:rsidRPr="00843667">
              <w:rPr>
                <w:rFonts w:ascii="Times New Roman" w:hAnsi="Times New Roman"/>
                <w:b/>
                <w:bCs/>
                <w:szCs w:val="22"/>
              </w:rPr>
              <w:t>Mi &lt;történik&gt;&lt;a teendő&gt;?</w:t>
            </w:r>
          </w:p>
        </w:tc>
        <w:tc>
          <w:tcPr>
            <w:tcW w:w="3104" w:type="dxa"/>
          </w:tcPr>
          <w:p w:rsidR="00960EB8" w:rsidRPr="00843667" w:rsidP="00030FAF" w14:paraId="72E05D44" w14:textId="77777777">
            <w:pPr>
              <w:numPr>
                <w:ilvl w:val="12"/>
                <w:numId w:val="0"/>
              </w:numPr>
              <w:tabs>
                <w:tab w:val="clear" w:pos="567"/>
              </w:tabs>
              <w:spacing w:line="240" w:lineRule="auto"/>
              <w:ind w:right="-2"/>
              <w:rPr>
                <w:rFonts w:ascii="Times New Roman" w:eastAsia="Times New Roman" w:hAnsi="Times New Roman"/>
                <w:b/>
                <w:bCs/>
                <w:szCs w:val="22"/>
              </w:rPr>
            </w:pPr>
            <w:r w:rsidRPr="00843667">
              <w:rPr>
                <w:rFonts w:ascii="Times New Roman" w:hAnsi="Times New Roman"/>
                <w:b/>
                <w:bCs/>
                <w:szCs w:val="22"/>
              </w:rPr>
              <w:t>Miért?</w:t>
            </w:r>
          </w:p>
        </w:tc>
      </w:tr>
      <w:tr w14:paraId="77060B4D" w14:textId="77777777" w:rsidTr="002C500E">
        <w:tblPrEx>
          <w:tblW w:w="0" w:type="auto"/>
          <w:tblLook w:val="0000"/>
        </w:tblPrEx>
        <w:tc>
          <w:tcPr>
            <w:tcW w:w="3187" w:type="dxa"/>
          </w:tcPr>
          <w:p w:rsidR="00960EB8" w:rsidRPr="00843667" w:rsidP="00030FAF" w14:paraId="1B61D405" w14:textId="77777777">
            <w:pPr>
              <w:numPr>
                <w:ilvl w:val="12"/>
                <w:numId w:val="0"/>
              </w:numPr>
              <w:tabs>
                <w:tab w:val="clear" w:pos="567"/>
              </w:tabs>
              <w:spacing w:line="240" w:lineRule="auto"/>
              <w:ind w:right="-2"/>
              <w:rPr>
                <w:rFonts w:ascii="Times New Roman" w:eastAsia="Times New Roman" w:hAnsi="Times New Roman"/>
                <w:noProof/>
                <w:szCs w:val="22"/>
              </w:rPr>
            </w:pPr>
            <w:r w:rsidRPr="00843667">
              <w:rPr>
                <w:rFonts w:ascii="Times New Roman" w:hAnsi="Times New Roman"/>
                <w:szCs w:val="22"/>
              </w:rPr>
              <w:t>Legalább &lt;…&gt;&lt;3 héttel&gt;&lt;…&gt;&lt;2 hónappal&gt; a(z) X infúzió előtt</w:t>
            </w:r>
          </w:p>
        </w:tc>
        <w:tc>
          <w:tcPr>
            <w:tcW w:w="3112" w:type="dxa"/>
          </w:tcPr>
          <w:p w:rsidR="00960EB8" w:rsidRPr="00843667" w:rsidP="00030FAF" w14:paraId="130F7220"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04" w:type="dxa"/>
          </w:tcPr>
          <w:p w:rsidR="00960EB8" w:rsidRPr="00843667" w:rsidP="00030FAF" w14:paraId="5299F2D7"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18E83DCE" w14:textId="77777777" w:rsidTr="002C500E">
        <w:tblPrEx>
          <w:tblW w:w="0" w:type="auto"/>
          <w:tblLook w:val="0000"/>
        </w:tblPrEx>
        <w:tc>
          <w:tcPr>
            <w:tcW w:w="3187" w:type="dxa"/>
          </w:tcPr>
          <w:p w:rsidR="00960EB8" w:rsidRPr="00843667" w:rsidP="00030FAF" w14:paraId="3DEC8A13" w14:textId="77777777">
            <w:pPr>
              <w:numPr>
                <w:ilvl w:val="12"/>
                <w:numId w:val="0"/>
              </w:numPr>
              <w:tabs>
                <w:tab w:val="clear" w:pos="567"/>
              </w:tabs>
              <w:spacing w:line="240" w:lineRule="auto"/>
              <w:ind w:right="-2"/>
              <w:rPr>
                <w:rFonts w:ascii="Times New Roman" w:eastAsia="Times New Roman" w:hAnsi="Times New Roman"/>
                <w:noProof/>
                <w:szCs w:val="22"/>
              </w:rPr>
            </w:pPr>
            <w:r w:rsidRPr="00843667">
              <w:rPr>
                <w:rFonts w:ascii="Times New Roman" w:hAnsi="Times New Roman"/>
                <w:szCs w:val="22"/>
              </w:rPr>
              <w:t>Legalább &lt;…&gt;&lt;3 héttel&gt;&lt;…&gt;&lt;2 hónappal&gt; a(z) X infúzió előtt</w:t>
            </w:r>
          </w:p>
        </w:tc>
        <w:tc>
          <w:tcPr>
            <w:tcW w:w="3112" w:type="dxa"/>
          </w:tcPr>
          <w:p w:rsidR="00960EB8" w:rsidRPr="00843667" w:rsidP="00030FAF" w14:paraId="3679D38B"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04" w:type="dxa"/>
          </w:tcPr>
          <w:p w:rsidR="00960EB8" w:rsidRPr="00843667" w:rsidP="00030FAF" w14:paraId="7AB550C3"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3B497C9B" w14:textId="77777777" w:rsidTr="002C500E">
        <w:tblPrEx>
          <w:tblW w:w="0" w:type="auto"/>
          <w:tblLook w:val="0000"/>
        </w:tblPrEx>
        <w:tc>
          <w:tcPr>
            <w:tcW w:w="3187" w:type="dxa"/>
          </w:tcPr>
          <w:p w:rsidR="00960EB8" w:rsidRPr="00843667" w:rsidP="00030FAF" w14:paraId="2097D025" w14:textId="77777777">
            <w:pPr>
              <w:numPr>
                <w:ilvl w:val="12"/>
                <w:numId w:val="0"/>
              </w:numPr>
              <w:tabs>
                <w:tab w:val="clear" w:pos="567"/>
              </w:tabs>
              <w:spacing w:line="240" w:lineRule="auto"/>
              <w:ind w:right="-2"/>
              <w:rPr>
                <w:rFonts w:ascii="Times New Roman" w:eastAsia="Times New Roman" w:hAnsi="Times New Roman"/>
                <w:noProof/>
                <w:szCs w:val="22"/>
              </w:rPr>
            </w:pPr>
            <w:r w:rsidRPr="00843667">
              <w:rPr>
                <w:rFonts w:ascii="Times New Roman" w:hAnsi="Times New Roman"/>
                <w:szCs w:val="22"/>
              </w:rPr>
              <w:t>&lt;Körülbelül&gt;&lt;Legalább&gt;&lt;…&gt;&lt;3 nappal&gt;&lt;4 nappal&gt;&lt;…&gt; a kezelés előtt</w:t>
            </w:r>
          </w:p>
        </w:tc>
        <w:tc>
          <w:tcPr>
            <w:tcW w:w="3112" w:type="dxa"/>
          </w:tcPr>
          <w:p w:rsidR="00960EB8" w:rsidRPr="00843667" w:rsidP="00030FAF" w14:paraId="7B18D9C7"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04" w:type="dxa"/>
          </w:tcPr>
          <w:p w:rsidR="00960EB8" w:rsidRPr="00843667" w:rsidP="00030FAF" w14:paraId="0367AC4B"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5AD6DAF5" w14:textId="77777777" w:rsidTr="002C500E">
        <w:tblPrEx>
          <w:tblW w:w="0" w:type="auto"/>
          <w:tblLook w:val="0000"/>
        </w:tblPrEx>
        <w:tc>
          <w:tcPr>
            <w:tcW w:w="3187" w:type="dxa"/>
          </w:tcPr>
          <w:p w:rsidR="00960EB8" w:rsidRPr="00843667" w:rsidP="00030FAF" w14:paraId="0D3E2B77" w14:textId="77777777">
            <w:pPr>
              <w:numPr>
                <w:ilvl w:val="12"/>
                <w:numId w:val="0"/>
              </w:numPr>
              <w:tabs>
                <w:tab w:val="clear" w:pos="567"/>
              </w:tabs>
              <w:spacing w:line="240" w:lineRule="auto"/>
              <w:ind w:right="-2"/>
              <w:rPr>
                <w:rFonts w:ascii="Times New Roman" w:eastAsia="Times New Roman" w:hAnsi="Times New Roman"/>
                <w:noProof/>
                <w:szCs w:val="22"/>
              </w:rPr>
            </w:pPr>
            <w:r w:rsidRPr="00843667">
              <w:rPr>
                <w:rFonts w:ascii="Times New Roman" w:hAnsi="Times New Roman"/>
                <w:szCs w:val="22"/>
              </w:rPr>
              <w:t xml:space="preserve">A(z) X-kezelés </w:t>
            </w:r>
            <w:r w:rsidRPr="00843667">
              <w:rPr>
                <w:rFonts w:ascii="Times New Roman" w:hAnsi="Times New Roman"/>
                <w:szCs w:val="22"/>
              </w:rPr>
              <w:t>kezdete</w:t>
            </w:r>
          </w:p>
        </w:tc>
        <w:tc>
          <w:tcPr>
            <w:tcW w:w="3112" w:type="dxa"/>
          </w:tcPr>
          <w:p w:rsidR="00960EB8" w:rsidRPr="00843667" w:rsidP="00030FAF" w14:paraId="25162FF3"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04" w:type="dxa"/>
          </w:tcPr>
          <w:p w:rsidR="00960EB8" w:rsidRPr="00843667" w:rsidP="00030FAF" w14:paraId="5F3A4E33"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0B3669DC" w14:textId="77777777" w:rsidTr="002C500E">
        <w:tblPrEx>
          <w:tblW w:w="0" w:type="auto"/>
          <w:tblLook w:val="0000"/>
        </w:tblPrEx>
        <w:tc>
          <w:tcPr>
            <w:tcW w:w="3187" w:type="dxa"/>
          </w:tcPr>
          <w:p w:rsidR="00960EB8" w:rsidRPr="00843667" w:rsidP="00030FAF" w14:paraId="7F9AE070" w14:textId="77777777">
            <w:pPr>
              <w:numPr>
                <w:ilvl w:val="12"/>
                <w:numId w:val="0"/>
              </w:numPr>
              <w:tabs>
                <w:tab w:val="clear" w:pos="567"/>
              </w:tabs>
              <w:spacing w:line="240" w:lineRule="auto"/>
              <w:ind w:right="-2"/>
              <w:rPr>
                <w:rFonts w:ascii="Times New Roman" w:eastAsia="Times New Roman" w:hAnsi="Times New Roman"/>
                <w:noProof/>
                <w:szCs w:val="22"/>
              </w:rPr>
            </w:pPr>
            <w:r w:rsidRPr="00843667">
              <w:rPr>
                <w:rFonts w:ascii="Times New Roman" w:hAnsi="Times New Roman"/>
                <w:szCs w:val="22"/>
              </w:rPr>
              <w:t>A(z) X-kezelés után</w:t>
            </w:r>
          </w:p>
        </w:tc>
        <w:tc>
          <w:tcPr>
            <w:tcW w:w="3112" w:type="dxa"/>
          </w:tcPr>
          <w:p w:rsidR="00960EB8" w:rsidRPr="00843667" w:rsidP="00030FAF" w14:paraId="73A1170E"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04" w:type="dxa"/>
          </w:tcPr>
          <w:p w:rsidR="00960EB8" w:rsidRPr="00843667" w:rsidP="00030FAF" w14:paraId="05FE635C"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7E12EE" w:rsidP="00030FAF" w14:paraId="4187E18E" w14:textId="77777777">
      <w:pPr>
        <w:tabs>
          <w:tab w:val="clear" w:pos="567"/>
          <w:tab w:val="left" w:pos="720"/>
        </w:tabs>
        <w:spacing w:line="240" w:lineRule="auto"/>
        <w:ind w:right="-2"/>
        <w:rPr>
          <w:b/>
          <w:bCs/>
          <w:szCs w:val="22"/>
        </w:rPr>
      </w:pPr>
      <w:bookmarkStart w:id="43" w:name="_Hlk74321445"/>
    </w:p>
    <w:p w:rsidR="00B52448" w:rsidRPr="00843667" w:rsidP="00030FAF" w14:paraId="14E4ED1D" w14:textId="77777777">
      <w:pPr>
        <w:tabs>
          <w:tab w:val="clear" w:pos="567"/>
          <w:tab w:val="left" w:pos="720"/>
        </w:tabs>
        <w:spacing w:line="240" w:lineRule="auto"/>
        <w:ind w:right="-2"/>
        <w:rPr>
          <w:b/>
          <w:bCs/>
          <w:noProof/>
          <w:szCs w:val="22"/>
        </w:rPr>
      </w:pPr>
      <w:r w:rsidRPr="00843667">
        <w:rPr>
          <w:b/>
          <w:bCs/>
          <w:szCs w:val="22"/>
        </w:rPr>
        <w:t>&lt; Egyéb gyógyszerek, melyeket a(z) X előtt fog kapni&gt;</w:t>
      </w:r>
    </w:p>
    <w:p w:rsidR="009325E7" w:rsidRPr="00843667" w:rsidP="00030FAF" w14:paraId="2D6933EC" w14:textId="77777777">
      <w:pPr>
        <w:tabs>
          <w:tab w:val="clear" w:pos="567"/>
          <w:tab w:val="left" w:pos="720"/>
        </w:tabs>
        <w:spacing w:line="240" w:lineRule="auto"/>
        <w:ind w:right="-2"/>
        <w:rPr>
          <w:b/>
          <w:bCs/>
        </w:rPr>
      </w:pPr>
    </w:p>
    <w:p w:rsidR="009325E7" w:rsidRPr="00843667" w:rsidP="00030FAF" w14:paraId="37F9BC07" w14:textId="77777777">
      <w:pPr>
        <w:numPr>
          <w:ilvl w:val="12"/>
          <w:numId w:val="0"/>
        </w:numPr>
        <w:tabs>
          <w:tab w:val="clear" w:pos="567"/>
          <w:tab w:val="left" w:pos="720"/>
        </w:tabs>
        <w:spacing w:line="240" w:lineRule="auto"/>
        <w:ind w:right="-2"/>
        <w:rPr>
          <w:b/>
          <w:bCs/>
          <w:noProof/>
          <w:szCs w:val="22"/>
        </w:rPr>
      </w:pPr>
      <w:r w:rsidRPr="00843667">
        <w:rPr>
          <w:b/>
          <w:bCs/>
          <w:szCs w:val="22"/>
        </w:rPr>
        <w:t>&lt;Hogyan kell alkalmazni a(z) X-et?&gt;</w:t>
      </w:r>
    </w:p>
    <w:p w:rsidR="009325E7" w:rsidRPr="00843667" w:rsidP="00030FAF" w14:paraId="02AF237A" w14:textId="77777777">
      <w:pPr>
        <w:numPr>
          <w:ilvl w:val="12"/>
          <w:numId w:val="0"/>
        </w:numPr>
        <w:tabs>
          <w:tab w:val="clear" w:pos="567"/>
          <w:tab w:val="left" w:pos="720"/>
        </w:tabs>
        <w:spacing w:line="240" w:lineRule="auto"/>
        <w:ind w:right="-2"/>
        <w:rPr>
          <w:b/>
          <w:bCs/>
          <w:noProof/>
          <w:szCs w:val="22"/>
        </w:rPr>
      </w:pPr>
    </w:p>
    <w:p w:rsidR="009325E7" w:rsidRPr="00843667" w:rsidP="00030FAF" w14:paraId="13F0A503" w14:textId="77777777">
      <w:pPr>
        <w:keepNext/>
        <w:tabs>
          <w:tab w:val="clear" w:pos="567"/>
          <w:tab w:val="left" w:pos="720"/>
        </w:tabs>
        <w:spacing w:line="240" w:lineRule="auto"/>
        <w:rPr>
          <w:b/>
          <w:bCs/>
          <w:noProof/>
          <w:szCs w:val="22"/>
        </w:rPr>
      </w:pPr>
      <w:r w:rsidRPr="00843667">
        <w:rPr>
          <w:b/>
          <w:bCs/>
          <w:szCs w:val="22"/>
        </w:rPr>
        <w:t xml:space="preserve">&lt;A(z) X alkalmazása </w:t>
      </w:r>
      <w:r w:rsidR="00F37BBB">
        <w:rPr>
          <w:b/>
          <w:bCs/>
          <w:szCs w:val="22"/>
        </w:rPr>
        <w:t>után</w:t>
      </w:r>
      <w:r w:rsidRPr="00843667">
        <w:rPr>
          <w:b/>
          <w:bCs/>
          <w:szCs w:val="22"/>
        </w:rPr>
        <w:t>&gt;</w:t>
      </w:r>
    </w:p>
    <w:p w:rsidR="009325E7" w:rsidRPr="00843667" w:rsidP="00030FAF" w14:paraId="11F72595" w14:textId="77777777">
      <w:pPr>
        <w:spacing w:line="240" w:lineRule="auto"/>
      </w:pPr>
    </w:p>
    <w:p w:rsidR="006A4215" w:rsidRPr="00843667" w:rsidP="00030FAF" w14:paraId="5169862A" w14:textId="77777777">
      <w:pPr>
        <w:spacing w:line="240" w:lineRule="auto"/>
        <w:rPr>
          <w:b/>
          <w:bCs/>
        </w:rPr>
      </w:pPr>
      <w:r w:rsidRPr="00843667">
        <w:rPr>
          <w:b/>
          <w:bCs/>
        </w:rPr>
        <w:t>&lt;Ha az előírtnál több X-t &lt;kapott&gt;&gt;</w:t>
      </w:r>
    </w:p>
    <w:p w:rsidR="00960EB8" w:rsidRPr="00843667" w:rsidP="00030FAF" w14:paraId="584CEC92" w14:textId="77777777">
      <w:pPr>
        <w:spacing w:line="240" w:lineRule="auto"/>
      </w:pPr>
    </w:p>
    <w:p w:rsidR="00473D0B" w:rsidRPr="00843667" w:rsidP="00030FAF" w14:paraId="1A1C8BC9" w14:textId="77777777">
      <w:pPr>
        <w:spacing w:line="240" w:lineRule="auto"/>
        <w:rPr>
          <w:b/>
          <w:bCs/>
        </w:rPr>
      </w:pPr>
      <w:r w:rsidRPr="00843667">
        <w:rPr>
          <w:b/>
          <w:bCs/>
        </w:rPr>
        <w:t>&lt;Ha kihagyott egy időpontot&gt;</w:t>
      </w:r>
    </w:p>
    <w:p w:rsidR="001A2BCE" w:rsidRPr="007E12EE" w:rsidP="00030FAF" w14:paraId="542B6354" w14:textId="77777777">
      <w:pPr>
        <w:keepNext/>
        <w:tabs>
          <w:tab w:val="clear" w:pos="567"/>
          <w:tab w:val="left" w:pos="720"/>
        </w:tabs>
        <w:spacing w:line="240" w:lineRule="auto"/>
        <w:rPr>
          <w:noProof/>
          <w:szCs w:val="22"/>
        </w:rPr>
      </w:pPr>
      <w:bookmarkStart w:id="44" w:name="_Hlk74321632"/>
      <w:r w:rsidRPr="007E12EE">
        <w:t xml:space="preserve">&lt;Amint lehetséges, hívja fel </w:t>
      </w:r>
      <w:r w:rsidRPr="007E12EE">
        <w:t>kezelőorvosát vagy az ellátóhelyet, és kérjen új időpontot.&gt;</w:t>
      </w:r>
    </w:p>
    <w:bookmarkEnd w:id="43"/>
    <w:bookmarkEnd w:id="44"/>
    <w:p w:rsidR="00B934C7" w:rsidRPr="007E12EE" w:rsidP="00030FAF" w14:paraId="1F8E6808" w14:textId="77777777">
      <w:pPr>
        <w:numPr>
          <w:ilvl w:val="12"/>
          <w:numId w:val="0"/>
        </w:numPr>
        <w:tabs>
          <w:tab w:val="clear" w:pos="567"/>
        </w:tabs>
        <w:spacing w:line="240" w:lineRule="auto"/>
      </w:pPr>
    </w:p>
    <w:p w:rsidR="006A4215" w:rsidRPr="00843667" w:rsidP="00030FAF" w14:paraId="3539BE91" w14:textId="77777777">
      <w:pPr>
        <w:numPr>
          <w:ilvl w:val="12"/>
          <w:numId w:val="0"/>
        </w:numPr>
        <w:tabs>
          <w:tab w:val="clear" w:pos="567"/>
        </w:tabs>
        <w:spacing w:line="240" w:lineRule="auto"/>
        <w:ind w:right="-29"/>
      </w:pPr>
      <w:r w:rsidRPr="007E12EE">
        <w:t xml:space="preserve">&lt;Ha bármilyen további kérdése van a gyógyszer alkalmazásával kapcsolatban, kérdezze meg </w:t>
      </w:r>
      <w:r w:rsidRPr="00843667">
        <w:t>&lt;kezelőorvosát&gt;&lt;,&gt;&lt;vagy&gt;&lt;gyógyszerészét&gt;&lt;vagy a gondozását végző egészségügyi szakembert&gt;.&gt;</w:t>
      </w:r>
    </w:p>
    <w:p w:rsidR="006A4215" w:rsidP="00030FAF" w14:paraId="03509B58" w14:textId="77777777">
      <w:pPr>
        <w:numPr>
          <w:ilvl w:val="12"/>
          <w:numId w:val="0"/>
        </w:numPr>
        <w:tabs>
          <w:tab w:val="clear" w:pos="567"/>
        </w:tabs>
        <w:spacing w:line="240" w:lineRule="auto"/>
      </w:pPr>
    </w:p>
    <w:p w:rsidR="007E12EE" w:rsidRPr="00843667" w:rsidP="00030FAF" w14:paraId="46642A34" w14:textId="77777777">
      <w:pPr>
        <w:numPr>
          <w:ilvl w:val="12"/>
          <w:numId w:val="0"/>
        </w:numPr>
        <w:tabs>
          <w:tab w:val="clear" w:pos="567"/>
        </w:tabs>
        <w:spacing w:line="240" w:lineRule="auto"/>
      </w:pPr>
    </w:p>
    <w:p w:rsidR="006A4215" w:rsidP="00030FAF" w14:paraId="0BB3DF51"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5" w:name="_Toc105587794"/>
      <w:r w:rsidRPr="00843667">
        <w:rPr>
          <w:bCs/>
          <w:caps w:val="0"/>
          <w:sz w:val="22"/>
          <w:szCs w:val="22"/>
        </w:rPr>
        <w:t>Lehetséges mellékhatások</w:t>
      </w:r>
      <w:bookmarkEnd w:id="45"/>
    </w:p>
    <w:p w:rsidR="007E12EE" w:rsidRPr="007E12EE" w:rsidP="007E12EE" w14:paraId="0E8AE96A" w14:textId="77777777">
      <w:pPr>
        <w:rPr>
          <w:rFonts w:eastAsia="SimSun"/>
        </w:rPr>
      </w:pPr>
    </w:p>
    <w:p w:rsidR="006A4215" w:rsidRPr="00843667" w:rsidP="00030FAF" w14:paraId="022949D3" w14:textId="77777777">
      <w:pPr>
        <w:numPr>
          <w:ilvl w:val="12"/>
          <w:numId w:val="0"/>
        </w:numPr>
        <w:tabs>
          <w:tab w:val="clear" w:pos="567"/>
        </w:tabs>
        <w:spacing w:line="240" w:lineRule="auto"/>
        <w:ind w:right="-29"/>
        <w:rPr>
          <w:noProof/>
          <w:szCs w:val="22"/>
        </w:rPr>
      </w:pPr>
      <w:r w:rsidRPr="00843667">
        <w:t>Mint minden gyógyszer, így ez a gyógyszer is okozhat mellékhatásokat, amelyek azonban nem mindenkinél jelentkeznek</w:t>
      </w:r>
    </w:p>
    <w:p w:rsidR="006A4215" w:rsidRPr="00843667" w:rsidP="00030FAF" w14:paraId="0501CD9E" w14:textId="77777777">
      <w:pPr>
        <w:numPr>
          <w:ilvl w:val="12"/>
          <w:numId w:val="0"/>
        </w:numPr>
        <w:tabs>
          <w:tab w:val="clear" w:pos="567"/>
        </w:tabs>
        <w:spacing w:line="240" w:lineRule="auto"/>
        <w:ind w:right="-29"/>
        <w:rPr>
          <w:noProof/>
          <w:szCs w:val="22"/>
        </w:rPr>
      </w:pPr>
    </w:p>
    <w:p w:rsidR="006A4215" w:rsidRPr="00843667" w:rsidP="00030FAF" w14:paraId="3139CF17" w14:textId="77777777">
      <w:pPr>
        <w:spacing w:line="240" w:lineRule="auto"/>
        <w:rPr>
          <w:b/>
          <w:bCs/>
        </w:rPr>
      </w:pPr>
      <w:r w:rsidRPr="00843667">
        <w:rPr>
          <w:b/>
          <w:bCs/>
        </w:rPr>
        <w:t>&lt;További mellékhatások gyermekeknél &lt;és serdülőknél&gt;&gt;</w:t>
      </w:r>
    </w:p>
    <w:p w:rsidR="006A4215" w:rsidRPr="00843667" w:rsidP="00030FAF" w14:paraId="11CA61AB" w14:textId="77777777">
      <w:pPr>
        <w:numPr>
          <w:ilvl w:val="12"/>
          <w:numId w:val="0"/>
        </w:numPr>
        <w:tabs>
          <w:tab w:val="clear" w:pos="567"/>
        </w:tabs>
        <w:spacing w:line="240" w:lineRule="auto"/>
        <w:ind w:right="-2"/>
        <w:rPr>
          <w:rFonts w:ascii="TimesNewRoman" w:hAnsi="TimesNewRoman" w:cs="TimesNewRoman"/>
          <w:b/>
        </w:rPr>
      </w:pPr>
    </w:p>
    <w:p w:rsidR="006A4215" w:rsidRPr="00843667" w:rsidP="00030FAF" w14:paraId="1C1189D1" w14:textId="77777777">
      <w:pPr>
        <w:spacing w:line="240" w:lineRule="auto"/>
        <w:rPr>
          <w:b/>
          <w:bCs/>
        </w:rPr>
      </w:pPr>
      <w:r w:rsidRPr="00843667">
        <w:rPr>
          <w:b/>
          <w:bCs/>
        </w:rPr>
        <w:t>Mellékhatások bejelentése</w:t>
      </w:r>
    </w:p>
    <w:p w:rsidR="006A4215" w:rsidRPr="00843667" w:rsidP="00030FAF" w14:paraId="67E0EAF5" w14:textId="77777777">
      <w:pPr>
        <w:pStyle w:val="Style10"/>
      </w:pPr>
      <w:r w:rsidRPr="00843667">
        <w:t>Ha Önnél bármilyen mellékhatás jelentkezik, tájékoztassa &lt;kezelőorvosát&gt;&lt;,&gt;&lt;vagy&gt;&lt;gyógyszerészét&gt;&lt;vagy a gondozását végző egészségügyi szakembert&gt;.</w:t>
      </w:r>
      <w:r w:rsidRPr="00843667">
        <w:rPr>
          <w:color w:val="FF0000"/>
        </w:rPr>
        <w:t xml:space="preserve"> </w:t>
      </w:r>
      <w:r w:rsidRPr="00843667">
        <w:t xml:space="preserve">Ez a betegtájékoztatóban fel nem sorolt bármilyen lehetséges mellékhatásra is vonatkozik. A </w:t>
      </w:r>
      <w:r w:rsidRPr="00843667">
        <w:t>mellékhatásokat közvetlenül a hatóság részére is bejelentheti</w:t>
      </w:r>
      <w:r w:rsidR="001F56F3">
        <w:t xml:space="preserve"> az</w:t>
      </w:r>
      <w:r w:rsidRPr="00843667">
        <w:t xml:space="preserve"> </w:t>
      </w:r>
      <w:hyperlink r:id="rId9" w:history="1">
        <w:r w:rsidRPr="007E12EE" w:rsidR="001F56F3">
          <w:rPr>
            <w:rStyle w:val="Hyperlink"/>
            <w:highlight w:val="lightGray"/>
            <w:lang w:eastAsia="hu-HU"/>
          </w:rPr>
          <w:t>V. függelékben</w:t>
        </w:r>
        <w:r w:rsidRPr="007E12EE" w:rsidR="001F56F3">
          <w:rPr>
            <w:rStyle w:val="Hyperlink"/>
            <w:highlight w:val="lightGray"/>
          </w:rPr>
          <w:t xml:space="preserve"> található</w:t>
        </w:r>
      </w:hyperlink>
      <w:r w:rsidRPr="00130037" w:rsidR="001F56F3">
        <w:rPr>
          <w:highlight w:val="lightGray"/>
        </w:rPr>
        <w:t xml:space="preserve"> elérhetőségeken keresztül</w:t>
      </w:r>
      <w:r w:rsidRPr="00843667">
        <w:t xml:space="preserve">. A </w:t>
      </w:r>
      <w:r w:rsidRPr="00843667">
        <w:t>mellékhatások bejelentésével Ön is hozzájárulhat ahhoz, hogy minél több információ álljon rendelkezésre a gyógyszer biztonságos alkalmazásával kapcsolatban.</w:t>
      </w:r>
    </w:p>
    <w:p w:rsidR="00FD472B" w:rsidP="00030FAF" w14:paraId="3AA29AE6" w14:textId="77777777">
      <w:pPr>
        <w:autoSpaceDE w:val="0"/>
        <w:autoSpaceDN w:val="0"/>
        <w:adjustRightInd w:val="0"/>
        <w:spacing w:line="240" w:lineRule="auto"/>
        <w:rPr>
          <w:szCs w:val="22"/>
        </w:rPr>
      </w:pPr>
    </w:p>
    <w:p w:rsidR="007E12EE" w:rsidRPr="00843667" w:rsidP="00030FAF" w14:paraId="0B1D3C47" w14:textId="77777777">
      <w:pPr>
        <w:autoSpaceDE w:val="0"/>
        <w:autoSpaceDN w:val="0"/>
        <w:adjustRightInd w:val="0"/>
        <w:spacing w:line="240" w:lineRule="auto"/>
        <w:rPr>
          <w:szCs w:val="22"/>
        </w:rPr>
      </w:pPr>
    </w:p>
    <w:p w:rsidR="001B5689" w:rsidP="00030FAF" w14:paraId="7B9E37A5"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6" w:name="_Toc105587795"/>
      <w:bookmarkStart w:id="47" w:name="_Hlk74322065"/>
      <w:r w:rsidRPr="00843667">
        <w:rPr>
          <w:bCs/>
          <w:caps w:val="0"/>
          <w:sz w:val="22"/>
          <w:szCs w:val="22"/>
        </w:rPr>
        <w:t>Hogyan kell a(z) X-et tárolni?</w:t>
      </w:r>
      <w:bookmarkEnd w:id="46"/>
    </w:p>
    <w:p w:rsidR="007E12EE" w:rsidRPr="007E12EE" w:rsidP="007E12EE" w14:paraId="7FC9BC8F" w14:textId="77777777">
      <w:pPr>
        <w:rPr>
          <w:rFonts w:eastAsia="SimSun"/>
        </w:rPr>
      </w:pPr>
    </w:p>
    <w:p w:rsidR="008926A0" w:rsidRPr="00843667" w:rsidP="00030FAF" w14:paraId="7953B175" w14:textId="77777777">
      <w:pPr>
        <w:numPr>
          <w:ilvl w:val="12"/>
          <w:numId w:val="0"/>
        </w:numPr>
        <w:tabs>
          <w:tab w:val="clear" w:pos="567"/>
        </w:tabs>
        <w:spacing w:line="240" w:lineRule="auto"/>
        <w:ind w:right="-2"/>
        <w:rPr>
          <w:noProof/>
          <w:szCs w:val="22"/>
        </w:rPr>
      </w:pPr>
      <w:r w:rsidRPr="00843667">
        <w:t>&lt;Az alábbi információk kizárólag orvosoknak szólnak:&gt;</w:t>
      </w:r>
    </w:p>
    <w:p w:rsidR="008926A0" w:rsidRPr="00843667" w:rsidP="00030FAF" w14:paraId="1ACBCAEB" w14:textId="77777777">
      <w:pPr>
        <w:numPr>
          <w:ilvl w:val="12"/>
          <w:numId w:val="0"/>
        </w:numPr>
        <w:tabs>
          <w:tab w:val="clear" w:pos="567"/>
        </w:tabs>
        <w:spacing w:line="240" w:lineRule="auto"/>
        <w:ind w:right="-2"/>
        <w:rPr>
          <w:noProof/>
          <w:szCs w:val="22"/>
        </w:rPr>
      </w:pPr>
    </w:p>
    <w:p w:rsidR="00B52448" w:rsidRPr="00843667" w:rsidP="00030FAF" w14:paraId="17346520" w14:textId="77777777">
      <w:pPr>
        <w:numPr>
          <w:ilvl w:val="12"/>
          <w:numId w:val="0"/>
        </w:numPr>
        <w:tabs>
          <w:tab w:val="clear" w:pos="567"/>
        </w:tabs>
        <w:spacing w:line="240" w:lineRule="auto"/>
        <w:ind w:right="-2"/>
        <w:rPr>
          <w:noProof/>
          <w:szCs w:val="22"/>
        </w:rPr>
      </w:pPr>
      <w:r w:rsidRPr="00843667">
        <w:t xml:space="preserve">A </w:t>
      </w:r>
      <w:r w:rsidRPr="00843667">
        <w:t>&lt;címkén&gt;&lt;dobozon&gt;&lt;üvegen&gt;&lt;...&gt; feltüntetett lejárati idő &lt;</w:t>
      </w:r>
      <w:r w:rsidR="001F56F3">
        <w:t>{</w:t>
      </w:r>
      <w:r w:rsidRPr="00843667">
        <w:t>lejárati idő rövidítése</w:t>
      </w:r>
      <w:r w:rsidR="001F56F3">
        <w:t>}</w:t>
      </w:r>
      <w:r w:rsidRPr="00843667">
        <w:t xml:space="preserve"> után ne alkalmazza</w:t>
      </w:r>
      <w:r w:rsidR="001F56F3">
        <w:t xml:space="preserve"> </w:t>
      </w:r>
      <w:r w:rsidRPr="00843667">
        <w:t>ezt a gyógyszert.&gt;</w:t>
      </w:r>
    </w:p>
    <w:bookmarkEnd w:id="47"/>
    <w:p w:rsidR="001B5689" w:rsidRPr="00843667" w:rsidP="00030FAF" w14:paraId="5018489A" w14:textId="77777777">
      <w:pPr>
        <w:numPr>
          <w:ilvl w:val="12"/>
          <w:numId w:val="0"/>
        </w:numPr>
        <w:tabs>
          <w:tab w:val="clear" w:pos="567"/>
        </w:tabs>
        <w:spacing w:line="240" w:lineRule="auto"/>
        <w:ind w:right="-2"/>
        <w:rPr>
          <w:noProof/>
          <w:szCs w:val="22"/>
        </w:rPr>
      </w:pPr>
    </w:p>
    <w:p w:rsidR="001B5689" w:rsidRPr="00843667" w:rsidP="00030FAF" w14:paraId="4EA61CD4" w14:textId="77777777">
      <w:pPr>
        <w:numPr>
          <w:ilvl w:val="12"/>
          <w:numId w:val="0"/>
        </w:numPr>
        <w:tabs>
          <w:tab w:val="clear" w:pos="567"/>
        </w:tabs>
        <w:spacing w:line="240" w:lineRule="auto"/>
        <w:ind w:right="-2"/>
        <w:rPr>
          <w:noProof/>
          <w:szCs w:val="22"/>
        </w:rPr>
      </w:pPr>
      <w:r w:rsidRPr="00843667">
        <w:t>&lt;Ne alkalmazza</w:t>
      </w:r>
      <w:r w:rsidR="00926C9E">
        <w:t xml:space="preserve"> </w:t>
      </w:r>
      <w:r w:rsidRPr="00843667">
        <w:t xml:space="preserve">ezt a gyógyszert, ha </w:t>
      </w:r>
      <w:r w:rsidR="00926C9E">
        <w:t>{</w:t>
      </w:r>
      <w:r w:rsidRPr="00843667">
        <w:t>a bomlás látható jeleinek leírása</w:t>
      </w:r>
      <w:r w:rsidR="00926C9E">
        <w:t>}</w:t>
      </w:r>
      <w:r w:rsidRPr="00843667">
        <w:t xml:space="preserve"> észlel.&gt;</w:t>
      </w:r>
    </w:p>
    <w:p w:rsidR="00781E82" w:rsidP="00030FAF" w14:paraId="55ACC589" w14:textId="77777777">
      <w:pPr>
        <w:widowControl w:val="0"/>
        <w:tabs>
          <w:tab w:val="clear" w:pos="567"/>
        </w:tabs>
        <w:autoSpaceDE w:val="0"/>
        <w:autoSpaceDN w:val="0"/>
        <w:spacing w:line="240" w:lineRule="auto"/>
        <w:rPr>
          <w:sz w:val="24"/>
          <w:szCs w:val="22"/>
        </w:rPr>
      </w:pPr>
    </w:p>
    <w:p w:rsidR="007E12EE" w:rsidRPr="00F77A72" w:rsidP="00030FAF" w14:paraId="6022EE69" w14:textId="77777777">
      <w:pPr>
        <w:widowControl w:val="0"/>
        <w:tabs>
          <w:tab w:val="clear" w:pos="567"/>
        </w:tabs>
        <w:autoSpaceDE w:val="0"/>
        <w:autoSpaceDN w:val="0"/>
        <w:spacing w:line="240" w:lineRule="auto"/>
        <w:rPr>
          <w:sz w:val="24"/>
          <w:szCs w:val="22"/>
        </w:rPr>
      </w:pPr>
    </w:p>
    <w:p w:rsidR="001B5689" w:rsidP="00030FAF" w14:paraId="37212396"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8" w:name="_Toc105587796"/>
      <w:r w:rsidRPr="00843667">
        <w:rPr>
          <w:bCs/>
          <w:caps w:val="0"/>
          <w:sz w:val="22"/>
          <w:szCs w:val="22"/>
        </w:rPr>
        <w:t>A csomagolás tartalma és egyéb információk</w:t>
      </w:r>
      <w:bookmarkEnd w:id="48"/>
    </w:p>
    <w:p w:rsidR="007E12EE" w:rsidRPr="007E12EE" w:rsidP="007E12EE" w14:paraId="0D5F0B7C" w14:textId="77777777">
      <w:pPr>
        <w:rPr>
          <w:rFonts w:eastAsia="SimSun"/>
        </w:rPr>
      </w:pPr>
    </w:p>
    <w:p w:rsidR="00B52448" w:rsidP="00030FAF" w14:paraId="12484D4C" w14:textId="77777777">
      <w:pPr>
        <w:numPr>
          <w:ilvl w:val="12"/>
          <w:numId w:val="0"/>
        </w:numPr>
        <w:tabs>
          <w:tab w:val="clear" w:pos="567"/>
        </w:tabs>
        <w:spacing w:line="240" w:lineRule="auto"/>
        <w:ind w:right="-2"/>
        <w:rPr>
          <w:b/>
        </w:rPr>
      </w:pPr>
      <w:r w:rsidRPr="00843667">
        <w:rPr>
          <w:b/>
        </w:rPr>
        <w:t>Mit tartalmaz a(z) X?</w:t>
      </w:r>
    </w:p>
    <w:p w:rsidR="007E12EE" w:rsidRPr="00843667" w:rsidP="00030FAF" w14:paraId="7ACA0764" w14:textId="77777777">
      <w:pPr>
        <w:numPr>
          <w:ilvl w:val="12"/>
          <w:numId w:val="0"/>
        </w:numPr>
        <w:tabs>
          <w:tab w:val="clear" w:pos="567"/>
        </w:tabs>
        <w:spacing w:line="240" w:lineRule="auto"/>
        <w:ind w:right="-2"/>
        <w:rPr>
          <w:b/>
        </w:rPr>
      </w:pPr>
    </w:p>
    <w:p w:rsidR="00B52448" w:rsidRPr="00843667" w:rsidP="00030FAF" w14:paraId="338A7CAB" w14:textId="77777777">
      <w:pPr>
        <w:keepNext/>
        <w:numPr>
          <w:ilvl w:val="0"/>
          <w:numId w:val="1"/>
        </w:numPr>
        <w:tabs>
          <w:tab w:val="clear" w:pos="567"/>
        </w:tabs>
        <w:spacing w:line="240" w:lineRule="auto"/>
        <w:ind w:left="567" w:right="-2" w:hanging="567"/>
        <w:rPr>
          <w:noProof/>
          <w:szCs w:val="22"/>
        </w:rPr>
      </w:pPr>
      <w:r w:rsidRPr="00843667">
        <w:t>A készítmény hatóanyaga(i) …</w:t>
      </w:r>
    </w:p>
    <w:p w:rsidR="001B5689" w:rsidRPr="00843667" w:rsidP="00030FAF" w14:paraId="62DD70FA" w14:textId="77777777">
      <w:pPr>
        <w:keepNext/>
        <w:numPr>
          <w:ilvl w:val="0"/>
          <w:numId w:val="1"/>
        </w:numPr>
        <w:tabs>
          <w:tab w:val="clear" w:pos="567"/>
        </w:tabs>
        <w:spacing w:line="240" w:lineRule="auto"/>
        <w:ind w:left="567" w:right="-2" w:hanging="567"/>
        <w:rPr>
          <w:noProof/>
          <w:szCs w:val="22"/>
        </w:rPr>
      </w:pPr>
      <w:r w:rsidRPr="00843667">
        <w:t xml:space="preserve">Egyéb &lt;összetevő(k)&gt; &lt;(segédanyag(ok))&gt;… </w:t>
      </w:r>
    </w:p>
    <w:p w:rsidR="001B5689" w:rsidRPr="00843667" w:rsidP="00030FAF" w14:paraId="64442440" w14:textId="77777777">
      <w:pPr>
        <w:numPr>
          <w:ilvl w:val="12"/>
          <w:numId w:val="0"/>
        </w:numPr>
        <w:tabs>
          <w:tab w:val="clear" w:pos="567"/>
        </w:tabs>
        <w:spacing w:line="240" w:lineRule="auto"/>
        <w:ind w:right="-2"/>
        <w:rPr>
          <w:noProof/>
          <w:szCs w:val="22"/>
        </w:rPr>
      </w:pPr>
    </w:p>
    <w:p w:rsidR="00A24759" w:rsidRPr="00843667" w:rsidP="00030FAF" w14:paraId="252F87A3" w14:textId="77777777">
      <w:pPr>
        <w:numPr>
          <w:ilvl w:val="12"/>
          <w:numId w:val="0"/>
        </w:numPr>
        <w:tabs>
          <w:tab w:val="clear" w:pos="567"/>
        </w:tabs>
        <w:spacing w:line="240" w:lineRule="auto"/>
        <w:ind w:right="-2"/>
        <w:rPr>
          <w:szCs w:val="22"/>
        </w:rPr>
      </w:pPr>
      <w:bookmarkStart w:id="49" w:name="_Hlk97290840"/>
      <w:r w:rsidRPr="00843667">
        <w:t xml:space="preserve">Ez a gyógyszer genetikailag módosított </w:t>
      </w:r>
      <w:r w:rsidR="00926C9E">
        <w:t>emberi</w:t>
      </w:r>
      <w:r w:rsidRPr="00843667" w:rsidR="00926C9E">
        <w:t xml:space="preserve"> </w:t>
      </w:r>
      <w:r w:rsidRPr="00843667">
        <w:t>&lt;vér&gt;sejteket tartalmaz.</w:t>
      </w:r>
    </w:p>
    <w:bookmarkEnd w:id="49"/>
    <w:p w:rsidR="00A24759" w:rsidRPr="00843667" w:rsidP="00030FAF" w14:paraId="2B7350A2" w14:textId="77777777">
      <w:pPr>
        <w:numPr>
          <w:ilvl w:val="12"/>
          <w:numId w:val="0"/>
        </w:numPr>
        <w:tabs>
          <w:tab w:val="clear" w:pos="567"/>
        </w:tabs>
        <w:spacing w:line="240" w:lineRule="auto"/>
        <w:ind w:right="-2"/>
        <w:rPr>
          <w:noProof/>
          <w:szCs w:val="22"/>
        </w:rPr>
      </w:pPr>
    </w:p>
    <w:p w:rsidR="001B5689" w:rsidRPr="00843667" w:rsidP="00030FAF" w14:paraId="01E91738" w14:textId="77777777">
      <w:pPr>
        <w:numPr>
          <w:ilvl w:val="12"/>
          <w:numId w:val="0"/>
        </w:numPr>
        <w:tabs>
          <w:tab w:val="clear" w:pos="567"/>
        </w:tabs>
        <w:spacing w:line="240" w:lineRule="auto"/>
        <w:ind w:right="-2"/>
        <w:rPr>
          <w:b/>
        </w:rPr>
      </w:pPr>
      <w:r w:rsidRPr="00843667">
        <w:rPr>
          <w:b/>
        </w:rPr>
        <w:t>Milyen a(z) X külleme és mit tartalmaz a csomagolás?</w:t>
      </w:r>
    </w:p>
    <w:p w:rsidR="001B5689" w:rsidRPr="00843667" w:rsidP="00030FAF" w14:paraId="662C73F1" w14:textId="77777777">
      <w:pPr>
        <w:numPr>
          <w:ilvl w:val="12"/>
          <w:numId w:val="0"/>
        </w:numPr>
        <w:tabs>
          <w:tab w:val="clear" w:pos="567"/>
        </w:tabs>
        <w:spacing w:line="240" w:lineRule="auto"/>
      </w:pPr>
    </w:p>
    <w:p w:rsidR="001B5689" w:rsidRPr="00843667" w:rsidP="00030FAF" w14:paraId="5268D206" w14:textId="77777777">
      <w:pPr>
        <w:numPr>
          <w:ilvl w:val="12"/>
          <w:numId w:val="0"/>
        </w:numPr>
        <w:tabs>
          <w:tab w:val="clear" w:pos="567"/>
        </w:tabs>
        <w:spacing w:line="240" w:lineRule="auto"/>
        <w:ind w:right="-2"/>
        <w:rPr>
          <w:b/>
        </w:rPr>
      </w:pPr>
      <w:r w:rsidRPr="00843667">
        <w:rPr>
          <w:b/>
        </w:rPr>
        <w:t>A forgalombahozatali engedély jogosultja és a gyártó</w:t>
      </w:r>
    </w:p>
    <w:p w:rsidR="007E12EE" w:rsidP="00030FAF" w14:paraId="1A4E091F" w14:textId="77777777">
      <w:pPr>
        <w:tabs>
          <w:tab w:val="clear" w:pos="567"/>
        </w:tabs>
        <w:spacing w:line="240" w:lineRule="auto"/>
      </w:pPr>
    </w:p>
    <w:p w:rsidR="001B5689" w:rsidRPr="00843667" w:rsidP="00030FAF" w14:paraId="3EC0B50A" w14:textId="77777777">
      <w:pPr>
        <w:tabs>
          <w:tab w:val="clear" w:pos="567"/>
        </w:tabs>
        <w:spacing w:line="240" w:lineRule="auto"/>
        <w:rPr>
          <w:b/>
          <w:noProof/>
          <w:szCs w:val="22"/>
        </w:rPr>
      </w:pPr>
      <w:r w:rsidRPr="00843667">
        <w:t>{Név és cím}</w:t>
      </w:r>
    </w:p>
    <w:p w:rsidR="001B5689" w:rsidRPr="00843667" w:rsidP="00030FAF" w14:paraId="01EE251E" w14:textId="77777777">
      <w:pPr>
        <w:tabs>
          <w:tab w:val="clear" w:pos="567"/>
        </w:tabs>
        <w:spacing w:line="240" w:lineRule="auto"/>
        <w:rPr>
          <w:noProof/>
          <w:szCs w:val="22"/>
        </w:rPr>
      </w:pPr>
      <w:r w:rsidRPr="00843667">
        <w:t>&lt;{Telefon}&gt;</w:t>
      </w:r>
    </w:p>
    <w:p w:rsidR="001B5689" w:rsidRPr="00843667" w:rsidP="00030FAF" w14:paraId="28129344" w14:textId="77777777">
      <w:pPr>
        <w:tabs>
          <w:tab w:val="clear" w:pos="567"/>
        </w:tabs>
        <w:spacing w:line="240" w:lineRule="auto"/>
        <w:rPr>
          <w:noProof/>
          <w:szCs w:val="22"/>
        </w:rPr>
      </w:pPr>
      <w:r w:rsidRPr="00843667">
        <w:t>&lt;{Fax}&gt;</w:t>
      </w:r>
    </w:p>
    <w:p w:rsidR="001B5689" w:rsidRPr="00843667" w:rsidP="00030FAF" w14:paraId="6BA8675A" w14:textId="77777777">
      <w:pPr>
        <w:numPr>
          <w:ilvl w:val="12"/>
          <w:numId w:val="0"/>
        </w:numPr>
        <w:tabs>
          <w:tab w:val="clear" w:pos="567"/>
        </w:tabs>
        <w:spacing w:line="240" w:lineRule="auto"/>
        <w:ind w:right="-2"/>
        <w:rPr>
          <w:noProof/>
          <w:szCs w:val="22"/>
        </w:rPr>
      </w:pPr>
      <w:r w:rsidRPr="00843667">
        <w:t>&lt;{E-mail}&gt;</w:t>
      </w:r>
    </w:p>
    <w:p w:rsidR="001B5689" w:rsidRPr="00843667" w:rsidP="00030FAF" w14:paraId="3691DBC3" w14:textId="77777777">
      <w:pPr>
        <w:numPr>
          <w:ilvl w:val="12"/>
          <w:numId w:val="0"/>
        </w:numPr>
        <w:tabs>
          <w:tab w:val="clear" w:pos="567"/>
        </w:tabs>
        <w:spacing w:line="240" w:lineRule="auto"/>
        <w:ind w:right="-2"/>
        <w:rPr>
          <w:noProof/>
          <w:szCs w:val="22"/>
        </w:rPr>
      </w:pPr>
      <w:r w:rsidRPr="00843667">
        <w:t>&lt;A készítményhez kapcsolódó további kérdéseivel forduljon a forgalombahozatali engedély jogosultjának helyi képviseletéhez:</w:t>
      </w:r>
    </w:p>
    <w:p w:rsidR="001B5689" w:rsidRPr="00843667" w:rsidP="00030FAF" w14:paraId="14A88941" w14:textId="77777777">
      <w:pPr>
        <w:spacing w:line="240" w:lineRule="auto"/>
        <w:rPr>
          <w:noProof/>
          <w:szCs w:val="22"/>
        </w:rPr>
      </w:pPr>
    </w:p>
    <w:tbl>
      <w:tblPr>
        <w:tblW w:w="9464" w:type="dxa"/>
        <w:tblInd w:w="-142" w:type="dxa"/>
        <w:tblLayout w:type="fixed"/>
        <w:tblLook w:val="0000"/>
      </w:tblPr>
      <w:tblGrid>
        <w:gridCol w:w="4786"/>
        <w:gridCol w:w="4678"/>
      </w:tblGrid>
      <w:tr w14:paraId="6F4BF6BE" w14:textId="77777777" w:rsidTr="0038115F">
        <w:tblPrEx>
          <w:tblW w:w="9464" w:type="dxa"/>
          <w:tblInd w:w="-142" w:type="dxa"/>
          <w:tblLayout w:type="fixed"/>
          <w:tblLook w:val="0000"/>
        </w:tblPrEx>
        <w:tc>
          <w:tcPr>
            <w:tcW w:w="4786" w:type="dxa"/>
          </w:tcPr>
          <w:p w:rsidR="001B5689" w:rsidRPr="00843667" w:rsidP="00030FAF" w14:paraId="20A64C0C" w14:textId="77777777">
            <w:pPr>
              <w:keepNext/>
              <w:spacing w:line="240" w:lineRule="auto"/>
            </w:pPr>
            <w:r w:rsidRPr="00CA7AE1">
              <w:rPr>
                <w:b/>
              </w:rPr>
              <w:t>België/Belgique/Belgien</w:t>
            </w:r>
          </w:p>
          <w:p w:rsidR="001B5689" w:rsidRPr="00843667" w:rsidP="00030FAF" w14:paraId="26C01C23" w14:textId="77777777">
            <w:pPr>
              <w:spacing w:line="240" w:lineRule="auto"/>
            </w:pPr>
            <w:r w:rsidRPr="00CA7AE1">
              <w:t>{Nom/Naam/Name}</w:t>
            </w:r>
          </w:p>
          <w:p w:rsidR="001B5689" w:rsidRPr="00843667" w:rsidP="00030FAF" w14:paraId="330431E6" w14:textId="77777777">
            <w:pPr>
              <w:spacing w:line="240" w:lineRule="auto"/>
            </w:pPr>
            <w:r w:rsidRPr="00CA7AE1">
              <w:t>&lt;{Adresse/Adres/Anschrift }</w:t>
            </w:r>
          </w:p>
          <w:p w:rsidR="001B5689" w:rsidRPr="00843667" w:rsidP="00030FAF" w14:paraId="42FB0D76" w14:textId="77777777">
            <w:pPr>
              <w:spacing w:line="240" w:lineRule="auto"/>
            </w:pPr>
            <w:r w:rsidRPr="00CA7AE1">
              <w:t>B-0000 {Localité/Stad/Stadt}&gt;</w:t>
            </w:r>
          </w:p>
          <w:p w:rsidR="001B5689" w:rsidRPr="00843667" w:rsidP="00030FAF" w14:paraId="34403798" w14:textId="77777777">
            <w:pPr>
              <w:spacing w:line="240" w:lineRule="auto"/>
            </w:pPr>
            <w:r w:rsidRPr="007743FD">
              <w:t>Tél/Tel: +{N° de téléphone/Telefoonnummer/</w:t>
            </w:r>
          </w:p>
          <w:p w:rsidR="001B5689" w:rsidRPr="00843667" w:rsidP="00030FAF" w14:paraId="1EA17FE3" w14:textId="77777777">
            <w:pPr>
              <w:spacing w:line="240" w:lineRule="auto"/>
            </w:pPr>
            <w:r w:rsidRPr="00843667">
              <w:rPr>
                <w:lang w:val="de-DE"/>
              </w:rPr>
              <w:t>Telefonnummer}</w:t>
            </w:r>
          </w:p>
          <w:p w:rsidR="001B5689" w:rsidRPr="00843667" w:rsidP="00030FAF" w14:paraId="34B3EDC0" w14:textId="77777777">
            <w:pPr>
              <w:spacing w:line="240" w:lineRule="auto"/>
              <w:ind w:right="34"/>
              <w:rPr>
                <w:noProof/>
                <w:szCs w:val="22"/>
              </w:rPr>
            </w:pPr>
            <w:r w:rsidRPr="00843667">
              <w:rPr>
                <w:szCs w:val="22"/>
              </w:rPr>
              <w:t>&lt;{e-mail}&gt;</w:t>
            </w:r>
          </w:p>
          <w:p w:rsidR="001B5689" w:rsidRPr="00843667" w:rsidP="00030FAF" w14:paraId="75B4A0C2" w14:textId="77777777">
            <w:pPr>
              <w:spacing w:line="240" w:lineRule="auto"/>
              <w:ind w:right="34"/>
              <w:rPr>
                <w:noProof/>
                <w:szCs w:val="22"/>
              </w:rPr>
            </w:pPr>
          </w:p>
        </w:tc>
        <w:tc>
          <w:tcPr>
            <w:tcW w:w="4678" w:type="dxa"/>
          </w:tcPr>
          <w:p w:rsidR="001B5689" w:rsidRPr="00843667" w:rsidP="00030FAF" w14:paraId="2D8833A8" w14:textId="77777777">
            <w:pPr>
              <w:autoSpaceDE w:val="0"/>
              <w:autoSpaceDN w:val="0"/>
              <w:adjustRightInd w:val="0"/>
              <w:spacing w:line="240" w:lineRule="auto"/>
              <w:rPr>
                <w:noProof/>
                <w:szCs w:val="22"/>
              </w:rPr>
            </w:pPr>
            <w:r w:rsidRPr="00843667">
              <w:rPr>
                <w:b/>
                <w:szCs w:val="22"/>
              </w:rPr>
              <w:t>Lietuva</w:t>
            </w:r>
          </w:p>
          <w:p w:rsidR="001B5689" w:rsidRPr="00843667" w:rsidP="00030FAF" w14:paraId="5D326D33" w14:textId="77777777">
            <w:pPr>
              <w:autoSpaceDE w:val="0"/>
              <w:autoSpaceDN w:val="0"/>
              <w:adjustRightInd w:val="0"/>
              <w:spacing w:line="240" w:lineRule="auto"/>
              <w:rPr>
                <w:noProof/>
                <w:szCs w:val="22"/>
              </w:rPr>
            </w:pPr>
            <w:r w:rsidRPr="00843667">
              <w:rPr>
                <w:szCs w:val="22"/>
              </w:rPr>
              <w:t>{pavadinimas}</w:t>
            </w:r>
          </w:p>
          <w:p w:rsidR="001B5689" w:rsidRPr="00843667" w:rsidP="00030FAF" w14:paraId="72942E11" w14:textId="77777777">
            <w:pPr>
              <w:autoSpaceDE w:val="0"/>
              <w:autoSpaceDN w:val="0"/>
              <w:adjustRightInd w:val="0"/>
              <w:spacing w:line="240" w:lineRule="auto"/>
              <w:rPr>
                <w:noProof/>
                <w:szCs w:val="22"/>
              </w:rPr>
            </w:pPr>
            <w:r w:rsidRPr="00843667">
              <w:rPr>
                <w:szCs w:val="22"/>
              </w:rPr>
              <w:t>&lt;{adresas}</w:t>
            </w:r>
          </w:p>
          <w:p w:rsidR="001B5689" w:rsidRPr="00843667" w:rsidP="00030FAF" w14:paraId="39B83BA3" w14:textId="77777777">
            <w:pPr>
              <w:autoSpaceDE w:val="0"/>
              <w:autoSpaceDN w:val="0"/>
              <w:adjustRightInd w:val="0"/>
              <w:spacing w:line="240" w:lineRule="auto"/>
              <w:rPr>
                <w:noProof/>
                <w:szCs w:val="22"/>
              </w:rPr>
            </w:pPr>
            <w:r w:rsidRPr="00843667">
              <w:rPr>
                <w:szCs w:val="22"/>
              </w:rPr>
              <w:t>LT {pašto indeksas} {miestas}&gt;</w:t>
            </w:r>
          </w:p>
          <w:p w:rsidR="001B5689" w:rsidRPr="00843667" w:rsidP="00030FAF" w14:paraId="6BD4A09F" w14:textId="77777777">
            <w:pPr>
              <w:autoSpaceDE w:val="0"/>
              <w:autoSpaceDN w:val="0"/>
              <w:adjustRightInd w:val="0"/>
              <w:spacing w:line="240" w:lineRule="auto"/>
              <w:rPr>
                <w:noProof/>
                <w:szCs w:val="22"/>
              </w:rPr>
            </w:pPr>
            <w:r w:rsidRPr="00843667">
              <w:rPr>
                <w:szCs w:val="22"/>
                <w:lang w:val="it-IT"/>
              </w:rPr>
              <w:t>Tel: + {telefono numeris}</w:t>
            </w:r>
          </w:p>
          <w:p w:rsidR="001B5689" w:rsidRPr="00843667" w:rsidP="00030FAF" w14:paraId="5722EDBE" w14:textId="77777777">
            <w:pPr>
              <w:autoSpaceDE w:val="0"/>
              <w:autoSpaceDN w:val="0"/>
              <w:adjustRightInd w:val="0"/>
              <w:spacing w:line="240" w:lineRule="auto"/>
              <w:rPr>
                <w:noProof/>
                <w:szCs w:val="22"/>
              </w:rPr>
            </w:pPr>
            <w:r w:rsidRPr="00843667">
              <w:rPr>
                <w:szCs w:val="22"/>
                <w:lang w:val="it-IT"/>
              </w:rPr>
              <w:t>&lt;{e-mail}&gt;</w:t>
            </w:r>
          </w:p>
          <w:p w:rsidR="001B5689" w:rsidRPr="00843667" w:rsidP="00030FAF" w14:paraId="72078722" w14:textId="77777777">
            <w:pPr>
              <w:autoSpaceDE w:val="0"/>
              <w:autoSpaceDN w:val="0"/>
              <w:adjustRightInd w:val="0"/>
              <w:spacing w:line="240" w:lineRule="auto"/>
              <w:rPr>
                <w:noProof/>
                <w:szCs w:val="22"/>
                <w:lang w:val="it-IT"/>
              </w:rPr>
            </w:pPr>
          </w:p>
          <w:p w:rsidR="001B5689" w:rsidRPr="00843667" w:rsidP="00030FAF" w14:paraId="25D81FE2" w14:textId="77777777">
            <w:pPr>
              <w:suppressAutoHyphens/>
              <w:spacing w:line="240" w:lineRule="auto"/>
              <w:rPr>
                <w:noProof/>
                <w:szCs w:val="22"/>
                <w:lang w:val="it-IT"/>
              </w:rPr>
            </w:pPr>
          </w:p>
        </w:tc>
      </w:tr>
      <w:tr w14:paraId="15990B3B" w14:textId="77777777" w:rsidTr="0038115F">
        <w:tblPrEx>
          <w:tblW w:w="9464" w:type="dxa"/>
          <w:tblInd w:w="-142" w:type="dxa"/>
          <w:tblLayout w:type="fixed"/>
          <w:tblLook w:val="0000"/>
        </w:tblPrEx>
        <w:tc>
          <w:tcPr>
            <w:tcW w:w="4786" w:type="dxa"/>
          </w:tcPr>
          <w:p w:rsidR="001B5689" w:rsidRPr="00843667" w:rsidP="00030FAF" w14:paraId="5045C877" w14:textId="77777777">
            <w:pPr>
              <w:autoSpaceDE w:val="0"/>
              <w:autoSpaceDN w:val="0"/>
              <w:adjustRightInd w:val="0"/>
              <w:spacing w:line="240" w:lineRule="auto"/>
              <w:rPr>
                <w:b/>
                <w:bCs/>
                <w:szCs w:val="22"/>
              </w:rPr>
            </w:pPr>
            <w:r w:rsidRPr="00843667">
              <w:rPr>
                <w:b/>
                <w:bCs/>
                <w:szCs w:val="22"/>
              </w:rPr>
              <w:t>България</w:t>
            </w:r>
          </w:p>
          <w:p w:rsidR="001B5689" w:rsidRPr="00843667" w:rsidP="00030FAF" w14:paraId="2028575F" w14:textId="77777777">
            <w:pPr>
              <w:autoSpaceDE w:val="0"/>
              <w:autoSpaceDN w:val="0"/>
              <w:adjustRightInd w:val="0"/>
              <w:spacing w:line="240" w:lineRule="auto"/>
              <w:rPr>
                <w:szCs w:val="22"/>
              </w:rPr>
            </w:pPr>
            <w:r w:rsidRPr="00CA7AE1">
              <w:rPr>
                <w:szCs w:val="22"/>
              </w:rPr>
              <w:t>{</w:t>
            </w:r>
            <w:r w:rsidRPr="00843667">
              <w:rPr>
                <w:szCs w:val="22"/>
              </w:rPr>
              <w:t>Име</w:t>
            </w:r>
            <w:r w:rsidRPr="00CA7AE1">
              <w:rPr>
                <w:szCs w:val="22"/>
              </w:rPr>
              <w:t>}</w:t>
            </w:r>
          </w:p>
          <w:p w:rsidR="001B5689" w:rsidRPr="00843667" w:rsidP="00030FAF" w14:paraId="46AC9EB2" w14:textId="77777777">
            <w:pPr>
              <w:autoSpaceDE w:val="0"/>
              <w:autoSpaceDN w:val="0"/>
              <w:adjustRightInd w:val="0"/>
              <w:spacing w:line="240" w:lineRule="auto"/>
              <w:rPr>
                <w:szCs w:val="22"/>
              </w:rPr>
            </w:pPr>
            <w:r w:rsidRPr="00CA7AE1">
              <w:rPr>
                <w:szCs w:val="22"/>
              </w:rPr>
              <w:t>&lt;{</w:t>
            </w:r>
            <w:r w:rsidRPr="00843667">
              <w:rPr>
                <w:szCs w:val="22"/>
              </w:rPr>
              <w:t>Адрес</w:t>
            </w:r>
            <w:r w:rsidRPr="00CA7AE1">
              <w:rPr>
                <w:szCs w:val="22"/>
              </w:rPr>
              <w:t>}</w:t>
            </w:r>
          </w:p>
          <w:p w:rsidR="001B5689" w:rsidRPr="00843667" w:rsidP="00030FAF" w14:paraId="6750DB91" w14:textId="77777777">
            <w:pPr>
              <w:autoSpaceDE w:val="0"/>
              <w:autoSpaceDN w:val="0"/>
              <w:adjustRightInd w:val="0"/>
              <w:spacing w:line="240" w:lineRule="auto"/>
              <w:rPr>
                <w:szCs w:val="22"/>
              </w:rPr>
            </w:pPr>
            <w:r w:rsidRPr="00CA7AE1">
              <w:rPr>
                <w:szCs w:val="22"/>
              </w:rPr>
              <w:t>{</w:t>
            </w:r>
            <w:r w:rsidRPr="00843667">
              <w:rPr>
                <w:szCs w:val="22"/>
              </w:rPr>
              <w:t>Град</w:t>
            </w:r>
            <w:r w:rsidRPr="00CA7AE1">
              <w:rPr>
                <w:szCs w:val="22"/>
              </w:rPr>
              <w:t>} {</w:t>
            </w:r>
            <w:r w:rsidRPr="00843667">
              <w:rPr>
                <w:szCs w:val="22"/>
              </w:rPr>
              <w:t>Пощенски</w:t>
            </w:r>
            <w:r w:rsidRPr="00CA7AE1">
              <w:rPr>
                <w:szCs w:val="22"/>
              </w:rPr>
              <w:t xml:space="preserve"> </w:t>
            </w:r>
            <w:r w:rsidRPr="00843667">
              <w:rPr>
                <w:szCs w:val="22"/>
              </w:rPr>
              <w:t>код</w:t>
            </w:r>
            <w:r w:rsidRPr="00CA7AE1">
              <w:rPr>
                <w:szCs w:val="22"/>
              </w:rPr>
              <w:t>}&gt;</w:t>
            </w:r>
          </w:p>
          <w:p w:rsidR="001B5689" w:rsidRPr="00843667" w:rsidP="00030FAF" w14:paraId="24043FC4" w14:textId="77777777">
            <w:pPr>
              <w:autoSpaceDE w:val="0"/>
              <w:autoSpaceDN w:val="0"/>
              <w:adjustRightInd w:val="0"/>
              <w:spacing w:line="240" w:lineRule="auto"/>
              <w:rPr>
                <w:szCs w:val="22"/>
              </w:rPr>
            </w:pPr>
            <w:r w:rsidRPr="00CA7AE1">
              <w:rPr>
                <w:szCs w:val="22"/>
              </w:rPr>
              <w:t>Te</w:t>
            </w:r>
            <w:r w:rsidRPr="00843667">
              <w:rPr>
                <w:szCs w:val="22"/>
              </w:rPr>
              <w:t>л</w:t>
            </w:r>
            <w:r w:rsidRPr="00CA7AE1">
              <w:rPr>
                <w:szCs w:val="22"/>
              </w:rPr>
              <w:t>.: +{</w:t>
            </w:r>
            <w:r w:rsidRPr="00843667">
              <w:rPr>
                <w:szCs w:val="22"/>
              </w:rPr>
              <w:t>Телефонен</w:t>
            </w:r>
            <w:r w:rsidRPr="00CA7AE1">
              <w:rPr>
                <w:szCs w:val="22"/>
              </w:rPr>
              <w:t xml:space="preserve"> </w:t>
            </w:r>
            <w:r w:rsidRPr="00843667">
              <w:rPr>
                <w:szCs w:val="22"/>
              </w:rPr>
              <w:t>номер</w:t>
            </w:r>
            <w:r w:rsidRPr="00CA7AE1">
              <w:rPr>
                <w:szCs w:val="22"/>
              </w:rPr>
              <w:t>}</w:t>
            </w:r>
          </w:p>
          <w:p w:rsidR="001B5689" w:rsidRPr="00843667" w:rsidP="00030FAF" w14:paraId="520EFFDE" w14:textId="77777777">
            <w:pPr>
              <w:tabs>
                <w:tab w:val="left" w:pos="-720"/>
              </w:tabs>
              <w:suppressAutoHyphens/>
              <w:spacing w:line="240" w:lineRule="auto"/>
              <w:rPr>
                <w:szCs w:val="22"/>
              </w:rPr>
            </w:pPr>
            <w:r w:rsidRPr="00CA7AE1">
              <w:rPr>
                <w:szCs w:val="22"/>
              </w:rPr>
              <w:t>&lt;{e-mail}&gt;</w:t>
            </w:r>
          </w:p>
          <w:p w:rsidR="001B5689" w:rsidRPr="00CA7AE1" w:rsidP="00030FAF" w14:paraId="247AD44C" w14:textId="77777777">
            <w:pPr>
              <w:tabs>
                <w:tab w:val="left" w:pos="-720"/>
              </w:tabs>
              <w:suppressAutoHyphens/>
              <w:spacing w:line="240" w:lineRule="auto"/>
              <w:rPr>
                <w:noProof/>
                <w:szCs w:val="22"/>
              </w:rPr>
            </w:pPr>
          </w:p>
        </w:tc>
        <w:tc>
          <w:tcPr>
            <w:tcW w:w="4678" w:type="dxa"/>
          </w:tcPr>
          <w:p w:rsidR="001B5689" w:rsidRPr="00843667" w:rsidP="00030FAF" w14:paraId="172F29A0" w14:textId="77777777">
            <w:pPr>
              <w:tabs>
                <w:tab w:val="left" w:pos="-720"/>
              </w:tabs>
              <w:suppressAutoHyphens/>
              <w:spacing w:line="240" w:lineRule="auto"/>
              <w:rPr>
                <w:noProof/>
                <w:szCs w:val="22"/>
              </w:rPr>
            </w:pPr>
            <w:r w:rsidRPr="00CA7AE1">
              <w:rPr>
                <w:b/>
                <w:szCs w:val="22"/>
              </w:rPr>
              <w:t>Luxembourg/Luxemburg</w:t>
            </w:r>
          </w:p>
          <w:p w:rsidR="001B5689" w:rsidRPr="00843667" w:rsidP="00030FAF" w14:paraId="075C9394" w14:textId="77777777">
            <w:pPr>
              <w:tabs>
                <w:tab w:val="left" w:pos="-720"/>
              </w:tabs>
              <w:suppressAutoHyphens/>
              <w:spacing w:line="240" w:lineRule="auto"/>
              <w:rPr>
                <w:noProof/>
                <w:szCs w:val="22"/>
              </w:rPr>
            </w:pPr>
            <w:r w:rsidRPr="00CA7AE1">
              <w:rPr>
                <w:szCs w:val="22"/>
              </w:rPr>
              <w:t>{Nom}</w:t>
            </w:r>
          </w:p>
          <w:p w:rsidR="001B5689" w:rsidRPr="00843667" w:rsidP="00030FAF" w14:paraId="05964DF1" w14:textId="77777777">
            <w:pPr>
              <w:tabs>
                <w:tab w:val="left" w:pos="-720"/>
              </w:tabs>
              <w:suppressAutoHyphens/>
              <w:spacing w:line="240" w:lineRule="auto"/>
              <w:rPr>
                <w:noProof/>
                <w:szCs w:val="22"/>
              </w:rPr>
            </w:pPr>
            <w:r w:rsidRPr="00CA7AE1">
              <w:rPr>
                <w:szCs w:val="22"/>
              </w:rPr>
              <w:t>&lt;{Adresse}</w:t>
            </w:r>
          </w:p>
          <w:p w:rsidR="001B5689" w:rsidRPr="00843667" w:rsidP="00030FAF" w14:paraId="7238BA5D" w14:textId="77777777">
            <w:pPr>
              <w:tabs>
                <w:tab w:val="left" w:pos="-720"/>
              </w:tabs>
              <w:suppressAutoHyphens/>
              <w:spacing w:line="240" w:lineRule="auto"/>
              <w:rPr>
                <w:noProof/>
                <w:szCs w:val="22"/>
              </w:rPr>
            </w:pPr>
            <w:r w:rsidRPr="00CA7AE1">
              <w:rPr>
                <w:szCs w:val="22"/>
              </w:rPr>
              <w:t>L-0000 {Localité/Stadt}&gt;</w:t>
            </w:r>
          </w:p>
          <w:p w:rsidR="001B5689" w:rsidRPr="00843667" w:rsidP="00030FAF" w14:paraId="05527B3F" w14:textId="77777777">
            <w:pPr>
              <w:tabs>
                <w:tab w:val="left" w:pos="-720"/>
              </w:tabs>
              <w:suppressAutoHyphens/>
              <w:spacing w:line="240" w:lineRule="auto"/>
              <w:rPr>
                <w:noProof/>
                <w:szCs w:val="22"/>
              </w:rPr>
            </w:pPr>
            <w:r w:rsidRPr="00843667">
              <w:rPr>
                <w:szCs w:val="22"/>
                <w:lang w:val="fr-FR"/>
              </w:rPr>
              <w:t>Tél/Tel: +{N° de téléphone/Telefonnummer}</w:t>
            </w:r>
          </w:p>
          <w:p w:rsidR="001B5689" w:rsidRPr="00843667" w:rsidP="00030FAF" w14:paraId="484EE44C" w14:textId="77777777">
            <w:pPr>
              <w:tabs>
                <w:tab w:val="left" w:pos="-720"/>
              </w:tabs>
              <w:suppressAutoHyphens/>
              <w:spacing w:line="240" w:lineRule="auto"/>
              <w:rPr>
                <w:noProof/>
                <w:szCs w:val="22"/>
              </w:rPr>
            </w:pPr>
            <w:r w:rsidRPr="00843667">
              <w:rPr>
                <w:szCs w:val="22"/>
              </w:rPr>
              <w:t>&lt;{e-mail}&gt;</w:t>
            </w:r>
          </w:p>
        </w:tc>
      </w:tr>
      <w:tr w14:paraId="7AC101D2" w14:textId="77777777" w:rsidTr="0038115F">
        <w:tblPrEx>
          <w:tblW w:w="9464" w:type="dxa"/>
          <w:tblInd w:w="-142" w:type="dxa"/>
          <w:tblLayout w:type="fixed"/>
          <w:tblLook w:val="0000"/>
        </w:tblPrEx>
        <w:trPr>
          <w:trHeight w:val="1619"/>
        </w:trPr>
        <w:tc>
          <w:tcPr>
            <w:tcW w:w="4786" w:type="dxa"/>
          </w:tcPr>
          <w:p w:rsidR="001B5689" w:rsidRPr="00843667" w:rsidP="00030FAF" w14:paraId="2B50A52F" w14:textId="77777777">
            <w:pPr>
              <w:tabs>
                <w:tab w:val="left" w:pos="-720"/>
              </w:tabs>
              <w:suppressAutoHyphens/>
              <w:spacing w:line="240" w:lineRule="auto"/>
            </w:pPr>
            <w:r w:rsidRPr="00CA7AE1">
              <w:rPr>
                <w:b/>
              </w:rPr>
              <w:t>Česká republika</w:t>
            </w:r>
          </w:p>
          <w:p w:rsidR="001B5689" w:rsidRPr="00843667" w:rsidP="00030FAF" w14:paraId="4FDDD23E" w14:textId="77777777">
            <w:pPr>
              <w:tabs>
                <w:tab w:val="left" w:pos="-720"/>
              </w:tabs>
              <w:suppressAutoHyphens/>
              <w:spacing w:line="240" w:lineRule="auto"/>
            </w:pPr>
            <w:r w:rsidRPr="00843667">
              <w:rPr>
                <w:rFonts w:ascii="Symbol" w:hAnsi="Symbol"/>
                <w:szCs w:val="22"/>
              </w:rPr>
              <w:sym w:font="Symbol" w:char="F07B"/>
            </w:r>
            <w:r w:rsidRPr="00CA7AE1">
              <w:t>Název</w:t>
            </w:r>
            <w:r w:rsidRPr="00843667">
              <w:rPr>
                <w:rFonts w:ascii="Symbol" w:hAnsi="Symbol"/>
                <w:szCs w:val="22"/>
              </w:rPr>
              <w:sym w:font="Symbol" w:char="F07D"/>
            </w:r>
          </w:p>
          <w:p w:rsidR="001B5689" w:rsidRPr="00843667" w:rsidP="00030FAF" w14:paraId="0BD76A05" w14:textId="77777777">
            <w:pPr>
              <w:tabs>
                <w:tab w:val="left" w:pos="-720"/>
              </w:tabs>
              <w:suppressAutoHyphens/>
              <w:spacing w:line="240" w:lineRule="auto"/>
            </w:pPr>
            <w:r w:rsidRPr="00CA7AE1">
              <w:t>&lt;</w:t>
            </w:r>
            <w:r w:rsidRPr="00843667">
              <w:rPr>
                <w:rFonts w:ascii="Symbol" w:hAnsi="Symbol"/>
                <w:szCs w:val="22"/>
              </w:rPr>
              <w:sym w:font="Symbol" w:char="F07B"/>
            </w:r>
            <w:r w:rsidRPr="00CA7AE1">
              <w:t>Adresa</w:t>
            </w:r>
            <w:r w:rsidRPr="00843667">
              <w:rPr>
                <w:rFonts w:ascii="Symbol" w:hAnsi="Symbol"/>
                <w:szCs w:val="22"/>
              </w:rPr>
              <w:sym w:font="Symbol" w:char="F07D"/>
            </w:r>
          </w:p>
          <w:p w:rsidR="001B5689" w:rsidRPr="00843667" w:rsidP="00030FAF" w14:paraId="620AFEF5" w14:textId="77777777">
            <w:pPr>
              <w:tabs>
                <w:tab w:val="left" w:pos="-720"/>
              </w:tabs>
              <w:suppressAutoHyphens/>
              <w:spacing w:line="240" w:lineRule="auto"/>
            </w:pPr>
            <w:r w:rsidRPr="00CA7AE1">
              <w:t xml:space="preserve">CZ </w:t>
            </w:r>
            <w:r w:rsidRPr="00843667">
              <w:rPr>
                <w:rFonts w:ascii="Symbol" w:hAnsi="Symbol"/>
                <w:szCs w:val="22"/>
              </w:rPr>
              <w:sym w:font="Symbol" w:char="F07B"/>
            </w:r>
            <w:r w:rsidRPr="00CA7AE1">
              <w:t>město</w:t>
            </w:r>
            <w:r w:rsidRPr="00843667">
              <w:rPr>
                <w:rFonts w:ascii="Symbol" w:hAnsi="Symbol"/>
                <w:szCs w:val="22"/>
              </w:rPr>
              <w:sym w:font="Symbol" w:char="F07D"/>
            </w:r>
            <w:r w:rsidRPr="00CA7AE1">
              <w:t>&gt;</w:t>
            </w:r>
          </w:p>
          <w:p w:rsidR="001B5689" w:rsidRPr="00843667" w:rsidP="00030FAF" w14:paraId="5AE3DF3C" w14:textId="77777777">
            <w:pPr>
              <w:spacing w:line="240" w:lineRule="auto"/>
            </w:pPr>
            <w:r w:rsidRPr="00CA7AE1">
              <w:t>Tel: +</w:t>
            </w:r>
            <w:r w:rsidRPr="00843667">
              <w:rPr>
                <w:rFonts w:ascii="Symbol" w:hAnsi="Symbol"/>
                <w:szCs w:val="22"/>
              </w:rPr>
              <w:sym w:font="Symbol" w:char="F07B"/>
            </w:r>
            <w:r w:rsidRPr="00CA7AE1">
              <w:t>telefonní číslo</w:t>
            </w:r>
            <w:r w:rsidRPr="00843667">
              <w:rPr>
                <w:rFonts w:ascii="Symbol" w:hAnsi="Symbol"/>
                <w:szCs w:val="22"/>
              </w:rPr>
              <w:sym w:font="Symbol" w:char="F07D"/>
            </w:r>
          </w:p>
          <w:p w:rsidR="001B5689" w:rsidRPr="00843667" w:rsidP="00030FAF" w14:paraId="72F7DFA7" w14:textId="77777777">
            <w:pPr>
              <w:tabs>
                <w:tab w:val="left" w:pos="-720"/>
              </w:tabs>
              <w:suppressAutoHyphens/>
              <w:spacing w:line="240" w:lineRule="auto"/>
            </w:pPr>
            <w:r w:rsidRPr="00CA7AE1">
              <w:t>&lt;{e-mail}&gt;</w:t>
            </w:r>
          </w:p>
          <w:p w:rsidR="001B5689" w:rsidRPr="00CA7AE1" w:rsidP="00030FAF" w14:paraId="2A4C0839" w14:textId="77777777">
            <w:pPr>
              <w:tabs>
                <w:tab w:val="left" w:pos="-720"/>
              </w:tabs>
              <w:suppressAutoHyphens/>
              <w:spacing w:line="240" w:lineRule="auto"/>
            </w:pPr>
          </w:p>
        </w:tc>
        <w:tc>
          <w:tcPr>
            <w:tcW w:w="4678" w:type="dxa"/>
          </w:tcPr>
          <w:p w:rsidR="001B5689" w:rsidRPr="00843667" w:rsidP="00030FAF" w14:paraId="41E4449B" w14:textId="77777777">
            <w:pPr>
              <w:spacing w:line="240" w:lineRule="auto"/>
              <w:rPr>
                <w:b/>
              </w:rPr>
            </w:pPr>
            <w:r w:rsidRPr="00CA7AE1">
              <w:rPr>
                <w:b/>
              </w:rPr>
              <w:t>Magyarország</w:t>
            </w:r>
          </w:p>
          <w:p w:rsidR="001B5689" w:rsidRPr="00843667" w:rsidP="00030FAF" w14:paraId="6D28B63D" w14:textId="77777777">
            <w:pPr>
              <w:spacing w:line="240" w:lineRule="auto"/>
            </w:pPr>
            <w:r w:rsidRPr="00CA7AE1">
              <w:t>{Név}</w:t>
            </w:r>
          </w:p>
          <w:p w:rsidR="001B5689" w:rsidRPr="00843667" w:rsidP="00030FAF" w14:paraId="4DE42A63" w14:textId="77777777">
            <w:pPr>
              <w:spacing w:line="240" w:lineRule="auto"/>
            </w:pPr>
            <w:r w:rsidRPr="00CA7AE1">
              <w:t>&lt;{Cím}</w:t>
            </w:r>
          </w:p>
          <w:p w:rsidR="001B5689" w:rsidRPr="00843667" w:rsidP="00030FAF" w14:paraId="453AE4EB" w14:textId="77777777">
            <w:pPr>
              <w:spacing w:line="240" w:lineRule="auto"/>
            </w:pPr>
            <w:r w:rsidRPr="00CA7AE1">
              <w:t>H-0000 {Város}&gt;</w:t>
            </w:r>
          </w:p>
          <w:p w:rsidR="001B5689" w:rsidRPr="00843667" w:rsidP="00030FAF" w14:paraId="7F6CD3C0" w14:textId="77777777">
            <w:pPr>
              <w:spacing w:line="240" w:lineRule="auto"/>
              <w:rPr>
                <w:noProof/>
                <w:szCs w:val="22"/>
              </w:rPr>
            </w:pPr>
            <w:r w:rsidRPr="00843667">
              <w:rPr>
                <w:szCs w:val="22"/>
              </w:rPr>
              <w:t>Tel.: +{Telefonszám}</w:t>
            </w:r>
          </w:p>
          <w:p w:rsidR="001B5689" w:rsidRPr="00843667" w:rsidP="00030FAF" w14:paraId="0D04586D" w14:textId="77777777">
            <w:pPr>
              <w:spacing w:line="240" w:lineRule="auto"/>
              <w:rPr>
                <w:noProof/>
                <w:szCs w:val="22"/>
              </w:rPr>
            </w:pPr>
            <w:r w:rsidRPr="00843667">
              <w:rPr>
                <w:szCs w:val="22"/>
              </w:rPr>
              <w:t>&lt;{e-mail}&gt;</w:t>
            </w:r>
          </w:p>
        </w:tc>
      </w:tr>
      <w:tr w14:paraId="35E04CA9" w14:textId="77777777" w:rsidTr="0038115F">
        <w:tblPrEx>
          <w:tblW w:w="9464" w:type="dxa"/>
          <w:tblInd w:w="-142" w:type="dxa"/>
          <w:tblLayout w:type="fixed"/>
          <w:tblLook w:val="0000"/>
        </w:tblPrEx>
        <w:tc>
          <w:tcPr>
            <w:tcW w:w="4786" w:type="dxa"/>
          </w:tcPr>
          <w:p w:rsidR="001B5689" w:rsidRPr="00843667" w:rsidP="00030FAF" w14:paraId="596FC648" w14:textId="77777777">
            <w:pPr>
              <w:spacing w:line="240" w:lineRule="auto"/>
              <w:rPr>
                <w:noProof/>
                <w:szCs w:val="22"/>
              </w:rPr>
            </w:pPr>
            <w:r w:rsidRPr="00843667">
              <w:rPr>
                <w:b/>
                <w:szCs w:val="22"/>
              </w:rPr>
              <w:t>Danmark</w:t>
            </w:r>
          </w:p>
          <w:p w:rsidR="001B5689" w:rsidRPr="00843667" w:rsidP="00030FAF" w14:paraId="30168EB3" w14:textId="77777777">
            <w:pPr>
              <w:spacing w:line="240" w:lineRule="auto"/>
              <w:rPr>
                <w:noProof/>
                <w:szCs w:val="22"/>
              </w:rPr>
            </w:pPr>
            <w:r w:rsidRPr="00843667">
              <w:rPr>
                <w:szCs w:val="22"/>
              </w:rPr>
              <w:t>{Navn}</w:t>
            </w:r>
          </w:p>
          <w:p w:rsidR="001B5689" w:rsidRPr="00843667" w:rsidP="00030FAF" w14:paraId="6C6D3AFF" w14:textId="77777777">
            <w:pPr>
              <w:spacing w:line="240" w:lineRule="auto"/>
              <w:rPr>
                <w:noProof/>
                <w:szCs w:val="22"/>
              </w:rPr>
            </w:pPr>
            <w:r w:rsidRPr="00843667">
              <w:rPr>
                <w:szCs w:val="22"/>
              </w:rPr>
              <w:t>&lt;{Adresse}</w:t>
            </w:r>
          </w:p>
          <w:p w:rsidR="001B5689" w:rsidRPr="00843667" w:rsidP="00030FAF" w14:paraId="357D3DE7" w14:textId="77777777">
            <w:pPr>
              <w:spacing w:line="240" w:lineRule="auto"/>
              <w:rPr>
                <w:noProof/>
                <w:szCs w:val="22"/>
              </w:rPr>
            </w:pPr>
            <w:r w:rsidRPr="00843667">
              <w:rPr>
                <w:szCs w:val="22"/>
              </w:rPr>
              <w:t>DK-0000 {by}&gt;</w:t>
            </w:r>
          </w:p>
          <w:p w:rsidR="001B5689" w:rsidRPr="00843667" w:rsidP="00030FAF" w14:paraId="20BC84BC" w14:textId="77777777">
            <w:pPr>
              <w:spacing w:line="240" w:lineRule="auto"/>
              <w:rPr>
                <w:noProof/>
                <w:szCs w:val="22"/>
              </w:rPr>
            </w:pPr>
            <w:r w:rsidRPr="00843667">
              <w:rPr>
                <w:szCs w:val="22"/>
              </w:rPr>
              <w:t>Tlf</w:t>
            </w:r>
            <w:r w:rsidR="0008277A">
              <w:rPr>
                <w:szCs w:val="22"/>
              </w:rPr>
              <w:t>.</w:t>
            </w:r>
            <w:r w:rsidRPr="00843667">
              <w:rPr>
                <w:szCs w:val="22"/>
              </w:rPr>
              <w:t>: +{Telefonnummer}</w:t>
            </w:r>
          </w:p>
          <w:p w:rsidR="001B5689" w:rsidRPr="00843667" w:rsidP="00030FAF" w14:paraId="7B3CF483" w14:textId="77777777">
            <w:pPr>
              <w:tabs>
                <w:tab w:val="left" w:pos="-720"/>
              </w:tabs>
              <w:suppressAutoHyphens/>
              <w:spacing w:line="240" w:lineRule="auto"/>
              <w:rPr>
                <w:noProof/>
                <w:szCs w:val="22"/>
              </w:rPr>
            </w:pPr>
            <w:r w:rsidRPr="00843667">
              <w:rPr>
                <w:szCs w:val="22"/>
              </w:rPr>
              <w:t>&lt;{e-mail}&gt;</w:t>
            </w:r>
          </w:p>
          <w:p w:rsidR="001B5689" w:rsidRPr="00843667" w:rsidP="00030FAF" w14:paraId="6C7D4C15" w14:textId="77777777">
            <w:pPr>
              <w:tabs>
                <w:tab w:val="left" w:pos="-720"/>
              </w:tabs>
              <w:suppressAutoHyphens/>
              <w:spacing w:line="240" w:lineRule="auto"/>
              <w:rPr>
                <w:noProof/>
                <w:szCs w:val="22"/>
              </w:rPr>
            </w:pPr>
          </w:p>
        </w:tc>
        <w:tc>
          <w:tcPr>
            <w:tcW w:w="4678" w:type="dxa"/>
          </w:tcPr>
          <w:p w:rsidR="001B5689" w:rsidRPr="00843667" w:rsidP="00030FAF" w14:paraId="1DDCC3A2" w14:textId="77777777">
            <w:pPr>
              <w:spacing w:line="240" w:lineRule="auto"/>
              <w:rPr>
                <w:b/>
                <w:noProof/>
                <w:szCs w:val="22"/>
              </w:rPr>
            </w:pPr>
            <w:r w:rsidRPr="00843667">
              <w:rPr>
                <w:b/>
                <w:szCs w:val="22"/>
              </w:rPr>
              <w:t>Malta</w:t>
            </w:r>
          </w:p>
          <w:p w:rsidR="001B5689" w:rsidRPr="00843667" w:rsidP="00030FAF" w14:paraId="3949D706" w14:textId="77777777">
            <w:pPr>
              <w:spacing w:line="240" w:lineRule="auto"/>
              <w:rPr>
                <w:noProof/>
                <w:szCs w:val="22"/>
              </w:rPr>
            </w:pPr>
            <w:r w:rsidRPr="00843667">
              <w:rPr>
                <w:szCs w:val="22"/>
              </w:rPr>
              <w:t>{Isem}</w:t>
            </w:r>
          </w:p>
          <w:p w:rsidR="001B5689" w:rsidRPr="00843667" w:rsidP="00030FAF" w14:paraId="60CACB5B" w14:textId="77777777">
            <w:pPr>
              <w:spacing w:line="240" w:lineRule="auto"/>
              <w:rPr>
                <w:noProof/>
                <w:szCs w:val="22"/>
              </w:rPr>
            </w:pPr>
            <w:r w:rsidRPr="00843667">
              <w:rPr>
                <w:szCs w:val="22"/>
              </w:rPr>
              <w:t>&lt;{Indirizz}</w:t>
            </w:r>
          </w:p>
          <w:p w:rsidR="001B5689" w:rsidRPr="00843667" w:rsidP="00030FAF" w14:paraId="5EE85B84" w14:textId="77777777">
            <w:pPr>
              <w:spacing w:line="240" w:lineRule="auto"/>
              <w:rPr>
                <w:noProof/>
                <w:szCs w:val="22"/>
              </w:rPr>
            </w:pPr>
            <w:r w:rsidRPr="00843667">
              <w:rPr>
                <w:szCs w:val="22"/>
              </w:rPr>
              <w:t>MT-0000 {Belt/Raħal}&gt;</w:t>
            </w:r>
          </w:p>
          <w:p w:rsidR="001B5689" w:rsidRPr="00843667" w:rsidP="00030FAF" w14:paraId="130BC1A7" w14:textId="77777777">
            <w:pPr>
              <w:spacing w:line="240" w:lineRule="auto"/>
            </w:pPr>
            <w:r w:rsidRPr="00843667">
              <w:t xml:space="preserve">Tel: +{Numru </w:t>
            </w:r>
            <w:r w:rsidRPr="00843667">
              <w:t>tat-telefon}</w:t>
            </w:r>
          </w:p>
          <w:p w:rsidR="001B5689" w:rsidRPr="00843667" w:rsidP="00030FAF" w14:paraId="4510F052" w14:textId="77777777">
            <w:pPr>
              <w:spacing w:line="240" w:lineRule="auto"/>
            </w:pPr>
            <w:r w:rsidRPr="00843667">
              <w:t>&lt;{e-mail}&gt;</w:t>
            </w:r>
          </w:p>
        </w:tc>
      </w:tr>
      <w:tr w14:paraId="5F536F13" w14:textId="77777777" w:rsidTr="0038115F">
        <w:tblPrEx>
          <w:tblW w:w="9464" w:type="dxa"/>
          <w:tblInd w:w="-142" w:type="dxa"/>
          <w:tblLayout w:type="fixed"/>
          <w:tblLook w:val="0000"/>
        </w:tblPrEx>
        <w:tc>
          <w:tcPr>
            <w:tcW w:w="4786" w:type="dxa"/>
          </w:tcPr>
          <w:p w:rsidR="001B5689" w:rsidRPr="00843667" w:rsidP="00030FAF" w14:paraId="78E9C52F" w14:textId="77777777">
            <w:pPr>
              <w:spacing w:line="240" w:lineRule="auto"/>
              <w:rPr>
                <w:noProof/>
                <w:szCs w:val="22"/>
              </w:rPr>
            </w:pPr>
            <w:r w:rsidRPr="00843667">
              <w:rPr>
                <w:b/>
                <w:szCs w:val="22"/>
                <w:lang w:val="de-DE"/>
              </w:rPr>
              <w:t>Deutschland</w:t>
            </w:r>
          </w:p>
          <w:p w:rsidR="001B5689" w:rsidRPr="00843667" w:rsidP="00030FAF" w14:paraId="3B3E9B74" w14:textId="77777777">
            <w:pPr>
              <w:spacing w:line="240" w:lineRule="auto"/>
              <w:rPr>
                <w:i/>
                <w:noProof/>
                <w:szCs w:val="22"/>
              </w:rPr>
            </w:pPr>
            <w:r w:rsidRPr="00843667">
              <w:rPr>
                <w:szCs w:val="22"/>
                <w:lang w:val="de-DE"/>
              </w:rPr>
              <w:t>{Name}</w:t>
            </w:r>
          </w:p>
          <w:p w:rsidR="001B5689" w:rsidRPr="00843667" w:rsidP="00030FAF" w14:paraId="6BDE82E3" w14:textId="77777777">
            <w:pPr>
              <w:spacing w:line="240" w:lineRule="auto"/>
              <w:rPr>
                <w:noProof/>
                <w:szCs w:val="22"/>
              </w:rPr>
            </w:pPr>
            <w:r w:rsidRPr="00843667">
              <w:rPr>
                <w:szCs w:val="22"/>
                <w:lang w:val="de-DE"/>
              </w:rPr>
              <w:t>&lt;{Anschrift}</w:t>
            </w:r>
          </w:p>
          <w:p w:rsidR="001B5689" w:rsidRPr="00843667" w:rsidP="00030FAF" w14:paraId="52501ED2" w14:textId="77777777">
            <w:pPr>
              <w:spacing w:line="240" w:lineRule="auto"/>
              <w:rPr>
                <w:noProof/>
                <w:szCs w:val="22"/>
              </w:rPr>
            </w:pPr>
            <w:r w:rsidRPr="00843667">
              <w:rPr>
                <w:szCs w:val="22"/>
                <w:lang w:val="de-DE"/>
              </w:rPr>
              <w:t>D-00000 {Stadt}&gt;</w:t>
            </w:r>
          </w:p>
          <w:p w:rsidR="001B5689" w:rsidRPr="00843667" w:rsidP="00030FAF" w14:paraId="66BB4EE7" w14:textId="77777777">
            <w:pPr>
              <w:spacing w:line="240" w:lineRule="auto"/>
              <w:rPr>
                <w:noProof/>
                <w:szCs w:val="22"/>
              </w:rPr>
            </w:pPr>
            <w:r w:rsidRPr="00843667">
              <w:rPr>
                <w:szCs w:val="22"/>
              </w:rPr>
              <w:t>Tel: +{Telefonnummer}</w:t>
            </w:r>
          </w:p>
          <w:p w:rsidR="001B5689" w:rsidRPr="00843667" w:rsidP="00030FAF" w14:paraId="3ACEF458" w14:textId="77777777">
            <w:pPr>
              <w:tabs>
                <w:tab w:val="left" w:pos="-720"/>
              </w:tabs>
              <w:suppressAutoHyphens/>
              <w:spacing w:line="240" w:lineRule="auto"/>
              <w:rPr>
                <w:noProof/>
                <w:szCs w:val="22"/>
              </w:rPr>
            </w:pPr>
            <w:r w:rsidRPr="00843667">
              <w:rPr>
                <w:szCs w:val="22"/>
              </w:rPr>
              <w:t>&lt;{e-mail}&gt;</w:t>
            </w:r>
          </w:p>
          <w:p w:rsidR="001B5689" w:rsidRPr="00843667" w:rsidP="00030FAF" w14:paraId="3080BA8C" w14:textId="77777777">
            <w:pPr>
              <w:tabs>
                <w:tab w:val="left" w:pos="-720"/>
              </w:tabs>
              <w:suppressAutoHyphens/>
              <w:spacing w:line="240" w:lineRule="auto"/>
              <w:rPr>
                <w:noProof/>
                <w:szCs w:val="22"/>
              </w:rPr>
            </w:pPr>
          </w:p>
        </w:tc>
        <w:tc>
          <w:tcPr>
            <w:tcW w:w="4678" w:type="dxa"/>
          </w:tcPr>
          <w:p w:rsidR="001B5689" w:rsidRPr="00843667" w:rsidP="00030FAF" w14:paraId="558159E2" w14:textId="77777777">
            <w:pPr>
              <w:tabs>
                <w:tab w:val="left" w:pos="-720"/>
              </w:tabs>
              <w:suppressAutoHyphens/>
              <w:spacing w:line="240" w:lineRule="auto"/>
              <w:rPr>
                <w:noProof/>
                <w:szCs w:val="22"/>
              </w:rPr>
            </w:pPr>
            <w:r w:rsidRPr="00843667">
              <w:rPr>
                <w:b/>
                <w:szCs w:val="22"/>
              </w:rPr>
              <w:t>Nederland</w:t>
            </w:r>
          </w:p>
          <w:p w:rsidR="001B5689" w:rsidRPr="00843667" w:rsidP="00030FAF" w14:paraId="5E6228D0" w14:textId="77777777">
            <w:pPr>
              <w:tabs>
                <w:tab w:val="left" w:pos="-720"/>
              </w:tabs>
              <w:suppressAutoHyphens/>
              <w:spacing w:line="240" w:lineRule="auto"/>
              <w:rPr>
                <w:iCs/>
                <w:noProof/>
                <w:szCs w:val="22"/>
              </w:rPr>
            </w:pPr>
            <w:r w:rsidRPr="00843667">
              <w:rPr>
                <w:iCs/>
                <w:szCs w:val="22"/>
              </w:rPr>
              <w:t>{Naam}</w:t>
            </w:r>
          </w:p>
          <w:p w:rsidR="001B5689" w:rsidRPr="00843667" w:rsidP="00030FAF" w14:paraId="76C49B1C" w14:textId="77777777">
            <w:pPr>
              <w:tabs>
                <w:tab w:val="left" w:pos="-720"/>
              </w:tabs>
              <w:suppressAutoHyphens/>
              <w:spacing w:line="240" w:lineRule="auto"/>
              <w:rPr>
                <w:noProof/>
                <w:szCs w:val="22"/>
              </w:rPr>
            </w:pPr>
            <w:r w:rsidRPr="00843667">
              <w:rPr>
                <w:szCs w:val="22"/>
              </w:rPr>
              <w:t>&lt;{Adres}</w:t>
            </w:r>
          </w:p>
          <w:p w:rsidR="001B5689" w:rsidRPr="00843667" w:rsidP="00030FAF" w14:paraId="6F7F826C" w14:textId="77777777">
            <w:pPr>
              <w:tabs>
                <w:tab w:val="left" w:pos="-720"/>
              </w:tabs>
              <w:suppressAutoHyphens/>
              <w:spacing w:line="240" w:lineRule="auto"/>
              <w:rPr>
                <w:noProof/>
                <w:szCs w:val="22"/>
              </w:rPr>
            </w:pPr>
            <w:r w:rsidRPr="00843667">
              <w:rPr>
                <w:szCs w:val="22"/>
              </w:rPr>
              <w:t>NL-0000 XX {stad}&gt;</w:t>
            </w:r>
          </w:p>
          <w:p w:rsidR="001B5689" w:rsidRPr="00843667" w:rsidP="00030FAF" w14:paraId="09BB4FD1" w14:textId="77777777">
            <w:pPr>
              <w:tabs>
                <w:tab w:val="left" w:pos="-720"/>
              </w:tabs>
              <w:suppressAutoHyphens/>
              <w:spacing w:line="240" w:lineRule="auto"/>
              <w:rPr>
                <w:noProof/>
                <w:szCs w:val="22"/>
              </w:rPr>
            </w:pPr>
            <w:r w:rsidRPr="00843667">
              <w:rPr>
                <w:szCs w:val="22"/>
              </w:rPr>
              <w:t>Tel: +{Telefoonnummer}</w:t>
            </w:r>
          </w:p>
          <w:p w:rsidR="001B5689" w:rsidRPr="00843667" w:rsidP="00030FAF" w14:paraId="71F1ABA9" w14:textId="77777777">
            <w:pPr>
              <w:tabs>
                <w:tab w:val="left" w:pos="-720"/>
              </w:tabs>
              <w:suppressAutoHyphens/>
              <w:spacing w:line="240" w:lineRule="auto"/>
              <w:rPr>
                <w:noProof/>
                <w:szCs w:val="22"/>
              </w:rPr>
            </w:pPr>
            <w:r w:rsidRPr="00843667">
              <w:rPr>
                <w:szCs w:val="22"/>
              </w:rPr>
              <w:t>&lt;{e-mail}&gt;</w:t>
            </w:r>
          </w:p>
        </w:tc>
      </w:tr>
      <w:tr w14:paraId="7820C805" w14:textId="77777777" w:rsidTr="0038115F">
        <w:tblPrEx>
          <w:tblW w:w="9464" w:type="dxa"/>
          <w:tblInd w:w="-142" w:type="dxa"/>
          <w:tblLayout w:type="fixed"/>
          <w:tblLook w:val="0000"/>
        </w:tblPrEx>
        <w:tc>
          <w:tcPr>
            <w:tcW w:w="4786" w:type="dxa"/>
          </w:tcPr>
          <w:p w:rsidR="001B5689" w:rsidRPr="00843667" w:rsidP="00030FAF" w14:paraId="1ED90F56" w14:textId="77777777">
            <w:pPr>
              <w:tabs>
                <w:tab w:val="left" w:pos="-720"/>
              </w:tabs>
              <w:suppressAutoHyphens/>
              <w:spacing w:line="240" w:lineRule="auto"/>
              <w:rPr>
                <w:b/>
                <w:bCs/>
                <w:noProof/>
                <w:szCs w:val="22"/>
              </w:rPr>
            </w:pPr>
            <w:r w:rsidRPr="00843667">
              <w:rPr>
                <w:b/>
                <w:bCs/>
                <w:szCs w:val="22"/>
              </w:rPr>
              <w:t>Eesti</w:t>
            </w:r>
          </w:p>
          <w:p w:rsidR="001B5689" w:rsidRPr="00843667" w:rsidP="00030FAF" w14:paraId="082E0B25" w14:textId="77777777">
            <w:pPr>
              <w:tabs>
                <w:tab w:val="left" w:pos="-720"/>
              </w:tabs>
              <w:suppressAutoHyphens/>
              <w:spacing w:line="240" w:lineRule="auto"/>
              <w:rPr>
                <w:noProof/>
                <w:szCs w:val="22"/>
              </w:rPr>
            </w:pPr>
            <w:r w:rsidRPr="00843667">
              <w:rPr>
                <w:szCs w:val="22"/>
              </w:rPr>
              <w:t>{Nimi}</w:t>
            </w:r>
          </w:p>
          <w:p w:rsidR="001B5689" w:rsidRPr="00843667" w:rsidP="00030FAF" w14:paraId="696E470E" w14:textId="77777777">
            <w:pPr>
              <w:tabs>
                <w:tab w:val="left" w:pos="-720"/>
              </w:tabs>
              <w:suppressAutoHyphens/>
              <w:spacing w:line="240" w:lineRule="auto"/>
              <w:rPr>
                <w:noProof/>
                <w:szCs w:val="22"/>
              </w:rPr>
            </w:pPr>
            <w:r w:rsidRPr="00843667">
              <w:rPr>
                <w:szCs w:val="22"/>
              </w:rPr>
              <w:t>&lt;{Aadress}</w:t>
            </w:r>
          </w:p>
          <w:p w:rsidR="001B5689" w:rsidRPr="00843667" w:rsidP="00030FAF" w14:paraId="46A8E244" w14:textId="77777777">
            <w:pPr>
              <w:tabs>
                <w:tab w:val="left" w:pos="-720"/>
              </w:tabs>
              <w:suppressAutoHyphens/>
              <w:spacing w:line="240" w:lineRule="auto"/>
              <w:rPr>
                <w:noProof/>
                <w:szCs w:val="22"/>
              </w:rPr>
            </w:pPr>
            <w:r w:rsidRPr="00843667">
              <w:rPr>
                <w:szCs w:val="22"/>
              </w:rPr>
              <w:t>EE - {Postiindeks} {Linn}&gt;</w:t>
            </w:r>
          </w:p>
          <w:p w:rsidR="001B5689" w:rsidRPr="00843667" w:rsidP="00030FAF" w14:paraId="57FD200C" w14:textId="77777777">
            <w:pPr>
              <w:tabs>
                <w:tab w:val="left" w:pos="-720"/>
              </w:tabs>
              <w:suppressAutoHyphens/>
              <w:spacing w:line="240" w:lineRule="auto"/>
              <w:rPr>
                <w:noProof/>
                <w:szCs w:val="22"/>
              </w:rPr>
            </w:pPr>
            <w:r w:rsidRPr="00843667">
              <w:rPr>
                <w:szCs w:val="22"/>
              </w:rPr>
              <w:t xml:space="preserve">Tel: </w:t>
            </w:r>
            <w:r w:rsidRPr="00843667">
              <w:rPr>
                <w:szCs w:val="22"/>
              </w:rPr>
              <w:t>+{Telefoninumber}</w:t>
            </w:r>
          </w:p>
          <w:p w:rsidR="001B5689" w:rsidRPr="00843667" w:rsidP="00030FAF" w14:paraId="24C341EE" w14:textId="77777777">
            <w:pPr>
              <w:tabs>
                <w:tab w:val="left" w:pos="-720"/>
              </w:tabs>
              <w:suppressAutoHyphens/>
              <w:spacing w:line="240" w:lineRule="auto"/>
              <w:rPr>
                <w:noProof/>
                <w:szCs w:val="22"/>
              </w:rPr>
            </w:pPr>
            <w:r w:rsidRPr="00843667">
              <w:rPr>
                <w:szCs w:val="22"/>
              </w:rPr>
              <w:t>&lt;{e-mail}&gt;</w:t>
            </w:r>
          </w:p>
          <w:p w:rsidR="001B5689" w:rsidRPr="00843667" w:rsidP="00030FAF" w14:paraId="71C50B91" w14:textId="77777777">
            <w:pPr>
              <w:tabs>
                <w:tab w:val="left" w:pos="-720"/>
              </w:tabs>
              <w:suppressAutoHyphens/>
              <w:spacing w:line="240" w:lineRule="auto"/>
              <w:rPr>
                <w:noProof/>
                <w:szCs w:val="22"/>
              </w:rPr>
            </w:pPr>
          </w:p>
        </w:tc>
        <w:tc>
          <w:tcPr>
            <w:tcW w:w="4678" w:type="dxa"/>
          </w:tcPr>
          <w:p w:rsidR="001B5689" w:rsidRPr="00843667" w:rsidP="00030FAF" w14:paraId="2F59BE26" w14:textId="77777777">
            <w:pPr>
              <w:spacing w:line="240" w:lineRule="auto"/>
              <w:rPr>
                <w:noProof/>
                <w:szCs w:val="22"/>
              </w:rPr>
            </w:pPr>
            <w:r w:rsidRPr="00843667">
              <w:rPr>
                <w:b/>
                <w:szCs w:val="22"/>
              </w:rPr>
              <w:t>Norge</w:t>
            </w:r>
          </w:p>
          <w:p w:rsidR="001B5689" w:rsidRPr="00843667" w:rsidP="00030FAF" w14:paraId="20E0970A" w14:textId="77777777">
            <w:pPr>
              <w:spacing w:line="240" w:lineRule="auto"/>
              <w:rPr>
                <w:noProof/>
                <w:szCs w:val="22"/>
              </w:rPr>
            </w:pPr>
            <w:r w:rsidRPr="00843667">
              <w:rPr>
                <w:szCs w:val="22"/>
              </w:rPr>
              <w:t>{Navn}</w:t>
            </w:r>
          </w:p>
          <w:p w:rsidR="001B5689" w:rsidRPr="00843667" w:rsidP="00030FAF" w14:paraId="630F2F4D" w14:textId="77777777">
            <w:pPr>
              <w:spacing w:line="240" w:lineRule="auto"/>
              <w:rPr>
                <w:noProof/>
                <w:szCs w:val="22"/>
              </w:rPr>
            </w:pPr>
            <w:r w:rsidRPr="00843667">
              <w:rPr>
                <w:szCs w:val="22"/>
              </w:rPr>
              <w:t>&lt;{Adresse}</w:t>
            </w:r>
          </w:p>
          <w:p w:rsidR="001B5689" w:rsidRPr="00843667" w:rsidP="00030FAF" w14:paraId="5896808D" w14:textId="77777777">
            <w:pPr>
              <w:spacing w:line="240" w:lineRule="auto"/>
              <w:rPr>
                <w:noProof/>
                <w:szCs w:val="22"/>
              </w:rPr>
            </w:pPr>
            <w:r w:rsidRPr="00843667">
              <w:rPr>
                <w:szCs w:val="22"/>
              </w:rPr>
              <w:t>N-0000 {poststed}&gt;</w:t>
            </w:r>
          </w:p>
          <w:p w:rsidR="001B5689" w:rsidRPr="00843667" w:rsidP="00030FAF" w14:paraId="20CE8A6D" w14:textId="77777777">
            <w:pPr>
              <w:spacing w:line="240" w:lineRule="auto"/>
              <w:rPr>
                <w:noProof/>
                <w:szCs w:val="22"/>
              </w:rPr>
            </w:pPr>
            <w:r w:rsidRPr="00843667">
              <w:rPr>
                <w:szCs w:val="22"/>
              </w:rPr>
              <w:t>Tlf: +{Telefonnummer}</w:t>
            </w:r>
          </w:p>
          <w:p w:rsidR="001B5689" w:rsidRPr="00843667" w:rsidP="00030FAF" w14:paraId="2EA12BF9" w14:textId="77777777">
            <w:pPr>
              <w:spacing w:line="240" w:lineRule="auto"/>
              <w:rPr>
                <w:noProof/>
                <w:szCs w:val="22"/>
              </w:rPr>
            </w:pPr>
            <w:r w:rsidRPr="00843667">
              <w:rPr>
                <w:szCs w:val="22"/>
              </w:rPr>
              <w:t>&lt;{e-mail}&gt;</w:t>
            </w:r>
          </w:p>
        </w:tc>
      </w:tr>
      <w:tr w14:paraId="22777914" w14:textId="77777777" w:rsidTr="0038115F">
        <w:tblPrEx>
          <w:tblW w:w="9464" w:type="dxa"/>
          <w:tblInd w:w="-142" w:type="dxa"/>
          <w:tblLayout w:type="fixed"/>
          <w:tblLook w:val="0000"/>
        </w:tblPrEx>
        <w:tc>
          <w:tcPr>
            <w:tcW w:w="4786" w:type="dxa"/>
          </w:tcPr>
          <w:p w:rsidR="001B5689" w:rsidRPr="00843667" w:rsidP="00030FAF" w14:paraId="1CA65C7B" w14:textId="77777777">
            <w:pPr>
              <w:spacing w:line="240" w:lineRule="auto"/>
              <w:rPr>
                <w:noProof/>
                <w:szCs w:val="22"/>
              </w:rPr>
            </w:pPr>
            <w:r w:rsidRPr="00843667">
              <w:rPr>
                <w:b/>
                <w:szCs w:val="22"/>
                <w:lang w:val="el-GR"/>
              </w:rPr>
              <w:t>Ελλάδα</w:t>
            </w:r>
          </w:p>
          <w:p w:rsidR="001B5689" w:rsidRPr="00843667" w:rsidP="00030FAF" w14:paraId="3536AD7B" w14:textId="77777777">
            <w:pPr>
              <w:spacing w:line="240" w:lineRule="auto"/>
              <w:rPr>
                <w:noProof/>
                <w:szCs w:val="22"/>
              </w:rPr>
            </w:pPr>
            <w:r w:rsidRPr="00843667">
              <w:rPr>
                <w:szCs w:val="22"/>
                <w:lang w:val="el-GR"/>
              </w:rPr>
              <w:t>{Όνομα}</w:t>
            </w:r>
          </w:p>
          <w:p w:rsidR="001B5689" w:rsidRPr="00843667" w:rsidP="00030FAF" w14:paraId="0DAA1683" w14:textId="77777777">
            <w:pPr>
              <w:spacing w:line="240" w:lineRule="auto"/>
              <w:rPr>
                <w:noProof/>
                <w:szCs w:val="22"/>
              </w:rPr>
            </w:pPr>
            <w:r w:rsidRPr="00843667">
              <w:rPr>
                <w:szCs w:val="22"/>
                <w:lang w:val="el-GR"/>
              </w:rPr>
              <w:t>&lt;{Διεύθυνση}</w:t>
            </w:r>
          </w:p>
          <w:p w:rsidR="001B5689" w:rsidRPr="00843667" w:rsidP="00030FAF" w14:paraId="512E565D" w14:textId="77777777">
            <w:pPr>
              <w:spacing w:line="240" w:lineRule="auto"/>
              <w:rPr>
                <w:noProof/>
                <w:szCs w:val="22"/>
              </w:rPr>
            </w:pPr>
            <w:r w:rsidRPr="00843667">
              <w:rPr>
                <w:szCs w:val="22"/>
              </w:rPr>
              <w:t>GR</w:t>
            </w:r>
            <w:r w:rsidRPr="00843667">
              <w:rPr>
                <w:szCs w:val="22"/>
                <w:lang w:val="el-GR"/>
              </w:rPr>
              <w:t>-000</w:t>
            </w:r>
            <w:r w:rsidRPr="00843667">
              <w:rPr>
                <w:szCs w:val="22"/>
              </w:rPr>
              <w:t> </w:t>
            </w:r>
            <w:r w:rsidRPr="00843667">
              <w:rPr>
                <w:szCs w:val="22"/>
                <w:lang w:val="el-GR"/>
              </w:rPr>
              <w:t>00 {πόλη}&gt;</w:t>
            </w:r>
          </w:p>
          <w:p w:rsidR="001B5689" w:rsidRPr="00843667" w:rsidP="00030FAF" w14:paraId="79B3FF27" w14:textId="77777777">
            <w:pPr>
              <w:spacing w:line="240" w:lineRule="auto"/>
              <w:rPr>
                <w:noProof/>
                <w:szCs w:val="22"/>
              </w:rPr>
            </w:pPr>
            <w:r w:rsidRPr="00843667">
              <w:rPr>
                <w:szCs w:val="22"/>
                <w:lang w:val="el-GR"/>
              </w:rPr>
              <w:t>Τηλ: +{Αριθμός τηλεφώνου}</w:t>
            </w:r>
          </w:p>
          <w:p w:rsidR="001B5689" w:rsidRPr="00843667" w:rsidP="00030FAF" w14:paraId="0950856A" w14:textId="77777777">
            <w:pPr>
              <w:tabs>
                <w:tab w:val="left" w:pos="-720"/>
              </w:tabs>
              <w:suppressAutoHyphens/>
              <w:spacing w:line="240" w:lineRule="auto"/>
              <w:rPr>
                <w:noProof/>
                <w:szCs w:val="22"/>
              </w:rPr>
            </w:pPr>
            <w:r w:rsidRPr="00843667">
              <w:rPr>
                <w:szCs w:val="22"/>
                <w:lang w:val="el-GR"/>
              </w:rPr>
              <w:t>&lt;{</w:t>
            </w:r>
            <w:r w:rsidRPr="00843667">
              <w:rPr>
                <w:szCs w:val="22"/>
              </w:rPr>
              <w:t>e</w:t>
            </w:r>
            <w:r w:rsidRPr="00843667">
              <w:rPr>
                <w:szCs w:val="22"/>
                <w:lang w:val="el-GR"/>
              </w:rPr>
              <w:t>-</w:t>
            </w:r>
            <w:r w:rsidRPr="00843667">
              <w:rPr>
                <w:szCs w:val="22"/>
              </w:rPr>
              <w:t>mail</w:t>
            </w:r>
            <w:r w:rsidRPr="00843667">
              <w:rPr>
                <w:szCs w:val="22"/>
                <w:lang w:val="el-GR"/>
              </w:rPr>
              <w:t>}&gt;</w:t>
            </w:r>
          </w:p>
          <w:p w:rsidR="001B5689" w:rsidRPr="00843667" w:rsidP="00030FAF" w14:paraId="711AEBED" w14:textId="77777777">
            <w:pPr>
              <w:tabs>
                <w:tab w:val="left" w:pos="-720"/>
              </w:tabs>
              <w:suppressAutoHyphens/>
              <w:spacing w:line="240" w:lineRule="auto"/>
              <w:rPr>
                <w:noProof/>
                <w:szCs w:val="22"/>
                <w:lang w:val="el-GR"/>
              </w:rPr>
            </w:pPr>
          </w:p>
        </w:tc>
        <w:tc>
          <w:tcPr>
            <w:tcW w:w="4678" w:type="dxa"/>
          </w:tcPr>
          <w:p w:rsidR="001B5689" w:rsidRPr="00843667" w:rsidP="00030FAF" w14:paraId="30D9DAAF" w14:textId="77777777">
            <w:pPr>
              <w:tabs>
                <w:tab w:val="left" w:pos="-720"/>
              </w:tabs>
              <w:suppressAutoHyphens/>
              <w:spacing w:line="240" w:lineRule="auto"/>
              <w:rPr>
                <w:noProof/>
                <w:szCs w:val="22"/>
              </w:rPr>
            </w:pPr>
            <w:r w:rsidRPr="00843667">
              <w:rPr>
                <w:b/>
                <w:szCs w:val="22"/>
                <w:lang w:val="de-DE"/>
              </w:rPr>
              <w:t>Österreich</w:t>
            </w:r>
          </w:p>
          <w:p w:rsidR="001B5689" w:rsidRPr="00843667" w:rsidP="00030FAF" w14:paraId="30A74185" w14:textId="77777777">
            <w:pPr>
              <w:tabs>
                <w:tab w:val="left" w:pos="-720"/>
              </w:tabs>
              <w:suppressAutoHyphens/>
              <w:spacing w:line="240" w:lineRule="auto"/>
              <w:rPr>
                <w:i/>
                <w:noProof/>
                <w:szCs w:val="22"/>
              </w:rPr>
            </w:pPr>
            <w:r w:rsidRPr="00843667">
              <w:rPr>
                <w:szCs w:val="22"/>
                <w:lang w:val="de-DE"/>
              </w:rPr>
              <w:t>{Name}</w:t>
            </w:r>
          </w:p>
          <w:p w:rsidR="001B5689" w:rsidRPr="00843667" w:rsidP="00030FAF" w14:paraId="1B894BE8" w14:textId="77777777">
            <w:pPr>
              <w:tabs>
                <w:tab w:val="left" w:pos="-720"/>
              </w:tabs>
              <w:suppressAutoHyphens/>
              <w:spacing w:line="240" w:lineRule="auto"/>
              <w:rPr>
                <w:noProof/>
                <w:szCs w:val="22"/>
              </w:rPr>
            </w:pPr>
            <w:r w:rsidRPr="00843667">
              <w:rPr>
                <w:szCs w:val="22"/>
                <w:lang w:val="de-DE"/>
              </w:rPr>
              <w:t>&lt;{Anschrift}</w:t>
            </w:r>
          </w:p>
          <w:p w:rsidR="001B5689" w:rsidRPr="00843667" w:rsidP="00030FAF" w14:paraId="7D31CCC8" w14:textId="77777777">
            <w:pPr>
              <w:tabs>
                <w:tab w:val="left" w:pos="-720"/>
              </w:tabs>
              <w:suppressAutoHyphens/>
              <w:spacing w:line="240" w:lineRule="auto"/>
              <w:rPr>
                <w:noProof/>
                <w:szCs w:val="22"/>
              </w:rPr>
            </w:pPr>
            <w:r w:rsidRPr="00843667">
              <w:rPr>
                <w:szCs w:val="22"/>
                <w:lang w:val="de-DE"/>
              </w:rPr>
              <w:t>A-0000 {Stadt}&gt;</w:t>
            </w:r>
          </w:p>
          <w:p w:rsidR="001B5689" w:rsidRPr="00843667" w:rsidP="00030FAF" w14:paraId="7A8A1C20" w14:textId="77777777">
            <w:pPr>
              <w:tabs>
                <w:tab w:val="left" w:pos="-720"/>
              </w:tabs>
              <w:suppressAutoHyphens/>
              <w:spacing w:line="240" w:lineRule="auto"/>
              <w:rPr>
                <w:noProof/>
                <w:szCs w:val="22"/>
              </w:rPr>
            </w:pPr>
            <w:r w:rsidRPr="00843667">
              <w:rPr>
                <w:szCs w:val="22"/>
              </w:rPr>
              <w:t xml:space="preserve">Tel: </w:t>
            </w:r>
            <w:r w:rsidRPr="00843667">
              <w:rPr>
                <w:szCs w:val="22"/>
              </w:rPr>
              <w:t>+{Telefonnummer}</w:t>
            </w:r>
          </w:p>
          <w:p w:rsidR="001B5689" w:rsidRPr="00843667" w:rsidP="00030FAF" w14:paraId="1F65E10D" w14:textId="77777777">
            <w:pPr>
              <w:tabs>
                <w:tab w:val="left" w:pos="-720"/>
              </w:tabs>
              <w:suppressAutoHyphens/>
              <w:spacing w:line="240" w:lineRule="auto"/>
              <w:rPr>
                <w:noProof/>
                <w:szCs w:val="22"/>
              </w:rPr>
            </w:pPr>
            <w:r w:rsidRPr="00843667">
              <w:rPr>
                <w:szCs w:val="22"/>
              </w:rPr>
              <w:t>&lt;{e-mail}&gt;</w:t>
            </w:r>
          </w:p>
        </w:tc>
      </w:tr>
      <w:tr w14:paraId="76A9DE40" w14:textId="77777777" w:rsidTr="0038115F">
        <w:tblPrEx>
          <w:tblW w:w="9464" w:type="dxa"/>
          <w:tblInd w:w="-142" w:type="dxa"/>
          <w:tblLayout w:type="fixed"/>
          <w:tblLook w:val="0000"/>
        </w:tblPrEx>
        <w:tc>
          <w:tcPr>
            <w:tcW w:w="4786" w:type="dxa"/>
          </w:tcPr>
          <w:p w:rsidR="001B5689" w:rsidRPr="00843667" w:rsidP="00030FAF" w14:paraId="5C6CC76F" w14:textId="77777777">
            <w:pPr>
              <w:tabs>
                <w:tab w:val="left" w:pos="-720"/>
                <w:tab w:val="left" w:pos="4536"/>
              </w:tabs>
              <w:suppressAutoHyphens/>
              <w:spacing w:line="240" w:lineRule="auto"/>
              <w:rPr>
                <w:b/>
                <w:noProof/>
                <w:szCs w:val="22"/>
              </w:rPr>
            </w:pPr>
            <w:r w:rsidRPr="00843667">
              <w:rPr>
                <w:b/>
                <w:szCs w:val="22"/>
                <w:lang w:val="es-ES_tradnl"/>
              </w:rPr>
              <w:t>España</w:t>
            </w:r>
          </w:p>
          <w:p w:rsidR="001B5689" w:rsidRPr="00843667" w:rsidP="00030FAF" w14:paraId="542BDEFD" w14:textId="77777777">
            <w:pPr>
              <w:spacing w:line="240" w:lineRule="auto"/>
              <w:rPr>
                <w:noProof/>
                <w:szCs w:val="22"/>
              </w:rPr>
            </w:pPr>
            <w:r w:rsidRPr="00843667">
              <w:rPr>
                <w:szCs w:val="22"/>
                <w:lang w:val="es-ES_tradnl"/>
              </w:rPr>
              <w:t>{Nombre}</w:t>
            </w:r>
          </w:p>
          <w:p w:rsidR="001B5689" w:rsidRPr="00843667" w:rsidP="00030FAF" w14:paraId="32167ECE" w14:textId="77777777">
            <w:pPr>
              <w:spacing w:line="240" w:lineRule="auto"/>
              <w:rPr>
                <w:noProof/>
                <w:szCs w:val="22"/>
              </w:rPr>
            </w:pPr>
            <w:r w:rsidRPr="00843667">
              <w:rPr>
                <w:szCs w:val="22"/>
                <w:lang w:val="es-ES_tradnl"/>
              </w:rPr>
              <w:t>&lt;{Dirección}</w:t>
            </w:r>
          </w:p>
          <w:p w:rsidR="001B5689" w:rsidRPr="00843667" w:rsidP="00030FAF" w14:paraId="240B7815" w14:textId="77777777">
            <w:pPr>
              <w:spacing w:line="240" w:lineRule="auto"/>
              <w:rPr>
                <w:noProof/>
                <w:szCs w:val="22"/>
              </w:rPr>
            </w:pPr>
            <w:r w:rsidRPr="00843667">
              <w:rPr>
                <w:szCs w:val="22"/>
                <w:lang w:val="es-ES_tradnl"/>
              </w:rPr>
              <w:t>E-00000 {Ciudad}&gt;</w:t>
            </w:r>
          </w:p>
          <w:p w:rsidR="001B5689" w:rsidRPr="00843667" w:rsidP="00030FAF" w14:paraId="670A8FE6" w14:textId="77777777">
            <w:pPr>
              <w:spacing w:line="240" w:lineRule="auto"/>
              <w:rPr>
                <w:noProof/>
                <w:szCs w:val="22"/>
              </w:rPr>
            </w:pPr>
            <w:r w:rsidRPr="00843667">
              <w:rPr>
                <w:szCs w:val="22"/>
              </w:rPr>
              <w:t>Tel: +{Teléfono}</w:t>
            </w:r>
          </w:p>
          <w:p w:rsidR="001B5689" w:rsidRPr="00843667" w:rsidP="00030FAF" w14:paraId="1B3F5554" w14:textId="77777777">
            <w:pPr>
              <w:tabs>
                <w:tab w:val="left" w:pos="-720"/>
              </w:tabs>
              <w:suppressAutoHyphens/>
              <w:spacing w:line="240" w:lineRule="auto"/>
              <w:rPr>
                <w:noProof/>
                <w:szCs w:val="22"/>
              </w:rPr>
            </w:pPr>
            <w:r w:rsidRPr="00843667">
              <w:rPr>
                <w:szCs w:val="22"/>
              </w:rPr>
              <w:t>&lt;{e-mail}&gt;</w:t>
            </w:r>
          </w:p>
          <w:p w:rsidR="001B5689" w:rsidRPr="00843667" w:rsidP="00030FAF" w14:paraId="67B94B22" w14:textId="77777777">
            <w:pPr>
              <w:tabs>
                <w:tab w:val="left" w:pos="-720"/>
              </w:tabs>
              <w:suppressAutoHyphens/>
              <w:spacing w:line="240" w:lineRule="auto"/>
              <w:rPr>
                <w:noProof/>
                <w:szCs w:val="22"/>
              </w:rPr>
            </w:pPr>
          </w:p>
        </w:tc>
        <w:tc>
          <w:tcPr>
            <w:tcW w:w="4678" w:type="dxa"/>
          </w:tcPr>
          <w:p w:rsidR="001B5689" w:rsidRPr="00843667" w:rsidP="00030FAF" w14:paraId="4A844C77" w14:textId="77777777">
            <w:pPr>
              <w:tabs>
                <w:tab w:val="left" w:pos="-720"/>
              </w:tabs>
              <w:suppressAutoHyphens/>
              <w:spacing w:line="240" w:lineRule="auto"/>
              <w:rPr>
                <w:b/>
                <w:bCs/>
                <w:i/>
                <w:iCs/>
                <w:noProof/>
                <w:szCs w:val="22"/>
              </w:rPr>
            </w:pPr>
            <w:r w:rsidRPr="00843667">
              <w:rPr>
                <w:b/>
                <w:szCs w:val="22"/>
                <w:lang w:val="pl-PL"/>
              </w:rPr>
              <w:t>Polska</w:t>
            </w:r>
          </w:p>
          <w:p w:rsidR="001B5689" w:rsidRPr="00843667" w:rsidP="00030FAF" w14:paraId="50764766" w14:textId="77777777">
            <w:pPr>
              <w:tabs>
                <w:tab w:val="left" w:pos="-720"/>
              </w:tabs>
              <w:suppressAutoHyphens/>
              <w:spacing w:line="240" w:lineRule="auto"/>
              <w:rPr>
                <w:noProof/>
                <w:szCs w:val="22"/>
              </w:rPr>
            </w:pPr>
            <w:r w:rsidRPr="00843667">
              <w:rPr>
                <w:szCs w:val="22"/>
                <w:lang w:val="pl-PL"/>
              </w:rPr>
              <w:t>{Nazwa/ Nazwisko}</w:t>
            </w:r>
          </w:p>
          <w:p w:rsidR="001B5689" w:rsidRPr="00843667" w:rsidP="00030FAF" w14:paraId="649DE98C" w14:textId="77777777">
            <w:pPr>
              <w:tabs>
                <w:tab w:val="left" w:pos="-720"/>
              </w:tabs>
              <w:suppressAutoHyphens/>
              <w:spacing w:line="240" w:lineRule="auto"/>
              <w:rPr>
                <w:noProof/>
                <w:szCs w:val="22"/>
              </w:rPr>
            </w:pPr>
            <w:r w:rsidRPr="00843667">
              <w:rPr>
                <w:szCs w:val="22"/>
                <w:lang w:val="pl-PL"/>
              </w:rPr>
              <w:t>&lt;{Adres:</w:t>
            </w:r>
          </w:p>
          <w:p w:rsidR="001B5689" w:rsidRPr="00843667" w:rsidP="00030FAF" w14:paraId="1915835E" w14:textId="77777777">
            <w:pPr>
              <w:tabs>
                <w:tab w:val="left" w:pos="-720"/>
              </w:tabs>
              <w:suppressAutoHyphens/>
              <w:spacing w:line="240" w:lineRule="auto"/>
              <w:rPr>
                <w:noProof/>
                <w:szCs w:val="22"/>
              </w:rPr>
            </w:pPr>
            <w:r w:rsidRPr="00843667">
              <w:rPr>
                <w:szCs w:val="22"/>
                <w:lang w:val="pl-PL"/>
              </w:rPr>
              <w:t>PL-00 000{Miasto}&gt;</w:t>
            </w:r>
          </w:p>
          <w:p w:rsidR="001B5689" w:rsidRPr="00843667" w:rsidP="00030FAF" w14:paraId="695D6904" w14:textId="77777777">
            <w:pPr>
              <w:tabs>
                <w:tab w:val="left" w:pos="-720"/>
              </w:tabs>
              <w:suppressAutoHyphens/>
              <w:spacing w:line="240" w:lineRule="auto"/>
              <w:rPr>
                <w:noProof/>
                <w:szCs w:val="22"/>
              </w:rPr>
            </w:pPr>
            <w:r w:rsidRPr="00843667">
              <w:rPr>
                <w:szCs w:val="22"/>
                <w:lang w:val="es-ES_tradnl"/>
              </w:rPr>
              <w:t>Tel.: +{Numer telefonu}</w:t>
            </w:r>
          </w:p>
          <w:p w:rsidR="001B5689" w:rsidRPr="00843667" w:rsidP="00030FAF" w14:paraId="3F929D50" w14:textId="77777777">
            <w:pPr>
              <w:tabs>
                <w:tab w:val="left" w:pos="-720"/>
              </w:tabs>
              <w:suppressAutoHyphens/>
              <w:spacing w:line="240" w:lineRule="auto"/>
              <w:rPr>
                <w:noProof/>
                <w:szCs w:val="22"/>
              </w:rPr>
            </w:pPr>
            <w:r w:rsidRPr="00843667">
              <w:rPr>
                <w:szCs w:val="22"/>
                <w:lang w:val="es-ES_tradnl"/>
              </w:rPr>
              <w:t>&lt;{e-mail}&gt;</w:t>
            </w:r>
          </w:p>
        </w:tc>
      </w:tr>
      <w:tr w14:paraId="20091CCF" w14:textId="77777777" w:rsidTr="0038115F">
        <w:tblPrEx>
          <w:tblW w:w="9464" w:type="dxa"/>
          <w:tblInd w:w="-142" w:type="dxa"/>
          <w:tblLayout w:type="fixed"/>
          <w:tblLook w:val="0000"/>
        </w:tblPrEx>
        <w:tc>
          <w:tcPr>
            <w:tcW w:w="4786" w:type="dxa"/>
          </w:tcPr>
          <w:p w:rsidR="001B5689" w:rsidRPr="00843667" w:rsidP="00030FAF" w14:paraId="6DC0356F" w14:textId="77777777">
            <w:pPr>
              <w:tabs>
                <w:tab w:val="left" w:pos="-720"/>
                <w:tab w:val="left" w:pos="4536"/>
              </w:tabs>
              <w:suppressAutoHyphens/>
              <w:spacing w:line="240" w:lineRule="auto"/>
              <w:rPr>
                <w:b/>
              </w:rPr>
            </w:pPr>
            <w:r w:rsidRPr="00CA7AE1">
              <w:rPr>
                <w:b/>
              </w:rPr>
              <w:t>France</w:t>
            </w:r>
          </w:p>
          <w:p w:rsidR="001B5689" w:rsidRPr="00843667" w:rsidP="00030FAF" w14:paraId="01CECAA8" w14:textId="77777777">
            <w:pPr>
              <w:spacing w:line="240" w:lineRule="auto"/>
            </w:pPr>
            <w:r w:rsidRPr="00CA7AE1">
              <w:t>{Nom}</w:t>
            </w:r>
          </w:p>
          <w:p w:rsidR="001B5689" w:rsidRPr="00843667" w:rsidP="00030FAF" w14:paraId="75412EB9" w14:textId="77777777">
            <w:pPr>
              <w:spacing w:line="240" w:lineRule="auto"/>
            </w:pPr>
            <w:r w:rsidRPr="00CA7AE1">
              <w:t>&lt;{Adresse}</w:t>
            </w:r>
          </w:p>
          <w:p w:rsidR="001B5689" w:rsidRPr="00843667" w:rsidP="00030FAF" w14:paraId="60AA690B" w14:textId="77777777">
            <w:pPr>
              <w:spacing w:line="240" w:lineRule="auto"/>
            </w:pPr>
            <w:r w:rsidRPr="00CA7AE1">
              <w:t>F-00000 {Localité}&gt;</w:t>
            </w:r>
          </w:p>
          <w:p w:rsidR="001B5689" w:rsidRPr="00843667" w:rsidP="00030FAF" w14:paraId="048CA2E4" w14:textId="77777777">
            <w:pPr>
              <w:spacing w:line="240" w:lineRule="auto"/>
              <w:rPr>
                <w:noProof/>
                <w:szCs w:val="22"/>
              </w:rPr>
            </w:pPr>
            <w:r w:rsidRPr="00843667">
              <w:rPr>
                <w:szCs w:val="22"/>
                <w:lang w:val="fr-FR"/>
              </w:rPr>
              <w:t>Tél: +{Numéro de téléphone}</w:t>
            </w:r>
          </w:p>
          <w:p w:rsidR="001B5689" w:rsidRPr="00843667" w:rsidP="00030FAF" w14:paraId="2251BAC7" w14:textId="77777777">
            <w:pPr>
              <w:spacing w:line="240" w:lineRule="auto"/>
              <w:rPr>
                <w:noProof/>
                <w:szCs w:val="22"/>
              </w:rPr>
            </w:pPr>
            <w:r w:rsidRPr="00843667">
              <w:rPr>
                <w:szCs w:val="22"/>
                <w:lang w:val="fr-FR"/>
              </w:rPr>
              <w:t>&lt;{e-mail}&gt;</w:t>
            </w:r>
          </w:p>
          <w:p w:rsidR="001B5689" w:rsidRPr="00843667" w:rsidP="00030FAF" w14:paraId="347735BE" w14:textId="77777777">
            <w:pPr>
              <w:spacing w:line="240" w:lineRule="auto"/>
              <w:rPr>
                <w:b/>
                <w:noProof/>
                <w:szCs w:val="22"/>
                <w:lang w:val="fr-FR"/>
              </w:rPr>
            </w:pPr>
          </w:p>
        </w:tc>
        <w:tc>
          <w:tcPr>
            <w:tcW w:w="4678" w:type="dxa"/>
          </w:tcPr>
          <w:p w:rsidR="001B5689" w:rsidRPr="00843667" w:rsidP="00030FAF" w14:paraId="5C557E82" w14:textId="77777777">
            <w:pPr>
              <w:tabs>
                <w:tab w:val="left" w:pos="-720"/>
              </w:tabs>
              <w:suppressAutoHyphens/>
              <w:spacing w:line="240" w:lineRule="auto"/>
              <w:rPr>
                <w:noProof/>
                <w:szCs w:val="22"/>
              </w:rPr>
            </w:pPr>
            <w:r w:rsidRPr="00843667">
              <w:rPr>
                <w:b/>
                <w:szCs w:val="22"/>
                <w:lang w:val="pt-PT"/>
              </w:rPr>
              <w:t>Portugal</w:t>
            </w:r>
          </w:p>
          <w:p w:rsidR="001B5689" w:rsidRPr="00843667" w:rsidP="00030FAF" w14:paraId="56E31BD0" w14:textId="77777777">
            <w:pPr>
              <w:tabs>
                <w:tab w:val="left" w:pos="-720"/>
              </w:tabs>
              <w:suppressAutoHyphens/>
              <w:spacing w:line="240" w:lineRule="auto"/>
              <w:rPr>
                <w:noProof/>
                <w:szCs w:val="22"/>
              </w:rPr>
            </w:pPr>
            <w:r w:rsidRPr="00843667">
              <w:rPr>
                <w:szCs w:val="22"/>
                <w:lang w:val="pt-PT"/>
              </w:rPr>
              <w:t>{Nome}</w:t>
            </w:r>
          </w:p>
          <w:p w:rsidR="001B5689" w:rsidRPr="00843667" w:rsidP="00030FAF" w14:paraId="61AEEB8D" w14:textId="77777777">
            <w:pPr>
              <w:tabs>
                <w:tab w:val="left" w:pos="-720"/>
              </w:tabs>
              <w:suppressAutoHyphens/>
              <w:spacing w:line="240" w:lineRule="auto"/>
              <w:rPr>
                <w:noProof/>
                <w:szCs w:val="22"/>
              </w:rPr>
            </w:pPr>
            <w:r w:rsidRPr="00843667">
              <w:rPr>
                <w:szCs w:val="22"/>
                <w:lang w:val="pt-PT"/>
              </w:rPr>
              <w:t>&lt;{Morada}</w:t>
            </w:r>
          </w:p>
          <w:p w:rsidR="001B5689" w:rsidRPr="00843667" w:rsidP="00030FAF" w14:paraId="0E8F7D22" w14:textId="77777777">
            <w:pPr>
              <w:tabs>
                <w:tab w:val="left" w:pos="-720"/>
              </w:tabs>
              <w:suppressAutoHyphens/>
              <w:spacing w:line="240" w:lineRule="auto"/>
              <w:rPr>
                <w:noProof/>
                <w:szCs w:val="22"/>
              </w:rPr>
            </w:pPr>
            <w:r w:rsidRPr="00843667">
              <w:rPr>
                <w:szCs w:val="22"/>
                <w:lang w:val="pt-PT"/>
              </w:rPr>
              <w:t>P-0000−000 {Cidade}&gt;</w:t>
            </w:r>
          </w:p>
          <w:p w:rsidR="001B5689" w:rsidRPr="00843667" w:rsidP="00030FAF" w14:paraId="31C02CF6" w14:textId="77777777">
            <w:pPr>
              <w:tabs>
                <w:tab w:val="left" w:pos="-720"/>
              </w:tabs>
              <w:suppressAutoHyphens/>
              <w:spacing w:line="240" w:lineRule="auto"/>
              <w:rPr>
                <w:noProof/>
                <w:szCs w:val="22"/>
              </w:rPr>
            </w:pPr>
            <w:r w:rsidRPr="00843667">
              <w:rPr>
                <w:szCs w:val="22"/>
                <w:lang w:val="pt-PT"/>
              </w:rPr>
              <w:t>Tel: +{Número de telefone}</w:t>
            </w:r>
          </w:p>
          <w:p w:rsidR="001B5689" w:rsidRPr="00843667" w:rsidP="00030FAF" w14:paraId="3489A845" w14:textId="77777777">
            <w:pPr>
              <w:tabs>
                <w:tab w:val="left" w:pos="-720"/>
              </w:tabs>
              <w:suppressAutoHyphens/>
              <w:spacing w:line="240" w:lineRule="auto"/>
              <w:rPr>
                <w:noProof/>
                <w:szCs w:val="22"/>
              </w:rPr>
            </w:pPr>
            <w:r w:rsidRPr="00843667">
              <w:rPr>
                <w:szCs w:val="22"/>
                <w:lang w:val="pt-PT"/>
              </w:rPr>
              <w:t>&lt;{e-mail}&gt;</w:t>
            </w:r>
          </w:p>
        </w:tc>
      </w:tr>
      <w:tr w14:paraId="5E6D68FE" w14:textId="77777777" w:rsidTr="0038115F">
        <w:tblPrEx>
          <w:tblW w:w="9464" w:type="dxa"/>
          <w:tblInd w:w="-142" w:type="dxa"/>
          <w:tblLayout w:type="fixed"/>
          <w:tblLook w:val="0000"/>
        </w:tblPrEx>
        <w:tc>
          <w:tcPr>
            <w:tcW w:w="4786" w:type="dxa"/>
          </w:tcPr>
          <w:p w:rsidR="001B5689" w:rsidRPr="00843667" w:rsidP="00030FAF" w14:paraId="18A2FE74" w14:textId="77777777">
            <w:pPr>
              <w:spacing w:line="240" w:lineRule="auto"/>
              <w:rPr>
                <w:noProof/>
                <w:szCs w:val="22"/>
              </w:rPr>
            </w:pPr>
            <w:r w:rsidRPr="00CA7AE1">
              <w:rPr>
                <w:szCs w:val="22"/>
              </w:rPr>
              <w:br w:type="page"/>
            </w:r>
            <w:r w:rsidRPr="00CA7AE1">
              <w:rPr>
                <w:b/>
                <w:szCs w:val="22"/>
              </w:rPr>
              <w:t>Hrvatska</w:t>
            </w:r>
          </w:p>
          <w:p w:rsidR="001B5689" w:rsidRPr="00843667" w:rsidP="00030FAF" w14:paraId="40086608" w14:textId="77777777">
            <w:pPr>
              <w:spacing w:line="240" w:lineRule="auto"/>
              <w:rPr>
                <w:noProof/>
                <w:szCs w:val="22"/>
              </w:rPr>
            </w:pPr>
            <w:r w:rsidRPr="00CA7AE1">
              <w:rPr>
                <w:szCs w:val="22"/>
              </w:rPr>
              <w:t>{Ime}</w:t>
            </w:r>
          </w:p>
          <w:p w:rsidR="001B5689" w:rsidRPr="00843667" w:rsidP="00030FAF" w14:paraId="1D3F1C19" w14:textId="77777777">
            <w:pPr>
              <w:spacing w:line="240" w:lineRule="auto"/>
              <w:rPr>
                <w:noProof/>
                <w:szCs w:val="22"/>
              </w:rPr>
            </w:pPr>
            <w:r w:rsidRPr="00CA7AE1">
              <w:rPr>
                <w:szCs w:val="22"/>
              </w:rPr>
              <w:t>&lt;{Adresa}</w:t>
            </w:r>
          </w:p>
          <w:p w:rsidR="001B5689" w:rsidRPr="00843667" w:rsidP="00030FAF" w14:paraId="1925A0BC" w14:textId="77777777">
            <w:pPr>
              <w:spacing w:line="240" w:lineRule="auto"/>
              <w:rPr>
                <w:noProof/>
                <w:szCs w:val="22"/>
              </w:rPr>
            </w:pPr>
            <w:r w:rsidRPr="00CA7AE1">
              <w:rPr>
                <w:szCs w:val="22"/>
              </w:rPr>
              <w:t>{Poštanski broj} {grad}&gt;</w:t>
            </w:r>
          </w:p>
          <w:p w:rsidR="001B5689" w:rsidRPr="00843667" w:rsidP="00030FAF" w14:paraId="539401DF" w14:textId="77777777">
            <w:pPr>
              <w:spacing w:line="240" w:lineRule="auto"/>
              <w:rPr>
                <w:noProof/>
                <w:szCs w:val="22"/>
              </w:rPr>
            </w:pPr>
            <w:r w:rsidRPr="00843667">
              <w:rPr>
                <w:szCs w:val="22"/>
                <w:lang w:val="nb-NO"/>
              </w:rPr>
              <w:t>Tel: +{Telefonski broj}</w:t>
            </w:r>
          </w:p>
          <w:p w:rsidR="001B5689" w:rsidRPr="00843667" w:rsidP="00030FAF" w14:paraId="70189CFA" w14:textId="77777777">
            <w:pPr>
              <w:tabs>
                <w:tab w:val="left" w:pos="-720"/>
              </w:tabs>
              <w:suppressAutoHyphens/>
              <w:spacing w:line="240" w:lineRule="auto"/>
              <w:rPr>
                <w:noProof/>
                <w:szCs w:val="22"/>
              </w:rPr>
            </w:pPr>
            <w:r w:rsidRPr="00843667">
              <w:rPr>
                <w:szCs w:val="22"/>
                <w:lang w:val="nb-NO"/>
              </w:rPr>
              <w:t>&lt;{e-mail}&gt;</w:t>
            </w:r>
          </w:p>
          <w:p w:rsidR="001B5689" w:rsidRPr="00843667" w:rsidP="00030FAF" w14:paraId="7B4B2245" w14:textId="77777777">
            <w:pPr>
              <w:tabs>
                <w:tab w:val="left" w:pos="-720"/>
              </w:tabs>
              <w:suppressAutoHyphens/>
              <w:spacing w:line="240" w:lineRule="auto"/>
              <w:rPr>
                <w:noProof/>
                <w:szCs w:val="22"/>
                <w:lang w:val="nb-NO"/>
              </w:rPr>
            </w:pPr>
          </w:p>
          <w:p w:rsidR="001B5689" w:rsidRPr="00843667" w:rsidP="00030FAF" w14:paraId="0C6EB039" w14:textId="77777777">
            <w:pPr>
              <w:spacing w:line="240" w:lineRule="auto"/>
              <w:rPr>
                <w:noProof/>
                <w:szCs w:val="22"/>
              </w:rPr>
            </w:pPr>
            <w:r w:rsidRPr="00843667">
              <w:rPr>
                <w:b/>
                <w:szCs w:val="22"/>
                <w:lang w:val="nb-NO"/>
              </w:rPr>
              <w:t>Ireland</w:t>
            </w:r>
          </w:p>
          <w:p w:rsidR="001B5689" w:rsidRPr="00843667" w:rsidP="00030FAF" w14:paraId="0D6B37A1" w14:textId="77777777">
            <w:pPr>
              <w:spacing w:line="240" w:lineRule="auto"/>
              <w:rPr>
                <w:noProof/>
                <w:szCs w:val="22"/>
              </w:rPr>
            </w:pPr>
            <w:r w:rsidRPr="00843667">
              <w:rPr>
                <w:szCs w:val="22"/>
                <w:lang w:val="nb-NO"/>
              </w:rPr>
              <w:t>{Name}</w:t>
            </w:r>
          </w:p>
          <w:p w:rsidR="001B5689" w:rsidRPr="00843667" w:rsidP="00030FAF" w14:paraId="6541C273" w14:textId="77777777">
            <w:pPr>
              <w:spacing w:line="240" w:lineRule="auto"/>
              <w:rPr>
                <w:noProof/>
                <w:szCs w:val="22"/>
              </w:rPr>
            </w:pPr>
            <w:r w:rsidRPr="00843667">
              <w:rPr>
                <w:szCs w:val="22"/>
                <w:lang w:val="nb-NO"/>
              </w:rPr>
              <w:t>&lt;{Address}</w:t>
            </w:r>
          </w:p>
          <w:p w:rsidR="001B5689" w:rsidRPr="00843667" w:rsidP="00030FAF" w14:paraId="26CDA100" w14:textId="77777777">
            <w:pPr>
              <w:spacing w:line="240" w:lineRule="auto"/>
              <w:rPr>
                <w:noProof/>
                <w:szCs w:val="22"/>
              </w:rPr>
            </w:pPr>
            <w:r w:rsidRPr="00843667">
              <w:rPr>
                <w:szCs w:val="22"/>
                <w:lang w:val="nb-NO"/>
              </w:rPr>
              <w:t>IRL - {Town} {Code for Dublin}&gt;</w:t>
            </w:r>
          </w:p>
          <w:p w:rsidR="001B5689" w:rsidRPr="00843667" w:rsidP="00030FAF" w14:paraId="39A65411" w14:textId="77777777">
            <w:pPr>
              <w:spacing w:line="240" w:lineRule="auto"/>
              <w:rPr>
                <w:noProof/>
                <w:szCs w:val="22"/>
              </w:rPr>
            </w:pPr>
            <w:r w:rsidRPr="00843667">
              <w:rPr>
                <w:szCs w:val="22"/>
              </w:rPr>
              <w:t>Tel: +{Telephone number}</w:t>
            </w:r>
          </w:p>
          <w:p w:rsidR="001B5689" w:rsidRPr="00843667" w:rsidP="00030FAF" w14:paraId="3CF3EC90" w14:textId="77777777">
            <w:pPr>
              <w:tabs>
                <w:tab w:val="left" w:pos="-720"/>
              </w:tabs>
              <w:suppressAutoHyphens/>
              <w:spacing w:line="240" w:lineRule="auto"/>
              <w:rPr>
                <w:noProof/>
                <w:szCs w:val="22"/>
              </w:rPr>
            </w:pPr>
            <w:r w:rsidRPr="00843667">
              <w:rPr>
                <w:szCs w:val="22"/>
              </w:rPr>
              <w:t>&lt;{e-mail}&gt;</w:t>
            </w:r>
          </w:p>
          <w:p w:rsidR="001B5689" w:rsidRPr="00843667" w:rsidP="00030FAF" w14:paraId="74C728BA" w14:textId="77777777">
            <w:pPr>
              <w:tabs>
                <w:tab w:val="left" w:pos="-720"/>
              </w:tabs>
              <w:suppressAutoHyphens/>
              <w:spacing w:line="240" w:lineRule="auto"/>
              <w:rPr>
                <w:noProof/>
                <w:szCs w:val="22"/>
              </w:rPr>
            </w:pPr>
          </w:p>
        </w:tc>
        <w:tc>
          <w:tcPr>
            <w:tcW w:w="4678" w:type="dxa"/>
          </w:tcPr>
          <w:p w:rsidR="001B5689" w:rsidRPr="00843667" w:rsidP="00030FAF" w14:paraId="17724E4D" w14:textId="77777777">
            <w:pPr>
              <w:tabs>
                <w:tab w:val="left" w:pos="-720"/>
              </w:tabs>
              <w:suppressAutoHyphens/>
              <w:spacing w:line="240" w:lineRule="auto"/>
              <w:rPr>
                <w:b/>
                <w:noProof/>
                <w:szCs w:val="22"/>
              </w:rPr>
            </w:pPr>
            <w:r w:rsidRPr="00843667">
              <w:rPr>
                <w:b/>
                <w:szCs w:val="22"/>
              </w:rPr>
              <w:t>România</w:t>
            </w:r>
          </w:p>
          <w:p w:rsidR="001B5689" w:rsidRPr="00843667" w:rsidP="00030FAF" w14:paraId="173294A6" w14:textId="77777777">
            <w:pPr>
              <w:tabs>
                <w:tab w:val="left" w:pos="-720"/>
              </w:tabs>
              <w:suppressAutoHyphens/>
              <w:spacing w:line="240" w:lineRule="auto"/>
              <w:rPr>
                <w:noProof/>
                <w:szCs w:val="22"/>
              </w:rPr>
            </w:pPr>
            <w:r w:rsidRPr="00843667">
              <w:rPr>
                <w:szCs w:val="22"/>
              </w:rPr>
              <w:t>{Nume}</w:t>
            </w:r>
          </w:p>
          <w:p w:rsidR="001B5689" w:rsidRPr="00843667" w:rsidP="00030FAF" w14:paraId="0A7D7262" w14:textId="77777777">
            <w:pPr>
              <w:tabs>
                <w:tab w:val="left" w:pos="-720"/>
              </w:tabs>
              <w:suppressAutoHyphens/>
              <w:spacing w:line="240" w:lineRule="auto"/>
              <w:rPr>
                <w:noProof/>
                <w:szCs w:val="22"/>
              </w:rPr>
            </w:pPr>
            <w:r w:rsidRPr="00843667">
              <w:rPr>
                <w:szCs w:val="22"/>
              </w:rPr>
              <w:t>&lt;{Adresă}</w:t>
            </w:r>
          </w:p>
          <w:p w:rsidR="001B5689" w:rsidRPr="00843667" w:rsidP="00030FAF" w14:paraId="0999D76C" w14:textId="77777777">
            <w:pPr>
              <w:tabs>
                <w:tab w:val="left" w:pos="-720"/>
              </w:tabs>
              <w:suppressAutoHyphens/>
              <w:spacing w:line="240" w:lineRule="auto"/>
              <w:rPr>
                <w:noProof/>
                <w:szCs w:val="22"/>
              </w:rPr>
            </w:pPr>
            <w:r w:rsidRPr="00843667">
              <w:rPr>
                <w:szCs w:val="22"/>
              </w:rPr>
              <w:t>{Oraş} {Cod poştal} – RO&gt;</w:t>
            </w:r>
          </w:p>
          <w:p w:rsidR="001B5689" w:rsidRPr="00843667" w:rsidP="00030FAF" w14:paraId="6DE9F817" w14:textId="77777777">
            <w:pPr>
              <w:tabs>
                <w:tab w:val="left" w:pos="-720"/>
              </w:tabs>
              <w:suppressAutoHyphens/>
              <w:spacing w:line="240" w:lineRule="auto"/>
            </w:pPr>
            <w:r w:rsidRPr="00CA7AE1">
              <w:t>Tel: +{Număr de telefon}</w:t>
            </w:r>
          </w:p>
          <w:p w:rsidR="001B5689" w:rsidRPr="00843667" w:rsidP="00030FAF" w14:paraId="43DF6A7D" w14:textId="77777777">
            <w:pPr>
              <w:spacing w:line="240" w:lineRule="auto"/>
              <w:rPr>
                <w:b/>
              </w:rPr>
            </w:pPr>
            <w:r w:rsidRPr="00CA7AE1">
              <w:t>&lt;{e-mail}&gt;</w:t>
            </w:r>
          </w:p>
          <w:p w:rsidR="001B5689" w:rsidRPr="00CA7AE1" w:rsidP="00030FAF" w14:paraId="6D05190C" w14:textId="77777777">
            <w:pPr>
              <w:spacing w:line="240" w:lineRule="auto"/>
              <w:rPr>
                <w:b/>
              </w:rPr>
            </w:pPr>
          </w:p>
          <w:p w:rsidR="001B5689" w:rsidRPr="00843667" w:rsidP="00030FAF" w14:paraId="779EC0D1" w14:textId="77777777">
            <w:pPr>
              <w:spacing w:line="240" w:lineRule="auto"/>
            </w:pPr>
            <w:r w:rsidRPr="00CA7AE1">
              <w:rPr>
                <w:b/>
              </w:rPr>
              <w:t>Slovenija</w:t>
            </w:r>
          </w:p>
          <w:p w:rsidR="001B5689" w:rsidRPr="00843667" w:rsidP="00030FAF" w14:paraId="2057FBA7" w14:textId="77777777">
            <w:pPr>
              <w:spacing w:line="240" w:lineRule="auto"/>
            </w:pPr>
            <w:r w:rsidRPr="00CA7AE1">
              <w:t>{Ime}</w:t>
            </w:r>
          </w:p>
          <w:p w:rsidR="001B5689" w:rsidRPr="00843667" w:rsidP="00030FAF" w14:paraId="6A5DF488" w14:textId="77777777">
            <w:pPr>
              <w:spacing w:line="240" w:lineRule="auto"/>
            </w:pPr>
            <w:r w:rsidRPr="00CA7AE1">
              <w:t>&lt;{Naslov}</w:t>
            </w:r>
          </w:p>
          <w:p w:rsidR="001B5689" w:rsidRPr="00843667" w:rsidP="00030FAF" w14:paraId="317AEE75" w14:textId="77777777">
            <w:pPr>
              <w:spacing w:line="240" w:lineRule="auto"/>
            </w:pPr>
            <w:r w:rsidRPr="00CA7AE1">
              <w:t>SI-0000 {Mesto}&gt;</w:t>
            </w:r>
          </w:p>
          <w:p w:rsidR="001B5689" w:rsidRPr="00843667" w:rsidP="00030FAF" w14:paraId="541ACB4E" w14:textId="77777777">
            <w:pPr>
              <w:spacing w:line="240" w:lineRule="auto"/>
            </w:pPr>
            <w:r w:rsidRPr="009D0B59">
              <w:t>Tel: +{telefonska številka}</w:t>
            </w:r>
          </w:p>
          <w:p w:rsidR="001B5689" w:rsidRPr="00843667" w:rsidP="00030FAF" w14:paraId="22F65025" w14:textId="77777777">
            <w:pPr>
              <w:tabs>
                <w:tab w:val="left" w:pos="-720"/>
              </w:tabs>
              <w:suppressAutoHyphens/>
              <w:spacing w:line="240" w:lineRule="auto"/>
              <w:rPr>
                <w:noProof/>
                <w:szCs w:val="22"/>
              </w:rPr>
            </w:pPr>
            <w:r w:rsidRPr="009D0B59">
              <w:rPr>
                <w:szCs w:val="22"/>
              </w:rPr>
              <w:t>&lt;{e-mail}&gt;</w:t>
            </w:r>
          </w:p>
        </w:tc>
      </w:tr>
      <w:tr w14:paraId="14F497BB" w14:textId="77777777" w:rsidTr="0038115F">
        <w:tblPrEx>
          <w:tblW w:w="9464" w:type="dxa"/>
          <w:tblInd w:w="-142" w:type="dxa"/>
          <w:tblLayout w:type="fixed"/>
          <w:tblLook w:val="0000"/>
        </w:tblPrEx>
        <w:tc>
          <w:tcPr>
            <w:tcW w:w="4786" w:type="dxa"/>
          </w:tcPr>
          <w:p w:rsidR="001B5689" w:rsidRPr="00843667" w:rsidP="00030FAF" w14:paraId="2661B20A" w14:textId="77777777">
            <w:pPr>
              <w:spacing w:line="240" w:lineRule="auto"/>
              <w:rPr>
                <w:b/>
              </w:rPr>
            </w:pPr>
            <w:r w:rsidRPr="009D0B59">
              <w:rPr>
                <w:b/>
              </w:rPr>
              <w:t>Ísland</w:t>
            </w:r>
          </w:p>
          <w:p w:rsidR="001B5689" w:rsidRPr="00843667" w:rsidP="00030FAF" w14:paraId="0CF7F457" w14:textId="77777777">
            <w:pPr>
              <w:spacing w:line="240" w:lineRule="auto"/>
            </w:pPr>
            <w:r w:rsidRPr="009D0B59">
              <w:t>{Nafn}</w:t>
            </w:r>
          </w:p>
          <w:p w:rsidR="001B5689" w:rsidRPr="00843667" w:rsidP="00030FAF" w14:paraId="1F6564C1" w14:textId="77777777">
            <w:pPr>
              <w:spacing w:line="240" w:lineRule="auto"/>
            </w:pPr>
            <w:r w:rsidRPr="009D0B59">
              <w:t>&lt;{Heimilisfang}</w:t>
            </w:r>
          </w:p>
          <w:p w:rsidR="001B5689" w:rsidRPr="00843667" w:rsidP="00030FAF" w14:paraId="0FD70DF8" w14:textId="77777777">
            <w:pPr>
              <w:spacing w:line="240" w:lineRule="auto"/>
            </w:pPr>
            <w:r w:rsidRPr="009D0B59">
              <w:t>IS-000 {Borg/Bær}&gt;</w:t>
            </w:r>
          </w:p>
          <w:p w:rsidR="001B5689" w:rsidRPr="00843667" w:rsidP="00030FAF" w14:paraId="483F8C01" w14:textId="77777777">
            <w:pPr>
              <w:tabs>
                <w:tab w:val="left" w:pos="-720"/>
              </w:tabs>
              <w:suppressAutoHyphens/>
              <w:spacing w:line="240" w:lineRule="auto"/>
              <w:rPr>
                <w:noProof/>
                <w:szCs w:val="22"/>
              </w:rPr>
            </w:pPr>
            <w:r w:rsidRPr="00843667">
              <w:rPr>
                <w:szCs w:val="22"/>
              </w:rPr>
              <w:t>Sími: +{Símanúmer}</w:t>
            </w:r>
          </w:p>
          <w:p w:rsidR="001B5689" w:rsidRPr="00843667" w:rsidP="00030FAF" w14:paraId="48EAE2F2" w14:textId="77777777">
            <w:pPr>
              <w:tabs>
                <w:tab w:val="left" w:pos="-720"/>
              </w:tabs>
              <w:suppressAutoHyphens/>
              <w:spacing w:line="240" w:lineRule="auto"/>
              <w:rPr>
                <w:noProof/>
                <w:szCs w:val="22"/>
              </w:rPr>
            </w:pPr>
            <w:r w:rsidRPr="00843667">
              <w:rPr>
                <w:szCs w:val="22"/>
              </w:rPr>
              <w:t>&lt;{Netfang }&gt;</w:t>
            </w:r>
          </w:p>
          <w:p w:rsidR="001B5689" w:rsidRPr="00843667" w:rsidP="00030FAF" w14:paraId="76113CEC" w14:textId="77777777">
            <w:pPr>
              <w:tabs>
                <w:tab w:val="left" w:pos="-720"/>
              </w:tabs>
              <w:suppressAutoHyphens/>
              <w:spacing w:line="240" w:lineRule="auto"/>
              <w:rPr>
                <w:noProof/>
                <w:szCs w:val="22"/>
              </w:rPr>
            </w:pPr>
          </w:p>
        </w:tc>
        <w:tc>
          <w:tcPr>
            <w:tcW w:w="4678" w:type="dxa"/>
          </w:tcPr>
          <w:p w:rsidR="001B5689" w:rsidRPr="00843667" w:rsidP="00030FAF" w14:paraId="0E5B0FDD" w14:textId="77777777">
            <w:pPr>
              <w:tabs>
                <w:tab w:val="left" w:pos="-720"/>
              </w:tabs>
              <w:suppressAutoHyphens/>
              <w:spacing w:line="240" w:lineRule="auto"/>
              <w:rPr>
                <w:b/>
                <w:noProof/>
                <w:szCs w:val="22"/>
              </w:rPr>
            </w:pPr>
            <w:r w:rsidRPr="00843667">
              <w:rPr>
                <w:b/>
                <w:szCs w:val="22"/>
              </w:rPr>
              <w:t>Slovenská republika</w:t>
            </w:r>
          </w:p>
          <w:p w:rsidR="001B5689" w:rsidRPr="00843667" w:rsidP="00030FAF" w14:paraId="567C5AF0" w14:textId="77777777">
            <w:pPr>
              <w:spacing w:line="240" w:lineRule="auto"/>
              <w:rPr>
                <w:i/>
                <w:noProof/>
                <w:szCs w:val="22"/>
              </w:rPr>
            </w:pPr>
            <w:r w:rsidRPr="00843667">
              <w:rPr>
                <w:szCs w:val="22"/>
              </w:rPr>
              <w:t>{Názov}</w:t>
            </w:r>
          </w:p>
          <w:p w:rsidR="001B5689" w:rsidRPr="00843667" w:rsidP="00030FAF" w14:paraId="7BB9983A" w14:textId="77777777">
            <w:pPr>
              <w:spacing w:line="240" w:lineRule="auto"/>
              <w:rPr>
                <w:noProof/>
                <w:szCs w:val="22"/>
              </w:rPr>
            </w:pPr>
            <w:r w:rsidRPr="00843667">
              <w:rPr>
                <w:szCs w:val="22"/>
              </w:rPr>
              <w:t>&lt;{Adresa}</w:t>
            </w:r>
          </w:p>
          <w:p w:rsidR="001B5689" w:rsidRPr="00843667" w:rsidP="00030FAF" w14:paraId="1A11F09E" w14:textId="77777777">
            <w:pPr>
              <w:spacing w:line="240" w:lineRule="auto"/>
              <w:rPr>
                <w:noProof/>
                <w:szCs w:val="22"/>
              </w:rPr>
            </w:pPr>
            <w:r w:rsidRPr="00843667">
              <w:rPr>
                <w:szCs w:val="22"/>
              </w:rPr>
              <w:t>SK-000 00 {Mesto}&gt;</w:t>
            </w:r>
          </w:p>
          <w:p w:rsidR="001B5689" w:rsidRPr="00843667" w:rsidP="00030FAF" w14:paraId="3D48A781" w14:textId="77777777">
            <w:pPr>
              <w:spacing w:line="240" w:lineRule="auto"/>
              <w:rPr>
                <w:noProof/>
                <w:szCs w:val="22"/>
              </w:rPr>
            </w:pPr>
            <w:r w:rsidRPr="00843667">
              <w:rPr>
                <w:szCs w:val="22"/>
              </w:rPr>
              <w:t>Tel: +{Telefónne číslo}</w:t>
            </w:r>
          </w:p>
          <w:p w:rsidR="001B5689" w:rsidRPr="00843667" w:rsidP="00030FAF" w14:paraId="274ECBFE" w14:textId="77777777">
            <w:pPr>
              <w:tabs>
                <w:tab w:val="left" w:pos="-720"/>
              </w:tabs>
              <w:suppressAutoHyphens/>
              <w:spacing w:line="240" w:lineRule="auto"/>
              <w:rPr>
                <w:b/>
                <w:noProof/>
                <w:color w:val="008000"/>
                <w:szCs w:val="22"/>
              </w:rPr>
            </w:pPr>
            <w:r w:rsidRPr="00843667">
              <w:rPr>
                <w:szCs w:val="22"/>
              </w:rPr>
              <w:t>&lt;{e-mail}&gt;</w:t>
            </w:r>
          </w:p>
        </w:tc>
      </w:tr>
      <w:tr w14:paraId="2E2D636D" w14:textId="77777777" w:rsidTr="0038115F">
        <w:tblPrEx>
          <w:tblW w:w="9464" w:type="dxa"/>
          <w:tblInd w:w="-142" w:type="dxa"/>
          <w:tblLayout w:type="fixed"/>
          <w:tblLook w:val="0000"/>
        </w:tblPrEx>
        <w:tc>
          <w:tcPr>
            <w:tcW w:w="4786" w:type="dxa"/>
          </w:tcPr>
          <w:p w:rsidR="001B5689" w:rsidRPr="00843667" w:rsidP="00030FAF" w14:paraId="066DAD37" w14:textId="77777777">
            <w:pPr>
              <w:spacing w:line="240" w:lineRule="auto"/>
              <w:rPr>
                <w:noProof/>
                <w:szCs w:val="22"/>
              </w:rPr>
            </w:pPr>
            <w:r w:rsidRPr="00843667">
              <w:rPr>
                <w:b/>
                <w:szCs w:val="22"/>
                <w:lang w:val="it-IT"/>
              </w:rPr>
              <w:t>Italia</w:t>
            </w:r>
          </w:p>
          <w:p w:rsidR="001B5689" w:rsidRPr="00843667" w:rsidP="00030FAF" w14:paraId="389AC703" w14:textId="77777777">
            <w:pPr>
              <w:spacing w:line="240" w:lineRule="auto"/>
              <w:rPr>
                <w:noProof/>
                <w:szCs w:val="22"/>
              </w:rPr>
            </w:pPr>
            <w:r w:rsidRPr="00843667">
              <w:rPr>
                <w:szCs w:val="22"/>
                <w:lang w:val="it-IT"/>
              </w:rPr>
              <w:t>{Nome}</w:t>
            </w:r>
          </w:p>
          <w:p w:rsidR="001B5689" w:rsidRPr="00843667" w:rsidP="00030FAF" w14:paraId="24D18220" w14:textId="77777777">
            <w:pPr>
              <w:spacing w:line="240" w:lineRule="auto"/>
              <w:rPr>
                <w:noProof/>
                <w:szCs w:val="22"/>
              </w:rPr>
            </w:pPr>
            <w:r w:rsidRPr="00843667">
              <w:rPr>
                <w:szCs w:val="22"/>
                <w:lang w:val="it-IT"/>
              </w:rPr>
              <w:t>&lt;{Indirizzo}</w:t>
            </w:r>
          </w:p>
          <w:p w:rsidR="001B5689" w:rsidRPr="00843667" w:rsidP="00030FAF" w14:paraId="1479DCC5" w14:textId="77777777">
            <w:pPr>
              <w:spacing w:line="240" w:lineRule="auto"/>
              <w:rPr>
                <w:noProof/>
                <w:szCs w:val="22"/>
              </w:rPr>
            </w:pPr>
            <w:r w:rsidRPr="00843667">
              <w:rPr>
                <w:szCs w:val="22"/>
                <w:lang w:val="it-IT"/>
              </w:rPr>
              <w:t>I-00000 {Località}&gt;</w:t>
            </w:r>
          </w:p>
          <w:p w:rsidR="001B5689" w:rsidRPr="00843667" w:rsidP="00030FAF" w14:paraId="22172E8F" w14:textId="77777777">
            <w:pPr>
              <w:tabs>
                <w:tab w:val="left" w:pos="-720"/>
              </w:tabs>
              <w:suppressAutoHyphens/>
              <w:spacing w:line="240" w:lineRule="auto"/>
              <w:rPr>
                <w:noProof/>
                <w:szCs w:val="22"/>
              </w:rPr>
            </w:pPr>
            <w:r w:rsidRPr="00843667">
              <w:rPr>
                <w:szCs w:val="22"/>
                <w:lang w:val="it-IT"/>
              </w:rPr>
              <w:t>Tel: +{Numero di telefono}</w:t>
            </w:r>
          </w:p>
          <w:p w:rsidR="001B5689" w:rsidRPr="00843667" w:rsidP="00030FAF" w14:paraId="6E61F83E" w14:textId="77777777">
            <w:pPr>
              <w:spacing w:line="240" w:lineRule="auto"/>
              <w:rPr>
                <w:b/>
                <w:noProof/>
                <w:szCs w:val="22"/>
              </w:rPr>
            </w:pPr>
            <w:r w:rsidRPr="00843667">
              <w:rPr>
                <w:szCs w:val="22"/>
                <w:lang w:val="it-IT"/>
              </w:rPr>
              <w:t>&lt;{e-mail}&gt;</w:t>
            </w:r>
          </w:p>
        </w:tc>
        <w:tc>
          <w:tcPr>
            <w:tcW w:w="4678" w:type="dxa"/>
          </w:tcPr>
          <w:p w:rsidR="001B5689" w:rsidRPr="00843667" w:rsidP="00030FAF" w14:paraId="3F7D49A0" w14:textId="77777777">
            <w:pPr>
              <w:tabs>
                <w:tab w:val="left" w:pos="-720"/>
                <w:tab w:val="left" w:pos="4536"/>
              </w:tabs>
              <w:suppressAutoHyphens/>
              <w:spacing w:line="240" w:lineRule="auto"/>
              <w:rPr>
                <w:noProof/>
                <w:szCs w:val="22"/>
              </w:rPr>
            </w:pPr>
            <w:r w:rsidRPr="00843667">
              <w:rPr>
                <w:b/>
                <w:szCs w:val="22"/>
                <w:lang w:val="sv-SE"/>
              </w:rPr>
              <w:t>Suomi/Finland</w:t>
            </w:r>
          </w:p>
          <w:p w:rsidR="001B5689" w:rsidRPr="00843667" w:rsidP="00030FAF" w14:paraId="447E5691" w14:textId="77777777">
            <w:pPr>
              <w:spacing w:line="240" w:lineRule="auto"/>
              <w:rPr>
                <w:noProof/>
                <w:szCs w:val="22"/>
              </w:rPr>
            </w:pPr>
            <w:r w:rsidRPr="00843667">
              <w:rPr>
                <w:szCs w:val="22"/>
                <w:lang w:val="sv-SE"/>
              </w:rPr>
              <w:t>{Nimi/Namn}</w:t>
            </w:r>
          </w:p>
          <w:p w:rsidR="001B5689" w:rsidRPr="00843667" w:rsidP="00030FAF" w14:paraId="3DCBD18B" w14:textId="77777777">
            <w:pPr>
              <w:spacing w:line="240" w:lineRule="auto"/>
              <w:rPr>
                <w:noProof/>
                <w:szCs w:val="22"/>
              </w:rPr>
            </w:pPr>
            <w:r w:rsidRPr="00843667">
              <w:rPr>
                <w:szCs w:val="22"/>
                <w:lang w:val="sv-SE"/>
              </w:rPr>
              <w:t>&lt;{Osoite/Adress}</w:t>
            </w:r>
          </w:p>
          <w:p w:rsidR="001B5689" w:rsidRPr="00843667" w:rsidP="00030FAF" w14:paraId="4F32854E" w14:textId="77777777">
            <w:pPr>
              <w:spacing w:line="240" w:lineRule="auto"/>
              <w:rPr>
                <w:noProof/>
                <w:szCs w:val="22"/>
              </w:rPr>
            </w:pPr>
            <w:r w:rsidRPr="00CA7AE1">
              <w:rPr>
                <w:szCs w:val="22"/>
              </w:rPr>
              <w:t>FIN-00000 {Postitoimipaikka/Stad}&gt;</w:t>
            </w:r>
          </w:p>
          <w:p w:rsidR="001B5689" w:rsidRPr="00843667" w:rsidP="00030FAF" w14:paraId="6030E9EF" w14:textId="77777777">
            <w:pPr>
              <w:spacing w:line="240" w:lineRule="auto"/>
              <w:rPr>
                <w:noProof/>
                <w:szCs w:val="22"/>
              </w:rPr>
            </w:pPr>
            <w:r w:rsidRPr="00CA7AE1">
              <w:rPr>
                <w:szCs w:val="22"/>
              </w:rPr>
              <w:t>Puh/Tel: +{Puhelinnumero/Telefonnummer}</w:t>
            </w:r>
          </w:p>
          <w:p w:rsidR="001B5689" w:rsidRPr="00843667" w:rsidP="00030FAF" w14:paraId="4F8B658B" w14:textId="77777777">
            <w:pPr>
              <w:tabs>
                <w:tab w:val="left" w:pos="-720"/>
              </w:tabs>
              <w:suppressAutoHyphens/>
              <w:spacing w:line="240" w:lineRule="auto"/>
              <w:rPr>
                <w:noProof/>
                <w:szCs w:val="22"/>
              </w:rPr>
            </w:pPr>
            <w:r w:rsidRPr="00843667">
              <w:rPr>
                <w:szCs w:val="22"/>
              </w:rPr>
              <w:t>&lt;{e-mail}&gt;</w:t>
            </w:r>
          </w:p>
          <w:p w:rsidR="001B5689" w:rsidRPr="00843667" w:rsidP="00030FAF" w14:paraId="31C358AB" w14:textId="77777777">
            <w:pPr>
              <w:tabs>
                <w:tab w:val="left" w:pos="-720"/>
              </w:tabs>
              <w:suppressAutoHyphens/>
              <w:spacing w:line="240" w:lineRule="auto"/>
              <w:rPr>
                <w:noProof/>
                <w:szCs w:val="22"/>
              </w:rPr>
            </w:pPr>
          </w:p>
        </w:tc>
      </w:tr>
      <w:tr w14:paraId="0FF197DE" w14:textId="77777777" w:rsidTr="0038115F">
        <w:tblPrEx>
          <w:tblW w:w="9464" w:type="dxa"/>
          <w:tblInd w:w="-142" w:type="dxa"/>
          <w:tblLayout w:type="fixed"/>
          <w:tblLook w:val="0000"/>
        </w:tblPrEx>
        <w:tc>
          <w:tcPr>
            <w:tcW w:w="4786" w:type="dxa"/>
          </w:tcPr>
          <w:p w:rsidR="001B5689" w:rsidRPr="00843667" w:rsidP="00030FAF" w14:paraId="1E4C1521" w14:textId="77777777">
            <w:pPr>
              <w:spacing w:line="240" w:lineRule="auto"/>
              <w:rPr>
                <w:b/>
                <w:noProof/>
                <w:szCs w:val="22"/>
              </w:rPr>
            </w:pPr>
            <w:r w:rsidRPr="00843667">
              <w:rPr>
                <w:b/>
                <w:szCs w:val="22"/>
                <w:lang w:val="el-GR"/>
              </w:rPr>
              <w:t>Κύπρος</w:t>
            </w:r>
          </w:p>
          <w:p w:rsidR="001B5689" w:rsidRPr="00843667" w:rsidP="00030FAF" w14:paraId="67D3663B" w14:textId="77777777">
            <w:pPr>
              <w:spacing w:line="240" w:lineRule="auto"/>
              <w:rPr>
                <w:noProof/>
                <w:szCs w:val="22"/>
              </w:rPr>
            </w:pPr>
            <w:r w:rsidRPr="00843667">
              <w:rPr>
                <w:szCs w:val="22"/>
                <w:lang w:val="el-GR"/>
              </w:rPr>
              <w:t>{Όνομα}</w:t>
            </w:r>
          </w:p>
          <w:p w:rsidR="001B5689" w:rsidRPr="00843667" w:rsidP="00030FAF" w14:paraId="3405DE12" w14:textId="77777777">
            <w:pPr>
              <w:spacing w:line="240" w:lineRule="auto"/>
              <w:rPr>
                <w:noProof/>
                <w:szCs w:val="22"/>
              </w:rPr>
            </w:pPr>
            <w:r w:rsidRPr="00843667">
              <w:rPr>
                <w:szCs w:val="22"/>
                <w:lang w:val="el-GR"/>
              </w:rPr>
              <w:t>&lt;{Διεύθυνση}</w:t>
            </w:r>
          </w:p>
          <w:p w:rsidR="001B5689" w:rsidRPr="00843667" w:rsidP="00030FAF" w14:paraId="60251CF2" w14:textId="77777777">
            <w:pPr>
              <w:spacing w:line="240" w:lineRule="auto"/>
              <w:rPr>
                <w:noProof/>
                <w:szCs w:val="22"/>
              </w:rPr>
            </w:pPr>
            <w:r w:rsidRPr="00843667">
              <w:rPr>
                <w:szCs w:val="22"/>
              </w:rPr>
              <w:t>CY</w:t>
            </w:r>
            <w:r w:rsidRPr="00843667">
              <w:rPr>
                <w:szCs w:val="22"/>
                <w:lang w:val="el-GR"/>
              </w:rPr>
              <w:t>-000</w:t>
            </w:r>
            <w:r w:rsidRPr="00843667">
              <w:rPr>
                <w:szCs w:val="22"/>
              </w:rPr>
              <w:t> </w:t>
            </w:r>
            <w:r w:rsidRPr="00843667">
              <w:rPr>
                <w:szCs w:val="22"/>
                <w:lang w:val="el-GR"/>
              </w:rPr>
              <w:t>00 {πόλη}&gt;</w:t>
            </w:r>
          </w:p>
          <w:p w:rsidR="001B5689" w:rsidRPr="00843667" w:rsidP="00030FAF" w14:paraId="0AD469E7" w14:textId="77777777">
            <w:pPr>
              <w:tabs>
                <w:tab w:val="left" w:pos="-720"/>
              </w:tabs>
              <w:suppressAutoHyphens/>
              <w:spacing w:line="240" w:lineRule="auto"/>
              <w:rPr>
                <w:noProof/>
                <w:szCs w:val="22"/>
              </w:rPr>
            </w:pPr>
            <w:r w:rsidRPr="00843667">
              <w:rPr>
                <w:szCs w:val="22"/>
                <w:lang w:val="el-GR"/>
              </w:rPr>
              <w:t>Τηλ: +{Αριθμός τηλεφώνου}</w:t>
            </w:r>
          </w:p>
          <w:p w:rsidR="001B5689" w:rsidRPr="00843667" w:rsidP="00030FAF" w14:paraId="11EF6B4F" w14:textId="77777777">
            <w:pPr>
              <w:spacing w:line="240" w:lineRule="auto"/>
              <w:rPr>
                <w:noProof/>
                <w:szCs w:val="22"/>
              </w:rPr>
            </w:pPr>
            <w:r w:rsidRPr="00843667">
              <w:rPr>
                <w:szCs w:val="22"/>
                <w:lang w:val="el-GR"/>
              </w:rPr>
              <w:t>&lt;{</w:t>
            </w:r>
            <w:r w:rsidRPr="00843667">
              <w:rPr>
                <w:szCs w:val="22"/>
              </w:rPr>
              <w:t>e</w:t>
            </w:r>
            <w:r w:rsidRPr="00843667">
              <w:rPr>
                <w:szCs w:val="22"/>
                <w:lang w:val="el-GR"/>
              </w:rPr>
              <w:t>-</w:t>
            </w:r>
            <w:r w:rsidRPr="00843667">
              <w:rPr>
                <w:szCs w:val="22"/>
              </w:rPr>
              <w:t>mail</w:t>
            </w:r>
            <w:r w:rsidRPr="00843667">
              <w:rPr>
                <w:szCs w:val="22"/>
                <w:lang w:val="el-GR"/>
              </w:rPr>
              <w:t>}&gt;</w:t>
            </w:r>
          </w:p>
          <w:p w:rsidR="001B5689" w:rsidRPr="00843667" w:rsidP="00030FAF" w14:paraId="28F46581" w14:textId="77777777">
            <w:pPr>
              <w:spacing w:line="240" w:lineRule="auto"/>
              <w:rPr>
                <w:b/>
                <w:noProof/>
                <w:szCs w:val="22"/>
                <w:lang w:val="el-GR"/>
              </w:rPr>
            </w:pPr>
          </w:p>
        </w:tc>
        <w:tc>
          <w:tcPr>
            <w:tcW w:w="4678" w:type="dxa"/>
          </w:tcPr>
          <w:p w:rsidR="001B5689" w:rsidRPr="00843667" w:rsidP="00030FAF" w14:paraId="42E6DB5B" w14:textId="77777777">
            <w:pPr>
              <w:tabs>
                <w:tab w:val="left" w:pos="-720"/>
                <w:tab w:val="left" w:pos="4536"/>
              </w:tabs>
              <w:suppressAutoHyphens/>
              <w:spacing w:line="240" w:lineRule="auto"/>
              <w:rPr>
                <w:b/>
                <w:noProof/>
                <w:szCs w:val="22"/>
              </w:rPr>
            </w:pPr>
            <w:r w:rsidRPr="00843667">
              <w:rPr>
                <w:b/>
                <w:szCs w:val="22"/>
              </w:rPr>
              <w:t>Sverige</w:t>
            </w:r>
          </w:p>
          <w:p w:rsidR="001B5689" w:rsidRPr="00843667" w:rsidP="00030FAF" w14:paraId="2D7A1591" w14:textId="77777777">
            <w:pPr>
              <w:spacing w:line="240" w:lineRule="auto"/>
              <w:rPr>
                <w:noProof/>
                <w:szCs w:val="22"/>
              </w:rPr>
            </w:pPr>
            <w:r w:rsidRPr="00843667">
              <w:rPr>
                <w:szCs w:val="22"/>
                <w:lang w:val="el-GR"/>
              </w:rPr>
              <w:t>{</w:t>
            </w:r>
            <w:r w:rsidRPr="00843667">
              <w:rPr>
                <w:szCs w:val="22"/>
              </w:rPr>
              <w:t>Namn</w:t>
            </w:r>
            <w:r w:rsidRPr="00843667">
              <w:rPr>
                <w:szCs w:val="22"/>
                <w:lang w:val="el-GR"/>
              </w:rPr>
              <w:t>}</w:t>
            </w:r>
          </w:p>
          <w:p w:rsidR="001B5689" w:rsidRPr="00843667" w:rsidP="00030FAF" w14:paraId="3F9A178B" w14:textId="77777777">
            <w:pPr>
              <w:spacing w:line="240" w:lineRule="auto"/>
              <w:rPr>
                <w:noProof/>
                <w:szCs w:val="22"/>
              </w:rPr>
            </w:pPr>
            <w:r w:rsidRPr="00843667">
              <w:rPr>
                <w:szCs w:val="22"/>
                <w:lang w:val="el-GR"/>
              </w:rPr>
              <w:t>&lt;{</w:t>
            </w:r>
            <w:r w:rsidRPr="00843667">
              <w:rPr>
                <w:szCs w:val="22"/>
              </w:rPr>
              <w:t>Adress</w:t>
            </w:r>
            <w:r w:rsidRPr="00843667">
              <w:rPr>
                <w:szCs w:val="22"/>
                <w:lang w:val="el-GR"/>
              </w:rPr>
              <w:t>}</w:t>
            </w:r>
          </w:p>
          <w:p w:rsidR="001B5689" w:rsidRPr="00843667" w:rsidP="00030FAF" w14:paraId="15860E5C" w14:textId="77777777">
            <w:pPr>
              <w:spacing w:line="240" w:lineRule="auto"/>
              <w:rPr>
                <w:noProof/>
                <w:szCs w:val="22"/>
              </w:rPr>
            </w:pPr>
            <w:r w:rsidRPr="00843667">
              <w:rPr>
                <w:szCs w:val="22"/>
              </w:rPr>
              <w:t>S</w:t>
            </w:r>
            <w:r w:rsidRPr="00843667">
              <w:rPr>
                <w:szCs w:val="22"/>
                <w:lang w:val="el-GR"/>
              </w:rPr>
              <w:t>-000</w:t>
            </w:r>
            <w:r w:rsidRPr="00843667">
              <w:rPr>
                <w:szCs w:val="22"/>
              </w:rPr>
              <w:t> </w:t>
            </w:r>
            <w:r w:rsidRPr="00843667">
              <w:rPr>
                <w:szCs w:val="22"/>
                <w:lang w:val="el-GR"/>
              </w:rPr>
              <w:t>00 {</w:t>
            </w:r>
            <w:r w:rsidRPr="00843667">
              <w:rPr>
                <w:szCs w:val="22"/>
              </w:rPr>
              <w:t>Stad</w:t>
            </w:r>
            <w:r w:rsidRPr="00843667">
              <w:rPr>
                <w:szCs w:val="22"/>
                <w:lang w:val="el-GR"/>
              </w:rPr>
              <w:t>}&gt;</w:t>
            </w:r>
          </w:p>
          <w:p w:rsidR="001B5689" w:rsidRPr="00843667" w:rsidP="00030FAF" w14:paraId="52E19140" w14:textId="77777777">
            <w:pPr>
              <w:spacing w:line="240" w:lineRule="auto"/>
              <w:rPr>
                <w:noProof/>
                <w:szCs w:val="22"/>
              </w:rPr>
            </w:pPr>
            <w:r w:rsidRPr="00843667">
              <w:rPr>
                <w:szCs w:val="22"/>
              </w:rPr>
              <w:t>Tel: +{Telefonnummer}</w:t>
            </w:r>
          </w:p>
          <w:p w:rsidR="001B5689" w:rsidRPr="00843667" w:rsidP="00030FAF" w14:paraId="328E1613" w14:textId="77777777">
            <w:pPr>
              <w:tabs>
                <w:tab w:val="left" w:pos="-720"/>
                <w:tab w:val="left" w:pos="4536"/>
              </w:tabs>
              <w:suppressAutoHyphens/>
              <w:spacing w:line="240" w:lineRule="auto"/>
              <w:rPr>
                <w:b/>
                <w:noProof/>
                <w:szCs w:val="22"/>
              </w:rPr>
            </w:pPr>
            <w:r w:rsidRPr="00843667">
              <w:rPr>
                <w:szCs w:val="22"/>
              </w:rPr>
              <w:t>&lt;{e-mail}&gt;</w:t>
            </w:r>
          </w:p>
        </w:tc>
      </w:tr>
      <w:tr w14:paraId="4CD58CAD" w14:textId="77777777" w:rsidTr="0038115F">
        <w:tblPrEx>
          <w:tblW w:w="9464" w:type="dxa"/>
          <w:tblInd w:w="-142" w:type="dxa"/>
          <w:tblLayout w:type="fixed"/>
          <w:tblLook w:val="0000"/>
        </w:tblPrEx>
        <w:tc>
          <w:tcPr>
            <w:tcW w:w="4786" w:type="dxa"/>
          </w:tcPr>
          <w:p w:rsidR="001B5689" w:rsidRPr="00843667" w:rsidP="00030FAF" w14:paraId="425BE5A2" w14:textId="77777777">
            <w:pPr>
              <w:spacing w:line="240" w:lineRule="auto"/>
              <w:rPr>
                <w:b/>
                <w:noProof/>
                <w:szCs w:val="22"/>
              </w:rPr>
            </w:pPr>
            <w:r w:rsidRPr="00843667">
              <w:rPr>
                <w:b/>
                <w:szCs w:val="22"/>
              </w:rPr>
              <w:t>Latvija</w:t>
            </w:r>
          </w:p>
          <w:p w:rsidR="001B5689" w:rsidRPr="00843667" w:rsidP="00030FAF" w14:paraId="5A85445A" w14:textId="77777777">
            <w:pPr>
              <w:spacing w:line="240" w:lineRule="auto"/>
              <w:rPr>
                <w:noProof/>
                <w:szCs w:val="22"/>
              </w:rPr>
            </w:pPr>
            <w:r w:rsidRPr="00843667">
              <w:rPr>
                <w:szCs w:val="22"/>
              </w:rPr>
              <w:t>{Nosaukums}</w:t>
            </w:r>
          </w:p>
          <w:p w:rsidR="001B5689" w:rsidRPr="00843667" w:rsidP="00030FAF" w14:paraId="459C1BFE" w14:textId="77777777">
            <w:pPr>
              <w:spacing w:line="240" w:lineRule="auto"/>
              <w:rPr>
                <w:noProof/>
                <w:szCs w:val="22"/>
              </w:rPr>
            </w:pPr>
            <w:r w:rsidRPr="00843667">
              <w:rPr>
                <w:szCs w:val="22"/>
              </w:rPr>
              <w:t>&lt;{Adrese}</w:t>
            </w:r>
          </w:p>
          <w:p w:rsidR="001B5689" w:rsidRPr="00843667" w:rsidP="00030FAF" w14:paraId="10EABD50" w14:textId="77777777">
            <w:pPr>
              <w:spacing w:line="240" w:lineRule="auto"/>
              <w:ind w:right="176"/>
              <w:rPr>
                <w:noProof/>
                <w:szCs w:val="22"/>
              </w:rPr>
            </w:pPr>
            <w:r w:rsidRPr="00843667">
              <w:rPr>
                <w:szCs w:val="22"/>
              </w:rPr>
              <w:t>{Pilsēta}, LV{pasta indekss }&gt;</w:t>
            </w:r>
          </w:p>
          <w:p w:rsidR="001B5689" w:rsidRPr="00843667" w:rsidP="00030FAF" w14:paraId="186D57F8" w14:textId="77777777">
            <w:pPr>
              <w:tabs>
                <w:tab w:val="left" w:pos="-720"/>
              </w:tabs>
              <w:suppressAutoHyphens/>
              <w:spacing w:line="240" w:lineRule="auto"/>
              <w:rPr>
                <w:noProof/>
                <w:szCs w:val="22"/>
              </w:rPr>
            </w:pPr>
            <w:r w:rsidRPr="00843667">
              <w:rPr>
                <w:szCs w:val="22"/>
                <w:lang w:val="pt-PT"/>
              </w:rPr>
              <w:t>Tel: +{telefona numurs}</w:t>
            </w:r>
          </w:p>
          <w:p w:rsidR="001B5689" w:rsidRPr="00843667" w:rsidP="00030FAF" w14:paraId="35D47785" w14:textId="77777777">
            <w:pPr>
              <w:tabs>
                <w:tab w:val="left" w:pos="-720"/>
              </w:tabs>
              <w:suppressAutoHyphens/>
              <w:spacing w:line="240" w:lineRule="auto"/>
              <w:rPr>
                <w:noProof/>
                <w:szCs w:val="22"/>
              </w:rPr>
            </w:pPr>
            <w:r w:rsidRPr="00843667">
              <w:rPr>
                <w:szCs w:val="22"/>
                <w:lang w:val="pt-PT"/>
              </w:rPr>
              <w:t>&lt;{e-mail}&gt;</w:t>
            </w:r>
          </w:p>
          <w:p w:rsidR="001B5689" w:rsidRPr="00843667" w:rsidP="00030FAF" w14:paraId="32FA0C86" w14:textId="77777777">
            <w:pPr>
              <w:tabs>
                <w:tab w:val="left" w:pos="-720"/>
              </w:tabs>
              <w:suppressAutoHyphens/>
              <w:spacing w:line="240" w:lineRule="auto"/>
              <w:rPr>
                <w:noProof/>
                <w:szCs w:val="22"/>
                <w:lang w:val="pt-PT"/>
              </w:rPr>
            </w:pPr>
          </w:p>
        </w:tc>
        <w:tc>
          <w:tcPr>
            <w:tcW w:w="4678" w:type="dxa"/>
          </w:tcPr>
          <w:p w:rsidR="001B5689" w:rsidRPr="00843667" w:rsidP="00030FAF" w14:paraId="555F8747" w14:textId="77777777">
            <w:pPr>
              <w:spacing w:line="240" w:lineRule="auto"/>
              <w:rPr>
                <w:noProof/>
                <w:szCs w:val="22"/>
              </w:rPr>
            </w:pPr>
          </w:p>
        </w:tc>
      </w:tr>
      <w:tr w14:paraId="10B661B8" w14:textId="77777777" w:rsidTr="0038115F">
        <w:tblPrEx>
          <w:tblW w:w="9464" w:type="dxa"/>
          <w:tblInd w:w="-142" w:type="dxa"/>
          <w:tblLayout w:type="fixed"/>
          <w:tblLook w:val="0000"/>
        </w:tblPrEx>
        <w:tc>
          <w:tcPr>
            <w:tcW w:w="4786" w:type="dxa"/>
          </w:tcPr>
          <w:p w:rsidR="001B5689" w:rsidRPr="00843667" w:rsidP="00030FAF" w14:paraId="3782B98A" w14:textId="77777777">
            <w:pPr>
              <w:tabs>
                <w:tab w:val="left" w:pos="-720"/>
              </w:tabs>
              <w:suppressAutoHyphens/>
              <w:spacing w:line="240" w:lineRule="auto"/>
              <w:rPr>
                <w:noProof/>
                <w:szCs w:val="22"/>
              </w:rPr>
            </w:pPr>
          </w:p>
        </w:tc>
        <w:tc>
          <w:tcPr>
            <w:tcW w:w="4678" w:type="dxa"/>
          </w:tcPr>
          <w:p w:rsidR="001B5689" w:rsidRPr="00843667" w:rsidP="00030FAF" w14:paraId="2D14C42B" w14:textId="77777777">
            <w:pPr>
              <w:tabs>
                <w:tab w:val="left" w:pos="-720"/>
              </w:tabs>
              <w:suppressAutoHyphens/>
              <w:spacing w:line="240" w:lineRule="auto"/>
              <w:rPr>
                <w:noProof/>
                <w:szCs w:val="22"/>
              </w:rPr>
            </w:pPr>
          </w:p>
        </w:tc>
      </w:tr>
    </w:tbl>
    <w:p w:rsidR="001B5689" w:rsidRPr="00843667" w:rsidP="00030FAF" w14:paraId="3FCF76E2" w14:textId="77777777">
      <w:pPr>
        <w:spacing w:line="240" w:lineRule="auto"/>
        <w:rPr>
          <w:b/>
          <w:bCs/>
        </w:rPr>
      </w:pPr>
      <w:r w:rsidRPr="00843667">
        <w:rPr>
          <w:b/>
          <w:bCs/>
        </w:rPr>
        <w:t>A betegtájékoztató legutóbbi felülvizsgálatának dátuma:&lt;{ÉÉÉÉ. hónap}&gt;</w:t>
      </w:r>
    </w:p>
    <w:p w:rsidR="00781E82" w:rsidRPr="00843667" w:rsidP="00030FAF" w14:paraId="151087EF" w14:textId="77777777">
      <w:pPr>
        <w:widowControl w:val="0"/>
        <w:tabs>
          <w:tab w:val="clear" w:pos="567"/>
        </w:tabs>
        <w:autoSpaceDE w:val="0"/>
        <w:autoSpaceDN w:val="0"/>
        <w:spacing w:line="240" w:lineRule="auto"/>
        <w:rPr>
          <w:szCs w:val="22"/>
        </w:rPr>
      </w:pPr>
    </w:p>
    <w:p w:rsidR="00781E82" w:rsidRPr="00843667" w:rsidP="00030FAF" w14:paraId="363B8868" w14:textId="77777777">
      <w:pPr>
        <w:widowControl w:val="0"/>
        <w:tabs>
          <w:tab w:val="clear" w:pos="567"/>
        </w:tabs>
        <w:autoSpaceDE w:val="0"/>
        <w:autoSpaceDN w:val="0"/>
        <w:spacing w:line="240" w:lineRule="auto"/>
        <w:rPr>
          <w:szCs w:val="22"/>
        </w:rPr>
      </w:pPr>
      <w:r w:rsidRPr="00843667">
        <w:t>&lt;Ezt a gyógyszert „feltételesen” engedélyezték,</w:t>
      </w:r>
    </w:p>
    <w:p w:rsidR="00781E82" w:rsidRPr="00843667" w:rsidP="00030FAF" w14:paraId="24ECDA8B" w14:textId="77777777">
      <w:pPr>
        <w:widowControl w:val="0"/>
        <w:tabs>
          <w:tab w:val="clear" w:pos="567"/>
        </w:tabs>
        <w:autoSpaceDE w:val="0"/>
        <w:autoSpaceDN w:val="0"/>
        <w:spacing w:line="240" w:lineRule="auto"/>
        <w:rPr>
          <w:szCs w:val="22"/>
        </w:rPr>
      </w:pPr>
      <w:r w:rsidRPr="00843667">
        <w:t>ami azt jelenti, hogy a gyógyszerre vonatkozóan további adatokat kell benyújtani.</w:t>
      </w:r>
    </w:p>
    <w:p w:rsidR="00781E82" w:rsidRPr="00843667" w:rsidP="00030FAF" w14:paraId="2D88DB64" w14:textId="77777777">
      <w:pPr>
        <w:widowControl w:val="0"/>
        <w:tabs>
          <w:tab w:val="clear" w:pos="567"/>
        </w:tabs>
        <w:autoSpaceDE w:val="0"/>
        <w:autoSpaceDN w:val="0"/>
        <w:spacing w:line="240" w:lineRule="auto"/>
        <w:ind w:right="244"/>
        <w:rPr>
          <w:szCs w:val="22"/>
        </w:rPr>
      </w:pPr>
      <w:r w:rsidRPr="00843667">
        <w:t xml:space="preserve">Az Európai </w:t>
      </w:r>
      <w:r w:rsidRPr="00843667">
        <w:t>Gyógyszerügynökség legalább évente felülvizsgálja a gyógyszerre vonatkozó új információkat, és szükség esetén ezt a betegtájékoztatót is módosítja.&gt;</w:t>
      </w:r>
    </w:p>
    <w:p w:rsidR="00781E82" w:rsidRPr="00F77A72" w:rsidP="00030FAF" w14:paraId="76555D72" w14:textId="77777777">
      <w:pPr>
        <w:widowControl w:val="0"/>
        <w:tabs>
          <w:tab w:val="clear" w:pos="567"/>
        </w:tabs>
        <w:autoSpaceDE w:val="0"/>
        <w:autoSpaceDN w:val="0"/>
        <w:spacing w:line="240" w:lineRule="auto"/>
        <w:rPr>
          <w:szCs w:val="22"/>
        </w:rPr>
      </w:pPr>
    </w:p>
    <w:p w:rsidR="00781E82" w:rsidRPr="00843667" w:rsidP="00030FAF" w14:paraId="43EEE19D" w14:textId="77777777">
      <w:pPr>
        <w:widowControl w:val="0"/>
        <w:tabs>
          <w:tab w:val="clear" w:pos="567"/>
        </w:tabs>
        <w:autoSpaceDE w:val="0"/>
        <w:autoSpaceDN w:val="0"/>
        <w:spacing w:line="240" w:lineRule="auto"/>
        <w:rPr>
          <w:szCs w:val="22"/>
        </w:rPr>
      </w:pPr>
      <w:r w:rsidRPr="00843667">
        <w:t>&lt;Ezt a gyógyszert „kivételes körülmények” között engedélyezték,</w:t>
      </w:r>
    </w:p>
    <w:p w:rsidR="00781E82" w:rsidRPr="00843667" w:rsidP="00030FAF" w14:paraId="3E521FF9" w14:textId="77777777">
      <w:pPr>
        <w:widowControl w:val="0"/>
        <w:tabs>
          <w:tab w:val="clear" w:pos="567"/>
        </w:tabs>
        <w:autoSpaceDE w:val="0"/>
        <w:autoSpaceDN w:val="0"/>
        <w:spacing w:line="240" w:lineRule="auto"/>
        <w:ind w:right="275"/>
        <w:rPr>
          <w:szCs w:val="22"/>
        </w:rPr>
      </w:pPr>
      <w:r w:rsidRPr="00843667">
        <w:t>ami azt jelenti, hogy a gyógyszer alkalmazására vonatkozóan – &lt;a betegség ritka előfordulása miatt&gt; &lt;tudományos okokból kifolyólag&gt; &lt;etikai okokból kifolyólag&gt; – nem lehetett teljes körű információt gyűjteni.</w:t>
      </w:r>
    </w:p>
    <w:p w:rsidR="00781E82" w:rsidRPr="00843667" w:rsidP="00030FAF" w14:paraId="6FA1686C" w14:textId="77777777">
      <w:pPr>
        <w:widowControl w:val="0"/>
        <w:tabs>
          <w:tab w:val="clear" w:pos="567"/>
        </w:tabs>
        <w:autoSpaceDE w:val="0"/>
        <w:autoSpaceDN w:val="0"/>
        <w:spacing w:line="240" w:lineRule="auto"/>
        <w:ind w:right="543"/>
        <w:rPr>
          <w:szCs w:val="22"/>
        </w:rPr>
      </w:pPr>
      <w:r w:rsidRPr="00843667">
        <w:t>Az Európai Gyógyszerügynökség évente felülvizsgál minden, erre a gyógyszerre vonatkozó új információt, és szükség esetén ezt a betegtájékoztatót is módosítja.&gt;</w:t>
      </w:r>
    </w:p>
    <w:p w:rsidR="00781E82" w:rsidRPr="00F77A72" w:rsidP="00030FAF" w14:paraId="1E2FF6B1" w14:textId="77777777">
      <w:pPr>
        <w:widowControl w:val="0"/>
        <w:tabs>
          <w:tab w:val="clear" w:pos="567"/>
        </w:tabs>
        <w:autoSpaceDE w:val="0"/>
        <w:autoSpaceDN w:val="0"/>
        <w:spacing w:line="240" w:lineRule="auto"/>
        <w:rPr>
          <w:sz w:val="23"/>
          <w:szCs w:val="22"/>
        </w:rPr>
      </w:pPr>
    </w:p>
    <w:p w:rsidR="00781E82" w:rsidP="00030FAF" w14:paraId="311796BB" w14:textId="77777777">
      <w:pPr>
        <w:spacing w:line="240" w:lineRule="auto"/>
        <w:rPr>
          <w:b/>
          <w:bCs/>
        </w:rPr>
      </w:pPr>
      <w:r w:rsidRPr="00843667">
        <w:rPr>
          <w:b/>
          <w:bCs/>
        </w:rPr>
        <w:t>&lt;Egyéb információforrások&gt;</w:t>
      </w:r>
    </w:p>
    <w:p w:rsidR="007E12EE" w:rsidRPr="00843667" w:rsidP="00030FAF" w14:paraId="70FE40C6" w14:textId="77777777">
      <w:pPr>
        <w:spacing w:line="240" w:lineRule="auto"/>
        <w:rPr>
          <w:b/>
          <w:bCs/>
        </w:rPr>
      </w:pPr>
    </w:p>
    <w:p w:rsidR="00781E82" w:rsidRPr="00843667" w:rsidP="00030FAF" w14:paraId="6507D8A6" w14:textId="77777777">
      <w:pPr>
        <w:pStyle w:val="Style10"/>
      </w:pPr>
      <w:r w:rsidRPr="00843667">
        <w:t xml:space="preserve">A gyógyszerről részletes információ az Európai Gyógyszerügynökség internetes honlapján </w:t>
      </w:r>
      <w:r w:rsidRPr="00130037" w:rsidR="0038269C">
        <w:t>(</w:t>
      </w:r>
      <w:hyperlink r:id="rId11" w:history="1">
        <w:r w:rsidRPr="007A1F40">
          <w:rPr>
            <w:rStyle w:val="Hyperlink"/>
            <w:lang w:eastAsia="hu-HU"/>
          </w:rPr>
          <w:t>http</w:t>
        </w:r>
        <w:r w:rsidRPr="007A1F40">
          <w:rPr>
            <w:rStyle w:val="Hyperlink"/>
            <w:lang w:eastAsia="hu-HU"/>
          </w:rPr>
          <w:t>s</w:t>
        </w:r>
        <w:r w:rsidRPr="007A1F40">
          <w:rPr>
            <w:rStyle w:val="Hyperlink"/>
            <w:lang w:eastAsia="hu-HU"/>
          </w:rPr>
          <w:t>://www.ema.europa.eu</w:t>
        </w:r>
      </w:hyperlink>
      <w:r w:rsidRPr="00130037" w:rsidR="0038269C">
        <w:rPr>
          <w:color w:val="0000FF"/>
        </w:rPr>
        <w:t>/</w:t>
      </w:r>
      <w:r w:rsidRPr="00130037" w:rsidR="0038269C">
        <w:rPr>
          <w:i/>
          <w:iCs/>
        </w:rPr>
        <w:t>)</w:t>
      </w:r>
      <w:r w:rsidR="0038269C">
        <w:rPr>
          <w:i/>
          <w:iCs/>
        </w:rPr>
        <w:t xml:space="preserve"> </w:t>
      </w:r>
      <w:r w:rsidRPr="00CD3B1F" w:rsidR="0038269C">
        <w:rPr>
          <w:noProof/>
        </w:rPr>
        <w:t>&lt;, és az</w:t>
      </w:r>
      <w:r w:rsidRPr="00CD3B1F" w:rsidR="0038269C">
        <w:rPr>
          <w:noProof/>
          <w:color w:val="0000FF"/>
        </w:rPr>
        <w:t xml:space="preserve"> </w:t>
      </w:r>
      <w:r w:rsidRPr="00CD3B1F" w:rsidR="0038269C">
        <w:rPr>
          <w:noProof/>
        </w:rPr>
        <w:t>adott tagállam gyógyszerhatóságának internetes honlapján (</w:t>
      </w:r>
      <w:r w:rsidR="0038269C">
        <w:t>link)</w:t>
      </w:r>
      <w:r w:rsidRPr="00A0001D" w:rsidR="0038269C">
        <w:t xml:space="preserve">&gt; </w:t>
      </w:r>
      <w:r w:rsidR="0038269C">
        <w:t>található</w:t>
      </w:r>
      <w:r w:rsidRPr="00843667">
        <w:t>.&lt;</w:t>
      </w:r>
      <w:r w:rsidRPr="00F77A72" w:rsidR="00C8504A">
        <w:t>Ugyanitt más, a ritka betegségekre és kezelésükre vonatkozó információt tartalmazó honlapok</w:t>
      </w:r>
      <w:r w:rsidR="00C8504A">
        <w:t>ra mutató hivatkozások</w:t>
      </w:r>
      <w:r w:rsidRPr="00F77A72" w:rsidR="00C8504A">
        <w:t xml:space="preserve"> is megtalálhatók</w:t>
      </w:r>
      <w:r w:rsidRPr="00843667">
        <w:t xml:space="preserve">.&gt; </w:t>
      </w:r>
    </w:p>
    <w:p w:rsidR="00781E82" w:rsidRPr="00F77A72" w:rsidP="00030FAF" w14:paraId="790F47B8" w14:textId="77777777">
      <w:pPr>
        <w:widowControl w:val="0"/>
        <w:tabs>
          <w:tab w:val="clear" w:pos="567"/>
        </w:tabs>
        <w:autoSpaceDE w:val="0"/>
        <w:autoSpaceDN w:val="0"/>
        <w:spacing w:line="240" w:lineRule="auto"/>
        <w:rPr>
          <w:szCs w:val="22"/>
        </w:rPr>
      </w:pPr>
    </w:p>
    <w:p w:rsidR="00B52448" w:rsidRPr="00843667" w:rsidP="00030FAF" w14:paraId="5A3F61DE" w14:textId="77777777">
      <w:pPr>
        <w:widowControl w:val="0"/>
        <w:tabs>
          <w:tab w:val="clear" w:pos="567"/>
        </w:tabs>
        <w:autoSpaceDE w:val="0"/>
        <w:autoSpaceDN w:val="0"/>
        <w:spacing w:line="240" w:lineRule="auto"/>
        <w:ind w:right="735"/>
        <w:rPr>
          <w:szCs w:val="22"/>
        </w:rPr>
      </w:pPr>
      <w:r w:rsidRPr="00843667">
        <w:t xml:space="preserve">&lt;A betegtájékoztató az EU/EGT összes hivatalos nyelvén elérhető az Európai </w:t>
      </w:r>
      <w:r w:rsidRPr="00843667">
        <w:t>Gyógyszerügynökség internetes honlapján.&gt;</w:t>
      </w:r>
    </w:p>
    <w:p w:rsidR="00781E82" w:rsidRPr="00F77A72" w:rsidP="00030FAF" w14:paraId="4C9A5D96" w14:textId="77777777">
      <w:pPr>
        <w:widowControl w:val="0"/>
        <w:tabs>
          <w:tab w:val="clear" w:pos="567"/>
        </w:tabs>
        <w:autoSpaceDE w:val="0"/>
        <w:autoSpaceDN w:val="0"/>
        <w:spacing w:line="240" w:lineRule="auto"/>
        <w:rPr>
          <w:szCs w:val="22"/>
        </w:rPr>
      </w:pPr>
    </w:p>
    <w:p w:rsidR="00781E82" w:rsidRPr="00843667" w:rsidP="00030FAF" w14:paraId="59051876" w14:textId="77777777">
      <w:pPr>
        <w:widowControl w:val="0"/>
        <w:tabs>
          <w:tab w:val="clear" w:pos="567"/>
        </w:tabs>
        <w:autoSpaceDE w:val="0"/>
        <w:autoSpaceDN w:val="0"/>
        <w:spacing w:line="240" w:lineRule="auto"/>
        <w:rPr>
          <w:szCs w:val="22"/>
        </w:rPr>
      </w:pPr>
      <w:r w:rsidRPr="00F77A72">
        <w:rPr>
          <w:szCs w:val="22"/>
        </w:rPr>
        <w:t>--------------------------------------------------------------------------------------------------------------------------</w:t>
      </w:r>
    </w:p>
    <w:p w:rsidR="00781E82" w:rsidRPr="00F77A72" w:rsidP="00030FAF" w14:paraId="33883FF5" w14:textId="77777777">
      <w:pPr>
        <w:widowControl w:val="0"/>
        <w:tabs>
          <w:tab w:val="clear" w:pos="567"/>
        </w:tabs>
        <w:autoSpaceDE w:val="0"/>
        <w:autoSpaceDN w:val="0"/>
        <w:spacing w:line="240" w:lineRule="auto"/>
        <w:rPr>
          <w:sz w:val="23"/>
          <w:szCs w:val="22"/>
        </w:rPr>
      </w:pPr>
    </w:p>
    <w:p w:rsidR="00781E82" w:rsidRPr="00843667" w:rsidP="00030FAF" w14:paraId="0D0A72B9" w14:textId="77777777">
      <w:pPr>
        <w:widowControl w:val="0"/>
        <w:tabs>
          <w:tab w:val="clear" w:pos="567"/>
        </w:tabs>
        <w:autoSpaceDE w:val="0"/>
        <w:autoSpaceDN w:val="0"/>
        <w:spacing w:line="240" w:lineRule="auto"/>
        <w:jc w:val="both"/>
        <w:rPr>
          <w:szCs w:val="22"/>
        </w:rPr>
      </w:pPr>
      <w:r w:rsidRPr="00843667">
        <w:t>Az alábbi információk kizárólag egészségügyi szakembereknek szólnak:</w:t>
      </w:r>
    </w:p>
    <w:p w:rsidR="00781E82" w:rsidRPr="00F77A72" w:rsidP="00030FAF" w14:paraId="64DFD914" w14:textId="77777777">
      <w:pPr>
        <w:widowControl w:val="0"/>
        <w:tabs>
          <w:tab w:val="clear" w:pos="567"/>
        </w:tabs>
        <w:autoSpaceDE w:val="0"/>
        <w:autoSpaceDN w:val="0"/>
        <w:spacing w:line="240" w:lineRule="auto"/>
        <w:rPr>
          <w:szCs w:val="22"/>
        </w:rPr>
      </w:pPr>
    </w:p>
    <w:p w:rsidR="00781E82" w:rsidRPr="00843667" w:rsidP="00030FAF" w14:paraId="7A97C51B" w14:textId="77777777">
      <w:pPr>
        <w:widowControl w:val="0"/>
        <w:tabs>
          <w:tab w:val="clear" w:pos="567"/>
        </w:tabs>
        <w:autoSpaceDE w:val="0"/>
        <w:autoSpaceDN w:val="0"/>
        <w:adjustRightInd w:val="0"/>
        <w:spacing w:line="240" w:lineRule="auto"/>
        <w:rPr>
          <w:szCs w:val="22"/>
          <w:u w:val="single"/>
        </w:rPr>
      </w:pPr>
      <w:r w:rsidRPr="00843667">
        <w:rPr>
          <w:szCs w:val="22"/>
          <w:u w:val="single"/>
        </w:rPr>
        <w:t>Óvintézkedések a gyógyszer előkészítése vagy alkalmazása előtt</w:t>
      </w:r>
    </w:p>
    <w:p w:rsidR="00781E82" w:rsidRPr="00F77A72" w:rsidP="00030FAF" w14:paraId="2B718BC7" w14:textId="77777777">
      <w:pPr>
        <w:widowControl w:val="0"/>
        <w:tabs>
          <w:tab w:val="clear" w:pos="567"/>
        </w:tabs>
        <w:autoSpaceDE w:val="0"/>
        <w:autoSpaceDN w:val="0"/>
        <w:adjustRightInd w:val="0"/>
        <w:spacing w:line="240" w:lineRule="auto"/>
        <w:rPr>
          <w:szCs w:val="22"/>
        </w:rPr>
      </w:pPr>
    </w:p>
    <w:p w:rsidR="00781E82" w:rsidRPr="00843667" w:rsidP="00030FAF" w14:paraId="3E0C2B95" w14:textId="77777777">
      <w:pPr>
        <w:widowControl w:val="0"/>
        <w:tabs>
          <w:tab w:val="clear" w:pos="567"/>
        </w:tabs>
        <w:autoSpaceDE w:val="0"/>
        <w:autoSpaceDN w:val="0"/>
        <w:adjustRightInd w:val="0"/>
        <w:spacing w:line="240" w:lineRule="auto"/>
        <w:rPr>
          <w:szCs w:val="22"/>
        </w:rPr>
      </w:pPr>
      <w:r w:rsidRPr="00843667">
        <w:t>&lt;A(z) {X}-t az intézményen belül lezárt, törésbiztos és szivárgásmentes tartályokban kell szállítani.&gt;</w:t>
      </w:r>
    </w:p>
    <w:p w:rsidR="00781E82" w:rsidRPr="00F77A72" w:rsidP="00030FAF" w14:paraId="73F0C83F" w14:textId="77777777">
      <w:pPr>
        <w:widowControl w:val="0"/>
        <w:tabs>
          <w:tab w:val="clear" w:pos="567"/>
        </w:tabs>
        <w:autoSpaceDE w:val="0"/>
        <w:autoSpaceDN w:val="0"/>
        <w:adjustRightInd w:val="0"/>
        <w:spacing w:line="240" w:lineRule="auto"/>
        <w:rPr>
          <w:szCs w:val="22"/>
        </w:rPr>
      </w:pPr>
    </w:p>
    <w:p w:rsidR="00F95454" w:rsidRPr="00843667" w:rsidP="00030FAF" w14:paraId="773EFFE9" w14:textId="77777777">
      <w:pPr>
        <w:widowControl w:val="0"/>
        <w:tabs>
          <w:tab w:val="clear" w:pos="567"/>
        </w:tabs>
        <w:autoSpaceDE w:val="0"/>
        <w:autoSpaceDN w:val="0"/>
        <w:adjustRightInd w:val="0"/>
        <w:spacing w:line="240" w:lineRule="auto"/>
        <w:rPr>
          <w:szCs w:val="22"/>
        </w:rPr>
      </w:pPr>
      <w:r w:rsidRPr="00843667">
        <w:t xml:space="preserve">Ez a gyógyszer humán &lt;vér&gt;sejteket tartalmaz. </w:t>
      </w:r>
      <w:r>
        <w:t>A</w:t>
      </w:r>
      <w:r w:rsidRPr="00843667">
        <w:t xml:space="preserve"> fertőző betegségek potenciális át</w:t>
      </w:r>
      <w:r>
        <w:t xml:space="preserve">vitelének </w:t>
      </w:r>
      <w:r w:rsidRPr="00843667">
        <w:t>elkerülése érdekében</w:t>
      </w:r>
      <w:r>
        <w:t xml:space="preserve"> az</w:t>
      </w:r>
      <w:r w:rsidRPr="00843667">
        <w:t xml:space="preserve"> egészségügyi szakembereknek megfelelő óvintézkedéseket kell tenniük (&lt;kesztyű&gt;&lt;védőruházat&gt;&lt;és&gt;&lt;szemvéd</w:t>
      </w:r>
      <w:r>
        <w:t>ő eszköz</w:t>
      </w:r>
      <w:r w:rsidRPr="00843667">
        <w:t>&gt;</w:t>
      </w:r>
      <w:r>
        <w:t xml:space="preserve"> viselése</w:t>
      </w:r>
      <w:r w:rsidRPr="00843667">
        <w:t>)</w:t>
      </w:r>
      <w:r w:rsidRPr="00B9064C">
        <w:t xml:space="preserve"> </w:t>
      </w:r>
      <w:r>
        <w:t>a</w:t>
      </w:r>
      <w:r w:rsidRPr="00843667">
        <w:t>(z) {X}-val/-vel</w:t>
      </w:r>
      <w:r>
        <w:t xml:space="preserve"> történő munkavégzés közben</w:t>
      </w:r>
      <w:r w:rsidRPr="00843667">
        <w:t>.</w:t>
      </w:r>
    </w:p>
    <w:p w:rsidR="00781E82" w:rsidRPr="00F77A72" w:rsidP="00030FAF" w14:paraId="46EC848E" w14:textId="77777777">
      <w:pPr>
        <w:widowControl w:val="0"/>
        <w:tabs>
          <w:tab w:val="clear" w:pos="567"/>
        </w:tabs>
        <w:autoSpaceDE w:val="0"/>
        <w:autoSpaceDN w:val="0"/>
        <w:adjustRightInd w:val="0"/>
        <w:spacing w:line="240" w:lineRule="auto"/>
        <w:rPr>
          <w:szCs w:val="22"/>
          <w:u w:val="single"/>
        </w:rPr>
      </w:pPr>
    </w:p>
    <w:p w:rsidR="00781E82" w:rsidRPr="00843667" w:rsidP="00030FAF" w14:paraId="7AA61F9D" w14:textId="77777777">
      <w:pPr>
        <w:widowControl w:val="0"/>
        <w:tabs>
          <w:tab w:val="clear" w:pos="567"/>
        </w:tabs>
        <w:autoSpaceDE w:val="0"/>
        <w:autoSpaceDN w:val="0"/>
        <w:adjustRightInd w:val="0"/>
        <w:spacing w:line="240" w:lineRule="auto"/>
        <w:rPr>
          <w:szCs w:val="22"/>
          <w:u w:val="single"/>
        </w:rPr>
      </w:pPr>
      <w:bookmarkStart w:id="50" w:name="_Hlk97289685"/>
      <w:r w:rsidRPr="00843667">
        <w:rPr>
          <w:szCs w:val="22"/>
          <w:u w:val="single"/>
        </w:rPr>
        <w:t>Előkészítés az alkalmazás előtt</w:t>
      </w:r>
    </w:p>
    <w:bookmarkEnd w:id="50"/>
    <w:p w:rsidR="00781E82" w:rsidRPr="00F77A72" w:rsidP="00030FAF" w14:paraId="5217B6AE" w14:textId="77777777">
      <w:pPr>
        <w:widowControl w:val="0"/>
        <w:tabs>
          <w:tab w:val="clear" w:pos="567"/>
        </w:tabs>
        <w:autoSpaceDE w:val="0"/>
        <w:autoSpaceDN w:val="0"/>
        <w:adjustRightInd w:val="0"/>
        <w:spacing w:line="240" w:lineRule="auto"/>
        <w:rPr>
          <w:szCs w:val="22"/>
          <w:u w:val="single"/>
        </w:rPr>
      </w:pPr>
    </w:p>
    <w:p w:rsidR="00781E82" w:rsidRPr="00843667" w:rsidP="00030FAF" w14:paraId="72C819BC" w14:textId="77777777">
      <w:pPr>
        <w:widowControl w:val="0"/>
        <w:tabs>
          <w:tab w:val="clear" w:pos="567"/>
        </w:tabs>
        <w:autoSpaceDE w:val="0"/>
        <w:autoSpaceDN w:val="0"/>
        <w:adjustRightInd w:val="0"/>
        <w:spacing w:line="240" w:lineRule="auto"/>
        <w:rPr>
          <w:szCs w:val="22"/>
          <w:u w:val="single"/>
        </w:rPr>
      </w:pPr>
      <w:r w:rsidRPr="00843667">
        <w:rPr>
          <w:szCs w:val="22"/>
          <w:u w:val="single"/>
        </w:rPr>
        <w:t>&lt;Kiolvasztás&gt;</w:t>
      </w:r>
    </w:p>
    <w:p w:rsidR="00781E82" w:rsidRPr="00F77A72" w:rsidP="00030FAF" w14:paraId="01902A0D" w14:textId="77777777">
      <w:pPr>
        <w:widowControl w:val="0"/>
        <w:tabs>
          <w:tab w:val="clear" w:pos="567"/>
        </w:tabs>
        <w:autoSpaceDE w:val="0"/>
        <w:autoSpaceDN w:val="0"/>
        <w:adjustRightInd w:val="0"/>
        <w:spacing w:line="240" w:lineRule="auto"/>
        <w:rPr>
          <w:szCs w:val="22"/>
          <w:u w:val="single"/>
        </w:rPr>
      </w:pPr>
    </w:p>
    <w:p w:rsidR="00781E82" w:rsidP="00030FAF" w14:paraId="12A9E5CE" w14:textId="77777777">
      <w:pPr>
        <w:widowControl w:val="0"/>
        <w:tabs>
          <w:tab w:val="clear" w:pos="567"/>
        </w:tabs>
        <w:autoSpaceDE w:val="0"/>
        <w:autoSpaceDN w:val="0"/>
        <w:adjustRightInd w:val="0"/>
        <w:spacing w:line="240" w:lineRule="auto"/>
        <w:rPr>
          <w:szCs w:val="22"/>
          <w:u w:val="single"/>
        </w:rPr>
      </w:pPr>
      <w:bookmarkStart w:id="51" w:name="_Hlk97289780"/>
      <w:r w:rsidRPr="00843667">
        <w:rPr>
          <w:szCs w:val="22"/>
          <w:u w:val="single"/>
        </w:rPr>
        <w:t>Alkalmazás</w:t>
      </w:r>
    </w:p>
    <w:p w:rsidR="007E12EE" w:rsidRPr="00843667" w:rsidP="00030FAF" w14:paraId="1AE1C257" w14:textId="77777777">
      <w:pPr>
        <w:widowControl w:val="0"/>
        <w:tabs>
          <w:tab w:val="clear" w:pos="567"/>
        </w:tabs>
        <w:autoSpaceDE w:val="0"/>
        <w:autoSpaceDN w:val="0"/>
        <w:adjustRightInd w:val="0"/>
        <w:spacing w:line="240" w:lineRule="auto"/>
        <w:rPr>
          <w:szCs w:val="22"/>
          <w:u w:val="single"/>
        </w:rPr>
      </w:pPr>
    </w:p>
    <w:bookmarkEnd w:id="51"/>
    <w:p w:rsidR="00B52448" w:rsidP="00030FAF" w14:paraId="61E952EA" w14:textId="77777777">
      <w:pPr>
        <w:widowControl w:val="0"/>
        <w:tabs>
          <w:tab w:val="clear" w:pos="567"/>
        </w:tabs>
        <w:autoSpaceDE w:val="0"/>
        <w:autoSpaceDN w:val="0"/>
        <w:spacing w:line="240" w:lineRule="auto"/>
        <w:rPr>
          <w:szCs w:val="22"/>
          <w:u w:val="single"/>
        </w:rPr>
      </w:pPr>
      <w:r w:rsidRPr="00843667">
        <w:rPr>
          <w:szCs w:val="22"/>
          <w:u w:val="single"/>
        </w:rPr>
        <w:t>Intézkedések véletlen expozíció esetén</w:t>
      </w:r>
    </w:p>
    <w:p w:rsidR="007E12EE" w:rsidRPr="00843667" w:rsidP="00030FAF" w14:paraId="4F1ED241" w14:textId="77777777">
      <w:pPr>
        <w:widowControl w:val="0"/>
        <w:tabs>
          <w:tab w:val="clear" w:pos="567"/>
        </w:tabs>
        <w:autoSpaceDE w:val="0"/>
        <w:autoSpaceDN w:val="0"/>
        <w:spacing w:line="240" w:lineRule="auto"/>
        <w:rPr>
          <w:szCs w:val="22"/>
          <w:u w:val="single"/>
        </w:rPr>
      </w:pPr>
    </w:p>
    <w:p w:rsidR="00472AFE" w:rsidRPr="00843667" w:rsidP="00030FAF" w14:paraId="6C74F7B4" w14:textId="77777777">
      <w:pPr>
        <w:widowControl w:val="0"/>
        <w:tabs>
          <w:tab w:val="clear" w:pos="567"/>
        </w:tabs>
        <w:autoSpaceDE w:val="0"/>
        <w:autoSpaceDN w:val="0"/>
        <w:spacing w:line="240" w:lineRule="auto"/>
        <w:rPr>
          <w:noProof/>
          <w:szCs w:val="22"/>
        </w:rPr>
      </w:pPr>
      <w:r w:rsidRPr="00843667">
        <w:t xml:space="preserve">Véletlen expozíció esetén a </w:t>
      </w:r>
      <w:r w:rsidR="00F95454">
        <w:t>humán</w:t>
      </w:r>
      <w:r w:rsidRPr="00843667" w:rsidR="00F95454">
        <w:t xml:space="preserve"> </w:t>
      </w:r>
      <w:r w:rsidRPr="00843667">
        <w:t xml:space="preserve">eredetű anyagok kezelésére vonatkozó helyi </w:t>
      </w:r>
      <w:r w:rsidR="00F95454">
        <w:t>irányelveket</w:t>
      </w:r>
      <w:r w:rsidRPr="00843667" w:rsidR="00F95454">
        <w:t xml:space="preserve"> </w:t>
      </w:r>
      <w:r w:rsidRPr="00843667">
        <w:t>kell követni. A(z) {X}-val</w:t>
      </w:r>
      <w:r w:rsidRPr="00843667">
        <w:t xml:space="preserve">/-vel esetlegesen érintkezésbe került munkafelületeket és anyagokat megfelelő fertőtlenítőszerrel kell </w:t>
      </w:r>
      <w:r w:rsidR="00F95454">
        <w:t>dekontaminálni</w:t>
      </w:r>
      <w:r w:rsidRPr="00843667">
        <w:t>.</w:t>
      </w:r>
    </w:p>
    <w:p w:rsidR="00472AFE" w:rsidRPr="00F77A72" w:rsidP="00030FAF" w14:paraId="5E4FAA67" w14:textId="77777777">
      <w:pPr>
        <w:widowControl w:val="0"/>
        <w:tabs>
          <w:tab w:val="clear" w:pos="567"/>
        </w:tabs>
        <w:autoSpaceDE w:val="0"/>
        <w:autoSpaceDN w:val="0"/>
        <w:spacing w:line="240" w:lineRule="auto"/>
        <w:rPr>
          <w:szCs w:val="22"/>
        </w:rPr>
      </w:pPr>
    </w:p>
    <w:p w:rsidR="00B07DF9" w:rsidP="00030FAF" w14:paraId="31490E8E" w14:textId="77777777">
      <w:pPr>
        <w:widowControl w:val="0"/>
        <w:tabs>
          <w:tab w:val="clear" w:pos="567"/>
        </w:tabs>
        <w:autoSpaceDE w:val="0"/>
        <w:autoSpaceDN w:val="0"/>
        <w:spacing w:line="240" w:lineRule="auto"/>
        <w:rPr>
          <w:szCs w:val="24"/>
          <w:u w:val="single"/>
        </w:rPr>
      </w:pPr>
      <w:r>
        <w:rPr>
          <w:szCs w:val="24"/>
          <w:u w:val="single"/>
        </w:rPr>
        <w:t xml:space="preserve">A </w:t>
      </w:r>
      <w:r w:rsidRPr="00843667">
        <w:rPr>
          <w:szCs w:val="24"/>
          <w:u w:val="single"/>
        </w:rPr>
        <w:t>gyógyszer megsemmisítés</w:t>
      </w:r>
      <w:r>
        <w:rPr>
          <w:szCs w:val="24"/>
          <w:u w:val="single"/>
        </w:rPr>
        <w:t>ére vonatkozó óvintézkedések</w:t>
      </w:r>
    </w:p>
    <w:p w:rsidR="007E12EE" w:rsidRPr="00843667" w:rsidP="00030FAF" w14:paraId="5AC02EF5" w14:textId="77777777">
      <w:pPr>
        <w:widowControl w:val="0"/>
        <w:tabs>
          <w:tab w:val="clear" w:pos="567"/>
        </w:tabs>
        <w:autoSpaceDE w:val="0"/>
        <w:autoSpaceDN w:val="0"/>
        <w:spacing w:line="240" w:lineRule="auto"/>
        <w:rPr>
          <w:rFonts w:eastAsia="SimSun"/>
          <w:szCs w:val="24"/>
          <w:u w:val="single"/>
        </w:rPr>
      </w:pPr>
    </w:p>
    <w:p w:rsidR="00781E82" w:rsidRPr="00843667" w:rsidP="00030FAF" w14:paraId="19D650E3" w14:textId="77777777">
      <w:pPr>
        <w:widowControl w:val="0"/>
        <w:tabs>
          <w:tab w:val="clear" w:pos="567"/>
        </w:tabs>
        <w:autoSpaceDE w:val="0"/>
        <w:autoSpaceDN w:val="0"/>
        <w:spacing w:line="240" w:lineRule="auto"/>
        <w:rPr>
          <w:szCs w:val="22"/>
        </w:rPr>
      </w:pPr>
      <w:bookmarkStart w:id="52" w:name="_Hlk97289841"/>
      <w:r w:rsidRPr="00843667">
        <w:t>A fel nem használt gyógyszert és a(z) {X}-val/-vel érintkezésbe kerülő anyagokat (szilárd és folyékony hulladék) potenciálisan fertőző hulladékként kell kezelni és megsemmisíteni, a</w:t>
      </w:r>
      <w:r w:rsidR="00B07DF9">
        <w:t xml:space="preserve"> humán</w:t>
      </w:r>
      <w:r w:rsidRPr="00843667">
        <w:t xml:space="preserve"> eredetű anyagok kezelésére vonatkozó helyi irányelveknek megfelelően.</w:t>
      </w:r>
      <w:bookmarkEnd w:id="52"/>
    </w:p>
    <w:sectPr w:rsidSect="00030FAF">
      <w:footerReference w:type="default" r:id="rId12"/>
      <w:headerReference w:type="first" r:id="rId13"/>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639596"/>
      <w:docPartObj>
        <w:docPartGallery w:val="Page Numbers (Bottom of Page)"/>
        <w:docPartUnique/>
      </w:docPartObj>
    </w:sdtPr>
    <w:sdtEndPr>
      <w:rPr>
        <w:rFonts w:ascii="Arial" w:hAnsi="Arial" w:cs="Arial"/>
        <w:noProof/>
      </w:rPr>
    </w:sdtEndPr>
    <w:sdtContent>
      <w:p w:rsidR="007743FD" w:rsidRPr="00030FAF" w14:paraId="4DD13F61" w14:textId="77777777">
        <w:pPr>
          <w:pStyle w:val="Footer"/>
          <w:jc w:val="center"/>
          <w:rPr>
            <w:rFonts w:ascii="Arial" w:hAnsi="Arial" w:cs="Arial"/>
          </w:rPr>
        </w:pPr>
        <w:r w:rsidRPr="00030FAF">
          <w:rPr>
            <w:rFonts w:ascii="Arial" w:hAnsi="Arial" w:cs="Arial"/>
          </w:rPr>
          <w:fldChar w:fldCharType="begin"/>
        </w:r>
        <w:r w:rsidRPr="00030FAF">
          <w:rPr>
            <w:rFonts w:ascii="Arial" w:hAnsi="Arial" w:cs="Arial"/>
          </w:rPr>
          <w:instrText xml:space="preserve"> PAGE   \* MERGEFORMAT </w:instrText>
        </w:r>
        <w:r w:rsidRPr="00030FAF">
          <w:rPr>
            <w:rFonts w:ascii="Arial" w:hAnsi="Arial" w:cs="Arial"/>
          </w:rPr>
          <w:fldChar w:fldCharType="separate"/>
        </w:r>
        <w:r w:rsidRPr="00030FAF">
          <w:rPr>
            <w:rFonts w:ascii="Arial" w:hAnsi="Arial" w:cs="Arial"/>
            <w:noProof/>
          </w:rPr>
          <w:t>23</w:t>
        </w:r>
        <w:r w:rsidRPr="00030FAF">
          <w:rPr>
            <w:rFonts w:ascii="Arial" w:hAnsi="Arial" w:cs="Arial"/>
            <w:noProof/>
          </w:rPr>
          <w:fldChar w:fldCharType="end"/>
        </w:r>
      </w:p>
    </w:sdtContent>
  </w:sdt>
  <w:p w:rsidR="007743FD" w14:paraId="6F7959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908" w:rsidRPr="00843667" w:rsidP="003B00F5" w14:paraId="1138E24D"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61"/>
    <w:rsid w:val="00001697"/>
    <w:rsid w:val="0000196D"/>
    <w:rsid w:val="000019F4"/>
    <w:rsid w:val="00002698"/>
    <w:rsid w:val="0000301E"/>
    <w:rsid w:val="00006663"/>
    <w:rsid w:val="00006C5D"/>
    <w:rsid w:val="000116C3"/>
    <w:rsid w:val="00012495"/>
    <w:rsid w:val="000170BE"/>
    <w:rsid w:val="00017C36"/>
    <w:rsid w:val="00021B96"/>
    <w:rsid w:val="00022D18"/>
    <w:rsid w:val="00024A69"/>
    <w:rsid w:val="00024EED"/>
    <w:rsid w:val="00025CB4"/>
    <w:rsid w:val="00027393"/>
    <w:rsid w:val="00027DA5"/>
    <w:rsid w:val="00030FAF"/>
    <w:rsid w:val="00033ED0"/>
    <w:rsid w:val="00034AC9"/>
    <w:rsid w:val="000370FB"/>
    <w:rsid w:val="000409D6"/>
    <w:rsid w:val="00043461"/>
    <w:rsid w:val="000465CF"/>
    <w:rsid w:val="0004660C"/>
    <w:rsid w:val="00047EF1"/>
    <w:rsid w:val="00050C88"/>
    <w:rsid w:val="00052B1E"/>
    <w:rsid w:val="000533FF"/>
    <w:rsid w:val="000564D3"/>
    <w:rsid w:val="000565AC"/>
    <w:rsid w:val="00057D88"/>
    <w:rsid w:val="00060453"/>
    <w:rsid w:val="00060694"/>
    <w:rsid w:val="00060FAB"/>
    <w:rsid w:val="000612DE"/>
    <w:rsid w:val="00061B1E"/>
    <w:rsid w:val="00062561"/>
    <w:rsid w:val="000643D3"/>
    <w:rsid w:val="00065933"/>
    <w:rsid w:val="00066773"/>
    <w:rsid w:val="000679EB"/>
    <w:rsid w:val="00067B16"/>
    <w:rsid w:val="000702B9"/>
    <w:rsid w:val="00071087"/>
    <w:rsid w:val="0007223A"/>
    <w:rsid w:val="0007634E"/>
    <w:rsid w:val="00076532"/>
    <w:rsid w:val="00077C1D"/>
    <w:rsid w:val="0008120F"/>
    <w:rsid w:val="0008277A"/>
    <w:rsid w:val="00085691"/>
    <w:rsid w:val="000877FF"/>
    <w:rsid w:val="000901A7"/>
    <w:rsid w:val="00091643"/>
    <w:rsid w:val="000937A9"/>
    <w:rsid w:val="0009474C"/>
    <w:rsid w:val="00094E94"/>
    <w:rsid w:val="00095538"/>
    <w:rsid w:val="0009555D"/>
    <w:rsid w:val="00097716"/>
    <w:rsid w:val="000A0B49"/>
    <w:rsid w:val="000A1E02"/>
    <w:rsid w:val="000A3743"/>
    <w:rsid w:val="000B0491"/>
    <w:rsid w:val="000B1FDE"/>
    <w:rsid w:val="000B30FD"/>
    <w:rsid w:val="000B54BD"/>
    <w:rsid w:val="000C002C"/>
    <w:rsid w:val="000C2724"/>
    <w:rsid w:val="000C28F5"/>
    <w:rsid w:val="000C2C81"/>
    <w:rsid w:val="000C46DA"/>
    <w:rsid w:val="000C4F1B"/>
    <w:rsid w:val="000C5C51"/>
    <w:rsid w:val="000C635D"/>
    <w:rsid w:val="000C671B"/>
    <w:rsid w:val="000C67F7"/>
    <w:rsid w:val="000C6BAE"/>
    <w:rsid w:val="000C6E70"/>
    <w:rsid w:val="000C7AA4"/>
    <w:rsid w:val="000D5CDC"/>
    <w:rsid w:val="000D7C36"/>
    <w:rsid w:val="000E0985"/>
    <w:rsid w:val="000E0EBA"/>
    <w:rsid w:val="000E111E"/>
    <w:rsid w:val="000E12BE"/>
    <w:rsid w:val="000E206D"/>
    <w:rsid w:val="000E46BB"/>
    <w:rsid w:val="000E5106"/>
    <w:rsid w:val="000E5D06"/>
    <w:rsid w:val="000F056B"/>
    <w:rsid w:val="000F33E1"/>
    <w:rsid w:val="000F3D06"/>
    <w:rsid w:val="000F5E3F"/>
    <w:rsid w:val="00100003"/>
    <w:rsid w:val="0010044D"/>
    <w:rsid w:val="0010456A"/>
    <w:rsid w:val="001072ED"/>
    <w:rsid w:val="0010764D"/>
    <w:rsid w:val="00111C23"/>
    <w:rsid w:val="001128DC"/>
    <w:rsid w:val="001129CC"/>
    <w:rsid w:val="00113A10"/>
    <w:rsid w:val="00114603"/>
    <w:rsid w:val="00114CFF"/>
    <w:rsid w:val="00114E3E"/>
    <w:rsid w:val="00117A75"/>
    <w:rsid w:val="00117DBD"/>
    <w:rsid w:val="00120B72"/>
    <w:rsid w:val="00120D9D"/>
    <w:rsid w:val="001214DD"/>
    <w:rsid w:val="00123688"/>
    <w:rsid w:val="00123DBB"/>
    <w:rsid w:val="0012538A"/>
    <w:rsid w:val="0012575E"/>
    <w:rsid w:val="00130037"/>
    <w:rsid w:val="00131060"/>
    <w:rsid w:val="0013129F"/>
    <w:rsid w:val="00135B71"/>
    <w:rsid w:val="001368A1"/>
    <w:rsid w:val="00136B72"/>
    <w:rsid w:val="001414CB"/>
    <w:rsid w:val="001449B7"/>
    <w:rsid w:val="00145B29"/>
    <w:rsid w:val="001461F6"/>
    <w:rsid w:val="0015095B"/>
    <w:rsid w:val="00152BB2"/>
    <w:rsid w:val="00155564"/>
    <w:rsid w:val="00157895"/>
    <w:rsid w:val="00160874"/>
    <w:rsid w:val="00161182"/>
    <w:rsid w:val="0016190B"/>
    <w:rsid w:val="00162108"/>
    <w:rsid w:val="00165262"/>
    <w:rsid w:val="00167B9D"/>
    <w:rsid w:val="00170578"/>
    <w:rsid w:val="0017261B"/>
    <w:rsid w:val="00173874"/>
    <w:rsid w:val="001758A2"/>
    <w:rsid w:val="00176651"/>
    <w:rsid w:val="00180623"/>
    <w:rsid w:val="00181044"/>
    <w:rsid w:val="001825A3"/>
    <w:rsid w:val="001855C6"/>
    <w:rsid w:val="00190266"/>
    <w:rsid w:val="0019030D"/>
    <w:rsid w:val="00191684"/>
    <w:rsid w:val="001936BB"/>
    <w:rsid w:val="00193C2B"/>
    <w:rsid w:val="00194216"/>
    <w:rsid w:val="0019566E"/>
    <w:rsid w:val="001957B2"/>
    <w:rsid w:val="00195CFD"/>
    <w:rsid w:val="001A0314"/>
    <w:rsid w:val="001A2BCE"/>
    <w:rsid w:val="001A2D8D"/>
    <w:rsid w:val="001A47B1"/>
    <w:rsid w:val="001A51C6"/>
    <w:rsid w:val="001A5A4D"/>
    <w:rsid w:val="001B2C36"/>
    <w:rsid w:val="001B3D10"/>
    <w:rsid w:val="001B5689"/>
    <w:rsid w:val="001B7260"/>
    <w:rsid w:val="001B752A"/>
    <w:rsid w:val="001C0488"/>
    <w:rsid w:val="001C2283"/>
    <w:rsid w:val="001C3687"/>
    <w:rsid w:val="001C413C"/>
    <w:rsid w:val="001C6E60"/>
    <w:rsid w:val="001C73D7"/>
    <w:rsid w:val="001C7552"/>
    <w:rsid w:val="001C761D"/>
    <w:rsid w:val="001D2959"/>
    <w:rsid w:val="001D6DBC"/>
    <w:rsid w:val="001D7811"/>
    <w:rsid w:val="001E1CF8"/>
    <w:rsid w:val="001E2E24"/>
    <w:rsid w:val="001E4908"/>
    <w:rsid w:val="001E6C9B"/>
    <w:rsid w:val="001E7741"/>
    <w:rsid w:val="001E781C"/>
    <w:rsid w:val="001E78F4"/>
    <w:rsid w:val="001F00FA"/>
    <w:rsid w:val="001F17F0"/>
    <w:rsid w:val="001F21BA"/>
    <w:rsid w:val="001F2F81"/>
    <w:rsid w:val="001F3845"/>
    <w:rsid w:val="001F5139"/>
    <w:rsid w:val="001F56F3"/>
    <w:rsid w:val="001F6423"/>
    <w:rsid w:val="001F7106"/>
    <w:rsid w:val="001F73DA"/>
    <w:rsid w:val="002049D6"/>
    <w:rsid w:val="0020732F"/>
    <w:rsid w:val="002100B8"/>
    <w:rsid w:val="00210997"/>
    <w:rsid w:val="0021193F"/>
    <w:rsid w:val="00211E87"/>
    <w:rsid w:val="00217BAA"/>
    <w:rsid w:val="00217DB6"/>
    <w:rsid w:val="00220EE4"/>
    <w:rsid w:val="00221572"/>
    <w:rsid w:val="00222BA7"/>
    <w:rsid w:val="00223414"/>
    <w:rsid w:val="00226F4C"/>
    <w:rsid w:val="00227859"/>
    <w:rsid w:val="00227AE0"/>
    <w:rsid w:val="002300AA"/>
    <w:rsid w:val="002300E0"/>
    <w:rsid w:val="0023374C"/>
    <w:rsid w:val="00233DC5"/>
    <w:rsid w:val="00234110"/>
    <w:rsid w:val="00236468"/>
    <w:rsid w:val="00237283"/>
    <w:rsid w:val="00237E25"/>
    <w:rsid w:val="00242365"/>
    <w:rsid w:val="002429B2"/>
    <w:rsid w:val="00242CD1"/>
    <w:rsid w:val="00242FF4"/>
    <w:rsid w:val="00243AE0"/>
    <w:rsid w:val="00244583"/>
    <w:rsid w:val="00245301"/>
    <w:rsid w:val="00245C63"/>
    <w:rsid w:val="00246EFB"/>
    <w:rsid w:val="002473A3"/>
    <w:rsid w:val="00250808"/>
    <w:rsid w:val="00252F9B"/>
    <w:rsid w:val="002530B0"/>
    <w:rsid w:val="00256554"/>
    <w:rsid w:val="00260115"/>
    <w:rsid w:val="00260F81"/>
    <w:rsid w:val="00263F8E"/>
    <w:rsid w:val="00265288"/>
    <w:rsid w:val="00266E9B"/>
    <w:rsid w:val="00270B87"/>
    <w:rsid w:val="00270BA2"/>
    <w:rsid w:val="00274271"/>
    <w:rsid w:val="00275A16"/>
    <w:rsid w:val="00276210"/>
    <w:rsid w:val="002801C0"/>
    <w:rsid w:val="00280500"/>
    <w:rsid w:val="002807B5"/>
    <w:rsid w:val="00280803"/>
    <w:rsid w:val="00281E8E"/>
    <w:rsid w:val="00282576"/>
    <w:rsid w:val="00282F9C"/>
    <w:rsid w:val="002865A5"/>
    <w:rsid w:val="00287434"/>
    <w:rsid w:val="002920C3"/>
    <w:rsid w:val="002928E4"/>
    <w:rsid w:val="00293E16"/>
    <w:rsid w:val="0029455B"/>
    <w:rsid w:val="0029567D"/>
    <w:rsid w:val="00295F83"/>
    <w:rsid w:val="00296D56"/>
    <w:rsid w:val="0029719B"/>
    <w:rsid w:val="002A1737"/>
    <w:rsid w:val="002A7FA8"/>
    <w:rsid w:val="002B2083"/>
    <w:rsid w:val="002B2F08"/>
    <w:rsid w:val="002B3260"/>
    <w:rsid w:val="002B4A46"/>
    <w:rsid w:val="002B5AF7"/>
    <w:rsid w:val="002B6165"/>
    <w:rsid w:val="002B6BF3"/>
    <w:rsid w:val="002C0329"/>
    <w:rsid w:val="002C0B35"/>
    <w:rsid w:val="002C0E5A"/>
    <w:rsid w:val="002C2E33"/>
    <w:rsid w:val="002C500E"/>
    <w:rsid w:val="002C5E63"/>
    <w:rsid w:val="002C6097"/>
    <w:rsid w:val="002C62C3"/>
    <w:rsid w:val="002C6EF0"/>
    <w:rsid w:val="002C70D9"/>
    <w:rsid w:val="002D1D9B"/>
    <w:rsid w:val="002D3099"/>
    <w:rsid w:val="002D4A4C"/>
    <w:rsid w:val="002D4FFB"/>
    <w:rsid w:val="002D5EE2"/>
    <w:rsid w:val="002D6E35"/>
    <w:rsid w:val="002D6EB5"/>
    <w:rsid w:val="002E07AE"/>
    <w:rsid w:val="002E07EF"/>
    <w:rsid w:val="002E2E45"/>
    <w:rsid w:val="002E4030"/>
    <w:rsid w:val="002E43A9"/>
    <w:rsid w:val="002E5866"/>
    <w:rsid w:val="002E6DFD"/>
    <w:rsid w:val="002F0EA3"/>
    <w:rsid w:val="002F2FA9"/>
    <w:rsid w:val="002F301B"/>
    <w:rsid w:val="002F3A98"/>
    <w:rsid w:val="00301581"/>
    <w:rsid w:val="00301E56"/>
    <w:rsid w:val="00304036"/>
    <w:rsid w:val="003041D8"/>
    <w:rsid w:val="00305936"/>
    <w:rsid w:val="00305CA4"/>
    <w:rsid w:val="00305D73"/>
    <w:rsid w:val="003064D5"/>
    <w:rsid w:val="00310656"/>
    <w:rsid w:val="00310ACF"/>
    <w:rsid w:val="00311079"/>
    <w:rsid w:val="003129E2"/>
    <w:rsid w:val="00312DEE"/>
    <w:rsid w:val="00313096"/>
    <w:rsid w:val="00316FFB"/>
    <w:rsid w:val="00320825"/>
    <w:rsid w:val="003278EF"/>
    <w:rsid w:val="00327D8E"/>
    <w:rsid w:val="00330580"/>
    <w:rsid w:val="00331117"/>
    <w:rsid w:val="00333264"/>
    <w:rsid w:val="00334A30"/>
    <w:rsid w:val="003359B3"/>
    <w:rsid w:val="00335F3D"/>
    <w:rsid w:val="00336129"/>
    <w:rsid w:val="00337D95"/>
    <w:rsid w:val="00341571"/>
    <w:rsid w:val="00341B6B"/>
    <w:rsid w:val="0034235F"/>
    <w:rsid w:val="0034342E"/>
    <w:rsid w:val="003434C2"/>
    <w:rsid w:val="00343902"/>
    <w:rsid w:val="0034403C"/>
    <w:rsid w:val="00345FC4"/>
    <w:rsid w:val="00347C44"/>
    <w:rsid w:val="00351C76"/>
    <w:rsid w:val="00353473"/>
    <w:rsid w:val="00356107"/>
    <w:rsid w:val="003568BB"/>
    <w:rsid w:val="0036160B"/>
    <w:rsid w:val="00361C2C"/>
    <w:rsid w:val="00361FBC"/>
    <w:rsid w:val="003626AF"/>
    <w:rsid w:val="0036301E"/>
    <w:rsid w:val="003668B3"/>
    <w:rsid w:val="00367954"/>
    <w:rsid w:val="0037478C"/>
    <w:rsid w:val="00375270"/>
    <w:rsid w:val="003758A9"/>
    <w:rsid w:val="00375C67"/>
    <w:rsid w:val="00377513"/>
    <w:rsid w:val="0038115F"/>
    <w:rsid w:val="003813B8"/>
    <w:rsid w:val="003814B8"/>
    <w:rsid w:val="0038269C"/>
    <w:rsid w:val="00384131"/>
    <w:rsid w:val="0038530F"/>
    <w:rsid w:val="003873EE"/>
    <w:rsid w:val="00387B6D"/>
    <w:rsid w:val="0039013F"/>
    <w:rsid w:val="003902D5"/>
    <w:rsid w:val="0039037F"/>
    <w:rsid w:val="003913E3"/>
    <w:rsid w:val="003942AD"/>
    <w:rsid w:val="00394658"/>
    <w:rsid w:val="00394D45"/>
    <w:rsid w:val="003A0FE7"/>
    <w:rsid w:val="003A14E9"/>
    <w:rsid w:val="003A2312"/>
    <w:rsid w:val="003A27AC"/>
    <w:rsid w:val="003A2AAB"/>
    <w:rsid w:val="003A3A6D"/>
    <w:rsid w:val="003A3B90"/>
    <w:rsid w:val="003A3CBF"/>
    <w:rsid w:val="003A3ECB"/>
    <w:rsid w:val="003A47EC"/>
    <w:rsid w:val="003A4DE0"/>
    <w:rsid w:val="003A5930"/>
    <w:rsid w:val="003A68D8"/>
    <w:rsid w:val="003B00F5"/>
    <w:rsid w:val="003B053C"/>
    <w:rsid w:val="003B077A"/>
    <w:rsid w:val="003B09B4"/>
    <w:rsid w:val="003B23FE"/>
    <w:rsid w:val="003B40A9"/>
    <w:rsid w:val="003B5EDA"/>
    <w:rsid w:val="003B6E30"/>
    <w:rsid w:val="003B750F"/>
    <w:rsid w:val="003C0411"/>
    <w:rsid w:val="003C1D2C"/>
    <w:rsid w:val="003C29D7"/>
    <w:rsid w:val="003C3649"/>
    <w:rsid w:val="003C3652"/>
    <w:rsid w:val="003C4447"/>
    <w:rsid w:val="003C5D24"/>
    <w:rsid w:val="003C62E3"/>
    <w:rsid w:val="003C6BF9"/>
    <w:rsid w:val="003C7B0A"/>
    <w:rsid w:val="003D32E9"/>
    <w:rsid w:val="003D4E42"/>
    <w:rsid w:val="003D54A5"/>
    <w:rsid w:val="003E0276"/>
    <w:rsid w:val="003E0732"/>
    <w:rsid w:val="003E28C8"/>
    <w:rsid w:val="003E2E61"/>
    <w:rsid w:val="003E5C88"/>
    <w:rsid w:val="003E6174"/>
    <w:rsid w:val="003E68C8"/>
    <w:rsid w:val="003E6F30"/>
    <w:rsid w:val="003F016A"/>
    <w:rsid w:val="003F0313"/>
    <w:rsid w:val="003F0862"/>
    <w:rsid w:val="003F0C2C"/>
    <w:rsid w:val="003F124C"/>
    <w:rsid w:val="003F4F6C"/>
    <w:rsid w:val="003F78CB"/>
    <w:rsid w:val="00404AAA"/>
    <w:rsid w:val="00406696"/>
    <w:rsid w:val="00406A29"/>
    <w:rsid w:val="00410CBB"/>
    <w:rsid w:val="004123D7"/>
    <w:rsid w:val="00412450"/>
    <w:rsid w:val="00412A05"/>
    <w:rsid w:val="004131CB"/>
    <w:rsid w:val="0041609C"/>
    <w:rsid w:val="004165EC"/>
    <w:rsid w:val="0041666A"/>
    <w:rsid w:val="00416735"/>
    <w:rsid w:val="00427042"/>
    <w:rsid w:val="004276AD"/>
    <w:rsid w:val="0043154D"/>
    <w:rsid w:val="00433868"/>
    <w:rsid w:val="004343C0"/>
    <w:rsid w:val="00441BAC"/>
    <w:rsid w:val="004420F3"/>
    <w:rsid w:val="004423F4"/>
    <w:rsid w:val="0044352D"/>
    <w:rsid w:val="00443C10"/>
    <w:rsid w:val="0044503A"/>
    <w:rsid w:val="00446506"/>
    <w:rsid w:val="004472B6"/>
    <w:rsid w:val="00447FE7"/>
    <w:rsid w:val="00450885"/>
    <w:rsid w:val="00450ADA"/>
    <w:rsid w:val="004543BC"/>
    <w:rsid w:val="00456561"/>
    <w:rsid w:val="004573F7"/>
    <w:rsid w:val="00460DC3"/>
    <w:rsid w:val="004644A4"/>
    <w:rsid w:val="00465D6C"/>
    <w:rsid w:val="00467972"/>
    <w:rsid w:val="004703FA"/>
    <w:rsid w:val="00472AFE"/>
    <w:rsid w:val="00473D0B"/>
    <w:rsid w:val="00474E97"/>
    <w:rsid w:val="004750EB"/>
    <w:rsid w:val="004775A1"/>
    <w:rsid w:val="0047778D"/>
    <w:rsid w:val="00480624"/>
    <w:rsid w:val="004842E0"/>
    <w:rsid w:val="004848FF"/>
    <w:rsid w:val="00484D2D"/>
    <w:rsid w:val="004858BA"/>
    <w:rsid w:val="00485BA2"/>
    <w:rsid w:val="00486BE9"/>
    <w:rsid w:val="0048745A"/>
    <w:rsid w:val="00490505"/>
    <w:rsid w:val="0049236A"/>
    <w:rsid w:val="00492B27"/>
    <w:rsid w:val="00492C73"/>
    <w:rsid w:val="004934C1"/>
    <w:rsid w:val="00493B24"/>
    <w:rsid w:val="004950EE"/>
    <w:rsid w:val="00495A98"/>
    <w:rsid w:val="00495AFA"/>
    <w:rsid w:val="004972D6"/>
    <w:rsid w:val="004A4027"/>
    <w:rsid w:val="004A4AFA"/>
    <w:rsid w:val="004A7C94"/>
    <w:rsid w:val="004B0C38"/>
    <w:rsid w:val="004B2FD2"/>
    <w:rsid w:val="004B533C"/>
    <w:rsid w:val="004B6199"/>
    <w:rsid w:val="004C247E"/>
    <w:rsid w:val="004C29A0"/>
    <w:rsid w:val="004C36B2"/>
    <w:rsid w:val="004C4C14"/>
    <w:rsid w:val="004C4C3F"/>
    <w:rsid w:val="004C5FFD"/>
    <w:rsid w:val="004C77CD"/>
    <w:rsid w:val="004D0501"/>
    <w:rsid w:val="004D438F"/>
    <w:rsid w:val="004D4B00"/>
    <w:rsid w:val="004D61A2"/>
    <w:rsid w:val="004D710C"/>
    <w:rsid w:val="004E27B4"/>
    <w:rsid w:val="004E55C1"/>
    <w:rsid w:val="004E55E1"/>
    <w:rsid w:val="004E7DA2"/>
    <w:rsid w:val="004F2489"/>
    <w:rsid w:val="004F2684"/>
    <w:rsid w:val="004F2827"/>
    <w:rsid w:val="004F2EB8"/>
    <w:rsid w:val="004F3540"/>
    <w:rsid w:val="004F67B7"/>
    <w:rsid w:val="0050152E"/>
    <w:rsid w:val="00504395"/>
    <w:rsid w:val="00505079"/>
    <w:rsid w:val="00506311"/>
    <w:rsid w:val="0051080F"/>
    <w:rsid w:val="0051139C"/>
    <w:rsid w:val="005153B7"/>
    <w:rsid w:val="00516166"/>
    <w:rsid w:val="0052065E"/>
    <w:rsid w:val="0052173C"/>
    <w:rsid w:val="00523213"/>
    <w:rsid w:val="00524085"/>
    <w:rsid w:val="00524C9F"/>
    <w:rsid w:val="00526062"/>
    <w:rsid w:val="00526310"/>
    <w:rsid w:val="005264A1"/>
    <w:rsid w:val="00526C66"/>
    <w:rsid w:val="005326DE"/>
    <w:rsid w:val="0055165F"/>
    <w:rsid w:val="005559A6"/>
    <w:rsid w:val="005568E0"/>
    <w:rsid w:val="00560613"/>
    <w:rsid w:val="00561465"/>
    <w:rsid w:val="00562234"/>
    <w:rsid w:val="00564BAB"/>
    <w:rsid w:val="00565635"/>
    <w:rsid w:val="00566318"/>
    <w:rsid w:val="005713C4"/>
    <w:rsid w:val="00572797"/>
    <w:rsid w:val="0057621D"/>
    <w:rsid w:val="0057710A"/>
    <w:rsid w:val="0057718E"/>
    <w:rsid w:val="00577E0C"/>
    <w:rsid w:val="00580D9D"/>
    <w:rsid w:val="00580F35"/>
    <w:rsid w:val="005832C8"/>
    <w:rsid w:val="00583B94"/>
    <w:rsid w:val="00586231"/>
    <w:rsid w:val="005919A7"/>
    <w:rsid w:val="00592388"/>
    <w:rsid w:val="00593ECE"/>
    <w:rsid w:val="0059490E"/>
    <w:rsid w:val="00594FDC"/>
    <w:rsid w:val="00596A3E"/>
    <w:rsid w:val="005A091A"/>
    <w:rsid w:val="005A1276"/>
    <w:rsid w:val="005A12E2"/>
    <w:rsid w:val="005A239C"/>
    <w:rsid w:val="005A3FA1"/>
    <w:rsid w:val="005A6921"/>
    <w:rsid w:val="005B4633"/>
    <w:rsid w:val="005B4A18"/>
    <w:rsid w:val="005C31B8"/>
    <w:rsid w:val="005C33C9"/>
    <w:rsid w:val="005C3AF0"/>
    <w:rsid w:val="005C3FAD"/>
    <w:rsid w:val="005C423D"/>
    <w:rsid w:val="005C4DF0"/>
    <w:rsid w:val="005C6A1D"/>
    <w:rsid w:val="005C6AAD"/>
    <w:rsid w:val="005D044A"/>
    <w:rsid w:val="005D1248"/>
    <w:rsid w:val="005D1E3D"/>
    <w:rsid w:val="005D22F1"/>
    <w:rsid w:val="005D4CBC"/>
    <w:rsid w:val="005D691C"/>
    <w:rsid w:val="005D6A13"/>
    <w:rsid w:val="005E4ABC"/>
    <w:rsid w:val="005E5A7E"/>
    <w:rsid w:val="005E5BCC"/>
    <w:rsid w:val="005E690A"/>
    <w:rsid w:val="005E7193"/>
    <w:rsid w:val="005E7C62"/>
    <w:rsid w:val="005F180F"/>
    <w:rsid w:val="005F2F8C"/>
    <w:rsid w:val="005F3C98"/>
    <w:rsid w:val="005F3D21"/>
    <w:rsid w:val="005F7F06"/>
    <w:rsid w:val="0060062A"/>
    <w:rsid w:val="00600DF0"/>
    <w:rsid w:val="00602A1E"/>
    <w:rsid w:val="00602B41"/>
    <w:rsid w:val="00603D5F"/>
    <w:rsid w:val="0060567C"/>
    <w:rsid w:val="00615DC3"/>
    <w:rsid w:val="0062047E"/>
    <w:rsid w:val="00621C61"/>
    <w:rsid w:val="00622A9D"/>
    <w:rsid w:val="00626D8A"/>
    <w:rsid w:val="00627907"/>
    <w:rsid w:val="00627C90"/>
    <w:rsid w:val="006355C6"/>
    <w:rsid w:val="00635C3F"/>
    <w:rsid w:val="00635E1B"/>
    <w:rsid w:val="00636654"/>
    <w:rsid w:val="00636951"/>
    <w:rsid w:val="00637B0F"/>
    <w:rsid w:val="00640B1C"/>
    <w:rsid w:val="00641198"/>
    <w:rsid w:val="00642A45"/>
    <w:rsid w:val="006433D1"/>
    <w:rsid w:val="006451C1"/>
    <w:rsid w:val="00651083"/>
    <w:rsid w:val="00653206"/>
    <w:rsid w:val="00653266"/>
    <w:rsid w:val="006535F9"/>
    <w:rsid w:val="006536F8"/>
    <w:rsid w:val="00653B73"/>
    <w:rsid w:val="00653D7D"/>
    <w:rsid w:val="00653E99"/>
    <w:rsid w:val="006546B7"/>
    <w:rsid w:val="00656138"/>
    <w:rsid w:val="006565B7"/>
    <w:rsid w:val="006571E8"/>
    <w:rsid w:val="00660866"/>
    <w:rsid w:val="00661B5A"/>
    <w:rsid w:val="00663E17"/>
    <w:rsid w:val="00664C23"/>
    <w:rsid w:val="006652E5"/>
    <w:rsid w:val="00667558"/>
    <w:rsid w:val="00667D16"/>
    <w:rsid w:val="00670F91"/>
    <w:rsid w:val="00674BE5"/>
    <w:rsid w:val="00676CEF"/>
    <w:rsid w:val="00681275"/>
    <w:rsid w:val="00692681"/>
    <w:rsid w:val="0069362A"/>
    <w:rsid w:val="00694499"/>
    <w:rsid w:val="0069469E"/>
    <w:rsid w:val="00694A54"/>
    <w:rsid w:val="00694E8B"/>
    <w:rsid w:val="0069593B"/>
    <w:rsid w:val="006974EC"/>
    <w:rsid w:val="00697AD4"/>
    <w:rsid w:val="006A4215"/>
    <w:rsid w:val="006A53C6"/>
    <w:rsid w:val="006A61D1"/>
    <w:rsid w:val="006B01B1"/>
    <w:rsid w:val="006B0BC6"/>
    <w:rsid w:val="006B4557"/>
    <w:rsid w:val="006B4DD6"/>
    <w:rsid w:val="006B7531"/>
    <w:rsid w:val="006C0483"/>
    <w:rsid w:val="006C1831"/>
    <w:rsid w:val="006C18F6"/>
    <w:rsid w:val="006C1D12"/>
    <w:rsid w:val="006C21EF"/>
    <w:rsid w:val="006C2344"/>
    <w:rsid w:val="006C439A"/>
    <w:rsid w:val="006C6114"/>
    <w:rsid w:val="006D1FAE"/>
    <w:rsid w:val="006D281A"/>
    <w:rsid w:val="006D32C0"/>
    <w:rsid w:val="006D47B6"/>
    <w:rsid w:val="006D4B2C"/>
    <w:rsid w:val="006D5640"/>
    <w:rsid w:val="006D5859"/>
    <w:rsid w:val="006D6571"/>
    <w:rsid w:val="006E14E6"/>
    <w:rsid w:val="006E1A45"/>
    <w:rsid w:val="006E255C"/>
    <w:rsid w:val="006E49D1"/>
    <w:rsid w:val="006E59EA"/>
    <w:rsid w:val="006E6B30"/>
    <w:rsid w:val="006F0631"/>
    <w:rsid w:val="006F1507"/>
    <w:rsid w:val="006F27DC"/>
    <w:rsid w:val="006F45A4"/>
    <w:rsid w:val="006F5296"/>
    <w:rsid w:val="006F648B"/>
    <w:rsid w:val="00703473"/>
    <w:rsid w:val="00703B01"/>
    <w:rsid w:val="00707088"/>
    <w:rsid w:val="00707B71"/>
    <w:rsid w:val="0071177E"/>
    <w:rsid w:val="00712BC0"/>
    <w:rsid w:val="00713091"/>
    <w:rsid w:val="007177F2"/>
    <w:rsid w:val="00721D7C"/>
    <w:rsid w:val="00725B35"/>
    <w:rsid w:val="0072653B"/>
    <w:rsid w:val="00726FBE"/>
    <w:rsid w:val="00731325"/>
    <w:rsid w:val="0073396B"/>
    <w:rsid w:val="00734831"/>
    <w:rsid w:val="00734A2D"/>
    <w:rsid w:val="007411CF"/>
    <w:rsid w:val="00741EAD"/>
    <w:rsid w:val="00743C9C"/>
    <w:rsid w:val="00751D4F"/>
    <w:rsid w:val="00751E2A"/>
    <w:rsid w:val="007522A3"/>
    <w:rsid w:val="00752B1E"/>
    <w:rsid w:val="00753222"/>
    <w:rsid w:val="00754C93"/>
    <w:rsid w:val="00762963"/>
    <w:rsid w:val="00763672"/>
    <w:rsid w:val="007657FE"/>
    <w:rsid w:val="00767131"/>
    <w:rsid w:val="0077156A"/>
    <w:rsid w:val="00771ADB"/>
    <w:rsid w:val="007743FD"/>
    <w:rsid w:val="00775B07"/>
    <w:rsid w:val="007775B2"/>
    <w:rsid w:val="00777BF4"/>
    <w:rsid w:val="00781E82"/>
    <w:rsid w:val="007821A8"/>
    <w:rsid w:val="007834EB"/>
    <w:rsid w:val="0078363C"/>
    <w:rsid w:val="00787720"/>
    <w:rsid w:val="0078782A"/>
    <w:rsid w:val="0079429F"/>
    <w:rsid w:val="00794958"/>
    <w:rsid w:val="00794A17"/>
    <w:rsid w:val="007A1F40"/>
    <w:rsid w:val="007A6FAB"/>
    <w:rsid w:val="007A7377"/>
    <w:rsid w:val="007B1BD1"/>
    <w:rsid w:val="007B1F97"/>
    <w:rsid w:val="007B2F14"/>
    <w:rsid w:val="007B42D3"/>
    <w:rsid w:val="007B4889"/>
    <w:rsid w:val="007B52B8"/>
    <w:rsid w:val="007B6835"/>
    <w:rsid w:val="007B6962"/>
    <w:rsid w:val="007C0998"/>
    <w:rsid w:val="007C1B77"/>
    <w:rsid w:val="007C3F98"/>
    <w:rsid w:val="007C505C"/>
    <w:rsid w:val="007C619A"/>
    <w:rsid w:val="007C6FA1"/>
    <w:rsid w:val="007D3138"/>
    <w:rsid w:val="007D37FE"/>
    <w:rsid w:val="007D4135"/>
    <w:rsid w:val="007D4235"/>
    <w:rsid w:val="007D4990"/>
    <w:rsid w:val="007D5111"/>
    <w:rsid w:val="007D67C8"/>
    <w:rsid w:val="007E0202"/>
    <w:rsid w:val="007E12EE"/>
    <w:rsid w:val="007E1566"/>
    <w:rsid w:val="007E17D7"/>
    <w:rsid w:val="007E1C57"/>
    <w:rsid w:val="007E201F"/>
    <w:rsid w:val="007E2046"/>
    <w:rsid w:val="007E2E96"/>
    <w:rsid w:val="007E588F"/>
    <w:rsid w:val="007F078E"/>
    <w:rsid w:val="007F5FEA"/>
    <w:rsid w:val="007F762D"/>
    <w:rsid w:val="00800007"/>
    <w:rsid w:val="0080212B"/>
    <w:rsid w:val="00805765"/>
    <w:rsid w:val="008059CA"/>
    <w:rsid w:val="00807765"/>
    <w:rsid w:val="00812244"/>
    <w:rsid w:val="00812C07"/>
    <w:rsid w:val="00812E2E"/>
    <w:rsid w:val="00812EE2"/>
    <w:rsid w:val="00815A58"/>
    <w:rsid w:val="00817780"/>
    <w:rsid w:val="008225EB"/>
    <w:rsid w:val="008234C8"/>
    <w:rsid w:val="008239FA"/>
    <w:rsid w:val="008242DD"/>
    <w:rsid w:val="00824C27"/>
    <w:rsid w:val="00827332"/>
    <w:rsid w:val="00830B94"/>
    <w:rsid w:val="0083364F"/>
    <w:rsid w:val="00834833"/>
    <w:rsid w:val="00834B27"/>
    <w:rsid w:val="00835160"/>
    <w:rsid w:val="0083588A"/>
    <w:rsid w:val="008367E1"/>
    <w:rsid w:val="008419FE"/>
    <w:rsid w:val="00843667"/>
    <w:rsid w:val="00844416"/>
    <w:rsid w:val="0084484E"/>
    <w:rsid w:val="00847D45"/>
    <w:rsid w:val="00850F57"/>
    <w:rsid w:val="00851541"/>
    <w:rsid w:val="008525CD"/>
    <w:rsid w:val="00852BD3"/>
    <w:rsid w:val="00853B86"/>
    <w:rsid w:val="00853F03"/>
    <w:rsid w:val="008540F2"/>
    <w:rsid w:val="008541B4"/>
    <w:rsid w:val="00854224"/>
    <w:rsid w:val="0085456E"/>
    <w:rsid w:val="0085586F"/>
    <w:rsid w:val="00860947"/>
    <w:rsid w:val="00860A82"/>
    <w:rsid w:val="0086746A"/>
    <w:rsid w:val="00870B35"/>
    <w:rsid w:val="00871980"/>
    <w:rsid w:val="00871BE2"/>
    <w:rsid w:val="0087615E"/>
    <w:rsid w:val="00877472"/>
    <w:rsid w:val="00877657"/>
    <w:rsid w:val="00882C4F"/>
    <w:rsid w:val="00884C14"/>
    <w:rsid w:val="00884D0B"/>
    <w:rsid w:val="00884E8B"/>
    <w:rsid w:val="00886106"/>
    <w:rsid w:val="00886477"/>
    <w:rsid w:val="00887A58"/>
    <w:rsid w:val="00890DD2"/>
    <w:rsid w:val="008919BD"/>
    <w:rsid w:val="008926A0"/>
    <w:rsid w:val="00892B54"/>
    <w:rsid w:val="00893046"/>
    <w:rsid w:val="00893F73"/>
    <w:rsid w:val="0089462D"/>
    <w:rsid w:val="00897BE3"/>
    <w:rsid w:val="008A1008"/>
    <w:rsid w:val="008A1017"/>
    <w:rsid w:val="008A14ED"/>
    <w:rsid w:val="008A22CC"/>
    <w:rsid w:val="008A3F9D"/>
    <w:rsid w:val="008A5B05"/>
    <w:rsid w:val="008A71F4"/>
    <w:rsid w:val="008A74D6"/>
    <w:rsid w:val="008A7E81"/>
    <w:rsid w:val="008B0E23"/>
    <w:rsid w:val="008B1155"/>
    <w:rsid w:val="008B193E"/>
    <w:rsid w:val="008B2CAB"/>
    <w:rsid w:val="008B4BFE"/>
    <w:rsid w:val="008B509F"/>
    <w:rsid w:val="008B5622"/>
    <w:rsid w:val="008B6EDF"/>
    <w:rsid w:val="008B7A1A"/>
    <w:rsid w:val="008B7EE2"/>
    <w:rsid w:val="008C4F52"/>
    <w:rsid w:val="008C5040"/>
    <w:rsid w:val="008C6CA1"/>
    <w:rsid w:val="008D02A3"/>
    <w:rsid w:val="008D4236"/>
    <w:rsid w:val="008D4F0C"/>
    <w:rsid w:val="008E0A55"/>
    <w:rsid w:val="008E1E30"/>
    <w:rsid w:val="008E2991"/>
    <w:rsid w:val="008E415E"/>
    <w:rsid w:val="008E46D2"/>
    <w:rsid w:val="008E4AB9"/>
    <w:rsid w:val="008E5139"/>
    <w:rsid w:val="008E6AF6"/>
    <w:rsid w:val="008F0DB5"/>
    <w:rsid w:val="008F2B92"/>
    <w:rsid w:val="008F5DCB"/>
    <w:rsid w:val="008F6359"/>
    <w:rsid w:val="008F6F78"/>
    <w:rsid w:val="008F6F8F"/>
    <w:rsid w:val="008F7CDE"/>
    <w:rsid w:val="008F7D39"/>
    <w:rsid w:val="00900005"/>
    <w:rsid w:val="00902BC3"/>
    <w:rsid w:val="009057B4"/>
    <w:rsid w:val="0091172E"/>
    <w:rsid w:val="009146A6"/>
    <w:rsid w:val="00915459"/>
    <w:rsid w:val="00916475"/>
    <w:rsid w:val="0091773A"/>
    <w:rsid w:val="009209B3"/>
    <w:rsid w:val="00923025"/>
    <w:rsid w:val="00926C9E"/>
    <w:rsid w:val="0092712C"/>
    <w:rsid w:val="0093055C"/>
    <w:rsid w:val="0093166A"/>
    <w:rsid w:val="009325E7"/>
    <w:rsid w:val="00933970"/>
    <w:rsid w:val="009341CC"/>
    <w:rsid w:val="00935540"/>
    <w:rsid w:val="00936C5E"/>
    <w:rsid w:val="00941A07"/>
    <w:rsid w:val="00941B0D"/>
    <w:rsid w:val="00942DBF"/>
    <w:rsid w:val="009460D9"/>
    <w:rsid w:val="0094703E"/>
    <w:rsid w:val="0094710E"/>
    <w:rsid w:val="00947668"/>
    <w:rsid w:val="00950A87"/>
    <w:rsid w:val="009528FA"/>
    <w:rsid w:val="00952A5A"/>
    <w:rsid w:val="00955B4A"/>
    <w:rsid w:val="00957C95"/>
    <w:rsid w:val="00957E44"/>
    <w:rsid w:val="0096008E"/>
    <w:rsid w:val="00960EB8"/>
    <w:rsid w:val="00961C8D"/>
    <w:rsid w:val="00961F0B"/>
    <w:rsid w:val="0096255F"/>
    <w:rsid w:val="00965236"/>
    <w:rsid w:val="00965C40"/>
    <w:rsid w:val="00967B3F"/>
    <w:rsid w:val="00970375"/>
    <w:rsid w:val="00970637"/>
    <w:rsid w:val="00974C9E"/>
    <w:rsid w:val="00974D2A"/>
    <w:rsid w:val="00980AFF"/>
    <w:rsid w:val="0099025E"/>
    <w:rsid w:val="00991EAC"/>
    <w:rsid w:val="0099416C"/>
    <w:rsid w:val="009954C7"/>
    <w:rsid w:val="00995AB4"/>
    <w:rsid w:val="00995E74"/>
    <w:rsid w:val="00996622"/>
    <w:rsid w:val="009967EB"/>
    <w:rsid w:val="009A342B"/>
    <w:rsid w:val="009A3558"/>
    <w:rsid w:val="009A4290"/>
    <w:rsid w:val="009A70E2"/>
    <w:rsid w:val="009B1290"/>
    <w:rsid w:val="009B2680"/>
    <w:rsid w:val="009B2A19"/>
    <w:rsid w:val="009B3AF2"/>
    <w:rsid w:val="009B6DE5"/>
    <w:rsid w:val="009B6F63"/>
    <w:rsid w:val="009C01DA"/>
    <w:rsid w:val="009C057D"/>
    <w:rsid w:val="009C1854"/>
    <w:rsid w:val="009C1F8F"/>
    <w:rsid w:val="009C23C0"/>
    <w:rsid w:val="009C327D"/>
    <w:rsid w:val="009C3EFC"/>
    <w:rsid w:val="009C44EB"/>
    <w:rsid w:val="009C45FA"/>
    <w:rsid w:val="009C5887"/>
    <w:rsid w:val="009C59DD"/>
    <w:rsid w:val="009D0B59"/>
    <w:rsid w:val="009D3EF0"/>
    <w:rsid w:val="009E3C8E"/>
    <w:rsid w:val="009E3C92"/>
    <w:rsid w:val="009E42DF"/>
    <w:rsid w:val="009E5E21"/>
    <w:rsid w:val="009E5F7E"/>
    <w:rsid w:val="009E6430"/>
    <w:rsid w:val="009E6919"/>
    <w:rsid w:val="009F04FF"/>
    <w:rsid w:val="009F0C57"/>
    <w:rsid w:val="009F0FE2"/>
    <w:rsid w:val="009F23C8"/>
    <w:rsid w:val="009F4BA4"/>
    <w:rsid w:val="009F5437"/>
    <w:rsid w:val="009F683F"/>
    <w:rsid w:val="009F6CC5"/>
    <w:rsid w:val="00A0001D"/>
    <w:rsid w:val="00A0473D"/>
    <w:rsid w:val="00A05861"/>
    <w:rsid w:val="00A10657"/>
    <w:rsid w:val="00A12DFF"/>
    <w:rsid w:val="00A14D38"/>
    <w:rsid w:val="00A15314"/>
    <w:rsid w:val="00A16002"/>
    <w:rsid w:val="00A163A3"/>
    <w:rsid w:val="00A1683F"/>
    <w:rsid w:val="00A20DFB"/>
    <w:rsid w:val="00A22E23"/>
    <w:rsid w:val="00A23D7E"/>
    <w:rsid w:val="00A24759"/>
    <w:rsid w:val="00A249AD"/>
    <w:rsid w:val="00A24D52"/>
    <w:rsid w:val="00A24D9A"/>
    <w:rsid w:val="00A250DE"/>
    <w:rsid w:val="00A25673"/>
    <w:rsid w:val="00A257B9"/>
    <w:rsid w:val="00A26AB9"/>
    <w:rsid w:val="00A26F79"/>
    <w:rsid w:val="00A27099"/>
    <w:rsid w:val="00A3136F"/>
    <w:rsid w:val="00A33785"/>
    <w:rsid w:val="00A3469F"/>
    <w:rsid w:val="00A356DB"/>
    <w:rsid w:val="00A362CD"/>
    <w:rsid w:val="00A3762F"/>
    <w:rsid w:val="00A44CFA"/>
    <w:rsid w:val="00A45F08"/>
    <w:rsid w:val="00A4692D"/>
    <w:rsid w:val="00A47312"/>
    <w:rsid w:val="00A47ED6"/>
    <w:rsid w:val="00A5163B"/>
    <w:rsid w:val="00A54D8F"/>
    <w:rsid w:val="00A564A3"/>
    <w:rsid w:val="00A56CCF"/>
    <w:rsid w:val="00A578D4"/>
    <w:rsid w:val="00A623D5"/>
    <w:rsid w:val="00A625AA"/>
    <w:rsid w:val="00A63955"/>
    <w:rsid w:val="00A640AC"/>
    <w:rsid w:val="00A64F82"/>
    <w:rsid w:val="00A665D9"/>
    <w:rsid w:val="00A6660B"/>
    <w:rsid w:val="00A6729A"/>
    <w:rsid w:val="00A7080E"/>
    <w:rsid w:val="00A71439"/>
    <w:rsid w:val="00A715F7"/>
    <w:rsid w:val="00A73708"/>
    <w:rsid w:val="00A73C0E"/>
    <w:rsid w:val="00A7412E"/>
    <w:rsid w:val="00A751AC"/>
    <w:rsid w:val="00A76390"/>
    <w:rsid w:val="00A77967"/>
    <w:rsid w:val="00A804E5"/>
    <w:rsid w:val="00A815A7"/>
    <w:rsid w:val="00A81F49"/>
    <w:rsid w:val="00A856BB"/>
    <w:rsid w:val="00A87954"/>
    <w:rsid w:val="00A90FE0"/>
    <w:rsid w:val="00A925DD"/>
    <w:rsid w:val="00A928E2"/>
    <w:rsid w:val="00A93E5E"/>
    <w:rsid w:val="00A949CA"/>
    <w:rsid w:val="00A95AF3"/>
    <w:rsid w:val="00A978C6"/>
    <w:rsid w:val="00AA0837"/>
    <w:rsid w:val="00AA306B"/>
    <w:rsid w:val="00AA4490"/>
    <w:rsid w:val="00AB10F0"/>
    <w:rsid w:val="00AB19F8"/>
    <w:rsid w:val="00AB2A61"/>
    <w:rsid w:val="00AB3FCC"/>
    <w:rsid w:val="00AB47AE"/>
    <w:rsid w:val="00AB67D1"/>
    <w:rsid w:val="00AC1439"/>
    <w:rsid w:val="00AC2E3D"/>
    <w:rsid w:val="00AC3C11"/>
    <w:rsid w:val="00AC3E02"/>
    <w:rsid w:val="00AC534D"/>
    <w:rsid w:val="00AC62A4"/>
    <w:rsid w:val="00AC68CA"/>
    <w:rsid w:val="00AC75F3"/>
    <w:rsid w:val="00AD0070"/>
    <w:rsid w:val="00AD02A3"/>
    <w:rsid w:val="00AD1372"/>
    <w:rsid w:val="00AD2120"/>
    <w:rsid w:val="00AD398B"/>
    <w:rsid w:val="00AD4295"/>
    <w:rsid w:val="00AD5184"/>
    <w:rsid w:val="00AD5DFA"/>
    <w:rsid w:val="00AD6092"/>
    <w:rsid w:val="00AD6356"/>
    <w:rsid w:val="00AD6B7E"/>
    <w:rsid w:val="00AE4003"/>
    <w:rsid w:val="00AE4567"/>
    <w:rsid w:val="00AE4CCB"/>
    <w:rsid w:val="00AE53A1"/>
    <w:rsid w:val="00AE6806"/>
    <w:rsid w:val="00AE7BDB"/>
    <w:rsid w:val="00AF0223"/>
    <w:rsid w:val="00AF0A89"/>
    <w:rsid w:val="00AF19C6"/>
    <w:rsid w:val="00AF5339"/>
    <w:rsid w:val="00AF55B1"/>
    <w:rsid w:val="00AF5B95"/>
    <w:rsid w:val="00AF6A13"/>
    <w:rsid w:val="00AF6C18"/>
    <w:rsid w:val="00AF6D75"/>
    <w:rsid w:val="00B00505"/>
    <w:rsid w:val="00B00C75"/>
    <w:rsid w:val="00B02303"/>
    <w:rsid w:val="00B02877"/>
    <w:rsid w:val="00B05AF7"/>
    <w:rsid w:val="00B0797F"/>
    <w:rsid w:val="00B07DF9"/>
    <w:rsid w:val="00B07F7C"/>
    <w:rsid w:val="00B110A6"/>
    <w:rsid w:val="00B11494"/>
    <w:rsid w:val="00B124D7"/>
    <w:rsid w:val="00B15497"/>
    <w:rsid w:val="00B1579C"/>
    <w:rsid w:val="00B158BF"/>
    <w:rsid w:val="00B15919"/>
    <w:rsid w:val="00B160E7"/>
    <w:rsid w:val="00B16E6F"/>
    <w:rsid w:val="00B217EA"/>
    <w:rsid w:val="00B22714"/>
    <w:rsid w:val="00B22D43"/>
    <w:rsid w:val="00B23532"/>
    <w:rsid w:val="00B3208E"/>
    <w:rsid w:val="00B32E88"/>
    <w:rsid w:val="00B335AD"/>
    <w:rsid w:val="00B344B5"/>
    <w:rsid w:val="00B35BD8"/>
    <w:rsid w:val="00B37B6F"/>
    <w:rsid w:val="00B408D9"/>
    <w:rsid w:val="00B409F3"/>
    <w:rsid w:val="00B40C28"/>
    <w:rsid w:val="00B410A4"/>
    <w:rsid w:val="00B4170A"/>
    <w:rsid w:val="00B43861"/>
    <w:rsid w:val="00B455BB"/>
    <w:rsid w:val="00B45931"/>
    <w:rsid w:val="00B459CE"/>
    <w:rsid w:val="00B47645"/>
    <w:rsid w:val="00B50981"/>
    <w:rsid w:val="00B50F15"/>
    <w:rsid w:val="00B5102A"/>
    <w:rsid w:val="00B52448"/>
    <w:rsid w:val="00B5280A"/>
    <w:rsid w:val="00B52C7B"/>
    <w:rsid w:val="00B53105"/>
    <w:rsid w:val="00B5337F"/>
    <w:rsid w:val="00B54D21"/>
    <w:rsid w:val="00B56CF2"/>
    <w:rsid w:val="00B57151"/>
    <w:rsid w:val="00B57514"/>
    <w:rsid w:val="00B60A8E"/>
    <w:rsid w:val="00B611E0"/>
    <w:rsid w:val="00B63951"/>
    <w:rsid w:val="00B64995"/>
    <w:rsid w:val="00B65299"/>
    <w:rsid w:val="00B70545"/>
    <w:rsid w:val="00B716C7"/>
    <w:rsid w:val="00B72C63"/>
    <w:rsid w:val="00B73C53"/>
    <w:rsid w:val="00B75023"/>
    <w:rsid w:val="00B75BD8"/>
    <w:rsid w:val="00B7659C"/>
    <w:rsid w:val="00B76A65"/>
    <w:rsid w:val="00B77787"/>
    <w:rsid w:val="00B813F7"/>
    <w:rsid w:val="00B85C97"/>
    <w:rsid w:val="00B86223"/>
    <w:rsid w:val="00B86957"/>
    <w:rsid w:val="00B86E52"/>
    <w:rsid w:val="00B87248"/>
    <w:rsid w:val="00B8761F"/>
    <w:rsid w:val="00B87F8C"/>
    <w:rsid w:val="00B9064C"/>
    <w:rsid w:val="00B912DA"/>
    <w:rsid w:val="00B934C7"/>
    <w:rsid w:val="00B93666"/>
    <w:rsid w:val="00B945D1"/>
    <w:rsid w:val="00B95320"/>
    <w:rsid w:val="00BA0725"/>
    <w:rsid w:val="00BA3D37"/>
    <w:rsid w:val="00BA6579"/>
    <w:rsid w:val="00BA66E5"/>
    <w:rsid w:val="00BB2056"/>
    <w:rsid w:val="00BB282B"/>
    <w:rsid w:val="00BB3F5F"/>
    <w:rsid w:val="00BB725C"/>
    <w:rsid w:val="00BC007F"/>
    <w:rsid w:val="00BC3BF4"/>
    <w:rsid w:val="00BC4D3E"/>
    <w:rsid w:val="00BC50AE"/>
    <w:rsid w:val="00BC62ED"/>
    <w:rsid w:val="00BC69ED"/>
    <w:rsid w:val="00BC6DC2"/>
    <w:rsid w:val="00BD4B84"/>
    <w:rsid w:val="00BE11E9"/>
    <w:rsid w:val="00BE20CE"/>
    <w:rsid w:val="00BE2866"/>
    <w:rsid w:val="00BE3364"/>
    <w:rsid w:val="00BE73CB"/>
    <w:rsid w:val="00BE7E89"/>
    <w:rsid w:val="00BF21D4"/>
    <w:rsid w:val="00BF5141"/>
    <w:rsid w:val="00BF5874"/>
    <w:rsid w:val="00C004CB"/>
    <w:rsid w:val="00C00682"/>
    <w:rsid w:val="00C0255F"/>
    <w:rsid w:val="00C04A49"/>
    <w:rsid w:val="00C05285"/>
    <w:rsid w:val="00C063C4"/>
    <w:rsid w:val="00C112F4"/>
    <w:rsid w:val="00C1432F"/>
    <w:rsid w:val="00C1488D"/>
    <w:rsid w:val="00C14961"/>
    <w:rsid w:val="00C16BBF"/>
    <w:rsid w:val="00C17E4B"/>
    <w:rsid w:val="00C20CDF"/>
    <w:rsid w:val="00C24A5E"/>
    <w:rsid w:val="00C2639A"/>
    <w:rsid w:val="00C30324"/>
    <w:rsid w:val="00C307D1"/>
    <w:rsid w:val="00C31716"/>
    <w:rsid w:val="00C32F38"/>
    <w:rsid w:val="00C33EF8"/>
    <w:rsid w:val="00C360DC"/>
    <w:rsid w:val="00C40215"/>
    <w:rsid w:val="00C417F6"/>
    <w:rsid w:val="00C41ABC"/>
    <w:rsid w:val="00C423F3"/>
    <w:rsid w:val="00C436FF"/>
    <w:rsid w:val="00C45556"/>
    <w:rsid w:val="00C4577E"/>
    <w:rsid w:val="00C47DF8"/>
    <w:rsid w:val="00C53643"/>
    <w:rsid w:val="00C55893"/>
    <w:rsid w:val="00C573D3"/>
    <w:rsid w:val="00C604FF"/>
    <w:rsid w:val="00C6050A"/>
    <w:rsid w:val="00C62BF4"/>
    <w:rsid w:val="00C64A50"/>
    <w:rsid w:val="00C65D66"/>
    <w:rsid w:val="00C715EA"/>
    <w:rsid w:val="00C71AE7"/>
    <w:rsid w:val="00C74145"/>
    <w:rsid w:val="00C748F7"/>
    <w:rsid w:val="00C7727A"/>
    <w:rsid w:val="00C77B24"/>
    <w:rsid w:val="00C80BFB"/>
    <w:rsid w:val="00C83C83"/>
    <w:rsid w:val="00C8504A"/>
    <w:rsid w:val="00C85167"/>
    <w:rsid w:val="00C87515"/>
    <w:rsid w:val="00C90F22"/>
    <w:rsid w:val="00C92745"/>
    <w:rsid w:val="00C937E7"/>
    <w:rsid w:val="00C9381F"/>
    <w:rsid w:val="00C94457"/>
    <w:rsid w:val="00C94881"/>
    <w:rsid w:val="00C95212"/>
    <w:rsid w:val="00C95906"/>
    <w:rsid w:val="00CA15B7"/>
    <w:rsid w:val="00CA15FC"/>
    <w:rsid w:val="00CA47C8"/>
    <w:rsid w:val="00CA665A"/>
    <w:rsid w:val="00CA7AE1"/>
    <w:rsid w:val="00CB27F8"/>
    <w:rsid w:val="00CB3D55"/>
    <w:rsid w:val="00CB63E2"/>
    <w:rsid w:val="00CC0B86"/>
    <w:rsid w:val="00CC0E6F"/>
    <w:rsid w:val="00CC147A"/>
    <w:rsid w:val="00CC1737"/>
    <w:rsid w:val="00CC38DA"/>
    <w:rsid w:val="00CC4977"/>
    <w:rsid w:val="00CC5BE7"/>
    <w:rsid w:val="00CC7070"/>
    <w:rsid w:val="00CD13B0"/>
    <w:rsid w:val="00CD3056"/>
    <w:rsid w:val="00CD3B1F"/>
    <w:rsid w:val="00CD4BB1"/>
    <w:rsid w:val="00CD525A"/>
    <w:rsid w:val="00CD6D62"/>
    <w:rsid w:val="00CE0523"/>
    <w:rsid w:val="00CE4C37"/>
    <w:rsid w:val="00CE5876"/>
    <w:rsid w:val="00CF1B53"/>
    <w:rsid w:val="00CF3124"/>
    <w:rsid w:val="00CF43B2"/>
    <w:rsid w:val="00D0063A"/>
    <w:rsid w:val="00D018B1"/>
    <w:rsid w:val="00D02108"/>
    <w:rsid w:val="00D0308B"/>
    <w:rsid w:val="00D03C2C"/>
    <w:rsid w:val="00D06828"/>
    <w:rsid w:val="00D1196D"/>
    <w:rsid w:val="00D227E1"/>
    <w:rsid w:val="00D24431"/>
    <w:rsid w:val="00D25035"/>
    <w:rsid w:val="00D2586D"/>
    <w:rsid w:val="00D268BD"/>
    <w:rsid w:val="00D27D01"/>
    <w:rsid w:val="00D31B2B"/>
    <w:rsid w:val="00D32456"/>
    <w:rsid w:val="00D3258E"/>
    <w:rsid w:val="00D32DA3"/>
    <w:rsid w:val="00D32EFA"/>
    <w:rsid w:val="00D335E1"/>
    <w:rsid w:val="00D34EBB"/>
    <w:rsid w:val="00D40BD6"/>
    <w:rsid w:val="00D427EC"/>
    <w:rsid w:val="00D44D49"/>
    <w:rsid w:val="00D4531D"/>
    <w:rsid w:val="00D45D97"/>
    <w:rsid w:val="00D476C1"/>
    <w:rsid w:val="00D47DBF"/>
    <w:rsid w:val="00D550B0"/>
    <w:rsid w:val="00D57E2A"/>
    <w:rsid w:val="00D60570"/>
    <w:rsid w:val="00D6125A"/>
    <w:rsid w:val="00D654F6"/>
    <w:rsid w:val="00D707D3"/>
    <w:rsid w:val="00D70EA6"/>
    <w:rsid w:val="00D73659"/>
    <w:rsid w:val="00D752A2"/>
    <w:rsid w:val="00D76681"/>
    <w:rsid w:val="00D76A8F"/>
    <w:rsid w:val="00D76C3A"/>
    <w:rsid w:val="00D77643"/>
    <w:rsid w:val="00D820D6"/>
    <w:rsid w:val="00D842DE"/>
    <w:rsid w:val="00D84498"/>
    <w:rsid w:val="00D8597A"/>
    <w:rsid w:val="00D87613"/>
    <w:rsid w:val="00D879A9"/>
    <w:rsid w:val="00D90581"/>
    <w:rsid w:val="00D90F76"/>
    <w:rsid w:val="00D92406"/>
    <w:rsid w:val="00D927B3"/>
    <w:rsid w:val="00D92A4A"/>
    <w:rsid w:val="00D93CFF"/>
    <w:rsid w:val="00D941A4"/>
    <w:rsid w:val="00D9565F"/>
    <w:rsid w:val="00D95A67"/>
    <w:rsid w:val="00D97E40"/>
    <w:rsid w:val="00DA0915"/>
    <w:rsid w:val="00DA0C3C"/>
    <w:rsid w:val="00DA1339"/>
    <w:rsid w:val="00DA4464"/>
    <w:rsid w:val="00DA47E4"/>
    <w:rsid w:val="00DA518C"/>
    <w:rsid w:val="00DA7053"/>
    <w:rsid w:val="00DA7547"/>
    <w:rsid w:val="00DB04B0"/>
    <w:rsid w:val="00DB074A"/>
    <w:rsid w:val="00DB33F4"/>
    <w:rsid w:val="00DB6FE1"/>
    <w:rsid w:val="00DC066F"/>
    <w:rsid w:val="00DC2384"/>
    <w:rsid w:val="00DC346F"/>
    <w:rsid w:val="00DC45BC"/>
    <w:rsid w:val="00DC48A8"/>
    <w:rsid w:val="00DD002A"/>
    <w:rsid w:val="00DD21F5"/>
    <w:rsid w:val="00DD6115"/>
    <w:rsid w:val="00DD68B3"/>
    <w:rsid w:val="00DE0D8A"/>
    <w:rsid w:val="00DE19D2"/>
    <w:rsid w:val="00DE5404"/>
    <w:rsid w:val="00DE6813"/>
    <w:rsid w:val="00DE7E9E"/>
    <w:rsid w:val="00DF061A"/>
    <w:rsid w:val="00DF0F9E"/>
    <w:rsid w:val="00DF138E"/>
    <w:rsid w:val="00DF184C"/>
    <w:rsid w:val="00DF1FBE"/>
    <w:rsid w:val="00DF46C4"/>
    <w:rsid w:val="00DF4D7B"/>
    <w:rsid w:val="00E01047"/>
    <w:rsid w:val="00E01B1C"/>
    <w:rsid w:val="00E02BFC"/>
    <w:rsid w:val="00E0586C"/>
    <w:rsid w:val="00E069BC"/>
    <w:rsid w:val="00E069C7"/>
    <w:rsid w:val="00E1040B"/>
    <w:rsid w:val="00E10838"/>
    <w:rsid w:val="00E108C4"/>
    <w:rsid w:val="00E1112D"/>
    <w:rsid w:val="00E118EF"/>
    <w:rsid w:val="00E14107"/>
    <w:rsid w:val="00E15A5C"/>
    <w:rsid w:val="00E17030"/>
    <w:rsid w:val="00E17F42"/>
    <w:rsid w:val="00E20803"/>
    <w:rsid w:val="00E21F32"/>
    <w:rsid w:val="00E22EBB"/>
    <w:rsid w:val="00E23ACA"/>
    <w:rsid w:val="00E23CBC"/>
    <w:rsid w:val="00E254FA"/>
    <w:rsid w:val="00E26F07"/>
    <w:rsid w:val="00E33BB8"/>
    <w:rsid w:val="00E34D71"/>
    <w:rsid w:val="00E3781D"/>
    <w:rsid w:val="00E417A8"/>
    <w:rsid w:val="00E42649"/>
    <w:rsid w:val="00E43AED"/>
    <w:rsid w:val="00E458C1"/>
    <w:rsid w:val="00E47673"/>
    <w:rsid w:val="00E503C1"/>
    <w:rsid w:val="00E510A6"/>
    <w:rsid w:val="00E518CD"/>
    <w:rsid w:val="00E52234"/>
    <w:rsid w:val="00E55049"/>
    <w:rsid w:val="00E55E97"/>
    <w:rsid w:val="00E602C7"/>
    <w:rsid w:val="00E61594"/>
    <w:rsid w:val="00E623BF"/>
    <w:rsid w:val="00E6307F"/>
    <w:rsid w:val="00E64C29"/>
    <w:rsid w:val="00E653C1"/>
    <w:rsid w:val="00E65CDC"/>
    <w:rsid w:val="00E72EAF"/>
    <w:rsid w:val="00E750DA"/>
    <w:rsid w:val="00E75744"/>
    <w:rsid w:val="00E76BD3"/>
    <w:rsid w:val="00E77BEC"/>
    <w:rsid w:val="00E77DB7"/>
    <w:rsid w:val="00E77E15"/>
    <w:rsid w:val="00E8078A"/>
    <w:rsid w:val="00E809F8"/>
    <w:rsid w:val="00E81064"/>
    <w:rsid w:val="00E853D6"/>
    <w:rsid w:val="00E869F9"/>
    <w:rsid w:val="00E87C89"/>
    <w:rsid w:val="00E91D27"/>
    <w:rsid w:val="00E92418"/>
    <w:rsid w:val="00E930A9"/>
    <w:rsid w:val="00E95935"/>
    <w:rsid w:val="00E95C66"/>
    <w:rsid w:val="00E95D29"/>
    <w:rsid w:val="00EA1A0F"/>
    <w:rsid w:val="00EA29FA"/>
    <w:rsid w:val="00EA3D86"/>
    <w:rsid w:val="00EA40B9"/>
    <w:rsid w:val="00EA60F3"/>
    <w:rsid w:val="00EA66FC"/>
    <w:rsid w:val="00EB0830"/>
    <w:rsid w:val="00EB2A8B"/>
    <w:rsid w:val="00EB595B"/>
    <w:rsid w:val="00EB5F9F"/>
    <w:rsid w:val="00EB7562"/>
    <w:rsid w:val="00EB77D6"/>
    <w:rsid w:val="00EC0817"/>
    <w:rsid w:val="00EC0AE6"/>
    <w:rsid w:val="00EC1198"/>
    <w:rsid w:val="00EC1D59"/>
    <w:rsid w:val="00EC5684"/>
    <w:rsid w:val="00EC7695"/>
    <w:rsid w:val="00EC76A9"/>
    <w:rsid w:val="00ED197D"/>
    <w:rsid w:val="00ED2A16"/>
    <w:rsid w:val="00ED2BDE"/>
    <w:rsid w:val="00ED427A"/>
    <w:rsid w:val="00EE0CC6"/>
    <w:rsid w:val="00EE3815"/>
    <w:rsid w:val="00EE3ACC"/>
    <w:rsid w:val="00EE501C"/>
    <w:rsid w:val="00EE51D6"/>
    <w:rsid w:val="00EE6071"/>
    <w:rsid w:val="00EE6197"/>
    <w:rsid w:val="00EE64EA"/>
    <w:rsid w:val="00EE7053"/>
    <w:rsid w:val="00EF0DFC"/>
    <w:rsid w:val="00EF1161"/>
    <w:rsid w:val="00EF3776"/>
    <w:rsid w:val="00EF4155"/>
    <w:rsid w:val="00F001DF"/>
    <w:rsid w:val="00F00F9C"/>
    <w:rsid w:val="00F032CF"/>
    <w:rsid w:val="00F03B63"/>
    <w:rsid w:val="00F07A73"/>
    <w:rsid w:val="00F1040E"/>
    <w:rsid w:val="00F1294B"/>
    <w:rsid w:val="00F13D07"/>
    <w:rsid w:val="00F15018"/>
    <w:rsid w:val="00F16908"/>
    <w:rsid w:val="00F16F98"/>
    <w:rsid w:val="00F21CAF"/>
    <w:rsid w:val="00F21D43"/>
    <w:rsid w:val="00F21F65"/>
    <w:rsid w:val="00F22C6B"/>
    <w:rsid w:val="00F2349F"/>
    <w:rsid w:val="00F243E5"/>
    <w:rsid w:val="00F26FD8"/>
    <w:rsid w:val="00F279AE"/>
    <w:rsid w:val="00F30589"/>
    <w:rsid w:val="00F333F6"/>
    <w:rsid w:val="00F36883"/>
    <w:rsid w:val="00F37BBB"/>
    <w:rsid w:val="00F37CC2"/>
    <w:rsid w:val="00F403C8"/>
    <w:rsid w:val="00F4050C"/>
    <w:rsid w:val="00F427D0"/>
    <w:rsid w:val="00F43052"/>
    <w:rsid w:val="00F4317E"/>
    <w:rsid w:val="00F43912"/>
    <w:rsid w:val="00F43FE2"/>
    <w:rsid w:val="00F442D7"/>
    <w:rsid w:val="00F457A4"/>
    <w:rsid w:val="00F46F7D"/>
    <w:rsid w:val="00F4779D"/>
    <w:rsid w:val="00F5053A"/>
    <w:rsid w:val="00F50C07"/>
    <w:rsid w:val="00F50DEE"/>
    <w:rsid w:val="00F50EC9"/>
    <w:rsid w:val="00F52540"/>
    <w:rsid w:val="00F5591B"/>
    <w:rsid w:val="00F57382"/>
    <w:rsid w:val="00F6368D"/>
    <w:rsid w:val="00F65253"/>
    <w:rsid w:val="00F65B4B"/>
    <w:rsid w:val="00F65CF5"/>
    <w:rsid w:val="00F66F5D"/>
    <w:rsid w:val="00F6725A"/>
    <w:rsid w:val="00F67F98"/>
    <w:rsid w:val="00F71540"/>
    <w:rsid w:val="00F720FE"/>
    <w:rsid w:val="00F7349F"/>
    <w:rsid w:val="00F736B1"/>
    <w:rsid w:val="00F764E5"/>
    <w:rsid w:val="00F768A8"/>
    <w:rsid w:val="00F76BAF"/>
    <w:rsid w:val="00F77A72"/>
    <w:rsid w:val="00F837B0"/>
    <w:rsid w:val="00F8590A"/>
    <w:rsid w:val="00F920D4"/>
    <w:rsid w:val="00F929ED"/>
    <w:rsid w:val="00F94AFA"/>
    <w:rsid w:val="00F95454"/>
    <w:rsid w:val="00FA327C"/>
    <w:rsid w:val="00FA4713"/>
    <w:rsid w:val="00FA627E"/>
    <w:rsid w:val="00FB01A0"/>
    <w:rsid w:val="00FB0277"/>
    <w:rsid w:val="00FB0F27"/>
    <w:rsid w:val="00FB2B8C"/>
    <w:rsid w:val="00FB3129"/>
    <w:rsid w:val="00FB3506"/>
    <w:rsid w:val="00FB460A"/>
    <w:rsid w:val="00FB4BB0"/>
    <w:rsid w:val="00FC2758"/>
    <w:rsid w:val="00FC2D8F"/>
    <w:rsid w:val="00FD0856"/>
    <w:rsid w:val="00FD472B"/>
    <w:rsid w:val="00FD5E90"/>
    <w:rsid w:val="00FD6DD5"/>
    <w:rsid w:val="00FE0F8C"/>
    <w:rsid w:val="00FE2915"/>
    <w:rsid w:val="00FE37F2"/>
    <w:rsid w:val="00FE7C73"/>
    <w:rsid w:val="00FF0E15"/>
    <w:rsid w:val="00FF130C"/>
    <w:rsid w:val="00FF174A"/>
    <w:rsid w:val="00FF1DAC"/>
    <w:rsid w:val="00FF40D6"/>
    <w:rsid w:val="00FF4A1C"/>
    <w:rsid w:val="00FF4C6D"/>
    <w:rsid w:val="00FF51BE"/>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9B487-6BF5-4C4B-9B34-F8C8527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hu-HU"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hu-HU"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hu-HU"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hu-HU"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hu-HU"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hu-HU"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paragraph" w:customStyle="1" w:styleId="llb1">
    <w:name w:val="Élőláb1"/>
    <w:aliases w:val="Footer Char1,Footer Char1 Char Char,Footer Char1 Char Char Char Char1,Footer Char1 Char Char Char Char1 Char Char,Footer Char2 Char,Footer Char2 Char Char1 Char Char Char,Élőláb Char Char Char Char"/>
    <w:basedOn w:val="Normal"/>
    <w:link w:val="Hiperhivatkozs1"/>
    <w:uiPriority w:val="99"/>
    <w:rsid w:val="001F56F3"/>
    <w:pPr>
      <w:tabs>
        <w:tab w:val="center" w:pos="4536"/>
        <w:tab w:val="right" w:pos="8306"/>
      </w:tabs>
    </w:pPr>
    <w:rPr>
      <w:szCs w:val="22"/>
      <w:lang w:val="en-GB" w:eastAsia="hu-HU"/>
    </w:rPr>
  </w:style>
  <w:style w:type="character" w:customStyle="1" w:styleId="Hiperhivatkozs1">
    <w:name w:val="Hiperhivatkozás1"/>
    <w:aliases w:val="Footer Char1 Char,Footer Char1 Char Char Char,Footer Char1 Char Char Char Char1 Char,Footer Char1 Char Char Char Char1 Char Char Char,Footer Char2 Char Char1,Footer Char2 Char Char1 Char Char Char Char,Élőláb Char"/>
    <w:link w:val="llb1"/>
    <w:uiPriority w:val="99"/>
    <w:locked/>
    <w:rsid w:val="001F56F3"/>
    <w:rPr>
      <w:sz w:val="22"/>
      <w:szCs w:val="22"/>
      <w:lang w:val="en-GB" w:eastAsia="hu-HU"/>
    </w:rPr>
  </w:style>
  <w:style w:type="character" w:customStyle="1" w:styleId="BodyTextChar">
    <w:name w:val="Body Text Char"/>
    <w:basedOn w:val="DefaultParagraphFont"/>
    <w:link w:val="BodyText"/>
    <w:rsid w:val="008E46D2"/>
    <w:rPr>
      <w:i/>
      <w:color w:val="008000"/>
      <w:sz w:val="22"/>
      <w:lang w:eastAsia="en-US"/>
    </w:rPr>
  </w:style>
  <w:style w:type="character" w:customStyle="1" w:styleId="FooterChar">
    <w:name w:val="Footer Char"/>
    <w:basedOn w:val="DefaultParagraphFont"/>
    <w:link w:val="Footer"/>
    <w:uiPriority w:val="99"/>
    <w:rsid w:val="007743FD"/>
    <w:rPr>
      <w:rFonts w:ascii="Helvetica" w:hAnsi="Helvetica"/>
      <w:sz w:val="16"/>
      <w:lang w:eastAsia="en-US"/>
    </w:rPr>
  </w:style>
  <w:style w:type="character" w:customStyle="1" w:styleId="UnresolvedMention5">
    <w:name w:val="Unresolved Mention5"/>
    <w:basedOn w:val="DefaultParagraphFont"/>
    <w:rsid w:val="007E12EE"/>
    <w:rPr>
      <w:color w:val="605E5C"/>
      <w:shd w:val="clear" w:color="auto" w:fill="E1DFDD"/>
    </w:rPr>
  </w:style>
  <w:style w:type="character" w:customStyle="1" w:styleId="UnresolvedMention6">
    <w:name w:val="Unresolved Mention6"/>
    <w:basedOn w:val="DefaultParagraphFont"/>
    <w:rsid w:val="00082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B427BC1F9554DB8E2D6AFF3CBAC6F" ma:contentTypeVersion="10" ma:contentTypeDescription="Een nieuw document maken." ma:contentTypeScope="" ma:versionID="5683acc8f3b60f7b3cc431dfdc9ca933">
  <xsd:schema xmlns:xsd="http://www.w3.org/2001/XMLSchema" xmlns:xs="http://www.w3.org/2001/XMLSchema" xmlns:p="http://schemas.microsoft.com/office/2006/metadata/properties" xmlns:ns3="ed798ee3-3e0f-433e-9616-c18e5c6322d4" targetNamespace="http://schemas.microsoft.com/office/2006/metadata/properties" ma:root="true" ma:fieldsID="f24f0190771999791cf397b7e0a167f5" ns3:_="">
    <xsd:import namespace="ed798ee3-3e0f-433e-9616-c18e5c632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8ee3-3e0f-433e-9616-c18e5c632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A0B8-1ADE-4A76-9EC3-7943549C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61657F-461E-48B2-8EFA-7B9E0BF463D2}">
  <ds:schemaRefs>
    <ds:schemaRef ds:uri="http://schemas.microsoft.com/sharepoint/v3/contenttype/forms"/>
  </ds:schemaRefs>
</ds:datastoreItem>
</file>

<file path=customXml/itemProps4.xml><?xml version="1.0" encoding="utf-8"?>
<ds:datastoreItem xmlns:ds="http://schemas.openxmlformats.org/officeDocument/2006/customXml" ds:itemID="{6FACD06A-DB39-49DA-A267-F6F14B58C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4565</Words>
  <Characters>26026</Characters>
  <Application>Microsoft Office Word</Application>
  <DocSecurity>0</DocSecurity>
  <Lines>216</Lines>
  <Paragraphs>61</Paragraphs>
  <ScaleCrop>false</ScaleCrop>
  <HeadingPairs>
    <vt:vector size="8" baseType="variant">
      <vt:variant>
        <vt:lpstr>Title</vt:lpstr>
      </vt:variant>
      <vt:variant>
        <vt:i4>1</vt:i4>
      </vt:variant>
      <vt:variant>
        <vt:lpstr>Cím</vt:lpstr>
      </vt:variant>
      <vt:variant>
        <vt:i4>1</vt:i4>
      </vt:variant>
      <vt:variant>
        <vt:lpstr>Titel</vt:lpstr>
      </vt:variant>
      <vt:variant>
        <vt:i4>1</vt:i4>
      </vt:variant>
      <vt:variant>
        <vt:lpstr>Rubrik</vt:lpstr>
      </vt:variant>
      <vt:variant>
        <vt:i4>1</vt:i4>
      </vt:variant>
    </vt:vector>
  </HeadingPairs>
  <TitlesOfParts>
    <vt:vector size="4" baseType="lpstr">
      <vt:lpstr>Guideline on Core PI for ATMPs containing genetically modified cells_HU</vt:lpstr>
      <vt:lpstr>Guideline on Core SmPC labelling and PL for ATMPs containing genetically modified cells</vt:lpstr>
      <vt:lpstr>DRAFT Guideline on Core SmPC labelling and PL for ATMPs containing genetically modified cells (clean)</vt:lpstr>
      <vt:lpstr>DRAFT Guideline on Core SmPC labelling and PL for ATMPs containing genetically modified cells (clean)</vt:lpstr>
    </vt:vector>
  </TitlesOfParts>
  <Company>CDT</Company>
  <LinksUpToDate>false</LinksUpToDate>
  <CharactersWithSpaces>30530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Hatmptemplateclean_hu</dc:title>
  <dc:subject>General-EMA/CHMP/EWP/430004/2010</dc:subject>
  <dc:creator>CDT</dc:creator>
  <cp:lastModifiedBy>QRD</cp:lastModifiedBy>
  <cp:revision>11</cp:revision>
  <cp:lastPrinted>2013-11-07T14:50:00Z</cp:lastPrinted>
  <dcterms:created xsi:type="dcterms:W3CDTF">2022-06-27T14:20:00Z</dcterms:created>
  <dcterms:modified xsi:type="dcterms:W3CDTF">2024-02-06T16:55:00Z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18:05:19</vt:lpwstr>
  </property>
  <property fmtid="{D5CDD505-2E9C-101B-9397-08002B2CF9AE}" pid="8" name="DM_Creator_Name">
    <vt:lpwstr>Akhtar Timea</vt:lpwstr>
  </property>
  <property fmtid="{D5CDD505-2E9C-101B-9397-08002B2CF9AE}" pid="9" name="DM_DocRefId">
    <vt:lpwstr>EMA/57991/2024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EMA/57991/2024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18:05:19</vt:lpwstr>
  </property>
  <property fmtid="{D5CDD505-2E9C-101B-9397-08002B2CF9AE}" pid="36" name="DM_Modifier_Name">
    <vt:lpwstr>Akhtar Timea</vt:lpwstr>
  </property>
  <property fmtid="{D5CDD505-2E9C-101B-9397-08002B2CF9AE}" pid="37" name="DM_Modify_Date">
    <vt:lpwstr>06/02/2024 18:05:19</vt:lpwstr>
  </property>
  <property fmtid="{D5CDD505-2E9C-101B-9397-08002B2CF9AE}" pid="38" name="DM_Name">
    <vt:lpwstr>Hatmptemplateclean_hu</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JobId">
    <vt:lpwstr>5afbba24-9196-42ff-a0d9-ae9100e294d3</vt:lpwstr>
  </property>
  <property fmtid="{D5CDD505-2E9C-101B-9397-08002B2CF9AE}" pid="47" name="MSIP_Label_0eea11ca-d417-4147-80ed-01a58412c458_ActionId">
    <vt:lpwstr>f74c5d52-dc66-411e-8633-5f721689ff3a</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2024-02-06T16:55:12Z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75c0c4b0-bec0-454e-b190-2e61fdb21bca</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2021-03-10T12:54:18.8054357Z</vt:lpwstr>
  </property>
  <property fmtid="{D5CDD505-2E9C-101B-9397-08002B2CF9AE}" pid="61" name="MSIP_Label_afe1b31d-cec0-4074-b4bd-f07689e43d84_SiteId">
    <vt:lpwstr>bc9dc15c-61bc-4f03-b60b-e5b6d8922839</vt:lpwstr>
  </property>
</Properties>
</file>