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58011F" w:rsidRPr="00BB2056" w:rsidP="0058011F" w14:paraId="1087FF8C" w14:textId="5613AB8C">
      <w:pPr>
        <w:widowControl w:val="0"/>
        <w:tabs>
          <w:tab w:val="clear" w:pos="567"/>
        </w:tabs>
        <w:autoSpaceDE w:val="0"/>
        <w:autoSpaceDN w:val="0"/>
        <w:spacing w:line="240" w:lineRule="auto"/>
        <w:rPr>
          <w:iCs/>
          <w:color w:val="008000"/>
        </w:rPr>
      </w:pPr>
      <w:r w:rsidRPr="00BB2056">
        <w:rPr>
          <w:iCs/>
          <w:color w:val="008000"/>
        </w:rPr>
        <w:t>Version 1</w:t>
      </w:r>
      <w:r w:rsidR="001C4E15">
        <w:rPr>
          <w:iCs/>
          <w:color w:val="008000"/>
        </w:rPr>
        <w:t>.1</w:t>
      </w:r>
      <w:r w:rsidRPr="00BB2056">
        <w:rPr>
          <w:iCs/>
          <w:color w:val="008000"/>
        </w:rPr>
        <w:t xml:space="preserve">, </w:t>
      </w:r>
      <w:r w:rsidRPr="00BB2056" w:rsidR="001C4E15">
        <w:rPr>
          <w:iCs/>
          <w:color w:val="008000"/>
        </w:rPr>
        <w:t>0</w:t>
      </w:r>
      <w:r w:rsidR="001C4E15">
        <w:rPr>
          <w:iCs/>
          <w:color w:val="008000"/>
        </w:rPr>
        <w:t>2</w:t>
      </w:r>
      <w:r w:rsidRPr="00BB2056">
        <w:rPr>
          <w:iCs/>
          <w:color w:val="008000"/>
        </w:rPr>
        <w:t>/</w:t>
      </w:r>
      <w:r w:rsidRPr="00BB2056" w:rsidR="001C4E15">
        <w:rPr>
          <w:iCs/>
          <w:color w:val="008000"/>
        </w:rPr>
        <w:t>20</w:t>
      </w:r>
      <w:r w:rsidR="001C4E15">
        <w:rPr>
          <w:iCs/>
          <w:color w:val="008000"/>
        </w:rPr>
        <w:t>24</w:t>
      </w:r>
    </w:p>
    <w:p w:rsidR="00961F0B" w:rsidRPr="00970F14" w:rsidP="0058011F" w14:paraId="4C636843" w14:textId="77777777">
      <w:pPr>
        <w:tabs>
          <w:tab w:val="clear" w:pos="567"/>
        </w:tabs>
        <w:spacing w:line="240" w:lineRule="auto"/>
        <w:jc w:val="center"/>
        <w:rPr>
          <w:noProof/>
          <w:szCs w:val="22"/>
          <w:lang w:val="lv-LV"/>
        </w:rPr>
      </w:pPr>
    </w:p>
    <w:p w:rsidR="00961F0B" w:rsidRPr="00970F14" w:rsidP="0058011F" w14:paraId="1CA3BA58" w14:textId="77777777">
      <w:pPr>
        <w:tabs>
          <w:tab w:val="clear" w:pos="567"/>
        </w:tabs>
        <w:spacing w:line="240" w:lineRule="auto"/>
        <w:jc w:val="center"/>
        <w:rPr>
          <w:noProof/>
          <w:szCs w:val="22"/>
          <w:lang w:val="lv-LV"/>
        </w:rPr>
      </w:pPr>
    </w:p>
    <w:p w:rsidR="00961F0B" w:rsidRPr="00970F14" w:rsidP="0058011F" w14:paraId="503079F1" w14:textId="77777777">
      <w:pPr>
        <w:tabs>
          <w:tab w:val="clear" w:pos="567"/>
        </w:tabs>
        <w:spacing w:line="240" w:lineRule="auto"/>
        <w:jc w:val="center"/>
        <w:rPr>
          <w:noProof/>
          <w:szCs w:val="22"/>
          <w:lang w:val="lv-LV"/>
        </w:rPr>
      </w:pPr>
    </w:p>
    <w:p w:rsidR="00961F0B" w:rsidRPr="00970F14" w:rsidP="0058011F" w14:paraId="6EC2E053" w14:textId="77777777">
      <w:pPr>
        <w:tabs>
          <w:tab w:val="clear" w:pos="567"/>
        </w:tabs>
        <w:spacing w:line="240" w:lineRule="auto"/>
        <w:jc w:val="center"/>
        <w:rPr>
          <w:noProof/>
          <w:szCs w:val="22"/>
          <w:lang w:val="lv-LV"/>
        </w:rPr>
      </w:pPr>
    </w:p>
    <w:p w:rsidR="00961F0B" w:rsidRPr="00970F14" w:rsidP="0058011F" w14:paraId="4524BED2" w14:textId="77777777">
      <w:pPr>
        <w:tabs>
          <w:tab w:val="clear" w:pos="567"/>
        </w:tabs>
        <w:spacing w:line="240" w:lineRule="auto"/>
        <w:jc w:val="center"/>
        <w:rPr>
          <w:noProof/>
          <w:szCs w:val="22"/>
          <w:lang w:val="lv-LV"/>
        </w:rPr>
      </w:pPr>
    </w:p>
    <w:p w:rsidR="00961F0B" w:rsidRPr="00970F14" w:rsidP="0058011F" w14:paraId="2DB96312" w14:textId="77777777">
      <w:pPr>
        <w:tabs>
          <w:tab w:val="clear" w:pos="567"/>
        </w:tabs>
        <w:spacing w:line="240" w:lineRule="auto"/>
        <w:jc w:val="center"/>
        <w:rPr>
          <w:noProof/>
          <w:szCs w:val="22"/>
          <w:lang w:val="lv-LV"/>
        </w:rPr>
      </w:pPr>
    </w:p>
    <w:p w:rsidR="00961F0B" w:rsidRPr="00970F14" w:rsidP="0058011F" w14:paraId="3C1A68C7" w14:textId="77777777">
      <w:pPr>
        <w:tabs>
          <w:tab w:val="clear" w:pos="567"/>
        </w:tabs>
        <w:spacing w:line="240" w:lineRule="auto"/>
        <w:jc w:val="center"/>
        <w:rPr>
          <w:noProof/>
          <w:szCs w:val="22"/>
          <w:lang w:val="lv-LV"/>
        </w:rPr>
      </w:pPr>
    </w:p>
    <w:p w:rsidR="00961F0B" w:rsidRPr="00970F14" w:rsidP="0058011F" w14:paraId="5C327FD2" w14:textId="77777777">
      <w:pPr>
        <w:tabs>
          <w:tab w:val="clear" w:pos="567"/>
        </w:tabs>
        <w:spacing w:line="240" w:lineRule="auto"/>
        <w:jc w:val="center"/>
        <w:rPr>
          <w:noProof/>
          <w:szCs w:val="22"/>
          <w:lang w:val="lv-LV"/>
        </w:rPr>
      </w:pPr>
    </w:p>
    <w:p w:rsidR="00961F0B" w:rsidRPr="00970F14" w:rsidP="0058011F" w14:paraId="185E79DA" w14:textId="77777777">
      <w:pPr>
        <w:tabs>
          <w:tab w:val="left" w:pos="-1440"/>
          <w:tab w:val="left" w:pos="-720"/>
          <w:tab w:val="clear" w:pos="567"/>
        </w:tabs>
        <w:spacing w:line="240" w:lineRule="auto"/>
        <w:jc w:val="center"/>
        <w:rPr>
          <w:b/>
          <w:noProof/>
          <w:szCs w:val="22"/>
          <w:lang w:val="lv-LV"/>
        </w:rPr>
      </w:pPr>
    </w:p>
    <w:p w:rsidR="00961F0B" w:rsidRPr="00970F14" w:rsidP="0058011F" w14:paraId="7B755C82" w14:textId="77777777">
      <w:pPr>
        <w:tabs>
          <w:tab w:val="left" w:pos="-1440"/>
          <w:tab w:val="left" w:pos="-720"/>
          <w:tab w:val="clear" w:pos="567"/>
        </w:tabs>
        <w:spacing w:line="240" w:lineRule="auto"/>
        <w:jc w:val="center"/>
        <w:rPr>
          <w:b/>
          <w:noProof/>
          <w:szCs w:val="22"/>
          <w:lang w:val="lv-LV"/>
        </w:rPr>
      </w:pPr>
    </w:p>
    <w:p w:rsidR="00961F0B" w:rsidRPr="00970F14" w:rsidP="0058011F" w14:paraId="606AEFE5" w14:textId="77777777">
      <w:pPr>
        <w:tabs>
          <w:tab w:val="left" w:pos="-1440"/>
          <w:tab w:val="left" w:pos="-720"/>
          <w:tab w:val="clear" w:pos="567"/>
        </w:tabs>
        <w:spacing w:line="240" w:lineRule="auto"/>
        <w:jc w:val="center"/>
        <w:rPr>
          <w:b/>
          <w:noProof/>
          <w:szCs w:val="22"/>
          <w:lang w:val="lv-LV"/>
        </w:rPr>
      </w:pPr>
    </w:p>
    <w:p w:rsidR="00961F0B" w:rsidP="0058011F" w14:paraId="01820A06" w14:textId="77777777">
      <w:pPr>
        <w:tabs>
          <w:tab w:val="left" w:pos="-1440"/>
          <w:tab w:val="left" w:pos="-720"/>
          <w:tab w:val="clear" w:pos="567"/>
        </w:tabs>
        <w:spacing w:line="240" w:lineRule="auto"/>
        <w:jc w:val="center"/>
        <w:rPr>
          <w:b/>
          <w:noProof/>
          <w:szCs w:val="22"/>
          <w:lang w:val="lv-LV"/>
        </w:rPr>
      </w:pPr>
    </w:p>
    <w:p w:rsidR="00077D22" w:rsidRPr="00970F14" w:rsidP="0058011F" w14:paraId="74C735E2" w14:textId="77777777">
      <w:pPr>
        <w:tabs>
          <w:tab w:val="left" w:pos="-1440"/>
          <w:tab w:val="left" w:pos="-720"/>
          <w:tab w:val="clear" w:pos="567"/>
        </w:tabs>
        <w:spacing w:line="240" w:lineRule="auto"/>
        <w:jc w:val="center"/>
        <w:rPr>
          <w:b/>
          <w:noProof/>
          <w:szCs w:val="22"/>
          <w:lang w:val="lv-LV"/>
        </w:rPr>
      </w:pPr>
    </w:p>
    <w:p w:rsidR="00961F0B" w:rsidRPr="00970F14" w:rsidP="0058011F" w14:paraId="196B17AA" w14:textId="77777777">
      <w:pPr>
        <w:tabs>
          <w:tab w:val="left" w:pos="-1440"/>
          <w:tab w:val="left" w:pos="-720"/>
          <w:tab w:val="clear" w:pos="567"/>
        </w:tabs>
        <w:spacing w:line="240" w:lineRule="auto"/>
        <w:jc w:val="center"/>
        <w:rPr>
          <w:b/>
          <w:noProof/>
          <w:szCs w:val="22"/>
          <w:lang w:val="lv-LV"/>
        </w:rPr>
      </w:pPr>
    </w:p>
    <w:p w:rsidR="00961F0B" w:rsidRPr="00970F14" w:rsidP="0058011F" w14:paraId="3C779DD0" w14:textId="77777777">
      <w:pPr>
        <w:tabs>
          <w:tab w:val="left" w:pos="-1440"/>
          <w:tab w:val="left" w:pos="-720"/>
          <w:tab w:val="clear" w:pos="567"/>
        </w:tabs>
        <w:spacing w:line="240" w:lineRule="auto"/>
        <w:jc w:val="center"/>
        <w:rPr>
          <w:b/>
          <w:noProof/>
          <w:szCs w:val="22"/>
          <w:lang w:val="lv-LV"/>
        </w:rPr>
      </w:pPr>
    </w:p>
    <w:p w:rsidR="00961F0B" w:rsidRPr="00970F14" w:rsidP="0058011F" w14:paraId="53EE1239" w14:textId="77777777">
      <w:pPr>
        <w:tabs>
          <w:tab w:val="left" w:pos="-1440"/>
          <w:tab w:val="left" w:pos="-720"/>
          <w:tab w:val="clear" w:pos="567"/>
        </w:tabs>
        <w:spacing w:line="240" w:lineRule="auto"/>
        <w:jc w:val="center"/>
        <w:rPr>
          <w:b/>
          <w:noProof/>
          <w:szCs w:val="22"/>
          <w:lang w:val="lv-LV"/>
        </w:rPr>
      </w:pPr>
    </w:p>
    <w:p w:rsidR="00961F0B" w:rsidRPr="00970F14" w:rsidP="0058011F" w14:paraId="6F3DF07E" w14:textId="77777777">
      <w:pPr>
        <w:tabs>
          <w:tab w:val="left" w:pos="-1440"/>
          <w:tab w:val="left" w:pos="-720"/>
          <w:tab w:val="clear" w:pos="567"/>
        </w:tabs>
        <w:spacing w:line="240" w:lineRule="auto"/>
        <w:jc w:val="center"/>
        <w:rPr>
          <w:b/>
          <w:noProof/>
          <w:szCs w:val="22"/>
          <w:lang w:val="lv-LV"/>
        </w:rPr>
      </w:pPr>
    </w:p>
    <w:p w:rsidR="00961F0B" w:rsidRPr="00970F14" w:rsidP="0058011F" w14:paraId="363FFF2B" w14:textId="77777777">
      <w:pPr>
        <w:tabs>
          <w:tab w:val="left" w:pos="-1440"/>
          <w:tab w:val="left" w:pos="-720"/>
          <w:tab w:val="clear" w:pos="567"/>
        </w:tabs>
        <w:spacing w:line="240" w:lineRule="auto"/>
        <w:jc w:val="center"/>
        <w:rPr>
          <w:b/>
          <w:noProof/>
          <w:szCs w:val="22"/>
          <w:lang w:val="lv-LV"/>
        </w:rPr>
      </w:pPr>
    </w:p>
    <w:p w:rsidR="00961F0B" w:rsidRPr="00970F14" w:rsidP="0058011F" w14:paraId="502CF5F4" w14:textId="77777777">
      <w:pPr>
        <w:tabs>
          <w:tab w:val="left" w:pos="-1440"/>
          <w:tab w:val="left" w:pos="-720"/>
          <w:tab w:val="clear" w:pos="567"/>
        </w:tabs>
        <w:spacing w:line="240" w:lineRule="auto"/>
        <w:jc w:val="center"/>
        <w:rPr>
          <w:b/>
          <w:noProof/>
          <w:szCs w:val="22"/>
          <w:lang w:val="lv-LV"/>
        </w:rPr>
      </w:pPr>
    </w:p>
    <w:p w:rsidR="00961F0B" w:rsidRPr="00970F14" w:rsidP="0058011F" w14:paraId="67E4699B" w14:textId="77777777">
      <w:pPr>
        <w:tabs>
          <w:tab w:val="left" w:pos="-1440"/>
          <w:tab w:val="left" w:pos="-720"/>
          <w:tab w:val="clear" w:pos="567"/>
        </w:tabs>
        <w:spacing w:line="240" w:lineRule="auto"/>
        <w:jc w:val="center"/>
        <w:rPr>
          <w:b/>
          <w:noProof/>
          <w:szCs w:val="22"/>
          <w:lang w:val="lv-LV"/>
        </w:rPr>
      </w:pPr>
    </w:p>
    <w:p w:rsidR="00961F0B" w:rsidRPr="00970F14" w:rsidP="0058011F" w14:paraId="40B44297" w14:textId="77777777">
      <w:pPr>
        <w:tabs>
          <w:tab w:val="left" w:pos="-1440"/>
          <w:tab w:val="left" w:pos="-720"/>
          <w:tab w:val="clear" w:pos="567"/>
        </w:tabs>
        <w:spacing w:line="240" w:lineRule="auto"/>
        <w:jc w:val="center"/>
        <w:rPr>
          <w:b/>
          <w:noProof/>
          <w:szCs w:val="22"/>
          <w:lang w:val="lv-LV"/>
        </w:rPr>
      </w:pPr>
    </w:p>
    <w:p w:rsidR="00961F0B" w:rsidRPr="00970F14" w:rsidP="0058011F" w14:paraId="5E6B682E" w14:textId="77777777">
      <w:pPr>
        <w:tabs>
          <w:tab w:val="left" w:pos="-1440"/>
          <w:tab w:val="left" w:pos="-720"/>
          <w:tab w:val="clear" w:pos="567"/>
        </w:tabs>
        <w:spacing w:line="240" w:lineRule="auto"/>
        <w:jc w:val="center"/>
        <w:rPr>
          <w:b/>
          <w:noProof/>
          <w:szCs w:val="22"/>
          <w:lang w:val="lv-LV"/>
        </w:rPr>
      </w:pPr>
    </w:p>
    <w:p w:rsidR="00961F0B" w:rsidRPr="00970F14" w:rsidP="0058011F" w14:paraId="598897EF" w14:textId="77777777">
      <w:pPr>
        <w:tabs>
          <w:tab w:val="left" w:pos="-1440"/>
          <w:tab w:val="left" w:pos="-720"/>
          <w:tab w:val="clear" w:pos="567"/>
        </w:tabs>
        <w:spacing w:line="240" w:lineRule="auto"/>
        <w:jc w:val="center"/>
        <w:rPr>
          <w:noProof/>
          <w:szCs w:val="22"/>
          <w:lang w:val="lv-LV"/>
        </w:rPr>
      </w:pPr>
      <w:r w:rsidRPr="00970F14">
        <w:rPr>
          <w:b/>
          <w:szCs w:val="22"/>
          <w:lang w:val="lv-LV"/>
        </w:rPr>
        <w:t>I PIELIKUMS</w:t>
      </w:r>
    </w:p>
    <w:p w:rsidR="00961F0B" w:rsidRPr="00970F14" w:rsidP="0058011F" w14:paraId="683982E4" w14:textId="77777777">
      <w:pPr>
        <w:tabs>
          <w:tab w:val="left" w:pos="-1440"/>
          <w:tab w:val="left" w:pos="-720"/>
          <w:tab w:val="clear" w:pos="567"/>
        </w:tabs>
        <w:spacing w:line="240" w:lineRule="auto"/>
        <w:jc w:val="center"/>
        <w:rPr>
          <w:noProof/>
          <w:szCs w:val="22"/>
          <w:lang w:val="lv-LV"/>
        </w:rPr>
      </w:pPr>
    </w:p>
    <w:p w:rsidR="00961F0B" w:rsidRPr="00970F14" w:rsidP="0058011F" w14:paraId="015F4138" w14:textId="77777777">
      <w:pPr>
        <w:tabs>
          <w:tab w:val="left" w:pos="-1440"/>
          <w:tab w:val="left" w:pos="-720"/>
          <w:tab w:val="clear" w:pos="567"/>
        </w:tabs>
        <w:spacing w:line="240" w:lineRule="auto"/>
        <w:jc w:val="center"/>
        <w:rPr>
          <w:b/>
          <w:noProof/>
          <w:szCs w:val="22"/>
          <w:lang w:val="lv-LV"/>
        </w:rPr>
      </w:pPr>
      <w:r w:rsidRPr="00970F14">
        <w:rPr>
          <w:b/>
          <w:szCs w:val="22"/>
          <w:lang w:val="lv-LV"/>
        </w:rPr>
        <w:t>ZĀĻU APRAKSTS</w:t>
      </w:r>
    </w:p>
    <w:p w:rsidR="00F65CF5" w:rsidRPr="00970F14" w:rsidP="0058011F" w14:paraId="3E55B365" w14:textId="77777777">
      <w:pPr>
        <w:tabs>
          <w:tab w:val="left" w:pos="-1440"/>
          <w:tab w:val="left" w:pos="-720"/>
          <w:tab w:val="clear" w:pos="567"/>
        </w:tabs>
        <w:spacing w:line="240" w:lineRule="auto"/>
        <w:jc w:val="center"/>
        <w:rPr>
          <w:b/>
          <w:noProof/>
          <w:szCs w:val="22"/>
          <w:lang w:val="lv-LV"/>
        </w:rPr>
      </w:pPr>
    </w:p>
    <w:p w:rsidR="00640B1C" w:rsidRPr="00970F14" w:rsidP="0058011F" w14:paraId="78D0106B" w14:textId="77777777">
      <w:pPr>
        <w:tabs>
          <w:tab w:val="clear" w:pos="567"/>
        </w:tabs>
        <w:spacing w:line="240" w:lineRule="auto"/>
        <w:rPr>
          <w:szCs w:val="22"/>
          <w:lang w:val="lv-LV"/>
        </w:rPr>
      </w:pPr>
      <w:r w:rsidRPr="00970F14">
        <w:rPr>
          <w:lang w:val="lv-LV"/>
        </w:rPr>
        <w:br w:type="page"/>
      </w:r>
      <w:r w:rsidRPr="00970F14">
        <w:rPr>
          <w:lang w:val="lv-LV"/>
        </w:rPr>
        <w:t>&lt;</w:t>
      </w:r>
      <w:r w:rsidRPr="00970F14">
        <w:rPr>
          <w:noProof/>
          <w:lang w:val="lv-LV"/>
        </w:rPr>
        <w:drawing>
          <wp:inline distT="0" distB="0" distL="0" distR="0">
            <wp:extent cx="195580" cy="168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99318"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970F14">
        <w:rPr>
          <w:lang w:val="lv-LV"/>
        </w:rPr>
        <w:t xml:space="preserve">Šīm zālēm tiek piemērota papildu uzraudzība. Tādējādi būs iespējams ātri identificēt jaunāko informāciju par šo zāļu drošumu. Veselības aprūpes speciālisti tiek lūgti </w:t>
      </w:r>
      <w:r w:rsidRPr="00970F14">
        <w:rPr>
          <w:lang w:val="lv-LV"/>
        </w:rPr>
        <w:t>ziņot par jebkādām iespējamām nevēlamām blakusparādībām. Skatīt 4.8. apakšpunktu par to, kā ziņot par nevēlamām blakusparādībām.</w:t>
      </w:r>
    </w:p>
    <w:p w:rsidR="00640B1C" w:rsidP="0058011F" w14:paraId="6112BF4C" w14:textId="77777777">
      <w:pPr>
        <w:tabs>
          <w:tab w:val="clear" w:pos="567"/>
        </w:tabs>
        <w:spacing w:line="240" w:lineRule="auto"/>
        <w:rPr>
          <w:i/>
          <w:noProof/>
          <w:szCs w:val="22"/>
          <w:lang w:val="lv-LV"/>
        </w:rPr>
      </w:pPr>
    </w:p>
    <w:p w:rsidR="0058011F" w:rsidRPr="00970F14" w:rsidP="0058011F" w14:paraId="2741AC24" w14:textId="77777777">
      <w:pPr>
        <w:tabs>
          <w:tab w:val="clear" w:pos="567"/>
        </w:tabs>
        <w:spacing w:line="240" w:lineRule="auto"/>
        <w:rPr>
          <w:i/>
          <w:noProof/>
          <w:szCs w:val="22"/>
          <w:lang w:val="lv-LV"/>
        </w:rPr>
      </w:pPr>
    </w:p>
    <w:p w:rsidR="00961F0B" w:rsidP="00E77074" w14:paraId="1D759947" w14:textId="77777777">
      <w:pPr>
        <w:pStyle w:val="Heading1"/>
        <w:keepNext/>
        <w:keepLines/>
        <w:numPr>
          <w:ilvl w:val="0"/>
          <w:numId w:val="13"/>
        </w:numPr>
        <w:tabs>
          <w:tab w:val="clear" w:pos="567"/>
        </w:tabs>
        <w:suppressAutoHyphens/>
        <w:spacing w:before="0" w:after="0" w:line="240" w:lineRule="auto"/>
        <w:ind w:left="567" w:hanging="567"/>
        <w:rPr>
          <w:bCs/>
          <w:caps w:val="0"/>
          <w:sz w:val="22"/>
          <w:szCs w:val="22"/>
        </w:rPr>
      </w:pPr>
      <w:bookmarkStart w:id="0" w:name="_Toc105588289"/>
      <w:r w:rsidRPr="00970F14">
        <w:rPr>
          <w:bCs/>
          <w:caps w:val="0"/>
          <w:sz w:val="22"/>
          <w:szCs w:val="22"/>
        </w:rPr>
        <w:t>ZĀĻU NOSAUKUMS</w:t>
      </w:r>
      <w:bookmarkEnd w:id="0"/>
    </w:p>
    <w:p w:rsidR="00E77074" w:rsidRPr="00E77074" w:rsidP="00E77074" w14:paraId="4385F51C" w14:textId="77777777">
      <w:pPr>
        <w:rPr>
          <w:rFonts w:eastAsia="SimSun"/>
          <w:lang w:val="lv-LV" w:eastAsia="en-US"/>
        </w:rPr>
      </w:pPr>
    </w:p>
    <w:p w:rsidR="00961F0B" w:rsidRPr="00970F14" w:rsidP="0058011F" w14:paraId="0519157B" w14:textId="77777777">
      <w:pPr>
        <w:widowControl w:val="0"/>
        <w:tabs>
          <w:tab w:val="clear" w:pos="567"/>
        </w:tabs>
        <w:spacing w:line="240" w:lineRule="auto"/>
        <w:rPr>
          <w:noProof/>
          <w:szCs w:val="22"/>
          <w:lang w:val="lv-LV"/>
        </w:rPr>
      </w:pPr>
      <w:r w:rsidRPr="00970F14">
        <w:rPr>
          <w:lang w:val="lv-LV"/>
        </w:rPr>
        <w:t>{(Piešķirtais) nosaukums stiprums zāļu forma}</w:t>
      </w:r>
    </w:p>
    <w:p w:rsidR="00961F0B" w:rsidRPr="00970F14" w:rsidP="0058011F" w14:paraId="2E59CF26" w14:textId="77777777">
      <w:pPr>
        <w:widowControl w:val="0"/>
        <w:tabs>
          <w:tab w:val="clear" w:pos="567"/>
        </w:tabs>
        <w:spacing w:line="240" w:lineRule="auto"/>
        <w:rPr>
          <w:bCs/>
          <w:noProof/>
          <w:szCs w:val="22"/>
          <w:lang w:val="lv-LV"/>
        </w:rPr>
      </w:pPr>
      <w:r w:rsidRPr="00970F14">
        <w:rPr>
          <w:lang w:val="lv-LV"/>
        </w:rPr>
        <w:t xml:space="preserve"> [® ™ simboli nav iekļauti šeit un visā tekstā; “šūnas” un “vīrusu genomi” daudzskaitlī.]</w:t>
      </w:r>
    </w:p>
    <w:p w:rsidR="001129CC" w:rsidP="0058011F" w14:paraId="466CB8E0" w14:textId="77777777">
      <w:pPr>
        <w:widowControl w:val="0"/>
        <w:tabs>
          <w:tab w:val="clear" w:pos="567"/>
        </w:tabs>
        <w:spacing w:line="240" w:lineRule="auto"/>
        <w:rPr>
          <w:b/>
          <w:noProof/>
          <w:szCs w:val="22"/>
          <w:lang w:val="lv-LV"/>
        </w:rPr>
      </w:pPr>
    </w:p>
    <w:p w:rsidR="0058011F" w:rsidRPr="00970F14" w:rsidP="0058011F" w14:paraId="53FD3B92" w14:textId="77777777">
      <w:pPr>
        <w:widowControl w:val="0"/>
        <w:tabs>
          <w:tab w:val="clear" w:pos="567"/>
        </w:tabs>
        <w:spacing w:line="240" w:lineRule="auto"/>
        <w:rPr>
          <w:b/>
          <w:noProof/>
          <w:szCs w:val="22"/>
          <w:lang w:val="lv-LV"/>
        </w:rPr>
      </w:pPr>
    </w:p>
    <w:p w:rsidR="00961F0B" w:rsidP="00E77074" w14:paraId="34E333D8" w14:textId="77777777">
      <w:pPr>
        <w:pStyle w:val="Heading1"/>
        <w:keepNext/>
        <w:keepLines/>
        <w:numPr>
          <w:ilvl w:val="0"/>
          <w:numId w:val="13"/>
        </w:numPr>
        <w:tabs>
          <w:tab w:val="clear" w:pos="567"/>
        </w:tabs>
        <w:suppressAutoHyphens/>
        <w:spacing w:before="0" w:after="0" w:line="240" w:lineRule="auto"/>
        <w:ind w:left="567" w:hanging="567"/>
        <w:rPr>
          <w:bCs/>
          <w:caps w:val="0"/>
          <w:sz w:val="22"/>
          <w:szCs w:val="22"/>
        </w:rPr>
      </w:pPr>
      <w:bookmarkStart w:id="1" w:name="_Toc105588290"/>
      <w:r w:rsidRPr="00970F14">
        <w:rPr>
          <w:bCs/>
          <w:caps w:val="0"/>
          <w:sz w:val="22"/>
          <w:szCs w:val="22"/>
        </w:rPr>
        <w:t>KVALITATĪVAIS UN KVANTITATĪVAIS SASTĀVS</w:t>
      </w:r>
      <w:bookmarkEnd w:id="1"/>
    </w:p>
    <w:p w:rsidR="0058011F" w:rsidRPr="0058011F" w:rsidP="0058011F" w14:paraId="0B48BD37" w14:textId="77777777">
      <w:pPr>
        <w:rPr>
          <w:rFonts w:eastAsia="SimSun"/>
          <w:lang w:val="lv-LV" w:eastAsia="en-US"/>
        </w:rPr>
      </w:pPr>
    </w:p>
    <w:p w:rsidR="0036160B" w:rsidRPr="00970F14" w:rsidP="00E77074" w14:paraId="008F8EFF" w14:textId="77777777">
      <w:pPr>
        <w:pStyle w:val="ListParagraph"/>
        <w:widowControl w:val="0"/>
        <w:numPr>
          <w:ilvl w:val="1"/>
          <w:numId w:val="13"/>
        </w:numPr>
        <w:tabs>
          <w:tab w:val="clear" w:pos="567"/>
        </w:tabs>
        <w:autoSpaceDE w:val="0"/>
        <w:autoSpaceDN w:val="0"/>
        <w:spacing w:line="240" w:lineRule="auto"/>
        <w:ind w:left="567" w:hanging="567"/>
        <w:rPr>
          <w:szCs w:val="22"/>
        </w:rPr>
      </w:pPr>
      <w:r w:rsidRPr="00970F14">
        <w:rPr>
          <w:b/>
          <w:szCs w:val="22"/>
        </w:rPr>
        <w:t>Vispārējs apraksts</w:t>
      </w:r>
    </w:p>
    <w:p w:rsidR="0036160B" w:rsidRPr="00970F14" w:rsidP="0058011F" w14:paraId="1E6D7FF7" w14:textId="77777777">
      <w:pPr>
        <w:widowControl w:val="0"/>
        <w:tabs>
          <w:tab w:val="clear" w:pos="567"/>
        </w:tabs>
        <w:autoSpaceDE w:val="0"/>
        <w:autoSpaceDN w:val="0"/>
        <w:spacing w:line="240" w:lineRule="auto"/>
        <w:rPr>
          <w:szCs w:val="22"/>
          <w:lang w:val="lv-LV"/>
        </w:rPr>
      </w:pPr>
    </w:p>
    <w:p w:rsidR="0036160B" w:rsidP="0058011F" w14:paraId="69D2EA77" w14:textId="77777777">
      <w:pPr>
        <w:widowControl w:val="0"/>
        <w:tabs>
          <w:tab w:val="clear" w:pos="567"/>
        </w:tabs>
        <w:autoSpaceDE w:val="0"/>
        <w:autoSpaceDN w:val="0"/>
        <w:spacing w:line="240" w:lineRule="auto"/>
        <w:rPr>
          <w:lang w:val="lv-LV"/>
        </w:rPr>
      </w:pPr>
      <w:bookmarkStart w:id="2" w:name="_Hlk97285323"/>
      <w:r w:rsidRPr="00970F14">
        <w:rPr>
          <w:lang w:val="lv-LV"/>
        </w:rPr>
        <w:t>{X}{&lt;(INN)&gt; &lt;(vispārpieņemtais nosaukums)&gt;} ir ģenētiski modificēt</w:t>
      </w:r>
      <w:r w:rsidRPr="00970F14" w:rsidR="00427B92">
        <w:rPr>
          <w:lang w:val="lv-LV"/>
        </w:rPr>
        <w:t>a</w:t>
      </w:r>
      <w:r w:rsidRPr="00970F14">
        <w:rPr>
          <w:lang w:val="lv-LV"/>
        </w:rPr>
        <w:t>s &lt;autolog</w:t>
      </w:r>
      <w:r w:rsidRPr="00970F14" w:rsidR="00427B92">
        <w:rPr>
          <w:lang w:val="lv-LV"/>
        </w:rPr>
        <w:t>u</w:t>
      </w:r>
      <w:r w:rsidRPr="00970F14">
        <w:rPr>
          <w:lang w:val="lv-LV"/>
        </w:rPr>
        <w:t>&gt; &lt;alogēn</w:t>
      </w:r>
      <w:r w:rsidRPr="00970F14" w:rsidR="00427B92">
        <w:rPr>
          <w:lang w:val="lv-LV"/>
        </w:rPr>
        <w:t>u</w:t>
      </w:r>
      <w:r w:rsidRPr="00970F14">
        <w:rPr>
          <w:lang w:val="lv-LV"/>
        </w:rPr>
        <w:t xml:space="preserve">&gt; šūnu </w:t>
      </w:r>
      <w:r w:rsidRPr="00970F14" w:rsidR="00D038AE">
        <w:rPr>
          <w:lang w:val="lv-LV"/>
        </w:rPr>
        <w:t>zāles</w:t>
      </w:r>
      <w:r w:rsidRPr="00970F14">
        <w:rPr>
          <w:lang w:val="lv-LV"/>
        </w:rPr>
        <w:t xml:space="preserve">, kas satur T šūnas &lt;transfektētas&gt; &lt;transducētas&gt; &lt;rediģētas&gt; </w:t>
      </w:r>
      <w:r w:rsidRPr="00970F14">
        <w:rPr>
          <w:i/>
          <w:iCs/>
          <w:lang w:val="lv-LV"/>
        </w:rPr>
        <w:t>ex vivo</w:t>
      </w:r>
      <w:r w:rsidRPr="00970F14">
        <w:rPr>
          <w:lang w:val="lv-LV"/>
        </w:rPr>
        <w:t>, izmantojot &lt;{rediģēšanas metodes nosaukums}&gt; &lt;{vektora veids}&gt;, kas ekspresē anti-{A} himērisko antigēna receptoru (</w:t>
      </w:r>
      <w:r w:rsidRPr="00970F14">
        <w:rPr>
          <w:i/>
          <w:iCs/>
          <w:lang w:val="lv-LV"/>
        </w:rPr>
        <w:t>CAR</w:t>
      </w:r>
      <w:r w:rsidRPr="00970F14">
        <w:rPr>
          <w:lang w:val="lv-LV"/>
        </w:rPr>
        <w:t xml:space="preserve">), kas sastāv no </w:t>
      </w:r>
      <w:r w:rsidRPr="00970F14" w:rsidR="00427B92">
        <w:rPr>
          <w:lang w:val="lv-LV"/>
        </w:rPr>
        <w:t xml:space="preserve">&lt;peles&gt; </w:t>
      </w:r>
      <w:r w:rsidRPr="00970F14">
        <w:rPr>
          <w:lang w:val="lv-LV"/>
        </w:rPr>
        <w:t>&lt;cilvēka&gt; &lt;anti-{A} vienas ķēdes mainīgā fragmenta (</w:t>
      </w:r>
      <w:r w:rsidRPr="00970F14">
        <w:rPr>
          <w:i/>
          <w:iCs/>
          <w:lang w:val="lv-LV"/>
        </w:rPr>
        <w:t>scFv</w:t>
      </w:r>
      <w:r w:rsidRPr="00970F14">
        <w:rPr>
          <w:lang w:val="lv-LV"/>
        </w:rPr>
        <w:t>), kas saistīts ar {B} kostimulējošo domēnu un {C} signāldomēnu&gt;.</w:t>
      </w:r>
      <w:bookmarkEnd w:id="2"/>
    </w:p>
    <w:p w:rsidR="00077D22" w:rsidRPr="00970F14" w:rsidP="0058011F" w14:paraId="5B79C45D" w14:textId="77777777">
      <w:pPr>
        <w:widowControl w:val="0"/>
        <w:tabs>
          <w:tab w:val="clear" w:pos="567"/>
        </w:tabs>
        <w:autoSpaceDE w:val="0"/>
        <w:autoSpaceDN w:val="0"/>
        <w:spacing w:line="240" w:lineRule="auto"/>
        <w:rPr>
          <w:szCs w:val="22"/>
          <w:lang w:val="lv-LV"/>
        </w:rPr>
      </w:pPr>
    </w:p>
    <w:p w:rsidR="0036160B" w:rsidRPr="00970F14" w:rsidP="0058011F" w14:paraId="696EFFF2" w14:textId="77777777">
      <w:pPr>
        <w:widowControl w:val="0"/>
        <w:tabs>
          <w:tab w:val="clear" w:pos="567"/>
        </w:tabs>
        <w:autoSpaceDE w:val="0"/>
        <w:autoSpaceDN w:val="0"/>
        <w:spacing w:line="240" w:lineRule="auto"/>
        <w:rPr>
          <w:szCs w:val="22"/>
          <w:lang w:val="lv-LV"/>
        </w:rPr>
      </w:pPr>
      <w:r w:rsidRPr="00970F14">
        <w:rPr>
          <w:lang w:val="lv-LV"/>
        </w:rPr>
        <w:t>{X}{&lt;(</w:t>
      </w:r>
      <w:r w:rsidRPr="00970F14">
        <w:rPr>
          <w:i/>
          <w:iCs/>
          <w:lang w:val="lv-LV"/>
        </w:rPr>
        <w:t>INN</w:t>
      </w:r>
      <w:r w:rsidRPr="00970F14">
        <w:rPr>
          <w:lang w:val="lv-LV"/>
        </w:rPr>
        <w:t xml:space="preserve">)&gt; &lt;(vispārpieņemtais nosaukums)&gt;} ir </w:t>
      </w:r>
      <w:r w:rsidRPr="00970F14" w:rsidR="00427B92">
        <w:rPr>
          <w:lang w:val="lv-LV"/>
        </w:rPr>
        <w:t xml:space="preserve">ar </w:t>
      </w:r>
      <w:r w:rsidRPr="00970F14">
        <w:rPr>
          <w:lang w:val="lv-LV"/>
        </w:rPr>
        <w:t>ģenētiski modificēt</w:t>
      </w:r>
      <w:r w:rsidRPr="00970F14" w:rsidR="00427B92">
        <w:rPr>
          <w:lang w:val="lv-LV"/>
        </w:rPr>
        <w:t>ām</w:t>
      </w:r>
      <w:r w:rsidRPr="00970F14">
        <w:rPr>
          <w:lang w:val="lv-LV"/>
        </w:rPr>
        <w:t xml:space="preserve"> autolog</w:t>
      </w:r>
      <w:r w:rsidRPr="00970F14" w:rsidR="00427B92">
        <w:rPr>
          <w:lang w:val="lv-LV"/>
        </w:rPr>
        <w:t>ām</w:t>
      </w:r>
      <w:r w:rsidRPr="00970F14">
        <w:rPr>
          <w:lang w:val="lv-LV"/>
        </w:rPr>
        <w:t xml:space="preserve"> CD34</w:t>
      </w:r>
      <w:r w:rsidRPr="00970F14">
        <w:rPr>
          <w:szCs w:val="22"/>
          <w:vertAlign w:val="superscript"/>
          <w:lang w:val="lv-LV"/>
        </w:rPr>
        <w:t>+</w:t>
      </w:r>
      <w:r w:rsidRPr="00970F14">
        <w:rPr>
          <w:lang w:val="lv-LV"/>
        </w:rPr>
        <w:t xml:space="preserve"> šūnām bagātināta frakcija, kas satur hematopoētiskās cilmes &lt;un priekšteču&gt; šūnas (</w:t>
      </w:r>
      <w:r w:rsidRPr="00970F14">
        <w:rPr>
          <w:i/>
          <w:iCs/>
          <w:lang w:val="lv-LV"/>
        </w:rPr>
        <w:t>HS</w:t>
      </w:r>
      <w:r w:rsidRPr="00970F14">
        <w:rPr>
          <w:lang w:val="lv-LV"/>
        </w:rPr>
        <w:t>&lt;P&gt;</w:t>
      </w:r>
      <w:r w:rsidRPr="00970F14">
        <w:rPr>
          <w:i/>
          <w:iCs/>
          <w:lang w:val="lv-LV"/>
        </w:rPr>
        <w:t>C</w:t>
      </w:r>
      <w:r w:rsidRPr="00970F14">
        <w:rPr>
          <w:lang w:val="lv-LV"/>
        </w:rPr>
        <w:t>)</w:t>
      </w:r>
      <w:r w:rsidRPr="00970F14" w:rsidR="00427B92">
        <w:rPr>
          <w:lang w:val="lv-LV"/>
        </w:rPr>
        <w:t>, kas</w:t>
      </w:r>
      <w:r w:rsidRPr="00970F14">
        <w:rPr>
          <w:lang w:val="lv-LV"/>
        </w:rPr>
        <w:t xml:space="preserve"> &lt;transducētas&gt;&lt;rediģētas&gt; </w:t>
      </w:r>
      <w:r w:rsidRPr="00970F14">
        <w:rPr>
          <w:i/>
          <w:iCs/>
          <w:szCs w:val="22"/>
          <w:lang w:val="lv-LV"/>
        </w:rPr>
        <w:t xml:space="preserve">ex </w:t>
      </w:r>
      <w:r w:rsidRPr="00970F14" w:rsidR="00427B92">
        <w:rPr>
          <w:i/>
          <w:iCs/>
          <w:szCs w:val="22"/>
          <w:lang w:val="lv-LV"/>
        </w:rPr>
        <w:t>vivo</w:t>
      </w:r>
      <w:r w:rsidRPr="00970F14" w:rsidR="00427B92">
        <w:rPr>
          <w:lang w:val="lv-LV"/>
        </w:rPr>
        <w:t xml:space="preserve">, </w:t>
      </w:r>
      <w:r w:rsidRPr="00970F14">
        <w:rPr>
          <w:lang w:val="lv-LV"/>
        </w:rPr>
        <w:t>izmantojot {rediģēšanas metodes nosaukums}</w:t>
      </w:r>
      <w:r w:rsidRPr="00970F14">
        <w:rPr>
          <w:b/>
          <w:bCs/>
          <w:szCs w:val="22"/>
          <w:lang w:val="lv-LV"/>
        </w:rPr>
        <w:t>&gt;</w:t>
      </w:r>
      <w:r w:rsidRPr="00970F14">
        <w:rPr>
          <w:lang w:val="lv-LV"/>
        </w:rPr>
        <w:t xml:space="preserve"> &lt;{vektora veids}, kas ekspresē {gēna nosaukums} &lt;gēns&gt;.</w:t>
      </w:r>
    </w:p>
    <w:p w:rsidR="0036160B" w:rsidRPr="00970F14" w:rsidP="0058011F" w14:paraId="625DD0C9" w14:textId="77777777">
      <w:pPr>
        <w:widowControl w:val="0"/>
        <w:tabs>
          <w:tab w:val="clear" w:pos="567"/>
        </w:tabs>
        <w:spacing w:line="240" w:lineRule="auto"/>
        <w:rPr>
          <w:bCs/>
          <w:noProof/>
          <w:szCs w:val="22"/>
          <w:lang w:val="lv-LV"/>
        </w:rPr>
      </w:pPr>
    </w:p>
    <w:p w:rsidR="0094710E" w:rsidRPr="00970F14" w:rsidP="00E77074" w14:paraId="441FA21C"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970F14">
        <w:rPr>
          <w:b/>
          <w:szCs w:val="22"/>
        </w:rPr>
        <w:t>Kvalitatīvais un kvantitatīvais sastāvs</w:t>
      </w:r>
    </w:p>
    <w:p w:rsidR="0036160B" w:rsidRPr="00970F14" w:rsidP="0058011F" w14:paraId="0C9AE604" w14:textId="77777777">
      <w:pPr>
        <w:widowControl w:val="0"/>
        <w:tabs>
          <w:tab w:val="clear" w:pos="567"/>
        </w:tabs>
        <w:autoSpaceDE w:val="0"/>
        <w:autoSpaceDN w:val="0"/>
        <w:spacing w:line="240" w:lineRule="auto"/>
        <w:ind w:right="389"/>
        <w:rPr>
          <w:szCs w:val="22"/>
          <w:lang w:val="lv-LV"/>
        </w:rPr>
      </w:pPr>
    </w:p>
    <w:p w:rsidR="0036160B" w:rsidRPr="00970F14" w:rsidP="0058011F" w14:paraId="2D76D2C3" w14:textId="77777777">
      <w:pPr>
        <w:pStyle w:val="Style2"/>
      </w:pPr>
      <w:r w:rsidRPr="00970F14">
        <w:t>Katrs {X} &lt;konkrētam pacientam</w:t>
      </w:r>
      <w:r w:rsidRPr="00970F14" w:rsidR="008C4AC0">
        <w:t xml:space="preserve"> paredzētais</w:t>
      </w:r>
      <w:r w:rsidRPr="00970F14">
        <w:t xml:space="preserve">&gt; {konteiners} satur </w:t>
      </w:r>
      <w:r w:rsidRPr="00970F14">
        <w:t>{&lt;(</w:t>
      </w:r>
      <w:r w:rsidRPr="00970F14">
        <w:rPr>
          <w:i/>
          <w:iCs/>
        </w:rPr>
        <w:t>INN</w:t>
      </w:r>
      <w:r w:rsidRPr="00970F14">
        <w:t>)&gt; &lt;(vispārpieņemtais nosaukums)&gt;} &lt;no partijas atkarīgā&gt; &lt;autolog</w:t>
      </w:r>
      <w:r w:rsidRPr="00970F14" w:rsidR="008C4AC0">
        <w:t>o</w:t>
      </w:r>
      <w:r w:rsidRPr="00970F14">
        <w:t>&gt; &lt;alogēn</w:t>
      </w:r>
      <w:r w:rsidRPr="00970F14" w:rsidR="008C4AC0">
        <w:t>o</w:t>
      </w:r>
      <w:r w:rsidRPr="00970F14">
        <w:t>&gt;T šūnu, kas ir ģenētiski modificēta, lai ekspresētu anti-{A} himērisko antigēna receptoru (</w:t>
      </w:r>
      <w:r w:rsidRPr="00970F14">
        <w:rPr>
          <w:i/>
          <w:iCs/>
        </w:rPr>
        <w:t>CAR</w:t>
      </w:r>
      <w:r w:rsidRPr="00970F14">
        <w:t>-pozitīvas dzīvotspējīgas T šūnas)</w:t>
      </w:r>
      <w:r w:rsidRPr="00970F14" w:rsidR="008C4AC0">
        <w:t>, koncentrācijā</w:t>
      </w:r>
      <w:r w:rsidRPr="00970F14">
        <w:t xml:space="preserve">. </w:t>
      </w:r>
      <w:bookmarkStart w:id="3" w:name="_Hlk97285481"/>
      <w:r w:rsidRPr="00970F14">
        <w:t xml:space="preserve">Zāles ir iepakotas vienā vai vairākos {konteinerā(-os)}, kas kopumā satur </w:t>
      </w:r>
      <w:r w:rsidRPr="00970F14" w:rsidR="008C4AC0">
        <w:t xml:space="preserve">šūnu {&lt;zāļu forma&gt;} ar {n}  </w:t>
      </w:r>
      <w:r w:rsidRPr="00970F14">
        <w:rPr>
          <w:i/>
          <w:iCs/>
        </w:rPr>
        <w:t>CAR</w:t>
      </w:r>
      <w:r w:rsidRPr="00970F14">
        <w:t>-pozitīv</w:t>
      </w:r>
      <w:r w:rsidRPr="00970F14" w:rsidR="00F12197">
        <w:t>ām</w:t>
      </w:r>
      <w:r w:rsidRPr="00970F14">
        <w:t xml:space="preserve"> dzīvotspējīg</w:t>
      </w:r>
      <w:r w:rsidRPr="00970F14" w:rsidR="00F12197">
        <w:t>ām</w:t>
      </w:r>
      <w:r w:rsidRPr="00970F14">
        <w:t xml:space="preserve"> T šūn</w:t>
      </w:r>
      <w:r w:rsidRPr="00970F14" w:rsidR="00F12197">
        <w:t>ām</w:t>
      </w:r>
      <w:r w:rsidRPr="00970F14">
        <w:t xml:space="preserve"> {&lt;</w:t>
      </w:r>
      <w:r w:rsidRPr="00970F14" w:rsidR="00D038AE">
        <w:t xml:space="preserve">zāļu </w:t>
      </w:r>
      <w:r w:rsidRPr="00970F14">
        <w:t>formu&gt;}, kas suspendētas &lt;kriokonserv</w:t>
      </w:r>
      <w:r w:rsidRPr="00970F14" w:rsidR="00D038AE">
        <w:t>anta</w:t>
      </w:r>
      <w:r w:rsidRPr="00970F14">
        <w:t>&gt; šķīdumā.</w:t>
      </w:r>
    </w:p>
    <w:bookmarkEnd w:id="3"/>
    <w:p w:rsidR="0036160B" w:rsidRPr="00970F14" w:rsidP="0058011F" w14:paraId="42805C3B" w14:textId="77777777">
      <w:pPr>
        <w:widowControl w:val="0"/>
        <w:tabs>
          <w:tab w:val="clear" w:pos="567"/>
        </w:tabs>
        <w:autoSpaceDE w:val="0"/>
        <w:autoSpaceDN w:val="0"/>
        <w:spacing w:line="240" w:lineRule="auto"/>
        <w:rPr>
          <w:szCs w:val="22"/>
          <w:lang w:val="lv-LV"/>
        </w:rPr>
      </w:pPr>
    </w:p>
    <w:p w:rsidR="0036160B" w:rsidRPr="00970F14" w:rsidP="0058011F" w14:paraId="515F11A8" w14:textId="77777777">
      <w:pPr>
        <w:widowControl w:val="0"/>
        <w:tabs>
          <w:tab w:val="clear" w:pos="567"/>
        </w:tabs>
        <w:autoSpaceDE w:val="0"/>
        <w:autoSpaceDN w:val="0"/>
        <w:spacing w:line="240" w:lineRule="auto"/>
        <w:rPr>
          <w:szCs w:val="22"/>
          <w:lang w:val="lv-LV"/>
        </w:rPr>
      </w:pPr>
      <w:r w:rsidRPr="00970F14">
        <w:rPr>
          <w:lang w:val="lv-LV"/>
        </w:rPr>
        <w:t>Katrs {konteiners}satur {tilpum</w:t>
      </w:r>
      <w:r w:rsidRPr="00970F14" w:rsidR="00DD2EB0">
        <w:rPr>
          <w:lang w:val="lv-LV"/>
        </w:rPr>
        <w:t>s</w:t>
      </w:r>
      <w:r w:rsidRPr="00970F14">
        <w:rPr>
          <w:lang w:val="lv-LV"/>
        </w:rPr>
        <w:t>} {zāļu forma}.</w:t>
      </w:r>
    </w:p>
    <w:p w:rsidR="0036160B" w:rsidRPr="00970F14" w:rsidP="0058011F" w14:paraId="47354C26" w14:textId="77777777">
      <w:pPr>
        <w:widowControl w:val="0"/>
        <w:tabs>
          <w:tab w:val="clear" w:pos="567"/>
        </w:tabs>
        <w:autoSpaceDE w:val="0"/>
        <w:autoSpaceDN w:val="0"/>
        <w:spacing w:line="240" w:lineRule="auto"/>
        <w:rPr>
          <w:szCs w:val="22"/>
          <w:lang w:val="lv-LV"/>
        </w:rPr>
      </w:pPr>
    </w:p>
    <w:p w:rsidR="0036160B" w:rsidRPr="00970F14" w:rsidP="0058011F" w14:paraId="62B719C8" w14:textId="77777777">
      <w:pPr>
        <w:widowControl w:val="0"/>
        <w:tabs>
          <w:tab w:val="clear" w:pos="567"/>
        </w:tabs>
        <w:autoSpaceDE w:val="0"/>
        <w:autoSpaceDN w:val="0"/>
        <w:spacing w:line="240" w:lineRule="auto"/>
        <w:rPr>
          <w:szCs w:val="22"/>
          <w:lang w:val="lv-LV"/>
        </w:rPr>
      </w:pPr>
      <w:bookmarkStart w:id="4" w:name="_Hlk63690945"/>
      <w:r w:rsidRPr="00970F14">
        <w:rPr>
          <w:lang w:val="lv-LV"/>
        </w:rPr>
        <w:t xml:space="preserve">&lt;Zāļu kvantitatīvais </w:t>
      </w:r>
      <w:r w:rsidRPr="00970F14" w:rsidR="00D038AE">
        <w:rPr>
          <w:lang w:val="lv-LV"/>
        </w:rPr>
        <w:t>sastāvs</w:t>
      </w:r>
      <w:r w:rsidRPr="00970F14">
        <w:rPr>
          <w:lang w:val="lv-LV"/>
        </w:rPr>
        <w:t xml:space="preserve">, ieskaitot </w:t>
      </w:r>
      <w:r w:rsidRPr="00970F14" w:rsidR="00DD2EB0">
        <w:rPr>
          <w:lang w:val="lv-LV"/>
        </w:rPr>
        <w:t xml:space="preserve">ievadāmo </w:t>
      </w:r>
      <w:r w:rsidRPr="00970F14">
        <w:rPr>
          <w:lang w:val="lv-LV"/>
        </w:rPr>
        <w:t>{konteineru} skaitu (skatīt 6. apakšpunktu), ir sniegts &lt;Zāļu sērijas informācijas lapā (</w:t>
      </w:r>
      <w:r w:rsidRPr="00970F14">
        <w:rPr>
          <w:i/>
          <w:iCs/>
          <w:lang w:val="lv-LV"/>
        </w:rPr>
        <w:t>LIS</w:t>
      </w:r>
      <w:r w:rsidRPr="00970F14">
        <w:rPr>
          <w:lang w:val="lv-LV"/>
        </w:rPr>
        <w:t xml:space="preserve">)&gt; &lt;infūzijas&gt; &lt;injekcijas&gt; </w:t>
      </w:r>
      <w:r w:rsidRPr="00970F14" w:rsidR="001C0973">
        <w:rPr>
          <w:lang w:val="lv-LV"/>
        </w:rPr>
        <w:t>izlaides</w:t>
      </w:r>
      <w:r w:rsidRPr="00970F14">
        <w:rPr>
          <w:lang w:val="lv-LV"/>
        </w:rPr>
        <w:t xml:space="preserve"> sertifikātā (</w:t>
      </w:r>
      <w:r w:rsidRPr="00970F14">
        <w:rPr>
          <w:i/>
          <w:iCs/>
          <w:lang w:val="lv-LV"/>
        </w:rPr>
        <w:t>RfIC</w:t>
      </w:r>
      <w:r w:rsidRPr="00970F14">
        <w:rPr>
          <w:lang w:val="lv-LV"/>
        </w:rPr>
        <w:t>)&gt; &lt;kas atrodas pārvadāšanai paredzētā kriokonteinerā&gt; &lt;kas pievienots ārstēšanai paredzētajām zālēm&gt;&gt;.</w:t>
      </w:r>
    </w:p>
    <w:p w:rsidR="0036160B" w:rsidRPr="00970F14" w:rsidP="0058011F" w14:paraId="2564EE8A" w14:textId="77777777">
      <w:pPr>
        <w:widowControl w:val="0"/>
        <w:tabs>
          <w:tab w:val="clear" w:pos="567"/>
        </w:tabs>
        <w:autoSpaceDE w:val="0"/>
        <w:autoSpaceDN w:val="0"/>
        <w:spacing w:line="240" w:lineRule="auto"/>
        <w:rPr>
          <w:szCs w:val="22"/>
          <w:lang w:val="lv-LV"/>
        </w:rPr>
      </w:pPr>
    </w:p>
    <w:bookmarkEnd w:id="4"/>
    <w:p w:rsidR="0036160B" w:rsidRPr="00970F14" w:rsidP="0058011F" w14:paraId="2C1FF8A7" w14:textId="77777777">
      <w:pPr>
        <w:pStyle w:val="Style2"/>
      </w:pPr>
      <w:r w:rsidRPr="00970F14">
        <w:t>Katrs {X} &lt;konkrētam pacientam</w:t>
      </w:r>
      <w:r w:rsidRPr="00970F14" w:rsidR="00DD2EB0">
        <w:t xml:space="preserve"> paredzētais</w:t>
      </w:r>
      <w:r w:rsidRPr="00970F14">
        <w:t>&gt; {konteiners} satur {&lt;(</w:t>
      </w:r>
      <w:r w:rsidRPr="00970F14">
        <w:rPr>
          <w:i/>
          <w:iCs/>
        </w:rPr>
        <w:t>INN</w:t>
      </w:r>
      <w:r w:rsidRPr="00970F14">
        <w:t>)&gt; &lt;(vispārpieņemtais nosaukums)&gt;} ģenētiski modificētas autologās CD34+ šūnas, kas bagātinātas ar populāciju no partijas atkarīgā koncentrācijā. Zāles ir iepakotas vienā vai vairākos {konteinerā(-os)}, kas kopumā satur {n}  dzīvotspējīgu ar CD34</w:t>
      </w:r>
      <w:r w:rsidRPr="00970F14">
        <w:rPr>
          <w:vertAlign w:val="superscript"/>
        </w:rPr>
        <w:t>+</w:t>
      </w:r>
      <w:r w:rsidRPr="00970F14">
        <w:t xml:space="preserve"> šūnām bagātinātu populāciju, kas suspendēta &lt;kriokonserv</w:t>
      </w:r>
      <w:r w:rsidRPr="00970F14" w:rsidR="00D038AE">
        <w:t>anta</w:t>
      </w:r>
      <w:r w:rsidRPr="00970F14">
        <w:t>&gt; šķīdumā.</w:t>
      </w:r>
    </w:p>
    <w:p w:rsidR="0036160B" w:rsidRPr="00970F14" w:rsidP="0058011F" w14:paraId="6192F44F" w14:textId="77777777">
      <w:pPr>
        <w:widowControl w:val="0"/>
        <w:tabs>
          <w:tab w:val="left" w:pos="0"/>
          <w:tab w:val="clear" w:pos="567"/>
        </w:tabs>
        <w:autoSpaceDE w:val="0"/>
        <w:autoSpaceDN w:val="0"/>
        <w:spacing w:line="240" w:lineRule="auto"/>
        <w:rPr>
          <w:szCs w:val="22"/>
          <w:lang w:val="lv-LV"/>
        </w:rPr>
      </w:pPr>
    </w:p>
    <w:p w:rsidR="0036160B" w:rsidRPr="00970F14" w:rsidP="0058011F" w14:paraId="5DB36C24" w14:textId="77777777">
      <w:pPr>
        <w:widowControl w:val="0"/>
        <w:tabs>
          <w:tab w:val="clear" w:pos="567"/>
        </w:tabs>
        <w:autoSpaceDE w:val="0"/>
        <w:autoSpaceDN w:val="0"/>
        <w:spacing w:line="240" w:lineRule="auto"/>
        <w:rPr>
          <w:szCs w:val="22"/>
          <w:lang w:val="lv-LV"/>
        </w:rPr>
      </w:pPr>
      <w:r w:rsidRPr="00970F14">
        <w:rPr>
          <w:lang w:val="lv-LV"/>
        </w:rPr>
        <w:t>Katrs {konteiners} satur {tilpum</w:t>
      </w:r>
      <w:r w:rsidRPr="00970F14" w:rsidR="00404289">
        <w:rPr>
          <w:lang w:val="lv-LV"/>
        </w:rPr>
        <w:t>s</w:t>
      </w:r>
      <w:r w:rsidRPr="00970F14">
        <w:rPr>
          <w:lang w:val="lv-LV"/>
        </w:rPr>
        <w:t>}</w:t>
      </w:r>
      <w:r w:rsidRPr="00970F14" w:rsidR="00404289">
        <w:rPr>
          <w:lang w:val="lv-LV"/>
        </w:rPr>
        <w:t xml:space="preserve"> {X}</w:t>
      </w:r>
      <w:r w:rsidRPr="00970F14">
        <w:rPr>
          <w:lang w:val="lv-LV"/>
        </w:rPr>
        <w:t>.</w:t>
      </w:r>
    </w:p>
    <w:p w:rsidR="0036160B" w:rsidRPr="00970F14" w:rsidP="0058011F" w14:paraId="47487B11" w14:textId="77777777">
      <w:pPr>
        <w:widowControl w:val="0"/>
        <w:tabs>
          <w:tab w:val="left" w:pos="0"/>
          <w:tab w:val="clear" w:pos="567"/>
        </w:tabs>
        <w:autoSpaceDE w:val="0"/>
        <w:autoSpaceDN w:val="0"/>
        <w:spacing w:line="240" w:lineRule="auto"/>
        <w:rPr>
          <w:szCs w:val="22"/>
          <w:lang w:val="lv-LV"/>
        </w:rPr>
      </w:pPr>
    </w:p>
    <w:p w:rsidR="0036160B" w:rsidRPr="00970F14" w:rsidP="0058011F" w14:paraId="42A61AC9" w14:textId="77777777">
      <w:pPr>
        <w:widowControl w:val="0"/>
        <w:tabs>
          <w:tab w:val="clear" w:pos="567"/>
        </w:tabs>
        <w:autoSpaceDE w:val="0"/>
        <w:autoSpaceDN w:val="0"/>
        <w:spacing w:line="240" w:lineRule="auto"/>
        <w:rPr>
          <w:szCs w:val="22"/>
          <w:lang w:val="lv-LV"/>
        </w:rPr>
      </w:pPr>
      <w:bookmarkStart w:id="5" w:name="_Hlk97286251"/>
      <w:r w:rsidRPr="00970F14">
        <w:rPr>
          <w:lang w:val="lv-LV"/>
        </w:rPr>
        <w:t xml:space="preserve">&lt;Zāļu kvantitatīvais </w:t>
      </w:r>
      <w:r w:rsidRPr="00970F14" w:rsidR="00D038AE">
        <w:rPr>
          <w:lang w:val="lv-LV"/>
        </w:rPr>
        <w:t>sastāvs</w:t>
      </w:r>
      <w:r w:rsidRPr="00970F14">
        <w:rPr>
          <w:lang w:val="lv-LV"/>
        </w:rPr>
        <w:t xml:space="preserve">, ieskaitot {konteineru} skaitu </w:t>
      </w:r>
      <w:r w:rsidRPr="00970F14">
        <w:rPr>
          <w:lang w:val="lv-LV"/>
        </w:rPr>
        <w:t>(skatīt 6. apakšpunktu), ir sniegts &lt;Zāļu sērijas informācijas lapā (</w:t>
      </w:r>
      <w:r w:rsidRPr="00970F14">
        <w:rPr>
          <w:i/>
          <w:iCs/>
          <w:lang w:val="lv-LV"/>
        </w:rPr>
        <w:t>LIS</w:t>
      </w:r>
      <w:r w:rsidRPr="00970F14">
        <w:rPr>
          <w:lang w:val="lv-LV"/>
        </w:rPr>
        <w:t xml:space="preserve">)&gt; &lt;infūzijas&gt; &lt;injekcijas&gt; </w:t>
      </w:r>
      <w:r w:rsidRPr="00970F14" w:rsidR="001C0973">
        <w:rPr>
          <w:lang w:val="lv-LV"/>
        </w:rPr>
        <w:t>izlaides</w:t>
      </w:r>
      <w:r w:rsidRPr="00970F14">
        <w:rPr>
          <w:lang w:val="lv-LV"/>
        </w:rPr>
        <w:t xml:space="preserve"> sertifikātā (</w:t>
      </w:r>
      <w:r w:rsidRPr="00970F14">
        <w:rPr>
          <w:i/>
          <w:iCs/>
          <w:lang w:val="lv-LV"/>
        </w:rPr>
        <w:t>RfIC</w:t>
      </w:r>
      <w:r w:rsidRPr="00970F14">
        <w:rPr>
          <w:lang w:val="lv-LV"/>
        </w:rPr>
        <w:t>)&gt; &lt;, kas atrodas pārvadāšanai paredzētā kriokonteinerā&gt; &lt;kas pievienots ārstēšanai paredzētajām zālēm&gt;&gt;.</w:t>
      </w:r>
    </w:p>
    <w:bookmarkEnd w:id="5"/>
    <w:p w:rsidR="0036160B" w:rsidRPr="00970F14" w:rsidP="0058011F" w14:paraId="795E622A" w14:textId="77777777">
      <w:pPr>
        <w:widowControl w:val="0"/>
        <w:tabs>
          <w:tab w:val="clear" w:pos="567"/>
        </w:tabs>
        <w:autoSpaceDE w:val="0"/>
        <w:autoSpaceDN w:val="0"/>
        <w:spacing w:line="240" w:lineRule="auto"/>
        <w:rPr>
          <w:szCs w:val="22"/>
          <w:lang w:val="lv-LV"/>
        </w:rPr>
      </w:pPr>
    </w:p>
    <w:p w:rsidR="00961F0B" w:rsidRPr="00970F14" w:rsidP="0058011F" w14:paraId="34E8DA99" w14:textId="77777777">
      <w:pPr>
        <w:pStyle w:val="EMEAEnBodyText"/>
        <w:autoSpaceDE w:val="0"/>
        <w:autoSpaceDN w:val="0"/>
        <w:adjustRightInd w:val="0"/>
        <w:spacing w:before="0" w:after="0"/>
        <w:rPr>
          <w:bCs/>
          <w:noProof/>
          <w:szCs w:val="22"/>
          <w:u w:val="single"/>
        </w:rPr>
      </w:pPr>
      <w:r w:rsidRPr="00970F14">
        <w:t>&lt;</w:t>
      </w:r>
      <w:r w:rsidRPr="00970F14">
        <w:t>Palīgviela(-as) ar zināmu iedarbību:&gt;</w:t>
      </w:r>
    </w:p>
    <w:p w:rsidR="00961F0B" w:rsidRPr="00970F14" w:rsidP="0058011F" w14:paraId="6416E470" w14:textId="77777777">
      <w:pPr>
        <w:spacing w:line="240" w:lineRule="auto"/>
        <w:rPr>
          <w:lang w:val="lv-LV"/>
        </w:rPr>
      </w:pPr>
      <w:r w:rsidRPr="00970F14">
        <w:rPr>
          <w:lang w:val="lv-LV"/>
        </w:rPr>
        <w:t>&lt;Pilnu palīgvielu sarakstu skatīt 6.1. apakšpunktā.&gt;</w:t>
      </w:r>
    </w:p>
    <w:p w:rsidR="00961F0B" w:rsidRPr="00970F14" w:rsidP="0058011F" w14:paraId="5D469A1E" w14:textId="77777777">
      <w:pPr>
        <w:tabs>
          <w:tab w:val="clear" w:pos="567"/>
        </w:tabs>
        <w:spacing w:line="240" w:lineRule="auto"/>
        <w:rPr>
          <w:noProof/>
          <w:szCs w:val="22"/>
          <w:lang w:val="lv-LV"/>
        </w:rPr>
      </w:pPr>
    </w:p>
    <w:p w:rsidR="00961F0B" w:rsidRPr="00970F14" w:rsidP="0058011F" w14:paraId="78934D48" w14:textId="77777777">
      <w:pPr>
        <w:tabs>
          <w:tab w:val="clear" w:pos="567"/>
        </w:tabs>
        <w:spacing w:line="240" w:lineRule="auto"/>
        <w:rPr>
          <w:noProof/>
          <w:szCs w:val="22"/>
          <w:lang w:val="lv-LV"/>
        </w:rPr>
      </w:pPr>
    </w:p>
    <w:p w:rsidR="00961F0B" w:rsidRPr="00970F14" w:rsidP="0058011F" w14:paraId="4608C1EF"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6" w:name="_Toc105588291"/>
      <w:r w:rsidRPr="00970F14">
        <w:rPr>
          <w:bCs/>
          <w:caps w:val="0"/>
          <w:sz w:val="22"/>
          <w:szCs w:val="22"/>
        </w:rPr>
        <w:t>ZĀĻU FORMA</w:t>
      </w:r>
      <w:bookmarkEnd w:id="6"/>
    </w:p>
    <w:p w:rsidR="00961F0B" w:rsidP="0058011F" w14:paraId="5904D48D" w14:textId="77777777">
      <w:pPr>
        <w:tabs>
          <w:tab w:val="clear" w:pos="567"/>
        </w:tabs>
        <w:spacing w:line="240" w:lineRule="auto"/>
        <w:rPr>
          <w:noProof/>
          <w:szCs w:val="22"/>
          <w:lang w:val="lv-LV"/>
        </w:rPr>
      </w:pPr>
    </w:p>
    <w:p w:rsidR="0058011F" w:rsidRPr="00970F14" w:rsidP="0058011F" w14:paraId="295B0030" w14:textId="77777777">
      <w:pPr>
        <w:tabs>
          <w:tab w:val="clear" w:pos="567"/>
        </w:tabs>
        <w:spacing w:line="240" w:lineRule="auto"/>
        <w:rPr>
          <w:noProof/>
          <w:szCs w:val="22"/>
          <w:lang w:val="lv-LV"/>
        </w:rPr>
      </w:pPr>
    </w:p>
    <w:p w:rsidR="00961F0B" w:rsidP="0058011F" w14:paraId="2322F88C"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7" w:name="_Toc105588292"/>
      <w:r w:rsidRPr="00970F14">
        <w:rPr>
          <w:bCs/>
          <w:caps w:val="0"/>
          <w:sz w:val="22"/>
          <w:szCs w:val="22"/>
        </w:rPr>
        <w:t>KLĪNISKĀ INFORMĀCIJA</w:t>
      </w:r>
      <w:bookmarkEnd w:id="7"/>
    </w:p>
    <w:p w:rsidR="0058011F" w:rsidRPr="0058011F" w:rsidP="0058011F" w14:paraId="0FA5D4CD" w14:textId="77777777">
      <w:pPr>
        <w:rPr>
          <w:rFonts w:eastAsia="SimSun"/>
          <w:lang w:val="lv-LV" w:eastAsia="en-US"/>
        </w:rPr>
      </w:pPr>
    </w:p>
    <w:p w:rsidR="00961F0B" w:rsidRPr="00970F14" w:rsidP="0058011F" w14:paraId="67E169F4" w14:textId="77777777">
      <w:pPr>
        <w:pStyle w:val="ListParagraph"/>
        <w:numPr>
          <w:ilvl w:val="1"/>
          <w:numId w:val="13"/>
        </w:numPr>
        <w:tabs>
          <w:tab w:val="clear" w:pos="567"/>
        </w:tabs>
        <w:spacing w:line="240" w:lineRule="auto"/>
        <w:ind w:left="567" w:hanging="567"/>
        <w:outlineLvl w:val="0"/>
        <w:rPr>
          <w:noProof/>
          <w:szCs w:val="22"/>
        </w:rPr>
      </w:pPr>
      <w:r w:rsidRPr="00970F14">
        <w:rPr>
          <w:b/>
          <w:szCs w:val="22"/>
        </w:rPr>
        <w:t>Terapeitiskās indikācijas</w:t>
      </w:r>
    </w:p>
    <w:p w:rsidR="00961F0B" w:rsidRPr="00970F14" w:rsidP="0058011F" w14:paraId="4DAA994B" w14:textId="77777777">
      <w:pPr>
        <w:tabs>
          <w:tab w:val="clear" w:pos="567"/>
        </w:tabs>
        <w:spacing w:line="240" w:lineRule="auto"/>
        <w:rPr>
          <w:noProof/>
          <w:szCs w:val="22"/>
          <w:lang w:val="lv-LV"/>
        </w:rPr>
      </w:pPr>
    </w:p>
    <w:p w:rsidR="00961F0B" w:rsidRPr="00970F14" w:rsidP="0058011F" w14:paraId="24C7C26A" w14:textId="77777777">
      <w:pPr>
        <w:pStyle w:val="ListParagraph"/>
        <w:numPr>
          <w:ilvl w:val="1"/>
          <w:numId w:val="13"/>
        </w:numPr>
        <w:tabs>
          <w:tab w:val="clear" w:pos="567"/>
        </w:tabs>
        <w:spacing w:line="240" w:lineRule="auto"/>
        <w:ind w:left="567" w:hanging="567"/>
        <w:outlineLvl w:val="0"/>
        <w:rPr>
          <w:b/>
          <w:noProof/>
          <w:szCs w:val="22"/>
        </w:rPr>
      </w:pPr>
      <w:r w:rsidRPr="00970F14">
        <w:rPr>
          <w:b/>
          <w:szCs w:val="22"/>
        </w:rPr>
        <w:t>Devas un ievadīšanas metode</w:t>
      </w:r>
    </w:p>
    <w:p w:rsidR="00BB282B" w:rsidRPr="00970F14" w:rsidP="0058011F" w14:paraId="1E7A3321" w14:textId="77777777">
      <w:pPr>
        <w:spacing w:line="240" w:lineRule="auto"/>
        <w:rPr>
          <w:lang w:val="lv-LV"/>
        </w:rPr>
      </w:pPr>
    </w:p>
    <w:p w:rsidR="00B52448" w:rsidRPr="00970F14" w:rsidP="0058011F" w14:paraId="51082B90" w14:textId="77777777">
      <w:pPr>
        <w:spacing w:line="240" w:lineRule="auto"/>
        <w:rPr>
          <w:noProof/>
          <w:lang w:val="lv-LV"/>
        </w:rPr>
      </w:pPr>
      <w:r w:rsidRPr="00970F14">
        <w:rPr>
          <w:lang w:val="lv-LV"/>
        </w:rPr>
        <w:t>&lt;{X} drīkst ievadīt kvalificēt</w:t>
      </w:r>
      <w:r w:rsidRPr="00970F14" w:rsidR="00B77634">
        <w:rPr>
          <w:lang w:val="lv-LV"/>
        </w:rPr>
        <w:t>ā</w:t>
      </w:r>
      <w:r w:rsidRPr="00970F14">
        <w:rPr>
          <w:lang w:val="lv-LV"/>
        </w:rPr>
        <w:t xml:space="preserve"> ārstniecības centr</w:t>
      </w:r>
      <w:r w:rsidRPr="00970F14" w:rsidR="00B77634">
        <w:rPr>
          <w:lang w:val="lv-LV"/>
        </w:rPr>
        <w:t>ā</w:t>
      </w:r>
      <w:r w:rsidRPr="00970F14">
        <w:rPr>
          <w:lang w:val="lv-LV"/>
        </w:rPr>
        <w:t xml:space="preserve"> ārsts, kuram ir pieredze </w:t>
      </w:r>
      <w:r w:rsidRPr="00970F14" w:rsidR="00696728">
        <w:rPr>
          <w:lang w:val="lv-LV"/>
        </w:rPr>
        <w:t>&lt;indikāciju&gt;</w:t>
      </w:r>
      <w:r w:rsidRPr="00970F14">
        <w:rPr>
          <w:lang w:val="lv-LV"/>
        </w:rPr>
        <w:t>&lt;terapeitiskā iejaukšanās&gt; &lt;ārstēšanā&gt; &lt;profilaksē&gt;&gt; un kurš ir apmācīts ievadīt šīs zāles un kontrolēt ar šīm zālēm ārstētos pacientus.&gt;</w:t>
      </w:r>
    </w:p>
    <w:p w:rsidR="00674BE5" w:rsidRPr="00970F14" w:rsidP="0058011F" w14:paraId="417C2474" w14:textId="77777777">
      <w:pPr>
        <w:spacing w:line="240" w:lineRule="auto"/>
        <w:rPr>
          <w:lang w:val="lv-LV"/>
        </w:rPr>
      </w:pPr>
    </w:p>
    <w:p w:rsidR="00295F83" w:rsidRPr="00970F14" w:rsidP="0058011F" w14:paraId="528F5A9E" w14:textId="77777777">
      <w:pPr>
        <w:spacing w:line="240" w:lineRule="auto"/>
        <w:rPr>
          <w:bCs/>
          <w:noProof/>
          <w:szCs w:val="22"/>
          <w:lang w:val="lv-LV"/>
        </w:rPr>
      </w:pPr>
      <w:r w:rsidRPr="00970F14">
        <w:rPr>
          <w:lang w:val="lv-LV"/>
        </w:rPr>
        <w:t>&lt;Citokīnu atbrīvošanās sindroma (</w:t>
      </w:r>
      <w:r w:rsidRPr="00970F14" w:rsidR="00696728">
        <w:rPr>
          <w:i/>
          <w:iCs/>
          <w:lang w:val="lv-LV"/>
        </w:rPr>
        <w:t>cytokine release syndrome</w:t>
      </w:r>
      <w:r w:rsidRPr="00970F14" w:rsidR="00696728">
        <w:rPr>
          <w:lang w:val="lv-LV"/>
        </w:rPr>
        <w:t xml:space="preserve">, </w:t>
      </w:r>
      <w:r w:rsidRPr="00970F14">
        <w:rPr>
          <w:i/>
          <w:iCs/>
          <w:lang w:val="lv-LV"/>
        </w:rPr>
        <w:t>CRS</w:t>
      </w:r>
      <w:r w:rsidRPr="00970F14">
        <w:rPr>
          <w:lang w:val="lv-LV"/>
        </w:rPr>
        <w:t xml:space="preserve">) gadījumā&gt; &lt;…&gt; pirms infūzijas jābūt pieejamai </w:t>
      </w:r>
      <w:r w:rsidRPr="00970F14" w:rsidR="00696728">
        <w:rPr>
          <w:lang w:val="lv-LV"/>
        </w:rPr>
        <w:t>&lt;vismaz&gt;</w:t>
      </w:r>
      <w:r w:rsidRPr="00970F14" w:rsidR="003B0482">
        <w:rPr>
          <w:lang w:val="lv-LV"/>
        </w:rPr>
        <w:t xml:space="preserve"> </w:t>
      </w:r>
      <w:r w:rsidRPr="00970F14">
        <w:rPr>
          <w:lang w:val="lv-LV"/>
        </w:rPr>
        <w:t>vienai &lt;{Y}&gt; &lt;{Z}&gt; devai un neatliekamās palīdzības aprīkojumam. Ārstēšanas centram ir jābūt pieejamām &lt;{Y}&gt;&lt;{Z}&gt; papildu devām &lt;…&gt; &lt;8&gt; stundu laikā.&gt;&gt;</w:t>
      </w:r>
    </w:p>
    <w:p w:rsidR="00295F83" w:rsidRPr="00970F14" w:rsidP="0058011F" w14:paraId="60944F7D" w14:textId="77777777">
      <w:pPr>
        <w:spacing w:line="240" w:lineRule="auto"/>
        <w:rPr>
          <w:lang w:val="lv-LV"/>
        </w:rPr>
      </w:pPr>
    </w:p>
    <w:p w:rsidR="00961F0B" w:rsidRPr="00970F14" w:rsidP="0058011F" w14:paraId="34BA646C" w14:textId="77777777">
      <w:pPr>
        <w:tabs>
          <w:tab w:val="clear" w:pos="567"/>
        </w:tabs>
        <w:spacing w:line="240" w:lineRule="auto"/>
        <w:rPr>
          <w:szCs w:val="22"/>
          <w:u w:val="single"/>
          <w:lang w:val="lv-LV"/>
        </w:rPr>
      </w:pPr>
      <w:r w:rsidRPr="00970F14">
        <w:rPr>
          <w:szCs w:val="22"/>
          <w:u w:val="single"/>
          <w:lang w:val="lv-LV"/>
        </w:rPr>
        <w:t>Devas</w:t>
      </w:r>
    </w:p>
    <w:p w:rsidR="00DA7053" w:rsidRPr="00970F14" w:rsidP="0058011F" w14:paraId="6DAB604B" w14:textId="77777777">
      <w:pPr>
        <w:widowControl w:val="0"/>
        <w:tabs>
          <w:tab w:val="clear" w:pos="567"/>
        </w:tabs>
        <w:autoSpaceDE w:val="0"/>
        <w:autoSpaceDN w:val="0"/>
        <w:spacing w:line="240" w:lineRule="auto"/>
        <w:rPr>
          <w:b/>
          <w:bCs/>
          <w:szCs w:val="22"/>
          <w:u w:val="single"/>
          <w:lang w:val="lv-LV"/>
        </w:rPr>
      </w:pPr>
    </w:p>
    <w:p w:rsidR="002429B2" w:rsidRPr="00970F14" w:rsidP="0058011F" w14:paraId="629A0E03" w14:textId="77777777">
      <w:pPr>
        <w:widowControl w:val="0"/>
        <w:tabs>
          <w:tab w:val="clear" w:pos="567"/>
        </w:tabs>
        <w:autoSpaceDE w:val="0"/>
        <w:autoSpaceDN w:val="0"/>
        <w:spacing w:line="240" w:lineRule="auto"/>
        <w:rPr>
          <w:szCs w:val="22"/>
          <w:lang w:val="lv-LV"/>
        </w:rPr>
      </w:pPr>
      <w:r w:rsidRPr="00970F14">
        <w:rPr>
          <w:lang w:val="lv-LV"/>
        </w:rPr>
        <w:t>&lt;{X} ir paredzētas autologai lietošanai</w:t>
      </w:r>
      <w:r w:rsidRPr="00970F14">
        <w:rPr>
          <w:lang w:val="lv-LV"/>
        </w:rPr>
        <w:t xml:space="preserve"> (skatīt 4.4. apakšpunktu).&gt;</w:t>
      </w:r>
    </w:p>
    <w:p w:rsidR="00653266" w:rsidRPr="00970F14" w:rsidP="0058011F" w14:paraId="4B18712A" w14:textId="77777777">
      <w:pPr>
        <w:widowControl w:val="0"/>
        <w:tabs>
          <w:tab w:val="clear" w:pos="567"/>
        </w:tabs>
        <w:autoSpaceDE w:val="0"/>
        <w:autoSpaceDN w:val="0"/>
        <w:spacing w:line="240" w:lineRule="auto"/>
        <w:rPr>
          <w:szCs w:val="22"/>
          <w:lang w:val="lv-LV"/>
        </w:rPr>
      </w:pPr>
    </w:p>
    <w:p w:rsidR="00B52448" w:rsidRPr="00970F14" w:rsidP="0058011F" w14:paraId="03BA3D91" w14:textId="77777777">
      <w:pPr>
        <w:widowControl w:val="0"/>
        <w:tabs>
          <w:tab w:val="left" w:pos="0"/>
          <w:tab w:val="clear" w:pos="567"/>
        </w:tabs>
        <w:autoSpaceDE w:val="0"/>
        <w:autoSpaceDN w:val="0"/>
        <w:spacing w:line="240" w:lineRule="auto"/>
        <w:rPr>
          <w:szCs w:val="22"/>
          <w:lang w:val="lv-LV"/>
        </w:rPr>
      </w:pPr>
      <w:r w:rsidRPr="00970F14">
        <w:rPr>
          <w:lang w:val="lv-LV"/>
        </w:rPr>
        <w:t>&lt;{X} deva jānosaka atbilstoši pacienta ķermeņa masai infūzijas laikā.&gt;</w:t>
      </w:r>
    </w:p>
    <w:p w:rsidR="00DA7053" w:rsidRPr="00970F14" w:rsidP="0058011F" w14:paraId="1AD886F8" w14:textId="77777777">
      <w:pPr>
        <w:widowControl w:val="0"/>
        <w:tabs>
          <w:tab w:val="clear" w:pos="567"/>
        </w:tabs>
        <w:autoSpaceDE w:val="0"/>
        <w:autoSpaceDN w:val="0"/>
        <w:spacing w:line="240" w:lineRule="auto"/>
        <w:rPr>
          <w:b/>
          <w:bCs/>
          <w:szCs w:val="22"/>
          <w:u w:val="single"/>
          <w:lang w:val="lv-LV"/>
        </w:rPr>
      </w:pPr>
    </w:p>
    <w:p w:rsidR="00B52448" w:rsidRPr="00970F14" w:rsidP="0058011F" w14:paraId="7FBEA0C5" w14:textId="77777777">
      <w:pPr>
        <w:widowControl w:val="0"/>
        <w:tabs>
          <w:tab w:val="clear" w:pos="567"/>
        </w:tabs>
        <w:autoSpaceDE w:val="0"/>
        <w:autoSpaceDN w:val="0"/>
        <w:spacing w:line="240" w:lineRule="auto"/>
        <w:rPr>
          <w:szCs w:val="22"/>
          <w:lang w:val="lv-LV"/>
        </w:rPr>
      </w:pPr>
      <w:bookmarkStart w:id="8" w:name="_Hlk97286901"/>
      <w:r w:rsidRPr="00970F14">
        <w:rPr>
          <w:lang w:val="lv-LV"/>
        </w:rPr>
        <w:t xml:space="preserve">Ārstēšana sastāv no &lt;vienas&gt; &lt;vairākām&gt; devas(-ām) &lt;infūzijas&gt; &lt;injekcijas&gt;, kas satur {zāļu forma}&gt; no </w:t>
      </w:r>
      <w:r w:rsidRPr="00970F14">
        <w:rPr>
          <w:i/>
          <w:iCs/>
          <w:lang w:val="lv-LV"/>
        </w:rPr>
        <w:t>CAR</w:t>
      </w:r>
      <w:r w:rsidRPr="00970F14">
        <w:rPr>
          <w:lang w:val="lv-LV"/>
        </w:rPr>
        <w:t>-pozitīvām dzīvotspējīgām T šūnām &lt;vienā&gt; &lt;vai&gt; &lt;vairākos&gt;{konteinerā(-os)}.</w:t>
      </w:r>
    </w:p>
    <w:p w:rsidR="00DA7053" w:rsidRPr="00970F14" w:rsidP="0058011F" w14:paraId="4F2AAD1C" w14:textId="77777777">
      <w:pPr>
        <w:pStyle w:val="Style2"/>
      </w:pPr>
      <w:r w:rsidRPr="00970F14">
        <w:t xml:space="preserve">Mērķa deva ir {kopējais šūnu daudzums vienā devā} </w:t>
      </w:r>
      <w:r w:rsidRPr="00970F14">
        <w:rPr>
          <w:i/>
          <w:iCs/>
        </w:rPr>
        <w:t>CAR</w:t>
      </w:r>
      <w:r w:rsidRPr="00970F14">
        <w:t xml:space="preserve">-pozitīvas dzīvotspējīgas T šūnas </w:t>
      </w:r>
      <w:r w:rsidRPr="00970F14">
        <w:rPr>
          <w:i/>
          <w:iCs/>
        </w:rPr>
        <w:t>CAR</w:t>
      </w:r>
      <w:r w:rsidRPr="00970F14">
        <w:t xml:space="preserve">-pozitīvu dzīvotspējīgu T šūnu {n-m} </w:t>
      </w:r>
      <w:r w:rsidRPr="00970F14" w:rsidR="0008283C">
        <w:t>robežās</w:t>
      </w:r>
      <w:r w:rsidRPr="00970F14">
        <w:t>. Papildu informāciju par devu skatīt pievienotajā &lt;Zāļu sērijas informācijas lapā (</w:t>
      </w:r>
      <w:r w:rsidRPr="00970F14">
        <w:rPr>
          <w:i/>
          <w:iCs/>
        </w:rPr>
        <w:t>LIS</w:t>
      </w:r>
      <w:r w:rsidRPr="00970F14">
        <w:t xml:space="preserve">)&gt; &lt;infūzijas&gt; &lt;injekcijas&gt; </w:t>
      </w:r>
      <w:r w:rsidRPr="00970F14" w:rsidR="001C0973">
        <w:t>izlaides</w:t>
      </w:r>
      <w:r w:rsidRPr="00970F14">
        <w:t xml:space="preserve"> sertifikātā (</w:t>
      </w:r>
      <w:r w:rsidRPr="00970F14">
        <w:rPr>
          <w:i/>
          <w:iCs/>
        </w:rPr>
        <w:t>RfIC</w:t>
      </w:r>
      <w:r w:rsidRPr="00970F14">
        <w:t>)&gt;.</w:t>
      </w:r>
      <w:r w:rsidRPr="00970F14" w:rsidR="00F47E75">
        <w:t xml:space="preserve"> </w:t>
      </w:r>
    </w:p>
    <w:bookmarkEnd w:id="8"/>
    <w:p w:rsidR="00DA7053" w:rsidRPr="00970F14" w:rsidP="0058011F" w14:paraId="333FFBA4" w14:textId="77777777">
      <w:pPr>
        <w:widowControl w:val="0"/>
        <w:tabs>
          <w:tab w:val="clear" w:pos="567"/>
        </w:tabs>
        <w:autoSpaceDE w:val="0"/>
        <w:autoSpaceDN w:val="0"/>
        <w:spacing w:line="240" w:lineRule="auto"/>
        <w:rPr>
          <w:b/>
          <w:bCs/>
          <w:szCs w:val="22"/>
          <w:u w:val="single"/>
          <w:lang w:val="lv-LV"/>
        </w:rPr>
      </w:pPr>
    </w:p>
    <w:p w:rsidR="00B52448" w:rsidRPr="00970F14" w:rsidP="0058011F" w14:paraId="38A58EB5" w14:textId="77777777">
      <w:pPr>
        <w:widowControl w:val="0"/>
        <w:tabs>
          <w:tab w:val="clear" w:pos="567"/>
        </w:tabs>
        <w:autoSpaceDE w:val="0"/>
        <w:autoSpaceDN w:val="0"/>
        <w:spacing w:line="240" w:lineRule="auto"/>
        <w:rPr>
          <w:szCs w:val="22"/>
          <w:lang w:val="lv-LV"/>
        </w:rPr>
      </w:pPr>
      <w:r w:rsidRPr="00970F14">
        <w:rPr>
          <w:lang w:val="lv-LV"/>
        </w:rPr>
        <w:t>Ārstēšana sastāv no &lt;vienas&gt; &lt;vairākām&gt; devas(-ām)</w:t>
      </w:r>
      <w:r w:rsidRPr="00970F14" w:rsidR="00F47E75">
        <w:rPr>
          <w:lang w:val="lv-LV"/>
        </w:rPr>
        <w:t xml:space="preserve"> &lt;infūzijas&gt; &lt;injekcijas&gt;</w:t>
      </w:r>
      <w:r w:rsidRPr="00970F14">
        <w:rPr>
          <w:lang w:val="lv-LV"/>
        </w:rPr>
        <w:t xml:space="preserve">, kas satur {zāļu forma} dzīvotspējīgas CD34+ šūnas </w:t>
      </w:r>
      <w:r w:rsidRPr="00970F14" w:rsidR="00A16AC0">
        <w:rPr>
          <w:lang w:val="lv-LV"/>
        </w:rPr>
        <w:t>&lt;vienā&gt; &lt;vai&gt; &lt;vairākos&gt;</w:t>
      </w:r>
      <w:r w:rsidRPr="00970F14">
        <w:rPr>
          <w:lang w:val="lv-LV"/>
        </w:rPr>
        <w:t xml:space="preserve"> {konteinerā(-os)}.</w:t>
      </w:r>
    </w:p>
    <w:p w:rsidR="004C5FFD" w:rsidRPr="00970F14" w:rsidP="0058011F" w14:paraId="42607E36" w14:textId="77777777">
      <w:pPr>
        <w:widowControl w:val="0"/>
        <w:tabs>
          <w:tab w:val="left" w:pos="0"/>
          <w:tab w:val="clear" w:pos="567"/>
        </w:tabs>
        <w:autoSpaceDE w:val="0"/>
        <w:autoSpaceDN w:val="0"/>
        <w:spacing w:line="240" w:lineRule="auto"/>
        <w:rPr>
          <w:szCs w:val="22"/>
          <w:lang w:val="lv-LV"/>
        </w:rPr>
      </w:pPr>
    </w:p>
    <w:p w:rsidR="00DA7053" w:rsidRPr="00970F14" w:rsidP="0058011F" w14:paraId="0AD6A9E6" w14:textId="77777777">
      <w:pPr>
        <w:widowControl w:val="0"/>
        <w:tabs>
          <w:tab w:val="left" w:pos="0"/>
          <w:tab w:val="clear" w:pos="567"/>
        </w:tabs>
        <w:autoSpaceDE w:val="0"/>
        <w:autoSpaceDN w:val="0"/>
        <w:spacing w:line="240" w:lineRule="auto"/>
        <w:rPr>
          <w:szCs w:val="22"/>
          <w:lang w:val="lv-LV"/>
        </w:rPr>
      </w:pPr>
      <w:r w:rsidRPr="00970F14">
        <w:rPr>
          <w:lang w:val="lv-LV"/>
        </w:rPr>
        <w:t xml:space="preserve">Minimālā ieteicamā {X} </w:t>
      </w:r>
      <w:r w:rsidRPr="00970F14">
        <w:rPr>
          <w:lang w:val="lv-LV"/>
        </w:rPr>
        <w:t>deva ir {</w:t>
      </w:r>
      <w:r w:rsidRPr="00970F14">
        <w:rPr>
          <w:i/>
          <w:iCs/>
          <w:szCs w:val="22"/>
          <w:lang w:val="lv-LV"/>
        </w:rPr>
        <w:t>n</w:t>
      </w:r>
      <w:r w:rsidRPr="00970F14">
        <w:rPr>
          <w:lang w:val="lv-LV"/>
        </w:rPr>
        <w:t>} CD34</w:t>
      </w:r>
      <w:r w:rsidRPr="00970F14">
        <w:rPr>
          <w:szCs w:val="22"/>
          <w:vertAlign w:val="superscript"/>
          <w:lang w:val="lv-LV"/>
        </w:rPr>
        <w:t>+</w:t>
      </w:r>
      <w:r w:rsidRPr="00970F14">
        <w:rPr>
          <w:lang w:val="lv-LV"/>
        </w:rPr>
        <w:t xml:space="preserve"> šūnas/kg ķermeņa masas.</w:t>
      </w:r>
    </w:p>
    <w:p w:rsidR="004C5FFD" w:rsidRPr="00970F14" w:rsidP="0058011F" w14:paraId="68408C95" w14:textId="77777777">
      <w:pPr>
        <w:widowControl w:val="0"/>
        <w:tabs>
          <w:tab w:val="clear" w:pos="567"/>
        </w:tabs>
        <w:autoSpaceDE w:val="0"/>
        <w:autoSpaceDN w:val="0"/>
        <w:spacing w:line="240" w:lineRule="auto"/>
        <w:rPr>
          <w:szCs w:val="22"/>
          <w:lang w:val="lv-LV"/>
        </w:rPr>
      </w:pPr>
    </w:p>
    <w:p w:rsidR="00DA7053" w:rsidRPr="00970F14" w:rsidP="0058011F" w14:paraId="0F5E1A88" w14:textId="77777777">
      <w:pPr>
        <w:widowControl w:val="0"/>
        <w:tabs>
          <w:tab w:val="clear" w:pos="567"/>
        </w:tabs>
        <w:autoSpaceDE w:val="0"/>
        <w:autoSpaceDN w:val="0"/>
        <w:spacing w:line="240" w:lineRule="auto"/>
        <w:rPr>
          <w:szCs w:val="22"/>
          <w:lang w:val="lv-LV"/>
        </w:rPr>
      </w:pPr>
      <w:r w:rsidRPr="00970F14">
        <w:rPr>
          <w:lang w:val="lv-LV"/>
        </w:rPr>
        <w:t>Papildu informāciju par devu skatīt pievienotajā &lt; Zāļu sērijas informācijas lapā (</w:t>
      </w:r>
      <w:r w:rsidRPr="00970F14">
        <w:rPr>
          <w:i/>
          <w:iCs/>
          <w:lang w:val="lv-LV"/>
        </w:rPr>
        <w:t>LIS</w:t>
      </w:r>
      <w:r w:rsidRPr="00970F14">
        <w:rPr>
          <w:lang w:val="lv-LV"/>
        </w:rPr>
        <w:t xml:space="preserve">)&gt; &lt;infūzijas&gt; &lt;injekcijas&gt; </w:t>
      </w:r>
      <w:r w:rsidRPr="00970F14" w:rsidR="001C0973">
        <w:rPr>
          <w:lang w:val="lv-LV"/>
        </w:rPr>
        <w:t>izlaides</w:t>
      </w:r>
      <w:r w:rsidRPr="00970F14">
        <w:rPr>
          <w:lang w:val="lv-LV"/>
        </w:rPr>
        <w:t xml:space="preserve"> sertifikātā (</w:t>
      </w:r>
      <w:r w:rsidRPr="00970F14">
        <w:rPr>
          <w:i/>
          <w:iCs/>
          <w:lang w:val="lv-LV"/>
        </w:rPr>
        <w:t>RfIC</w:t>
      </w:r>
      <w:r w:rsidRPr="00970F14">
        <w:rPr>
          <w:lang w:val="lv-LV"/>
        </w:rPr>
        <w:t>)&gt;.</w:t>
      </w:r>
    </w:p>
    <w:p w:rsidR="0052173C" w:rsidRPr="00970F14" w:rsidP="0058011F" w14:paraId="282C8430" w14:textId="77777777">
      <w:pPr>
        <w:widowControl w:val="0"/>
        <w:tabs>
          <w:tab w:val="clear" w:pos="567"/>
        </w:tabs>
        <w:autoSpaceDE w:val="0"/>
        <w:autoSpaceDN w:val="0"/>
        <w:spacing w:line="240" w:lineRule="auto"/>
        <w:rPr>
          <w:szCs w:val="22"/>
          <w:lang w:val="lv-LV"/>
        </w:rPr>
      </w:pPr>
    </w:p>
    <w:p w:rsidR="0052173C" w:rsidP="0058011F" w14:paraId="4ED7E26E" w14:textId="77777777">
      <w:pPr>
        <w:widowControl w:val="0"/>
        <w:tabs>
          <w:tab w:val="clear" w:pos="567"/>
        </w:tabs>
        <w:autoSpaceDE w:val="0"/>
        <w:autoSpaceDN w:val="0"/>
        <w:spacing w:line="240" w:lineRule="auto"/>
        <w:rPr>
          <w:lang w:val="lv-LV"/>
        </w:rPr>
      </w:pPr>
      <w:r w:rsidRPr="00970F14">
        <w:rPr>
          <w:lang w:val="lv-LV"/>
        </w:rPr>
        <w:t>&lt;</w:t>
      </w:r>
      <w:r w:rsidRPr="00970F14">
        <w:rPr>
          <w:szCs w:val="22"/>
          <w:u w:val="single"/>
          <w:lang w:val="lv-LV"/>
        </w:rPr>
        <w:t>Pirms ārstēšanas &lt;(limfo</w:t>
      </w:r>
      <w:r w:rsidRPr="00970F14" w:rsidR="00A16AC0">
        <w:rPr>
          <w:szCs w:val="22"/>
          <w:u w:val="single"/>
          <w:lang w:val="lv-LV"/>
        </w:rPr>
        <w:t>cītu skaitu samazinoša</w:t>
      </w:r>
      <w:r w:rsidRPr="00970F14">
        <w:rPr>
          <w:szCs w:val="22"/>
          <w:u w:val="single"/>
          <w:lang w:val="lv-LV"/>
        </w:rPr>
        <w:t xml:space="preserve"> ķīmijterapija)&gt; &lt;(</w:t>
      </w:r>
      <w:r w:rsidRPr="00970F14" w:rsidR="0085498F">
        <w:rPr>
          <w:szCs w:val="22"/>
          <w:u w:val="single"/>
          <w:lang w:val="lv-LV"/>
        </w:rPr>
        <w:t>sagatavošana</w:t>
      </w:r>
      <w:r w:rsidRPr="00970F14">
        <w:rPr>
          <w:szCs w:val="22"/>
          <w:u w:val="single"/>
          <w:lang w:val="lv-LV"/>
        </w:rPr>
        <w:t>)</w:t>
      </w:r>
      <w:r w:rsidRPr="00970F14">
        <w:rPr>
          <w:lang w:val="lv-LV"/>
        </w:rPr>
        <w:t>&gt;&gt;</w:t>
      </w:r>
    </w:p>
    <w:p w:rsidR="0058011F" w:rsidRPr="00970F14" w:rsidP="0058011F" w14:paraId="4B166A41" w14:textId="77777777">
      <w:pPr>
        <w:widowControl w:val="0"/>
        <w:tabs>
          <w:tab w:val="clear" w:pos="567"/>
        </w:tabs>
        <w:autoSpaceDE w:val="0"/>
        <w:autoSpaceDN w:val="0"/>
        <w:spacing w:line="240" w:lineRule="auto"/>
        <w:rPr>
          <w:szCs w:val="22"/>
          <w:lang w:val="lv-LV"/>
        </w:rPr>
      </w:pPr>
    </w:p>
    <w:p w:rsidR="0052173C" w:rsidRPr="00970F14" w:rsidP="0058011F" w14:paraId="35F726B7" w14:textId="77777777">
      <w:pPr>
        <w:widowControl w:val="0"/>
        <w:tabs>
          <w:tab w:val="clear" w:pos="567"/>
        </w:tabs>
        <w:autoSpaceDE w:val="0"/>
        <w:autoSpaceDN w:val="0"/>
        <w:spacing w:line="240" w:lineRule="auto"/>
        <w:rPr>
          <w:szCs w:val="22"/>
          <w:lang w:val="lv-LV"/>
        </w:rPr>
      </w:pPr>
      <w:r w:rsidRPr="00970F14">
        <w:rPr>
          <w:szCs w:val="22"/>
          <w:u w:val="single"/>
          <w:lang w:val="lv-LV"/>
        </w:rPr>
        <w:t>&lt;Premedikācija</w:t>
      </w:r>
      <w:r w:rsidRPr="00970F14">
        <w:rPr>
          <w:lang w:val="lv-LV"/>
        </w:rPr>
        <w:t>&gt;</w:t>
      </w:r>
    </w:p>
    <w:p w:rsidR="0052173C" w:rsidRPr="00970F14" w:rsidP="0058011F" w14:paraId="659511EB" w14:textId="77777777">
      <w:pPr>
        <w:widowControl w:val="0"/>
        <w:tabs>
          <w:tab w:val="clear" w:pos="567"/>
        </w:tabs>
        <w:autoSpaceDE w:val="0"/>
        <w:autoSpaceDN w:val="0"/>
        <w:spacing w:line="240" w:lineRule="auto"/>
        <w:rPr>
          <w:szCs w:val="22"/>
          <w:lang w:val="lv-LV"/>
        </w:rPr>
      </w:pPr>
    </w:p>
    <w:p w:rsidR="0052173C" w:rsidRPr="00970F14" w:rsidP="0058011F" w14:paraId="22DD639A" w14:textId="77777777">
      <w:pPr>
        <w:widowControl w:val="0"/>
        <w:tabs>
          <w:tab w:val="clear" w:pos="567"/>
        </w:tabs>
        <w:autoSpaceDE w:val="0"/>
        <w:autoSpaceDN w:val="0"/>
        <w:spacing w:line="240" w:lineRule="auto"/>
        <w:rPr>
          <w:szCs w:val="22"/>
          <w:lang w:val="lv-LV"/>
        </w:rPr>
      </w:pPr>
      <w:r w:rsidRPr="00970F14">
        <w:rPr>
          <w:lang w:val="lv-LV"/>
        </w:rPr>
        <w:t>&lt;Lai mazinātu infūzijas izraisītas reakcijas iespēj</w:t>
      </w:r>
      <w:r w:rsidRPr="00970F14" w:rsidR="0085498F">
        <w:rPr>
          <w:lang w:val="lv-LV"/>
        </w:rPr>
        <w:t>amīb</w:t>
      </w:r>
      <w:r w:rsidRPr="00970F14">
        <w:rPr>
          <w:lang w:val="lv-LV"/>
        </w:rPr>
        <w:t>u, {minūšu skaits} pirms {X} &lt;infūzijas&gt; &lt;injekcijas&gt; ieteicams lietot</w:t>
      </w:r>
      <w:r w:rsidRPr="00970F14" w:rsidR="0085498F">
        <w:rPr>
          <w:lang w:val="lv-LV"/>
        </w:rPr>
        <w:t xml:space="preserve"> premedikāciju ar</w:t>
      </w:r>
      <w:r w:rsidRPr="00970F14">
        <w:rPr>
          <w:lang w:val="lv-LV"/>
        </w:rPr>
        <w:t xml:space="preserve"> {Y} &lt;un {Z}&gt; vai līdzvērtīg</w:t>
      </w:r>
      <w:r w:rsidRPr="00970F14" w:rsidR="0085498F">
        <w:rPr>
          <w:lang w:val="lv-LV"/>
        </w:rPr>
        <w:t>ām</w:t>
      </w:r>
      <w:r w:rsidRPr="00970F14">
        <w:rPr>
          <w:lang w:val="lv-LV"/>
        </w:rPr>
        <w:t xml:space="preserve"> zāl</w:t>
      </w:r>
      <w:r w:rsidRPr="00970F14" w:rsidR="0085498F">
        <w:rPr>
          <w:lang w:val="lv-LV"/>
        </w:rPr>
        <w:t>ēm</w:t>
      </w:r>
      <w:r w:rsidRPr="00970F14">
        <w:rPr>
          <w:lang w:val="lv-LV"/>
        </w:rPr>
        <w:t>.&gt;</w:t>
      </w:r>
    </w:p>
    <w:p w:rsidR="0052173C" w:rsidRPr="00970F14" w:rsidP="0058011F" w14:paraId="2242CEC2" w14:textId="77777777">
      <w:pPr>
        <w:widowControl w:val="0"/>
        <w:tabs>
          <w:tab w:val="clear" w:pos="567"/>
        </w:tabs>
        <w:autoSpaceDE w:val="0"/>
        <w:autoSpaceDN w:val="0"/>
        <w:spacing w:line="240" w:lineRule="auto"/>
        <w:rPr>
          <w:szCs w:val="22"/>
          <w:lang w:val="lv-LV"/>
        </w:rPr>
      </w:pPr>
    </w:p>
    <w:p w:rsidR="0052173C" w:rsidRPr="00970F14" w:rsidP="0058011F" w14:paraId="7802AAB6" w14:textId="77777777">
      <w:pPr>
        <w:widowControl w:val="0"/>
        <w:tabs>
          <w:tab w:val="clear" w:pos="567"/>
        </w:tabs>
        <w:autoSpaceDE w:val="0"/>
        <w:autoSpaceDN w:val="0"/>
        <w:spacing w:line="240" w:lineRule="auto"/>
        <w:rPr>
          <w:szCs w:val="22"/>
          <w:lang w:val="lv-LV"/>
        </w:rPr>
      </w:pPr>
      <w:r w:rsidRPr="00970F14">
        <w:rPr>
          <w:lang w:val="lv-LV"/>
        </w:rPr>
        <w:t>&lt;</w:t>
      </w:r>
      <w:r w:rsidRPr="00970F14">
        <w:rPr>
          <w:szCs w:val="22"/>
          <w:u w:val="single"/>
          <w:lang w:val="lv-LV"/>
        </w:rPr>
        <w:t>Uzraudzība</w:t>
      </w:r>
      <w:r w:rsidRPr="00970F14">
        <w:rPr>
          <w:lang w:val="lv-LV"/>
        </w:rPr>
        <w:t>&gt;</w:t>
      </w:r>
    </w:p>
    <w:p w:rsidR="00DA7053" w:rsidRPr="00970F14" w:rsidP="0058011F" w14:paraId="195BF7D7" w14:textId="77777777">
      <w:pPr>
        <w:tabs>
          <w:tab w:val="clear" w:pos="567"/>
        </w:tabs>
        <w:spacing w:line="240" w:lineRule="auto"/>
        <w:rPr>
          <w:szCs w:val="22"/>
          <w:u w:val="single"/>
          <w:lang w:val="lv-LV"/>
        </w:rPr>
      </w:pPr>
    </w:p>
    <w:p w:rsidR="00B93666" w:rsidRPr="00970F14" w:rsidP="0058011F" w14:paraId="783F9FFC" w14:textId="77777777">
      <w:pPr>
        <w:tabs>
          <w:tab w:val="clear" w:pos="567"/>
        </w:tabs>
        <w:spacing w:line="240" w:lineRule="auto"/>
        <w:rPr>
          <w:szCs w:val="22"/>
          <w:u w:val="single"/>
          <w:lang w:val="lv-LV"/>
        </w:rPr>
      </w:pPr>
      <w:r w:rsidRPr="00970F14">
        <w:rPr>
          <w:bCs/>
          <w:i/>
          <w:iCs/>
          <w:lang w:val="lv-LV"/>
        </w:rPr>
        <w:t xml:space="preserve">Pediatriskā </w:t>
      </w:r>
      <w:r w:rsidRPr="00970F14">
        <w:rPr>
          <w:bCs/>
          <w:i/>
          <w:iCs/>
          <w:lang w:val="lv-LV"/>
        </w:rPr>
        <w:t>populācija</w:t>
      </w:r>
    </w:p>
    <w:p w:rsidR="00961F0B" w:rsidRPr="00970F14" w:rsidP="0058011F" w14:paraId="3BE97F2F" w14:textId="77777777">
      <w:pPr>
        <w:spacing w:line="240" w:lineRule="auto"/>
        <w:rPr>
          <w:szCs w:val="22"/>
          <w:lang w:val="lv-LV"/>
        </w:rPr>
      </w:pPr>
    </w:p>
    <w:p w:rsidR="00B52448" w:rsidRPr="00970F14" w:rsidP="0058011F" w14:paraId="07C0F2A3" w14:textId="77777777">
      <w:pPr>
        <w:tabs>
          <w:tab w:val="clear" w:pos="567"/>
        </w:tabs>
        <w:spacing w:line="240" w:lineRule="auto"/>
        <w:rPr>
          <w:szCs w:val="22"/>
          <w:u w:val="single"/>
          <w:lang w:val="lv-LV"/>
        </w:rPr>
      </w:pPr>
      <w:r w:rsidRPr="00970F14">
        <w:rPr>
          <w:szCs w:val="22"/>
          <w:u w:val="single"/>
          <w:lang w:val="lv-LV"/>
        </w:rPr>
        <w:t xml:space="preserve">Ievadīšanas </w:t>
      </w:r>
      <w:r w:rsidRPr="00970F14" w:rsidR="0085498F">
        <w:rPr>
          <w:szCs w:val="22"/>
          <w:u w:val="single"/>
          <w:lang w:val="lv-LV"/>
        </w:rPr>
        <w:t>veids</w:t>
      </w:r>
    </w:p>
    <w:p w:rsidR="000C67F7" w:rsidRPr="00970F14" w:rsidP="0058011F" w14:paraId="10291269" w14:textId="77777777">
      <w:pPr>
        <w:tabs>
          <w:tab w:val="clear" w:pos="567"/>
        </w:tabs>
        <w:spacing w:line="240" w:lineRule="auto"/>
        <w:rPr>
          <w:lang w:val="lv-LV"/>
        </w:rPr>
      </w:pPr>
    </w:p>
    <w:p w:rsidR="00B52448" w:rsidRPr="00970F14" w:rsidP="0058011F" w14:paraId="12B40CA8" w14:textId="77777777">
      <w:pPr>
        <w:tabs>
          <w:tab w:val="clear" w:pos="567"/>
        </w:tabs>
        <w:spacing w:line="240" w:lineRule="auto"/>
        <w:rPr>
          <w:szCs w:val="22"/>
          <w:lang w:val="lv-LV"/>
        </w:rPr>
      </w:pPr>
      <w:r w:rsidRPr="00970F14">
        <w:rPr>
          <w:lang w:val="lv-LV"/>
        </w:rPr>
        <w:t xml:space="preserve">&lt;Pirms ievadīšanas jāpārliecinās, ka pacienta identitāte atbilst unikālajai pacienta informācijai </w:t>
      </w:r>
      <w:r w:rsidRPr="00970F14" w:rsidR="00C66B4F">
        <w:rPr>
          <w:lang w:val="lv-LV"/>
        </w:rPr>
        <w:t>uz</w:t>
      </w:r>
      <w:r w:rsidRPr="00970F14">
        <w:rPr>
          <w:lang w:val="lv-LV"/>
        </w:rPr>
        <w:t xml:space="preserve"> {X} {konteiner</w:t>
      </w:r>
      <w:r w:rsidRPr="00970F14" w:rsidR="00C66B4F">
        <w:rPr>
          <w:lang w:val="lv-LV"/>
        </w:rPr>
        <w:t>a</w:t>
      </w:r>
      <w:r w:rsidRPr="00970F14">
        <w:rPr>
          <w:lang w:val="lv-LV"/>
        </w:rPr>
        <w:t>(-iem)} un pievienotaj</w:t>
      </w:r>
      <w:r w:rsidRPr="00970F14" w:rsidR="00F260C1">
        <w:rPr>
          <w:lang w:val="lv-LV"/>
        </w:rPr>
        <w:t>ā</w:t>
      </w:r>
      <w:r w:rsidRPr="00970F14">
        <w:rPr>
          <w:lang w:val="lv-LV"/>
        </w:rPr>
        <w:t xml:space="preserve"> dokumentācij</w:t>
      </w:r>
      <w:r w:rsidRPr="00970F14" w:rsidR="00F260C1">
        <w:rPr>
          <w:lang w:val="lv-LV"/>
        </w:rPr>
        <w:t>ā</w:t>
      </w:r>
      <w:r w:rsidRPr="00970F14">
        <w:rPr>
          <w:lang w:val="lv-LV"/>
        </w:rPr>
        <w:t>. Kopējais ievadāmo {konteineru} skaits ir jāapstiprina arī ar pacient</w:t>
      </w:r>
      <w:r w:rsidRPr="00970F14" w:rsidR="00F260C1">
        <w:rPr>
          <w:lang w:val="lv-LV"/>
        </w:rPr>
        <w:t>a specifisko informāciju</w:t>
      </w:r>
      <w:r w:rsidRPr="00970F14">
        <w:rPr>
          <w:lang w:val="lv-LV"/>
        </w:rPr>
        <w:t>, kas norādīta &lt;Zāļu sērijas informācijas lapā (</w:t>
      </w:r>
      <w:r w:rsidRPr="00970F14">
        <w:rPr>
          <w:i/>
          <w:iCs/>
          <w:lang w:val="lv-LV"/>
        </w:rPr>
        <w:t>LIS</w:t>
      </w:r>
      <w:r w:rsidRPr="00970F14">
        <w:rPr>
          <w:lang w:val="lv-LV"/>
        </w:rPr>
        <w:t xml:space="preserve">)&gt; &lt;infūzijas&gt; &lt;injekcijas&gt; </w:t>
      </w:r>
      <w:r w:rsidRPr="00970F14" w:rsidR="001C0973">
        <w:rPr>
          <w:lang w:val="lv-LV"/>
        </w:rPr>
        <w:t>izlaides</w:t>
      </w:r>
      <w:r w:rsidRPr="00970F14">
        <w:rPr>
          <w:lang w:val="lv-LV"/>
        </w:rPr>
        <w:t xml:space="preserve"> sertifikātā (</w:t>
      </w:r>
      <w:r w:rsidRPr="00970F14">
        <w:rPr>
          <w:i/>
          <w:iCs/>
          <w:lang w:val="lv-LV"/>
        </w:rPr>
        <w:t>RfIC</w:t>
      </w:r>
      <w:r w:rsidRPr="00970F14">
        <w:rPr>
          <w:lang w:val="lv-LV"/>
        </w:rPr>
        <w:t>)&gt; (skatīt 4.4. apakšpunktu).&gt;</w:t>
      </w:r>
    </w:p>
    <w:p w:rsidR="002E07EF" w:rsidRPr="00970F14" w:rsidP="0058011F" w14:paraId="20563996" w14:textId="77777777">
      <w:pPr>
        <w:widowControl w:val="0"/>
        <w:tabs>
          <w:tab w:val="clear" w:pos="567"/>
        </w:tabs>
        <w:autoSpaceDE w:val="0"/>
        <w:autoSpaceDN w:val="0"/>
        <w:spacing w:line="240" w:lineRule="auto"/>
        <w:rPr>
          <w:noProof/>
          <w:color w:val="000000"/>
          <w:szCs w:val="22"/>
          <w:lang w:val="lv-LV"/>
        </w:rPr>
      </w:pPr>
      <w:bookmarkStart w:id="9" w:name="_Hlk97287421"/>
      <w:r w:rsidRPr="00970F14">
        <w:rPr>
          <w:color w:val="000000"/>
          <w:szCs w:val="22"/>
          <w:lang w:val="lv-LV"/>
        </w:rPr>
        <w:t xml:space="preserve">Sīkākus norādījumus par {X} sagatavošanu, ievadīšanu, pasākumiem, kas jāveic nejaušas </w:t>
      </w:r>
      <w:r w:rsidRPr="00970F14" w:rsidR="00F260C1">
        <w:rPr>
          <w:color w:val="000000"/>
          <w:szCs w:val="22"/>
          <w:lang w:val="lv-LV"/>
        </w:rPr>
        <w:t>iedarbības</w:t>
      </w:r>
      <w:r w:rsidRPr="00970F14">
        <w:rPr>
          <w:color w:val="000000"/>
          <w:szCs w:val="22"/>
          <w:lang w:val="lv-LV"/>
        </w:rPr>
        <w:t xml:space="preserve"> </w:t>
      </w:r>
      <w:r w:rsidRPr="00970F14" w:rsidR="00F260C1">
        <w:rPr>
          <w:color w:val="000000"/>
          <w:szCs w:val="22"/>
          <w:lang w:val="lv-LV"/>
        </w:rPr>
        <w:t xml:space="preserve">gadījumā </w:t>
      </w:r>
      <w:r w:rsidRPr="00970F14">
        <w:rPr>
          <w:color w:val="000000"/>
          <w:szCs w:val="22"/>
          <w:lang w:val="lv-LV"/>
        </w:rPr>
        <w:t>un likvidēšan</w:t>
      </w:r>
      <w:r w:rsidRPr="00970F14" w:rsidR="00F260C1">
        <w:rPr>
          <w:color w:val="000000"/>
          <w:szCs w:val="22"/>
          <w:lang w:val="lv-LV"/>
        </w:rPr>
        <w:t>u</w:t>
      </w:r>
      <w:r w:rsidRPr="00970F14">
        <w:rPr>
          <w:color w:val="000000"/>
          <w:szCs w:val="22"/>
          <w:lang w:val="lv-LV"/>
        </w:rPr>
        <w:t>, skat</w:t>
      </w:r>
      <w:r w:rsidRPr="00970F14" w:rsidR="00F260C1">
        <w:rPr>
          <w:color w:val="000000"/>
          <w:szCs w:val="22"/>
          <w:lang w:val="lv-LV"/>
        </w:rPr>
        <w:t>ī</w:t>
      </w:r>
      <w:r w:rsidRPr="00970F14">
        <w:rPr>
          <w:color w:val="000000"/>
          <w:szCs w:val="22"/>
          <w:lang w:val="lv-LV"/>
        </w:rPr>
        <w:t>t 6.6. apakšpunktā.</w:t>
      </w:r>
    </w:p>
    <w:bookmarkEnd w:id="9"/>
    <w:p w:rsidR="002E07EF" w:rsidRPr="00970F14" w:rsidP="0058011F" w14:paraId="26EBFDF2" w14:textId="77777777">
      <w:pPr>
        <w:widowControl w:val="0"/>
        <w:tabs>
          <w:tab w:val="clear" w:pos="567"/>
        </w:tabs>
        <w:autoSpaceDE w:val="0"/>
        <w:autoSpaceDN w:val="0"/>
        <w:spacing w:line="240" w:lineRule="auto"/>
        <w:ind w:right="702"/>
        <w:rPr>
          <w:szCs w:val="22"/>
          <w:lang w:val="lv-LV"/>
        </w:rPr>
      </w:pPr>
    </w:p>
    <w:p w:rsidR="00961F0B" w:rsidRPr="00970F14" w:rsidP="0058011F" w14:paraId="4679E735" w14:textId="77777777">
      <w:pPr>
        <w:pStyle w:val="ListParagraph"/>
        <w:numPr>
          <w:ilvl w:val="1"/>
          <w:numId w:val="13"/>
        </w:numPr>
        <w:tabs>
          <w:tab w:val="clear" w:pos="567"/>
        </w:tabs>
        <w:spacing w:line="240" w:lineRule="auto"/>
        <w:ind w:left="567" w:hanging="567"/>
        <w:outlineLvl w:val="0"/>
        <w:rPr>
          <w:b/>
          <w:noProof/>
          <w:szCs w:val="22"/>
        </w:rPr>
      </w:pPr>
      <w:r w:rsidRPr="00970F14">
        <w:rPr>
          <w:b/>
          <w:szCs w:val="22"/>
        </w:rPr>
        <w:t>Kontrindikācijas</w:t>
      </w:r>
    </w:p>
    <w:p w:rsidR="00961F0B" w:rsidRPr="00970F14" w:rsidP="0058011F" w14:paraId="4DA7C23B" w14:textId="77777777">
      <w:pPr>
        <w:tabs>
          <w:tab w:val="clear" w:pos="567"/>
        </w:tabs>
        <w:spacing w:line="240" w:lineRule="auto"/>
        <w:rPr>
          <w:noProof/>
          <w:szCs w:val="22"/>
          <w:lang w:val="lv-LV"/>
        </w:rPr>
      </w:pPr>
    </w:p>
    <w:p w:rsidR="002E07EF" w:rsidRPr="00970F14" w:rsidP="0058011F" w14:paraId="37D33371" w14:textId="77777777">
      <w:pPr>
        <w:widowControl w:val="0"/>
        <w:tabs>
          <w:tab w:val="clear" w:pos="567"/>
        </w:tabs>
        <w:autoSpaceDE w:val="0"/>
        <w:autoSpaceDN w:val="0"/>
        <w:spacing w:line="240" w:lineRule="auto"/>
        <w:ind w:right="329"/>
        <w:rPr>
          <w:szCs w:val="22"/>
          <w:lang w:val="lv-LV"/>
        </w:rPr>
      </w:pPr>
      <w:r w:rsidRPr="00970F14">
        <w:rPr>
          <w:lang w:val="lv-LV"/>
        </w:rPr>
        <w:t>&lt;Paaugstināta jutība pret aktīvo vielu(-ām) un/vai jebkuru no 6.1 apakšpunktā uzskaitītajām palīgvielām &lt;vai {</w:t>
      </w:r>
      <w:r w:rsidRPr="00970F14" w:rsidR="00F47AC5">
        <w:rPr>
          <w:lang w:val="lv-LV"/>
        </w:rPr>
        <w:t>atlieku vielas</w:t>
      </w:r>
      <w:r w:rsidRPr="00970F14">
        <w:rPr>
          <w:lang w:val="lv-LV"/>
        </w:rPr>
        <w:t>(-u) nosaukums(-i)}&gt;.&gt;</w:t>
      </w:r>
    </w:p>
    <w:p w:rsidR="00961F0B" w:rsidRPr="00970F14" w:rsidP="0058011F" w14:paraId="3C694001" w14:textId="77777777">
      <w:pPr>
        <w:tabs>
          <w:tab w:val="clear" w:pos="567"/>
        </w:tabs>
        <w:spacing w:line="240" w:lineRule="auto"/>
        <w:rPr>
          <w:noProof/>
          <w:szCs w:val="22"/>
          <w:lang w:val="lv-LV"/>
        </w:rPr>
      </w:pPr>
    </w:p>
    <w:p w:rsidR="00961F0B" w:rsidRPr="00970F14" w:rsidP="0058011F" w14:paraId="2CC94AEB" w14:textId="77777777">
      <w:pPr>
        <w:pStyle w:val="ListParagraph"/>
        <w:numPr>
          <w:ilvl w:val="1"/>
          <w:numId w:val="13"/>
        </w:numPr>
        <w:tabs>
          <w:tab w:val="clear" w:pos="567"/>
        </w:tabs>
        <w:spacing w:line="240" w:lineRule="auto"/>
        <w:ind w:left="567" w:hanging="567"/>
        <w:outlineLvl w:val="0"/>
        <w:rPr>
          <w:b/>
          <w:noProof/>
          <w:szCs w:val="22"/>
        </w:rPr>
      </w:pPr>
      <w:r w:rsidRPr="00970F14">
        <w:rPr>
          <w:b/>
          <w:szCs w:val="22"/>
        </w:rPr>
        <w:t>Īpaši brīdinājumi un piesardzība lietošanā</w:t>
      </w:r>
    </w:p>
    <w:p w:rsidR="00DB33F4" w:rsidRPr="00970F14" w:rsidP="0058011F" w14:paraId="414BEA12" w14:textId="77777777">
      <w:pPr>
        <w:spacing w:line="240" w:lineRule="auto"/>
        <w:rPr>
          <w:lang w:val="lv-LV"/>
        </w:rPr>
      </w:pPr>
    </w:p>
    <w:p w:rsidR="00965236" w:rsidRPr="00970F14" w:rsidP="0058011F" w14:paraId="185F8012" w14:textId="77777777">
      <w:pPr>
        <w:widowControl w:val="0"/>
        <w:tabs>
          <w:tab w:val="clear" w:pos="567"/>
        </w:tabs>
        <w:autoSpaceDE w:val="0"/>
        <w:autoSpaceDN w:val="0"/>
        <w:spacing w:line="240" w:lineRule="auto"/>
        <w:rPr>
          <w:noProof/>
          <w:szCs w:val="22"/>
          <w:u w:val="single"/>
          <w:lang w:val="lv-LV"/>
        </w:rPr>
      </w:pPr>
      <w:r w:rsidRPr="00970F14">
        <w:rPr>
          <w:szCs w:val="22"/>
          <w:u w:val="single"/>
          <w:lang w:val="lv-LV"/>
        </w:rPr>
        <w:t>Izsekojamība</w:t>
      </w:r>
    </w:p>
    <w:p w:rsidR="00965236" w:rsidRPr="00970F14" w:rsidP="0058011F" w14:paraId="22C0E99D" w14:textId="77777777">
      <w:pPr>
        <w:spacing w:line="240" w:lineRule="auto"/>
        <w:rPr>
          <w:lang w:val="lv-LV"/>
        </w:rPr>
      </w:pPr>
    </w:p>
    <w:p w:rsidR="00965236" w:rsidRPr="00970F14" w:rsidP="0058011F" w14:paraId="5DCEF2EA" w14:textId="77777777">
      <w:pPr>
        <w:widowControl w:val="0"/>
        <w:tabs>
          <w:tab w:val="clear" w:pos="567"/>
        </w:tabs>
        <w:autoSpaceDE w:val="0"/>
        <w:autoSpaceDN w:val="0"/>
        <w:spacing w:line="240" w:lineRule="auto"/>
        <w:rPr>
          <w:iCs/>
          <w:noProof/>
          <w:szCs w:val="22"/>
          <w:lang w:val="lv-LV"/>
        </w:rPr>
      </w:pPr>
      <w:bookmarkStart w:id="10" w:name="_Hlk97287612"/>
      <w:r w:rsidRPr="00970F14">
        <w:rPr>
          <w:lang w:val="lv-LV"/>
        </w:rPr>
        <w:t>Jāievēro no šūnām iegūtu uzlabotas terapijas zāļu izsekojamības prasības. Lai nodrošinātu izsekojamību, zāļu nosaukums, sērijas numurs un ārstētā pacienta vārds un uzvārds jāuzglabā 30 gadus pēc zāļu derīguma termiņa beigām.</w:t>
      </w:r>
    </w:p>
    <w:bookmarkEnd w:id="10"/>
    <w:p w:rsidR="00965236" w:rsidRPr="00970F14" w:rsidP="0058011F" w14:paraId="6749F4C4" w14:textId="77777777">
      <w:pPr>
        <w:spacing w:line="240" w:lineRule="auto"/>
        <w:rPr>
          <w:szCs w:val="22"/>
          <w:lang w:val="lv-LV"/>
        </w:rPr>
      </w:pPr>
    </w:p>
    <w:p w:rsidR="00B52448" w:rsidRPr="00970F14" w:rsidP="0058011F" w14:paraId="1B3FE36A" w14:textId="77777777">
      <w:pPr>
        <w:keepNext/>
        <w:widowControl w:val="0"/>
        <w:tabs>
          <w:tab w:val="clear" w:pos="567"/>
        </w:tabs>
        <w:autoSpaceDE w:val="0"/>
        <w:autoSpaceDN w:val="0"/>
        <w:adjustRightInd w:val="0"/>
        <w:spacing w:line="240" w:lineRule="auto"/>
        <w:rPr>
          <w:szCs w:val="22"/>
          <w:u w:val="single"/>
          <w:lang w:val="lv-LV"/>
        </w:rPr>
      </w:pPr>
      <w:bookmarkStart w:id="11" w:name="_Hlk97287645"/>
      <w:r w:rsidRPr="00970F14">
        <w:rPr>
          <w:szCs w:val="22"/>
          <w:u w:val="single"/>
          <w:lang w:val="lv-LV"/>
        </w:rPr>
        <w:t>Autologa lietošana</w:t>
      </w:r>
    </w:p>
    <w:p w:rsidR="00965236" w:rsidRPr="00970F14" w:rsidP="0058011F" w14:paraId="7D0415AC" w14:textId="77777777">
      <w:pPr>
        <w:keepNext/>
        <w:widowControl w:val="0"/>
        <w:tabs>
          <w:tab w:val="clear" w:pos="567"/>
        </w:tabs>
        <w:autoSpaceDE w:val="0"/>
        <w:autoSpaceDN w:val="0"/>
        <w:adjustRightInd w:val="0"/>
        <w:spacing w:line="240" w:lineRule="auto"/>
        <w:rPr>
          <w:szCs w:val="22"/>
          <w:u w:val="single"/>
          <w:lang w:val="lv-LV"/>
        </w:rPr>
      </w:pPr>
    </w:p>
    <w:p w:rsidR="00965236" w:rsidRPr="00970F14" w:rsidP="0058011F" w14:paraId="20C06238" w14:textId="77777777">
      <w:pPr>
        <w:widowControl w:val="0"/>
        <w:tabs>
          <w:tab w:val="clear" w:pos="567"/>
        </w:tabs>
        <w:autoSpaceDE w:val="0"/>
        <w:autoSpaceDN w:val="0"/>
        <w:adjustRightInd w:val="0"/>
        <w:spacing w:line="240" w:lineRule="auto"/>
        <w:rPr>
          <w:rFonts w:eastAsia="TimesNewRoman"/>
          <w:szCs w:val="22"/>
          <w:lang w:val="lv-LV"/>
        </w:rPr>
      </w:pPr>
      <w:bookmarkStart w:id="12" w:name="_Hlk97728122"/>
      <w:r w:rsidRPr="00970F14">
        <w:rPr>
          <w:lang w:val="lv-LV"/>
        </w:rPr>
        <w:t>{X} ir paredzētas tikai autologai lietošanai, un tās nekādā gadījumā nedrīkst ievadīt citiem pacientiem. {X} nedrīkst ievadīt, ja informācija zāļu marķējumā &lt;un&gt; &lt;Zāļu sērijas informācijas lapā (</w:t>
      </w:r>
      <w:r w:rsidRPr="00970F14">
        <w:rPr>
          <w:i/>
          <w:iCs/>
          <w:lang w:val="lv-LV"/>
        </w:rPr>
        <w:t>LIS</w:t>
      </w:r>
      <w:r w:rsidRPr="00970F14">
        <w:rPr>
          <w:lang w:val="lv-LV"/>
        </w:rPr>
        <w:t xml:space="preserve">)&gt; &lt;infūzijas injekcijas&gt; </w:t>
      </w:r>
      <w:r w:rsidRPr="00970F14" w:rsidR="001C0973">
        <w:rPr>
          <w:lang w:val="lv-LV"/>
        </w:rPr>
        <w:t>izlaides</w:t>
      </w:r>
      <w:r w:rsidRPr="00970F14">
        <w:rPr>
          <w:lang w:val="lv-LV"/>
        </w:rPr>
        <w:t xml:space="preserve"> sertifikātā (</w:t>
      </w:r>
      <w:r w:rsidRPr="00970F14">
        <w:rPr>
          <w:i/>
          <w:iCs/>
          <w:lang w:val="lv-LV"/>
        </w:rPr>
        <w:t>RfIC</w:t>
      </w:r>
      <w:r w:rsidRPr="00970F14">
        <w:rPr>
          <w:lang w:val="lv-LV"/>
        </w:rPr>
        <w:t>)&gt; &lt;neatbilst&gt; pacienta identitātei.&gt;</w:t>
      </w:r>
    </w:p>
    <w:bookmarkEnd w:id="11"/>
    <w:bookmarkEnd w:id="12"/>
    <w:p w:rsidR="00E87C89" w:rsidRPr="00970F14" w:rsidP="0058011F" w14:paraId="0F84C634" w14:textId="77777777">
      <w:pPr>
        <w:widowControl w:val="0"/>
        <w:tabs>
          <w:tab w:val="clear" w:pos="567"/>
        </w:tabs>
        <w:autoSpaceDE w:val="0"/>
        <w:autoSpaceDN w:val="0"/>
        <w:adjustRightInd w:val="0"/>
        <w:spacing w:line="240" w:lineRule="auto"/>
        <w:rPr>
          <w:rFonts w:eastAsia="TimesNewRoman"/>
          <w:szCs w:val="22"/>
          <w:lang w:val="lv-LV" w:eastAsia="en-GB"/>
        </w:rPr>
      </w:pPr>
    </w:p>
    <w:p w:rsidR="00E87C89" w:rsidRPr="00970F14" w:rsidP="0058011F" w14:paraId="73B473C8" w14:textId="77777777">
      <w:pPr>
        <w:widowControl w:val="0"/>
        <w:tabs>
          <w:tab w:val="clear" w:pos="567"/>
        </w:tabs>
        <w:autoSpaceDE w:val="0"/>
        <w:autoSpaceDN w:val="0"/>
        <w:adjustRightInd w:val="0"/>
        <w:spacing w:line="240" w:lineRule="auto"/>
        <w:rPr>
          <w:szCs w:val="22"/>
          <w:u w:val="single"/>
          <w:lang w:val="lv-LV"/>
        </w:rPr>
      </w:pPr>
      <w:r w:rsidRPr="00970F14">
        <w:rPr>
          <w:szCs w:val="22"/>
          <w:u w:val="single"/>
          <w:lang w:val="lv-LV"/>
        </w:rPr>
        <w:t xml:space="preserve">&lt;Ārstēšanas </w:t>
      </w:r>
      <w:r w:rsidRPr="00970F14" w:rsidR="004C54AA">
        <w:rPr>
          <w:szCs w:val="22"/>
          <w:u w:val="single"/>
          <w:lang w:val="lv-LV"/>
        </w:rPr>
        <w:t>atlikšanas</w:t>
      </w:r>
      <w:r w:rsidRPr="00970F14">
        <w:rPr>
          <w:szCs w:val="22"/>
          <w:u w:val="single"/>
          <w:lang w:val="lv-LV"/>
        </w:rPr>
        <w:t xml:space="preserve"> iemesli&gt;</w:t>
      </w:r>
    </w:p>
    <w:p w:rsidR="00D32EFA" w:rsidRPr="00970F14" w:rsidP="0058011F" w14:paraId="6CCAB704" w14:textId="77777777">
      <w:pPr>
        <w:widowControl w:val="0"/>
        <w:tabs>
          <w:tab w:val="clear" w:pos="567"/>
        </w:tabs>
        <w:autoSpaceDE w:val="0"/>
        <w:autoSpaceDN w:val="0"/>
        <w:spacing w:line="240" w:lineRule="auto"/>
        <w:rPr>
          <w:szCs w:val="22"/>
          <w:lang w:val="lv-LV"/>
        </w:rPr>
      </w:pPr>
    </w:p>
    <w:p w:rsidR="00B52448" w:rsidRPr="00970F14" w:rsidP="0058011F" w14:paraId="37DBFBEE" w14:textId="77777777">
      <w:pPr>
        <w:widowControl w:val="0"/>
        <w:shd w:val="clear" w:color="auto" w:fill="FFFFFF"/>
        <w:tabs>
          <w:tab w:val="clear" w:pos="567"/>
        </w:tabs>
        <w:autoSpaceDE w:val="0"/>
        <w:autoSpaceDN w:val="0"/>
        <w:spacing w:line="240" w:lineRule="auto"/>
        <w:rPr>
          <w:szCs w:val="22"/>
          <w:u w:val="single"/>
          <w:lang w:val="lv-LV"/>
        </w:rPr>
      </w:pPr>
      <w:r w:rsidRPr="00970F14">
        <w:rPr>
          <w:szCs w:val="22"/>
          <w:u w:val="single"/>
          <w:lang w:val="lv-LV"/>
        </w:rPr>
        <w:t>&lt;Infekcijas ierosinātāju pārnešana&gt;</w:t>
      </w:r>
    </w:p>
    <w:p w:rsidR="00965236" w:rsidRPr="00970F14" w:rsidP="0058011F" w14:paraId="0D5CAD75" w14:textId="77777777">
      <w:pPr>
        <w:widowControl w:val="0"/>
        <w:shd w:val="clear" w:color="auto" w:fill="FFFFFF"/>
        <w:tabs>
          <w:tab w:val="clear" w:pos="567"/>
        </w:tabs>
        <w:autoSpaceDE w:val="0"/>
        <w:autoSpaceDN w:val="0"/>
        <w:spacing w:line="240" w:lineRule="auto"/>
        <w:rPr>
          <w:szCs w:val="22"/>
          <w:lang w:val="lv-LV"/>
        </w:rPr>
      </w:pPr>
    </w:p>
    <w:p w:rsidR="00965236" w:rsidRPr="00970F14" w:rsidP="0058011F" w14:paraId="37772CBC" w14:textId="77777777">
      <w:pPr>
        <w:widowControl w:val="0"/>
        <w:shd w:val="clear" w:color="auto" w:fill="FFFFFF"/>
        <w:tabs>
          <w:tab w:val="clear" w:pos="567"/>
        </w:tabs>
        <w:autoSpaceDE w:val="0"/>
        <w:autoSpaceDN w:val="0"/>
        <w:spacing w:line="240" w:lineRule="auto"/>
        <w:rPr>
          <w:rFonts w:eastAsia="TimesNewRoman"/>
          <w:szCs w:val="22"/>
          <w:lang w:val="lv-LV"/>
        </w:rPr>
      </w:pPr>
      <w:r w:rsidRPr="00970F14">
        <w:rPr>
          <w:lang w:val="lv-LV"/>
        </w:rPr>
        <w:t>Lai gan {X} tiek pārbaudīta sterilitāte &lt;un mikoplazma&gt;, pastāv infekcijas ierosinātāju pārnešanas risks. Tāpēc veselības aprūpes speciālistiem, kuri ievada {X}, ir jānovēro pacienti, vai pēc ārstēšanas nerodas infekciju pazīmes un simptomi, un, ja nepieciešams, jānodrošina attiecīga ārstēšana.&gt;</w:t>
      </w:r>
    </w:p>
    <w:p w:rsidR="00E87C89" w:rsidRPr="00970F14" w:rsidP="0058011F" w14:paraId="71FBE9DB" w14:textId="77777777">
      <w:pPr>
        <w:spacing w:line="240" w:lineRule="auto"/>
        <w:rPr>
          <w:lang w:val="lv-LV"/>
        </w:rPr>
      </w:pPr>
    </w:p>
    <w:p w:rsidR="00091643" w:rsidRPr="00970F14" w:rsidP="0058011F" w14:paraId="68477449" w14:textId="77777777">
      <w:pPr>
        <w:spacing w:line="240" w:lineRule="auto"/>
        <w:rPr>
          <w:lang w:val="lv-LV"/>
        </w:rPr>
      </w:pPr>
      <w:r w:rsidRPr="00970F14">
        <w:rPr>
          <w:lang w:val="lv-LV"/>
        </w:rPr>
        <w:t>&lt;Ietekme uz virusoloģisko testēšanu</w:t>
      </w:r>
    </w:p>
    <w:p w:rsidR="00E21F32" w:rsidRPr="00970F14" w:rsidP="0058011F" w14:paraId="18450CEF" w14:textId="77777777">
      <w:pPr>
        <w:spacing w:line="240" w:lineRule="auto"/>
        <w:rPr>
          <w:lang w:val="lv-LV"/>
        </w:rPr>
      </w:pPr>
    </w:p>
    <w:p w:rsidR="00E21F32" w:rsidRPr="00970F14" w:rsidP="0058011F" w14:paraId="2C0DDC55" w14:textId="77777777">
      <w:pPr>
        <w:spacing w:line="240" w:lineRule="auto"/>
        <w:rPr>
          <w:lang w:val="lv-LV"/>
        </w:rPr>
      </w:pPr>
      <w:r w:rsidRPr="00970F14">
        <w:rPr>
          <w:lang w:val="lv-LV"/>
        </w:rPr>
        <w:t xml:space="preserve">Tā kā starp lentivīrusa vektoru, ko lieto {X} </w:t>
      </w:r>
      <w:r w:rsidRPr="00970F14" w:rsidR="00905C20">
        <w:rPr>
          <w:lang w:val="lv-LV"/>
        </w:rPr>
        <w:t>izveidei</w:t>
      </w:r>
      <w:r w:rsidRPr="00970F14" w:rsidR="00B2335B">
        <w:rPr>
          <w:lang w:val="lv-LV"/>
        </w:rPr>
        <w:t xml:space="preserve">, </w:t>
      </w:r>
      <w:r w:rsidRPr="00970F14">
        <w:rPr>
          <w:lang w:val="lv-LV"/>
        </w:rPr>
        <w:t>un HIV pastāv ierobežots un īss identiskas ģenētiskās informācijas tvērums, daži HIV nukleīnskābju testi (</w:t>
      </w:r>
      <w:r w:rsidRPr="00970F14">
        <w:rPr>
          <w:i/>
          <w:iCs/>
          <w:lang w:val="lv-LV"/>
        </w:rPr>
        <w:t>NAT</w:t>
      </w:r>
      <w:r w:rsidRPr="00970F14">
        <w:rPr>
          <w:lang w:val="lv-LV"/>
        </w:rPr>
        <w:t>) var dot kļūdaini pozitīvu rezultātu.&gt;</w:t>
      </w:r>
    </w:p>
    <w:p w:rsidR="00091643" w:rsidRPr="00970F14" w:rsidP="0058011F" w14:paraId="2ACA6280" w14:textId="77777777">
      <w:pPr>
        <w:spacing w:line="240" w:lineRule="auto"/>
        <w:rPr>
          <w:lang w:val="lv-LV"/>
        </w:rPr>
      </w:pPr>
    </w:p>
    <w:p w:rsidR="00965236" w:rsidRPr="00970F14" w:rsidP="0058011F" w14:paraId="31319620" w14:textId="77777777">
      <w:pPr>
        <w:spacing w:line="240" w:lineRule="auto"/>
        <w:rPr>
          <w:noProof/>
          <w:u w:val="single"/>
          <w:lang w:val="lv-LV"/>
        </w:rPr>
      </w:pPr>
      <w:r w:rsidRPr="00970F14">
        <w:rPr>
          <w:u w:val="single"/>
          <w:lang w:val="lv-LV"/>
        </w:rPr>
        <w:t xml:space="preserve">Asins, orgānu, audu un šūnu </w:t>
      </w:r>
      <w:r w:rsidRPr="00970F14" w:rsidR="00B2335B">
        <w:rPr>
          <w:u w:val="single"/>
          <w:lang w:val="lv-LV"/>
        </w:rPr>
        <w:t>ziedošana</w:t>
      </w:r>
    </w:p>
    <w:p w:rsidR="00965236" w:rsidRPr="00970F14" w:rsidP="0058011F" w14:paraId="56592A5B" w14:textId="77777777">
      <w:pPr>
        <w:spacing w:line="240" w:lineRule="auto"/>
        <w:rPr>
          <w:lang w:val="lv-LV"/>
        </w:rPr>
      </w:pPr>
    </w:p>
    <w:p w:rsidR="00965236" w:rsidRPr="00970F14" w:rsidP="0058011F" w14:paraId="35BAD201" w14:textId="77777777">
      <w:pPr>
        <w:spacing w:line="240" w:lineRule="auto"/>
        <w:rPr>
          <w:noProof/>
          <w:lang w:val="lv-LV"/>
        </w:rPr>
      </w:pPr>
      <w:r w:rsidRPr="00970F14">
        <w:rPr>
          <w:lang w:val="lv-LV"/>
        </w:rPr>
        <w:t>Ar {X} ārstētie pacienti nedrīkst kļūt par asins, orgānu, audu un šūnu transplantātu donoriem. &lt;Šī informācija ir norādīta Pacienta &lt;brīdinājuma&gt; kartītē, ko pacientam izsniedz pēc ārstēšanas.&gt;</w:t>
      </w:r>
    </w:p>
    <w:p w:rsidR="00965236" w:rsidRPr="00970F14" w:rsidP="0058011F" w14:paraId="5B174E3F" w14:textId="77777777">
      <w:pPr>
        <w:widowControl w:val="0"/>
        <w:tabs>
          <w:tab w:val="clear" w:pos="567"/>
        </w:tabs>
        <w:autoSpaceDE w:val="0"/>
        <w:autoSpaceDN w:val="0"/>
        <w:spacing w:line="240" w:lineRule="auto"/>
        <w:rPr>
          <w:szCs w:val="22"/>
          <w:lang w:val="lv-LV"/>
        </w:rPr>
      </w:pPr>
    </w:p>
    <w:p w:rsidR="00B52448" w:rsidRPr="00970F14" w:rsidP="0058011F" w14:paraId="2821B795" w14:textId="77777777">
      <w:pPr>
        <w:widowControl w:val="0"/>
        <w:tabs>
          <w:tab w:val="clear" w:pos="567"/>
        </w:tabs>
        <w:autoSpaceDE w:val="0"/>
        <w:autoSpaceDN w:val="0"/>
        <w:spacing w:line="240" w:lineRule="auto"/>
        <w:rPr>
          <w:bCs/>
          <w:szCs w:val="22"/>
          <w:u w:val="single"/>
          <w:bdr w:val="none" w:sz="0" w:space="0" w:color="auto" w:frame="1"/>
          <w:lang w:val="lv-LV"/>
        </w:rPr>
      </w:pPr>
      <w:r w:rsidRPr="00970F14">
        <w:rPr>
          <w:bCs/>
          <w:szCs w:val="22"/>
          <w:u w:val="single"/>
          <w:bdr w:val="none" w:sz="0" w:space="0" w:color="auto" w:frame="1"/>
          <w:lang w:val="lv-LV"/>
        </w:rPr>
        <w:t>&lt;Paaugstinātas jutības reakcijas</w:t>
      </w:r>
    </w:p>
    <w:p w:rsidR="003278EF" w:rsidRPr="00970F14" w:rsidP="0058011F" w14:paraId="308C89CD" w14:textId="77777777">
      <w:pPr>
        <w:widowControl w:val="0"/>
        <w:tabs>
          <w:tab w:val="clear" w:pos="567"/>
        </w:tabs>
        <w:autoSpaceDE w:val="0"/>
        <w:autoSpaceDN w:val="0"/>
        <w:spacing w:line="240" w:lineRule="auto"/>
        <w:rPr>
          <w:szCs w:val="22"/>
          <w:lang w:val="lv-LV"/>
        </w:rPr>
      </w:pPr>
    </w:p>
    <w:p w:rsidR="007D4135" w:rsidRPr="00970F14" w:rsidP="0058011F" w14:paraId="1A8F3991" w14:textId="77777777">
      <w:pPr>
        <w:widowControl w:val="0"/>
        <w:tabs>
          <w:tab w:val="clear" w:pos="567"/>
        </w:tabs>
        <w:autoSpaceDE w:val="0"/>
        <w:autoSpaceDN w:val="0"/>
        <w:spacing w:line="240" w:lineRule="auto"/>
        <w:rPr>
          <w:noProof/>
          <w:szCs w:val="22"/>
          <w:lang w:val="lv-LV"/>
        </w:rPr>
      </w:pPr>
      <w:r w:rsidRPr="00970F14">
        <w:rPr>
          <w:lang w:val="lv-LV"/>
        </w:rPr>
        <w:t xml:space="preserve">Nopietnas paaugstinātas jutības reakcijas, tostarp anafilakse, var būt saistītas ar </w:t>
      </w:r>
      <w:r w:rsidRPr="00970F14">
        <w:rPr>
          <w:lang w:val="lv-LV"/>
        </w:rPr>
        <w:t>&lt;kriokonservantu&gt; {X} sastāvā.&gt;&lt;</w:t>
      </w:r>
      <w:r w:rsidRPr="00970F14">
        <w:rPr>
          <w:szCs w:val="22"/>
          <w:u w:val="single"/>
          <w:lang w:val="lv-LV"/>
        </w:rPr>
        <w:t>Ilgtermiņa novērošana</w:t>
      </w:r>
    </w:p>
    <w:p w:rsidR="003278EF" w:rsidRPr="00970F14" w:rsidP="0058011F" w14:paraId="03A03D15" w14:textId="77777777">
      <w:pPr>
        <w:widowControl w:val="0"/>
        <w:tabs>
          <w:tab w:val="clear" w:pos="567"/>
        </w:tabs>
        <w:autoSpaceDE w:val="0"/>
        <w:autoSpaceDN w:val="0"/>
        <w:spacing w:line="240" w:lineRule="auto"/>
        <w:rPr>
          <w:noProof/>
          <w:szCs w:val="22"/>
          <w:lang w:val="lv-LV"/>
        </w:rPr>
      </w:pPr>
    </w:p>
    <w:p w:rsidR="00965236" w:rsidRPr="00970F14" w:rsidP="0058011F" w14:paraId="3553F418" w14:textId="77777777">
      <w:pPr>
        <w:widowControl w:val="0"/>
        <w:tabs>
          <w:tab w:val="clear" w:pos="567"/>
        </w:tabs>
        <w:autoSpaceDE w:val="0"/>
        <w:autoSpaceDN w:val="0"/>
        <w:spacing w:line="240" w:lineRule="auto"/>
        <w:rPr>
          <w:noProof/>
          <w:szCs w:val="22"/>
          <w:lang w:val="lv-LV"/>
        </w:rPr>
      </w:pPr>
      <w:r w:rsidRPr="00970F14">
        <w:rPr>
          <w:lang w:val="lv-LV"/>
        </w:rPr>
        <w:t>Pacientus paredzēts iekļaut &lt;reģistrā&gt; &lt;ilgtermiņa novērošanas shēmā&gt;, lai labāk izprastu {X} ilgtermiņa drošumu un efektivitāti.&gt;</w:t>
      </w:r>
    </w:p>
    <w:p w:rsidR="00965236" w:rsidRPr="00970F14" w:rsidP="0058011F" w14:paraId="70C80FA9" w14:textId="77777777">
      <w:pPr>
        <w:spacing w:line="240" w:lineRule="auto"/>
        <w:rPr>
          <w:szCs w:val="22"/>
          <w:lang w:val="lv-LV"/>
        </w:rPr>
      </w:pPr>
    </w:p>
    <w:p w:rsidR="00860A82" w:rsidRPr="00970F14" w:rsidP="0058011F" w14:paraId="460DC985" w14:textId="77777777">
      <w:pPr>
        <w:spacing w:line="240" w:lineRule="auto"/>
        <w:rPr>
          <w:noProof/>
          <w:szCs w:val="22"/>
          <w:u w:val="single"/>
          <w:lang w:val="lv-LV"/>
        </w:rPr>
      </w:pPr>
      <w:r w:rsidRPr="00970F14">
        <w:rPr>
          <w:lang w:val="lv-LV"/>
        </w:rPr>
        <w:t>&lt;</w:t>
      </w:r>
      <w:r w:rsidRPr="00970F14">
        <w:rPr>
          <w:u w:val="single"/>
          <w:lang w:val="lv-LV"/>
        </w:rPr>
        <w:t>Pediatriskā populācija</w:t>
      </w:r>
      <w:r w:rsidRPr="00970F14">
        <w:rPr>
          <w:lang w:val="lv-LV"/>
        </w:rPr>
        <w:t>&gt;</w:t>
      </w:r>
    </w:p>
    <w:p w:rsidR="00961F0B" w:rsidRPr="00970F14" w:rsidP="0058011F" w14:paraId="19F8C85D" w14:textId="77777777">
      <w:pPr>
        <w:spacing w:line="240" w:lineRule="auto"/>
        <w:rPr>
          <w:iCs/>
          <w:szCs w:val="22"/>
          <w:lang w:val="lv-LV"/>
        </w:rPr>
      </w:pPr>
    </w:p>
    <w:p w:rsidR="00961F0B" w:rsidRPr="00970F14" w:rsidP="0058011F" w14:paraId="782B517A" w14:textId="77777777">
      <w:pPr>
        <w:pStyle w:val="ListParagraph"/>
        <w:numPr>
          <w:ilvl w:val="1"/>
          <w:numId w:val="13"/>
        </w:numPr>
        <w:tabs>
          <w:tab w:val="clear" w:pos="567"/>
        </w:tabs>
        <w:spacing w:line="240" w:lineRule="auto"/>
        <w:ind w:left="567" w:hanging="567"/>
        <w:outlineLvl w:val="0"/>
        <w:rPr>
          <w:b/>
          <w:noProof/>
          <w:szCs w:val="22"/>
        </w:rPr>
      </w:pPr>
      <w:r w:rsidRPr="00970F14">
        <w:rPr>
          <w:b/>
          <w:szCs w:val="22"/>
        </w:rPr>
        <w:t xml:space="preserve">Mijiedarbība ar citām zālēm un citi </w:t>
      </w:r>
      <w:r w:rsidRPr="00970F14">
        <w:rPr>
          <w:b/>
          <w:szCs w:val="22"/>
        </w:rPr>
        <w:t>mijiedarbības veidi</w:t>
      </w:r>
    </w:p>
    <w:p w:rsidR="00961F0B" w:rsidRPr="00970F14" w:rsidP="0058011F" w14:paraId="30E1B047" w14:textId="77777777">
      <w:pPr>
        <w:autoSpaceDE w:val="0"/>
        <w:autoSpaceDN w:val="0"/>
        <w:adjustRightInd w:val="0"/>
        <w:spacing w:line="240" w:lineRule="auto"/>
        <w:rPr>
          <w:i/>
          <w:iCs/>
          <w:szCs w:val="22"/>
          <w:lang w:val="lv-LV"/>
        </w:rPr>
      </w:pPr>
    </w:p>
    <w:p w:rsidR="00FE0F8C" w:rsidP="0058011F" w14:paraId="5D34707A" w14:textId="77777777">
      <w:pPr>
        <w:widowControl w:val="0"/>
        <w:tabs>
          <w:tab w:val="clear" w:pos="567"/>
        </w:tabs>
        <w:autoSpaceDE w:val="0"/>
        <w:autoSpaceDN w:val="0"/>
        <w:spacing w:line="240" w:lineRule="auto"/>
        <w:rPr>
          <w:lang w:val="lv-LV"/>
        </w:rPr>
      </w:pPr>
      <w:r w:rsidRPr="00970F14">
        <w:rPr>
          <w:lang w:val="lv-LV"/>
        </w:rPr>
        <w:t>M</w:t>
      </w:r>
      <w:r w:rsidRPr="00970F14" w:rsidR="00E77DB7">
        <w:rPr>
          <w:lang w:val="lv-LV"/>
        </w:rPr>
        <w:t>ijiedarbības pētījumi</w:t>
      </w:r>
      <w:r w:rsidRPr="00970F14">
        <w:rPr>
          <w:lang w:val="lv-LV"/>
        </w:rPr>
        <w:t xml:space="preserve"> nav veikti</w:t>
      </w:r>
      <w:r w:rsidRPr="00970F14" w:rsidR="00E77DB7">
        <w:rPr>
          <w:lang w:val="lv-LV"/>
        </w:rPr>
        <w:t>.</w:t>
      </w:r>
    </w:p>
    <w:p w:rsidR="0058011F" w:rsidRPr="00970F14" w:rsidP="0058011F" w14:paraId="3FCBEC9C" w14:textId="77777777">
      <w:pPr>
        <w:widowControl w:val="0"/>
        <w:tabs>
          <w:tab w:val="clear" w:pos="567"/>
        </w:tabs>
        <w:autoSpaceDE w:val="0"/>
        <w:autoSpaceDN w:val="0"/>
        <w:spacing w:line="240" w:lineRule="auto"/>
        <w:rPr>
          <w:noProof/>
          <w:szCs w:val="22"/>
          <w:lang w:val="lv-LV"/>
        </w:rPr>
      </w:pPr>
    </w:p>
    <w:p w:rsidR="00965236" w:rsidRPr="00970F14" w:rsidP="0058011F" w14:paraId="0D40F2EB" w14:textId="77777777">
      <w:pPr>
        <w:keepNext/>
        <w:widowControl w:val="0"/>
        <w:tabs>
          <w:tab w:val="clear" w:pos="567"/>
        </w:tabs>
        <w:autoSpaceDE w:val="0"/>
        <w:autoSpaceDN w:val="0"/>
        <w:spacing w:line="240" w:lineRule="auto"/>
        <w:rPr>
          <w:noProof/>
          <w:szCs w:val="22"/>
          <w:u w:val="single"/>
          <w:lang w:val="lv-LV"/>
        </w:rPr>
      </w:pPr>
      <w:r w:rsidRPr="00970F14">
        <w:rPr>
          <w:szCs w:val="22"/>
          <w:u w:val="single"/>
          <w:lang w:val="lv-LV"/>
        </w:rPr>
        <w:t>&lt;Dzīvas vakcīnas</w:t>
      </w:r>
    </w:p>
    <w:p w:rsidR="003278EF" w:rsidRPr="00970F14" w:rsidP="0058011F" w14:paraId="0FB3D779" w14:textId="77777777">
      <w:pPr>
        <w:widowControl w:val="0"/>
        <w:tabs>
          <w:tab w:val="clear" w:pos="567"/>
        </w:tabs>
        <w:autoSpaceDE w:val="0"/>
        <w:autoSpaceDN w:val="0"/>
        <w:spacing w:line="240" w:lineRule="auto"/>
        <w:rPr>
          <w:noProof/>
          <w:szCs w:val="22"/>
          <w:u w:val="single"/>
          <w:lang w:val="lv-LV"/>
        </w:rPr>
      </w:pPr>
    </w:p>
    <w:p w:rsidR="00B52448" w:rsidRPr="00970F14" w:rsidP="0058011F" w14:paraId="015DF5FB" w14:textId="77777777">
      <w:pPr>
        <w:widowControl w:val="0"/>
        <w:tabs>
          <w:tab w:val="clear" w:pos="567"/>
        </w:tabs>
        <w:autoSpaceDE w:val="0"/>
        <w:autoSpaceDN w:val="0"/>
        <w:spacing w:line="240" w:lineRule="auto"/>
        <w:rPr>
          <w:color w:val="1F497D"/>
          <w:szCs w:val="22"/>
          <w:lang w:val="lv-LV"/>
        </w:rPr>
      </w:pPr>
      <w:r w:rsidRPr="00970F14">
        <w:rPr>
          <w:lang w:val="lv-LV"/>
        </w:rPr>
        <w:t>Imunizācijas ar dzīvām vīrusu vakcīnām drošums {X} terapijas laikā vai pēc tās nav pētīts. Piesardzības nolūkā vakcinācija ar dzīvām vakcīnām nav ieteicama &lt;vismaz 6 nedēļas&gt; &lt;{noteiktais laiks}&gt; pirms &lt;sagatavojošās terapijas shēmas&gt; &lt;limfo</w:t>
      </w:r>
      <w:r w:rsidRPr="00970F14" w:rsidR="00C55F04">
        <w:rPr>
          <w:lang w:val="lv-LV"/>
        </w:rPr>
        <w:t>cītu skaitu samazinošas</w:t>
      </w:r>
      <w:r w:rsidRPr="00970F14">
        <w:rPr>
          <w:lang w:val="lv-LV"/>
        </w:rPr>
        <w:t xml:space="preserve"> ķīmijterapijas&gt;, {X} </w:t>
      </w:r>
      <w:r w:rsidRPr="00970F14">
        <w:rPr>
          <w:lang w:val="lv-LV"/>
        </w:rPr>
        <w:t>terapijas laikā un līdz &lt;imūnas&gt; &lt; hematoloģiskas&gt; atveseļošanās brīdim pēc ārstēšanas.&gt;</w:t>
      </w:r>
    </w:p>
    <w:p w:rsidR="00B52448" w:rsidRPr="00970F14" w:rsidP="0058011F" w14:paraId="0CB25A6E" w14:textId="77777777">
      <w:pPr>
        <w:tabs>
          <w:tab w:val="clear" w:pos="567"/>
          <w:tab w:val="left" w:pos="954"/>
        </w:tabs>
        <w:spacing w:line="240" w:lineRule="auto"/>
        <w:rPr>
          <w:noProof/>
          <w:szCs w:val="22"/>
          <w:lang w:val="lv-LV"/>
        </w:rPr>
      </w:pPr>
    </w:p>
    <w:p w:rsidR="00B07F7C" w:rsidP="0058011F" w14:paraId="3143E2F0" w14:textId="77777777">
      <w:pPr>
        <w:autoSpaceDE w:val="0"/>
        <w:autoSpaceDN w:val="0"/>
        <w:adjustRightInd w:val="0"/>
        <w:spacing w:line="240" w:lineRule="auto"/>
        <w:rPr>
          <w:lang w:val="lv-LV"/>
        </w:rPr>
      </w:pPr>
      <w:r w:rsidRPr="00970F14">
        <w:rPr>
          <w:lang w:val="lv-LV"/>
        </w:rPr>
        <w:t>&lt;</w:t>
      </w:r>
      <w:r w:rsidRPr="00970F14">
        <w:rPr>
          <w:u w:val="single"/>
          <w:lang w:val="lv-LV"/>
        </w:rPr>
        <w:t>Pediatriskā populācija</w:t>
      </w:r>
      <w:r w:rsidRPr="00970F14">
        <w:rPr>
          <w:lang w:val="lv-LV"/>
        </w:rPr>
        <w:t>&gt;</w:t>
      </w:r>
    </w:p>
    <w:p w:rsidR="0058011F" w:rsidRPr="00970F14" w:rsidP="0058011F" w14:paraId="1465E047" w14:textId="77777777">
      <w:pPr>
        <w:autoSpaceDE w:val="0"/>
        <w:autoSpaceDN w:val="0"/>
        <w:adjustRightInd w:val="0"/>
        <w:spacing w:line="240" w:lineRule="auto"/>
        <w:rPr>
          <w:i/>
          <w:szCs w:val="22"/>
          <w:lang w:val="lv-LV"/>
        </w:rPr>
      </w:pPr>
    </w:p>
    <w:p w:rsidR="00B07F7C" w:rsidRPr="00970F14" w:rsidP="0058011F" w14:paraId="2359BFC6" w14:textId="77777777">
      <w:pPr>
        <w:autoSpaceDE w:val="0"/>
        <w:autoSpaceDN w:val="0"/>
        <w:adjustRightInd w:val="0"/>
        <w:spacing w:line="240" w:lineRule="auto"/>
        <w:rPr>
          <w:szCs w:val="22"/>
          <w:lang w:val="lv-LV"/>
        </w:rPr>
      </w:pPr>
      <w:r w:rsidRPr="00970F14">
        <w:rPr>
          <w:lang w:val="lv-LV"/>
        </w:rPr>
        <w:t>&lt;Mijiedarbības pētījumi veikti tikai pieaugušajiem.&gt;</w:t>
      </w:r>
    </w:p>
    <w:p w:rsidR="00965236" w:rsidRPr="00970F14" w:rsidP="0058011F" w14:paraId="451EE50F" w14:textId="77777777">
      <w:pPr>
        <w:autoSpaceDE w:val="0"/>
        <w:autoSpaceDN w:val="0"/>
        <w:adjustRightInd w:val="0"/>
        <w:spacing w:line="240" w:lineRule="auto"/>
        <w:rPr>
          <w:i/>
          <w:iCs/>
          <w:szCs w:val="22"/>
          <w:lang w:val="lv-LV"/>
        </w:rPr>
      </w:pPr>
    </w:p>
    <w:p w:rsidR="00B07F7C" w:rsidRPr="00970F14" w:rsidP="0058011F" w14:paraId="4D4655A4" w14:textId="77777777">
      <w:pPr>
        <w:pStyle w:val="ListParagraph"/>
        <w:numPr>
          <w:ilvl w:val="1"/>
          <w:numId w:val="13"/>
        </w:numPr>
        <w:tabs>
          <w:tab w:val="clear" w:pos="567"/>
        </w:tabs>
        <w:spacing w:line="240" w:lineRule="auto"/>
        <w:ind w:left="567" w:hanging="567"/>
        <w:outlineLvl w:val="0"/>
        <w:rPr>
          <w:b/>
          <w:bCs/>
        </w:rPr>
      </w:pPr>
      <w:r w:rsidRPr="00970F14">
        <w:rPr>
          <w:b/>
          <w:bCs/>
        </w:rPr>
        <w:t>Fertilitāte, grūtniecība un barošana ar krūti</w:t>
      </w:r>
    </w:p>
    <w:p w:rsidR="00965236" w:rsidRPr="00970F14" w:rsidP="0058011F" w14:paraId="1E504700" w14:textId="77777777">
      <w:pPr>
        <w:widowControl w:val="0"/>
        <w:tabs>
          <w:tab w:val="clear" w:pos="567"/>
        </w:tabs>
        <w:autoSpaceDE w:val="0"/>
        <w:autoSpaceDN w:val="0"/>
        <w:spacing w:line="240" w:lineRule="auto"/>
        <w:rPr>
          <w:b/>
          <w:szCs w:val="22"/>
          <w:lang w:val="lv-LV"/>
        </w:rPr>
      </w:pPr>
    </w:p>
    <w:p w:rsidR="00A362CD" w:rsidP="0058011F" w14:paraId="08C09D5A" w14:textId="77777777">
      <w:pPr>
        <w:widowControl w:val="0"/>
        <w:tabs>
          <w:tab w:val="clear" w:pos="567"/>
        </w:tabs>
        <w:autoSpaceDE w:val="0"/>
        <w:autoSpaceDN w:val="0"/>
        <w:spacing w:line="240" w:lineRule="auto"/>
        <w:rPr>
          <w:szCs w:val="22"/>
          <w:u w:val="single"/>
          <w:lang w:val="lv-LV"/>
        </w:rPr>
      </w:pPr>
      <w:r w:rsidRPr="00970F14">
        <w:rPr>
          <w:szCs w:val="22"/>
          <w:u w:val="single"/>
          <w:lang w:val="lv-LV"/>
        </w:rPr>
        <w:t>&lt;Sievietes reproduktīvā vecumā/kontracepcija vīriešiem un sievietēm&gt;</w:t>
      </w:r>
    </w:p>
    <w:p w:rsidR="0058011F" w:rsidRPr="00970F14" w:rsidP="0058011F" w14:paraId="60612AB5" w14:textId="77777777">
      <w:pPr>
        <w:widowControl w:val="0"/>
        <w:tabs>
          <w:tab w:val="clear" w:pos="567"/>
        </w:tabs>
        <w:autoSpaceDE w:val="0"/>
        <w:autoSpaceDN w:val="0"/>
        <w:spacing w:line="240" w:lineRule="auto"/>
        <w:rPr>
          <w:szCs w:val="22"/>
          <w:u w:val="single"/>
          <w:lang w:val="lv-LV"/>
        </w:rPr>
      </w:pPr>
    </w:p>
    <w:p w:rsidR="00965236" w:rsidP="0058011F" w14:paraId="0AB0579F" w14:textId="77777777">
      <w:pPr>
        <w:widowControl w:val="0"/>
        <w:tabs>
          <w:tab w:val="clear" w:pos="567"/>
        </w:tabs>
        <w:autoSpaceDE w:val="0"/>
        <w:autoSpaceDN w:val="0"/>
        <w:spacing w:line="240" w:lineRule="auto"/>
        <w:rPr>
          <w:szCs w:val="22"/>
          <w:u w:val="single"/>
          <w:lang w:val="lv-LV"/>
        </w:rPr>
      </w:pPr>
      <w:r w:rsidRPr="00970F14">
        <w:rPr>
          <w:szCs w:val="22"/>
          <w:u w:val="single"/>
          <w:lang w:val="lv-LV"/>
        </w:rPr>
        <w:t>&lt;Grūtniecība&gt;</w:t>
      </w:r>
    </w:p>
    <w:p w:rsidR="0058011F" w:rsidRPr="00970F14" w:rsidP="0058011F" w14:paraId="2A1E1786" w14:textId="77777777">
      <w:pPr>
        <w:widowControl w:val="0"/>
        <w:tabs>
          <w:tab w:val="clear" w:pos="567"/>
        </w:tabs>
        <w:autoSpaceDE w:val="0"/>
        <w:autoSpaceDN w:val="0"/>
        <w:spacing w:line="240" w:lineRule="auto"/>
        <w:rPr>
          <w:szCs w:val="22"/>
          <w:lang w:val="lv-LV"/>
        </w:rPr>
      </w:pPr>
    </w:p>
    <w:p w:rsidR="00965236" w:rsidP="0058011F" w14:paraId="5F794253" w14:textId="77777777">
      <w:pPr>
        <w:widowControl w:val="0"/>
        <w:tabs>
          <w:tab w:val="clear" w:pos="567"/>
        </w:tabs>
        <w:autoSpaceDE w:val="0"/>
        <w:autoSpaceDN w:val="0"/>
        <w:spacing w:line="240" w:lineRule="auto"/>
        <w:rPr>
          <w:szCs w:val="22"/>
          <w:u w:val="single"/>
          <w:lang w:val="lv-LV"/>
        </w:rPr>
      </w:pPr>
      <w:r w:rsidRPr="00970F14">
        <w:rPr>
          <w:szCs w:val="22"/>
          <w:u w:val="single"/>
          <w:lang w:val="lv-LV"/>
        </w:rPr>
        <w:t>&lt;Barošana ar krūti&gt;</w:t>
      </w:r>
    </w:p>
    <w:p w:rsidR="0058011F" w:rsidRPr="00970F14" w:rsidP="0058011F" w14:paraId="49F25167" w14:textId="77777777">
      <w:pPr>
        <w:widowControl w:val="0"/>
        <w:tabs>
          <w:tab w:val="clear" w:pos="567"/>
        </w:tabs>
        <w:autoSpaceDE w:val="0"/>
        <w:autoSpaceDN w:val="0"/>
        <w:spacing w:line="240" w:lineRule="auto"/>
        <w:rPr>
          <w:szCs w:val="22"/>
          <w:lang w:val="lv-LV"/>
        </w:rPr>
      </w:pPr>
    </w:p>
    <w:p w:rsidR="00965236" w:rsidRPr="00970F14" w:rsidP="0058011F" w14:paraId="7029C1CB" w14:textId="77777777">
      <w:pPr>
        <w:widowControl w:val="0"/>
        <w:tabs>
          <w:tab w:val="clear" w:pos="567"/>
        </w:tabs>
        <w:autoSpaceDE w:val="0"/>
        <w:autoSpaceDN w:val="0"/>
        <w:spacing w:line="240" w:lineRule="auto"/>
        <w:rPr>
          <w:szCs w:val="22"/>
          <w:lang w:val="lv-LV"/>
        </w:rPr>
      </w:pPr>
      <w:r w:rsidRPr="00970F14">
        <w:rPr>
          <w:szCs w:val="22"/>
          <w:u w:val="single"/>
          <w:lang w:val="lv-LV"/>
        </w:rPr>
        <w:t>&lt;Fertilitāte&gt;</w:t>
      </w:r>
    </w:p>
    <w:p w:rsidR="00961F0B" w:rsidRPr="00970F14" w:rsidP="0058011F" w14:paraId="0CFC7FBC" w14:textId="77777777">
      <w:pPr>
        <w:tabs>
          <w:tab w:val="clear" w:pos="567"/>
        </w:tabs>
        <w:spacing w:line="240" w:lineRule="auto"/>
        <w:rPr>
          <w:noProof/>
          <w:szCs w:val="22"/>
          <w:lang w:val="lv-LV"/>
        </w:rPr>
      </w:pPr>
    </w:p>
    <w:p w:rsidR="00961F0B" w:rsidRPr="00970F14" w:rsidP="0058011F" w14:paraId="4DBD13DB" w14:textId="77777777">
      <w:pPr>
        <w:pStyle w:val="ListParagraph"/>
        <w:numPr>
          <w:ilvl w:val="1"/>
          <w:numId w:val="15"/>
        </w:numPr>
        <w:tabs>
          <w:tab w:val="clear" w:pos="570"/>
        </w:tabs>
        <w:spacing w:line="240" w:lineRule="auto"/>
        <w:outlineLvl w:val="0"/>
        <w:rPr>
          <w:noProof/>
          <w:szCs w:val="22"/>
        </w:rPr>
      </w:pPr>
      <w:r w:rsidRPr="00970F14">
        <w:rPr>
          <w:b/>
          <w:szCs w:val="22"/>
        </w:rPr>
        <w:t>Ietekme uz spēju vadīt transportlīdzekļus un apkalpot mehānismus</w:t>
      </w:r>
    </w:p>
    <w:p w:rsidR="00961F0B" w:rsidRPr="00970F14" w:rsidP="0058011F" w14:paraId="69AF9A1D" w14:textId="77777777">
      <w:pPr>
        <w:tabs>
          <w:tab w:val="clear" w:pos="567"/>
        </w:tabs>
        <w:spacing w:line="240" w:lineRule="auto"/>
        <w:rPr>
          <w:noProof/>
          <w:szCs w:val="22"/>
          <w:lang w:val="lv-LV"/>
        </w:rPr>
      </w:pPr>
    </w:p>
    <w:p w:rsidR="00974C9E" w:rsidRPr="00970F14" w:rsidP="0058011F" w14:paraId="10B83769" w14:textId="77777777">
      <w:pPr>
        <w:tabs>
          <w:tab w:val="clear" w:pos="567"/>
        </w:tabs>
        <w:spacing w:line="240" w:lineRule="auto"/>
        <w:rPr>
          <w:noProof/>
          <w:szCs w:val="22"/>
          <w:lang w:val="lv-LV"/>
        </w:rPr>
      </w:pPr>
      <w:r w:rsidRPr="00970F14">
        <w:rPr>
          <w:lang w:val="lv-LV"/>
        </w:rPr>
        <w:t xml:space="preserve">&lt;{Piešķirtais nosaukums} &lt;neietekmē vai nenozīmīgi ietekmē&gt; &lt;maz ietekmē&gt; &lt;mēreni ietekmē&gt; &lt;būtiski ietekmē&gt; spēju vadīt transportlīdzekļus un apkalpot mehānismus.&gt; </w:t>
      </w:r>
    </w:p>
    <w:p w:rsidR="00974C9E" w:rsidRPr="00970F14" w:rsidP="0058011F" w14:paraId="063267B4" w14:textId="77777777">
      <w:pPr>
        <w:tabs>
          <w:tab w:val="clear" w:pos="567"/>
        </w:tabs>
        <w:spacing w:line="240" w:lineRule="auto"/>
        <w:rPr>
          <w:noProof/>
          <w:szCs w:val="22"/>
          <w:lang w:val="lv-LV"/>
        </w:rPr>
      </w:pPr>
      <w:r w:rsidRPr="00970F14">
        <w:rPr>
          <w:lang w:val="lv-LV"/>
        </w:rPr>
        <w:t>&lt;Nav piemērojama.&gt;</w:t>
      </w:r>
    </w:p>
    <w:p w:rsidR="00961F0B" w:rsidRPr="00970F14" w:rsidP="0058011F" w14:paraId="56C10C7A" w14:textId="77777777">
      <w:pPr>
        <w:tabs>
          <w:tab w:val="clear" w:pos="567"/>
        </w:tabs>
        <w:spacing w:line="240" w:lineRule="auto"/>
        <w:rPr>
          <w:noProof/>
          <w:szCs w:val="22"/>
          <w:lang w:val="lv-LV"/>
        </w:rPr>
      </w:pPr>
    </w:p>
    <w:p w:rsidR="00961F0B" w:rsidP="0058011F" w14:paraId="470884FA" w14:textId="77777777">
      <w:pPr>
        <w:pStyle w:val="ListParagraph"/>
        <w:numPr>
          <w:ilvl w:val="1"/>
          <w:numId w:val="15"/>
        </w:numPr>
        <w:tabs>
          <w:tab w:val="clear" w:pos="570"/>
        </w:tabs>
        <w:spacing w:line="240" w:lineRule="auto"/>
        <w:outlineLvl w:val="0"/>
        <w:rPr>
          <w:b/>
          <w:noProof/>
          <w:szCs w:val="22"/>
        </w:rPr>
      </w:pPr>
      <w:r w:rsidRPr="00970F14">
        <w:rPr>
          <w:b/>
          <w:szCs w:val="22"/>
        </w:rPr>
        <w:t>Nevēlamās blakusparādības</w:t>
      </w:r>
    </w:p>
    <w:p w:rsidR="0058011F" w:rsidRPr="0058011F" w:rsidP="0058011F" w14:paraId="2CE250CD" w14:textId="77777777">
      <w:pPr>
        <w:tabs>
          <w:tab w:val="clear" w:pos="567"/>
        </w:tabs>
        <w:spacing w:line="240" w:lineRule="auto"/>
        <w:outlineLvl w:val="0"/>
        <w:rPr>
          <w:b/>
          <w:noProof/>
          <w:szCs w:val="22"/>
        </w:rPr>
      </w:pPr>
    </w:p>
    <w:p w:rsidR="00B52448" w:rsidRPr="00970F14" w:rsidP="0058011F" w14:paraId="0142841F" w14:textId="77777777">
      <w:pPr>
        <w:tabs>
          <w:tab w:val="clear" w:pos="567"/>
        </w:tabs>
        <w:spacing w:line="240" w:lineRule="auto"/>
        <w:rPr>
          <w:i/>
          <w:szCs w:val="22"/>
          <w:lang w:val="lv-LV"/>
        </w:rPr>
      </w:pPr>
      <w:bookmarkStart w:id="13" w:name="_Hlk100668695"/>
      <w:r w:rsidRPr="00970F14">
        <w:rPr>
          <w:lang w:val="lv-LV"/>
        </w:rPr>
        <w:t>&lt;</w:t>
      </w:r>
      <w:r w:rsidRPr="00970F14">
        <w:rPr>
          <w:u w:val="single"/>
          <w:lang w:val="lv-LV"/>
        </w:rPr>
        <w:t>Pediatriskā populācija</w:t>
      </w:r>
      <w:r w:rsidRPr="00970F14">
        <w:rPr>
          <w:lang w:val="lv-LV"/>
        </w:rPr>
        <w:t>&gt;</w:t>
      </w:r>
    </w:p>
    <w:bookmarkEnd w:id="13"/>
    <w:p w:rsidR="00974C9E" w:rsidRPr="00970F14" w:rsidP="0058011F" w14:paraId="6FD33CDA" w14:textId="77777777">
      <w:pPr>
        <w:tabs>
          <w:tab w:val="clear" w:pos="567"/>
        </w:tabs>
        <w:spacing w:line="240" w:lineRule="auto"/>
        <w:rPr>
          <w:i/>
          <w:szCs w:val="22"/>
          <w:lang w:val="lv-LV"/>
        </w:rPr>
      </w:pPr>
    </w:p>
    <w:p w:rsidR="00C41ABC" w:rsidP="0058011F" w14:paraId="15D25BC1" w14:textId="77777777">
      <w:pPr>
        <w:autoSpaceDE w:val="0"/>
        <w:autoSpaceDN w:val="0"/>
        <w:adjustRightInd w:val="0"/>
        <w:spacing w:line="240" w:lineRule="auto"/>
        <w:rPr>
          <w:szCs w:val="22"/>
          <w:u w:val="single"/>
          <w:lang w:val="lv-LV"/>
        </w:rPr>
      </w:pPr>
      <w:r w:rsidRPr="00970F14">
        <w:rPr>
          <w:szCs w:val="22"/>
          <w:u w:val="single"/>
          <w:lang w:val="lv-LV"/>
        </w:rPr>
        <w:t xml:space="preserve">Ziņošana par </w:t>
      </w:r>
      <w:r w:rsidRPr="00970F14">
        <w:rPr>
          <w:szCs w:val="22"/>
          <w:u w:val="single"/>
          <w:lang w:val="lv-LV"/>
        </w:rPr>
        <w:t>iespējamām nevēlamām blakusparādībām</w:t>
      </w:r>
    </w:p>
    <w:p w:rsidR="0058011F" w:rsidRPr="00970F14" w:rsidP="0058011F" w14:paraId="4216B0FD" w14:textId="77777777">
      <w:pPr>
        <w:autoSpaceDE w:val="0"/>
        <w:autoSpaceDN w:val="0"/>
        <w:adjustRightInd w:val="0"/>
        <w:spacing w:line="240" w:lineRule="auto"/>
        <w:rPr>
          <w:szCs w:val="22"/>
          <w:u w:val="single"/>
          <w:lang w:val="lv-LV"/>
        </w:rPr>
      </w:pPr>
    </w:p>
    <w:p w:rsidR="00C41ABC" w:rsidRPr="00970F14" w:rsidP="0058011F" w14:paraId="7B90A463" w14:textId="77777777">
      <w:pPr>
        <w:autoSpaceDE w:val="0"/>
        <w:autoSpaceDN w:val="0"/>
        <w:adjustRightInd w:val="0"/>
        <w:spacing w:line="240" w:lineRule="auto"/>
        <w:rPr>
          <w:noProof/>
          <w:szCs w:val="22"/>
          <w:lang w:val="lv-LV"/>
        </w:rPr>
      </w:pPr>
      <w:r w:rsidRPr="00970F14">
        <w:rPr>
          <w:lang w:val="lv-LV"/>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hyperlink r:id="rId9" w:history="1">
        <w:r w:rsidRPr="00970F14">
          <w:rPr>
            <w:rStyle w:val="Hyperlink"/>
            <w:szCs w:val="22"/>
            <w:highlight w:val="lightGray"/>
            <w:lang w:val="lv-LV"/>
          </w:rPr>
          <w:t>V pielikumā</w:t>
        </w:r>
      </w:hyperlink>
      <w:r w:rsidR="001C4E15">
        <w:rPr>
          <w:rStyle w:val="Hyperlink"/>
          <w:szCs w:val="22"/>
          <w:lang w:val="lv-LV"/>
        </w:rPr>
        <w:t xml:space="preserve"> </w:t>
      </w:r>
      <w:r w:rsidRPr="00970F14">
        <w:rPr>
          <w:lang w:val="lv-LV"/>
        </w:rPr>
        <w:t>minēto nacionālās ziņošanas sistēmas kontaktinformāciju.</w:t>
      </w:r>
    </w:p>
    <w:p w:rsidR="00961F0B" w:rsidRPr="00970F14" w:rsidP="0058011F" w14:paraId="76FF58EE" w14:textId="77777777">
      <w:pPr>
        <w:tabs>
          <w:tab w:val="clear" w:pos="567"/>
        </w:tabs>
        <w:spacing w:line="240" w:lineRule="auto"/>
        <w:rPr>
          <w:noProof/>
          <w:szCs w:val="22"/>
          <w:lang w:val="lv-LV"/>
        </w:rPr>
      </w:pPr>
    </w:p>
    <w:p w:rsidR="00961F0B" w:rsidRPr="00970F14" w:rsidP="0058011F" w14:paraId="3D03A31D" w14:textId="77777777">
      <w:pPr>
        <w:pStyle w:val="ListParagraph"/>
        <w:numPr>
          <w:ilvl w:val="1"/>
          <w:numId w:val="15"/>
        </w:numPr>
        <w:tabs>
          <w:tab w:val="clear" w:pos="570"/>
        </w:tabs>
        <w:spacing w:line="240" w:lineRule="auto"/>
        <w:outlineLvl w:val="0"/>
        <w:rPr>
          <w:b/>
          <w:noProof/>
          <w:szCs w:val="22"/>
        </w:rPr>
      </w:pPr>
      <w:r w:rsidRPr="00970F14">
        <w:rPr>
          <w:b/>
          <w:szCs w:val="22"/>
        </w:rPr>
        <w:t>Pārdozēšana</w:t>
      </w:r>
    </w:p>
    <w:p w:rsidR="00961F0B" w:rsidRPr="00970F14" w:rsidP="0058011F" w14:paraId="4F9564BA" w14:textId="77777777">
      <w:pPr>
        <w:tabs>
          <w:tab w:val="clear" w:pos="567"/>
        </w:tabs>
        <w:spacing w:line="240" w:lineRule="auto"/>
        <w:rPr>
          <w:noProof/>
          <w:szCs w:val="22"/>
          <w:lang w:val="lv-LV"/>
        </w:rPr>
      </w:pPr>
    </w:p>
    <w:p w:rsidR="00C65D66" w:rsidRPr="00970F14" w:rsidP="0058011F" w14:paraId="31462191" w14:textId="77777777">
      <w:pPr>
        <w:tabs>
          <w:tab w:val="clear" w:pos="567"/>
        </w:tabs>
        <w:spacing w:line="240" w:lineRule="auto"/>
        <w:rPr>
          <w:noProof/>
          <w:szCs w:val="22"/>
          <w:lang w:val="lv-LV"/>
        </w:rPr>
      </w:pPr>
      <w:r w:rsidRPr="00970F14">
        <w:rPr>
          <w:lang w:val="lv-LV"/>
        </w:rPr>
        <w:t>&lt;Nav pieejami dati par {X} pārdozēšanu</w:t>
      </w:r>
      <w:r w:rsidRPr="00970F14" w:rsidR="00C509DE">
        <w:rPr>
          <w:lang w:val="lv-LV"/>
        </w:rPr>
        <w:t xml:space="preserve"> no klīniskajiem pētījumiem</w:t>
      </w:r>
      <w:r w:rsidRPr="00970F14">
        <w:rPr>
          <w:lang w:val="lv-LV"/>
        </w:rPr>
        <w:t>.&gt;</w:t>
      </w:r>
    </w:p>
    <w:p w:rsidR="00C65D66" w:rsidRPr="00970F14" w:rsidP="0058011F" w14:paraId="6A828407" w14:textId="77777777">
      <w:pPr>
        <w:tabs>
          <w:tab w:val="clear" w:pos="567"/>
        </w:tabs>
        <w:spacing w:line="240" w:lineRule="auto"/>
        <w:rPr>
          <w:noProof/>
          <w:szCs w:val="22"/>
          <w:lang w:val="lv-LV"/>
        </w:rPr>
      </w:pPr>
    </w:p>
    <w:p w:rsidR="00974C9E" w:rsidRPr="00970F14" w:rsidP="0058011F" w14:paraId="2C0FDDE8" w14:textId="77777777">
      <w:pPr>
        <w:widowControl w:val="0"/>
        <w:tabs>
          <w:tab w:val="clear" w:pos="567"/>
        </w:tabs>
        <w:autoSpaceDE w:val="0"/>
        <w:autoSpaceDN w:val="0"/>
        <w:spacing w:line="240" w:lineRule="auto"/>
        <w:rPr>
          <w:szCs w:val="22"/>
          <w:lang w:val="lv-LV"/>
        </w:rPr>
      </w:pPr>
      <w:r w:rsidRPr="00970F14">
        <w:rPr>
          <w:szCs w:val="22"/>
          <w:u w:val="single"/>
          <w:lang w:val="lv-LV"/>
        </w:rPr>
        <w:t>&lt;Pediatriskā populācija&gt;</w:t>
      </w:r>
    </w:p>
    <w:p w:rsidR="00961F0B" w:rsidRPr="00970F14" w:rsidP="0058011F" w14:paraId="77C0CD31" w14:textId="77777777">
      <w:pPr>
        <w:tabs>
          <w:tab w:val="clear" w:pos="567"/>
        </w:tabs>
        <w:spacing w:line="240" w:lineRule="auto"/>
        <w:rPr>
          <w:szCs w:val="22"/>
          <w:lang w:val="lv-LV"/>
        </w:rPr>
      </w:pPr>
    </w:p>
    <w:p w:rsidR="00FF0E15" w:rsidRPr="00970F14" w:rsidP="0058011F" w14:paraId="3A8CCEAE" w14:textId="77777777">
      <w:pPr>
        <w:tabs>
          <w:tab w:val="clear" w:pos="567"/>
        </w:tabs>
        <w:spacing w:line="240" w:lineRule="auto"/>
        <w:rPr>
          <w:noProof/>
          <w:szCs w:val="22"/>
          <w:lang w:val="lv-LV"/>
        </w:rPr>
      </w:pPr>
    </w:p>
    <w:p w:rsidR="00961F0B" w:rsidP="0058011F" w14:paraId="46E1C90B"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4" w:name="_Toc105588293"/>
      <w:r w:rsidRPr="00970F14">
        <w:rPr>
          <w:bCs/>
          <w:caps w:val="0"/>
          <w:sz w:val="22"/>
          <w:szCs w:val="22"/>
        </w:rPr>
        <w:t>FARMAKOLOĢISKĀS ĪPAŠĪBAS</w:t>
      </w:r>
      <w:bookmarkEnd w:id="14"/>
    </w:p>
    <w:p w:rsidR="001C4E15" w:rsidRPr="00296826" w:rsidP="00296826" w14:paraId="5EEA910C" w14:textId="77777777">
      <w:pPr>
        <w:rPr>
          <w:rFonts w:eastAsia="SimSun"/>
          <w:caps/>
          <w:sz w:val="26"/>
        </w:rPr>
      </w:pPr>
    </w:p>
    <w:p w:rsidR="00961F0B" w:rsidRPr="00970F14" w:rsidP="0058011F" w14:paraId="67CB6255" w14:textId="77777777">
      <w:pPr>
        <w:pStyle w:val="ListParagraph"/>
        <w:numPr>
          <w:ilvl w:val="1"/>
          <w:numId w:val="13"/>
        </w:numPr>
        <w:tabs>
          <w:tab w:val="clear" w:pos="567"/>
        </w:tabs>
        <w:spacing w:line="240" w:lineRule="auto"/>
        <w:ind w:left="567" w:hanging="567"/>
        <w:outlineLvl w:val="0"/>
        <w:rPr>
          <w:noProof/>
          <w:szCs w:val="22"/>
        </w:rPr>
      </w:pPr>
      <w:r w:rsidRPr="00970F14">
        <w:rPr>
          <w:b/>
          <w:szCs w:val="22"/>
        </w:rPr>
        <w:t>Farmakodinamiskās īpašības</w:t>
      </w:r>
    </w:p>
    <w:p w:rsidR="00961F0B" w:rsidRPr="00970F14" w:rsidP="0058011F" w14:paraId="00884314" w14:textId="77777777">
      <w:pPr>
        <w:tabs>
          <w:tab w:val="clear" w:pos="567"/>
        </w:tabs>
        <w:spacing w:line="240" w:lineRule="auto"/>
        <w:rPr>
          <w:noProof/>
          <w:szCs w:val="22"/>
          <w:lang w:val="lv-LV"/>
        </w:rPr>
      </w:pPr>
    </w:p>
    <w:p w:rsidR="00B07F7C" w:rsidRPr="00970F14" w:rsidP="0058011F" w14:paraId="068214D6" w14:textId="77777777">
      <w:pPr>
        <w:spacing w:line="240" w:lineRule="auto"/>
        <w:rPr>
          <w:lang w:val="lv-LV"/>
        </w:rPr>
      </w:pPr>
      <w:r w:rsidRPr="00970F14">
        <w:rPr>
          <w:lang w:val="lv-LV"/>
        </w:rPr>
        <w:t>Farmakoterapeitiskā grupa: {grupa}, ATĶ kods: {kods}&lt;</w:t>
      </w:r>
      <w:r w:rsidRPr="00970F14">
        <w:rPr>
          <w:highlight w:val="lightGray"/>
          <w:lang w:val="lv-LV"/>
        </w:rPr>
        <w:t>vēl nav piešķirts</w:t>
      </w:r>
      <w:r w:rsidRPr="00970F14">
        <w:rPr>
          <w:lang w:val="lv-LV"/>
        </w:rPr>
        <w:t>&gt;</w:t>
      </w:r>
    </w:p>
    <w:p w:rsidR="00974C9E" w:rsidRPr="00970F14" w:rsidP="0058011F" w14:paraId="4765FC8E" w14:textId="77777777">
      <w:pPr>
        <w:widowControl w:val="0"/>
        <w:tabs>
          <w:tab w:val="clear" w:pos="567"/>
        </w:tabs>
        <w:autoSpaceDE w:val="0"/>
        <w:autoSpaceDN w:val="0"/>
        <w:spacing w:line="240" w:lineRule="auto"/>
        <w:ind w:left="238" w:right="640"/>
        <w:rPr>
          <w:szCs w:val="22"/>
          <w:lang w:val="lv-LV"/>
        </w:rPr>
      </w:pPr>
    </w:p>
    <w:p w:rsidR="00974C9E" w:rsidP="0058011F" w14:paraId="2E96BC5F" w14:textId="77777777">
      <w:pPr>
        <w:widowControl w:val="0"/>
        <w:tabs>
          <w:tab w:val="clear" w:pos="567"/>
        </w:tabs>
        <w:autoSpaceDE w:val="0"/>
        <w:autoSpaceDN w:val="0"/>
        <w:spacing w:line="240" w:lineRule="auto"/>
        <w:rPr>
          <w:szCs w:val="22"/>
          <w:u w:val="single"/>
          <w:lang w:val="lv-LV"/>
        </w:rPr>
      </w:pPr>
      <w:r w:rsidRPr="00970F14">
        <w:rPr>
          <w:szCs w:val="22"/>
          <w:u w:val="single"/>
          <w:lang w:val="lv-LV"/>
        </w:rPr>
        <w:t>&lt;Darbības mehānisms&gt;</w:t>
      </w:r>
    </w:p>
    <w:p w:rsidR="0058011F" w:rsidRPr="00970F14" w:rsidP="0058011F" w14:paraId="67C54880" w14:textId="77777777">
      <w:pPr>
        <w:widowControl w:val="0"/>
        <w:tabs>
          <w:tab w:val="clear" w:pos="567"/>
        </w:tabs>
        <w:autoSpaceDE w:val="0"/>
        <w:autoSpaceDN w:val="0"/>
        <w:spacing w:line="240" w:lineRule="auto"/>
        <w:rPr>
          <w:szCs w:val="22"/>
          <w:lang w:val="lv-LV"/>
        </w:rPr>
      </w:pPr>
    </w:p>
    <w:p w:rsidR="00974C9E" w:rsidP="0058011F" w14:paraId="167B34FD" w14:textId="77777777">
      <w:pPr>
        <w:widowControl w:val="0"/>
        <w:tabs>
          <w:tab w:val="clear" w:pos="567"/>
        </w:tabs>
        <w:autoSpaceDE w:val="0"/>
        <w:autoSpaceDN w:val="0"/>
        <w:spacing w:line="240" w:lineRule="auto"/>
        <w:rPr>
          <w:szCs w:val="22"/>
          <w:u w:val="single"/>
          <w:lang w:val="lv-LV"/>
        </w:rPr>
      </w:pPr>
      <w:r w:rsidRPr="00970F14">
        <w:rPr>
          <w:szCs w:val="22"/>
          <w:u w:val="single"/>
          <w:lang w:val="lv-LV"/>
        </w:rPr>
        <w:t>&lt;Farmakodinamiskā iedarbība&gt;</w:t>
      </w:r>
    </w:p>
    <w:p w:rsidR="0058011F" w:rsidRPr="00970F14" w:rsidP="0058011F" w14:paraId="0FAC8343" w14:textId="77777777">
      <w:pPr>
        <w:widowControl w:val="0"/>
        <w:tabs>
          <w:tab w:val="clear" w:pos="567"/>
        </w:tabs>
        <w:autoSpaceDE w:val="0"/>
        <w:autoSpaceDN w:val="0"/>
        <w:spacing w:line="240" w:lineRule="auto"/>
        <w:rPr>
          <w:szCs w:val="22"/>
          <w:lang w:val="lv-LV"/>
        </w:rPr>
      </w:pPr>
    </w:p>
    <w:p w:rsidR="00974C9E" w:rsidP="0058011F" w14:paraId="68346167" w14:textId="77777777">
      <w:pPr>
        <w:widowControl w:val="0"/>
        <w:tabs>
          <w:tab w:val="clear" w:pos="567"/>
        </w:tabs>
        <w:autoSpaceDE w:val="0"/>
        <w:autoSpaceDN w:val="0"/>
        <w:spacing w:line="240" w:lineRule="auto"/>
        <w:rPr>
          <w:szCs w:val="22"/>
          <w:u w:val="single"/>
          <w:lang w:val="lv-LV"/>
        </w:rPr>
      </w:pPr>
      <w:r w:rsidRPr="00970F14">
        <w:rPr>
          <w:szCs w:val="22"/>
          <w:u w:val="single"/>
          <w:lang w:val="lv-LV"/>
        </w:rPr>
        <w:t>&lt;Klīniskā efektivitāte un drošums&gt;</w:t>
      </w:r>
    </w:p>
    <w:p w:rsidR="0058011F" w:rsidRPr="00970F14" w:rsidP="0058011F" w14:paraId="3C8991DF" w14:textId="77777777">
      <w:pPr>
        <w:widowControl w:val="0"/>
        <w:tabs>
          <w:tab w:val="clear" w:pos="567"/>
        </w:tabs>
        <w:autoSpaceDE w:val="0"/>
        <w:autoSpaceDN w:val="0"/>
        <w:spacing w:line="240" w:lineRule="auto"/>
        <w:rPr>
          <w:szCs w:val="22"/>
          <w:lang w:val="lv-LV"/>
        </w:rPr>
      </w:pPr>
    </w:p>
    <w:p w:rsidR="00974C9E" w:rsidRPr="00970F14" w:rsidP="0058011F" w14:paraId="04ADEF9B" w14:textId="77777777">
      <w:pPr>
        <w:widowControl w:val="0"/>
        <w:tabs>
          <w:tab w:val="clear" w:pos="567"/>
        </w:tabs>
        <w:autoSpaceDE w:val="0"/>
        <w:autoSpaceDN w:val="0"/>
        <w:spacing w:line="240" w:lineRule="auto"/>
        <w:rPr>
          <w:szCs w:val="22"/>
          <w:lang w:val="lv-LV"/>
        </w:rPr>
      </w:pPr>
      <w:r w:rsidRPr="00970F14">
        <w:rPr>
          <w:szCs w:val="22"/>
          <w:u w:val="single"/>
          <w:lang w:val="lv-LV"/>
        </w:rPr>
        <w:t>&lt;Pediatriskā populācija&gt;</w:t>
      </w:r>
    </w:p>
    <w:p w:rsidR="00974C9E" w:rsidRPr="00970F14" w:rsidP="0058011F" w14:paraId="1FCDCDC0" w14:textId="77777777">
      <w:pPr>
        <w:widowControl w:val="0"/>
        <w:tabs>
          <w:tab w:val="clear" w:pos="567"/>
        </w:tabs>
        <w:autoSpaceDE w:val="0"/>
        <w:autoSpaceDN w:val="0"/>
        <w:spacing w:line="240" w:lineRule="auto"/>
        <w:rPr>
          <w:sz w:val="14"/>
          <w:szCs w:val="22"/>
          <w:lang w:val="lv-LV"/>
        </w:rPr>
      </w:pPr>
    </w:p>
    <w:p w:rsidR="00974C9E" w:rsidRPr="00970F14" w:rsidP="0058011F" w14:paraId="355AFA52" w14:textId="77777777">
      <w:pPr>
        <w:widowControl w:val="0"/>
        <w:tabs>
          <w:tab w:val="clear" w:pos="567"/>
        </w:tabs>
        <w:autoSpaceDE w:val="0"/>
        <w:autoSpaceDN w:val="0"/>
        <w:spacing w:line="240" w:lineRule="auto"/>
        <w:rPr>
          <w:szCs w:val="22"/>
          <w:lang w:val="lv-LV"/>
        </w:rPr>
      </w:pPr>
      <w:r w:rsidRPr="00970F14">
        <w:rPr>
          <w:lang w:val="lv-LV"/>
        </w:rPr>
        <w:t xml:space="preserve">&lt;Eiropas Zāļu aģentūra atbrīvojusi no pienākuma iesniegt pētījumu rezultātus &lt;{(piešķirtais) nosaukums}&gt; visās pediatriskās populācijas apakšgrupās {nosacījums saskaņā ar pediatriskās izpētes plāna (PIP) lēmumu pieteiktajai indikācijai} (informāciju par lietošanu bērniem skatīt </w:t>
      </w:r>
      <w:r w:rsidRPr="00970F14">
        <w:rPr>
          <w:lang w:val="lv-LV"/>
        </w:rPr>
        <w:t>4.2. apakšpunktā).&gt;</w:t>
      </w:r>
    </w:p>
    <w:p w:rsidR="00974C9E" w:rsidRPr="00970F14" w:rsidP="0058011F" w14:paraId="7E41DEC5" w14:textId="77777777">
      <w:pPr>
        <w:widowControl w:val="0"/>
        <w:tabs>
          <w:tab w:val="clear" w:pos="567"/>
        </w:tabs>
        <w:autoSpaceDE w:val="0"/>
        <w:autoSpaceDN w:val="0"/>
        <w:spacing w:line="240" w:lineRule="auto"/>
        <w:rPr>
          <w:szCs w:val="22"/>
          <w:lang w:val="lv-LV"/>
        </w:rPr>
      </w:pPr>
    </w:p>
    <w:p w:rsidR="00974C9E" w:rsidRPr="00970F14" w:rsidP="0058011F" w14:paraId="400C3A9B" w14:textId="77777777">
      <w:pPr>
        <w:widowControl w:val="0"/>
        <w:tabs>
          <w:tab w:val="clear" w:pos="567"/>
        </w:tabs>
        <w:autoSpaceDE w:val="0"/>
        <w:autoSpaceDN w:val="0"/>
        <w:spacing w:line="240" w:lineRule="auto"/>
        <w:rPr>
          <w:szCs w:val="22"/>
          <w:lang w:val="lv-LV"/>
        </w:rPr>
      </w:pPr>
      <w:r w:rsidRPr="00970F14">
        <w:rPr>
          <w:lang w:val="lv-LV"/>
        </w:rPr>
        <w:t>&lt;Eiropas Zāļu aģentūra ir atlikusi pienākumu iesniegt pētījumu rezultātus &lt;{(piešķirtais) nosaukums} vienā vai vairākās pediatriskās populācijas apakšgrupās {nosacījums saskaņā ar pediatriskās izpētes plāna (PIP) lēmumu pieteiktajai indikācijai} (informāciju par lietošanu bērniem skatīt 4.2. apakšpunktā).&gt;</w:t>
      </w:r>
    </w:p>
    <w:p w:rsidR="00974C9E" w:rsidRPr="00970F14" w:rsidP="0058011F" w14:paraId="30311CB5" w14:textId="77777777">
      <w:pPr>
        <w:widowControl w:val="0"/>
        <w:tabs>
          <w:tab w:val="clear" w:pos="567"/>
        </w:tabs>
        <w:autoSpaceDE w:val="0"/>
        <w:autoSpaceDN w:val="0"/>
        <w:spacing w:line="240" w:lineRule="auto"/>
        <w:rPr>
          <w:szCs w:val="22"/>
          <w:lang w:val="lv-LV"/>
        </w:rPr>
      </w:pPr>
    </w:p>
    <w:p w:rsidR="00974C9E" w:rsidRPr="00970F14" w:rsidP="0058011F" w14:paraId="672721C5" w14:textId="77777777">
      <w:pPr>
        <w:widowControl w:val="0"/>
        <w:tabs>
          <w:tab w:val="clear" w:pos="567"/>
        </w:tabs>
        <w:autoSpaceDE w:val="0"/>
        <w:autoSpaceDN w:val="0"/>
        <w:spacing w:line="240" w:lineRule="auto"/>
        <w:ind w:right="994"/>
        <w:rPr>
          <w:szCs w:val="22"/>
          <w:lang w:val="lv-LV"/>
        </w:rPr>
      </w:pPr>
      <w:r w:rsidRPr="00970F14">
        <w:rPr>
          <w:lang w:val="lv-LV"/>
        </w:rPr>
        <w:t>&lt;Šīs zāles ir reģistrētas “ar nosacījumiem”. Tas nozīmē, ka ir sagaidāmi papildu dati par šīm zālēm.</w:t>
      </w:r>
    </w:p>
    <w:p w:rsidR="00974C9E" w:rsidRPr="00970F14" w:rsidP="0058011F" w14:paraId="6347707C" w14:textId="77777777">
      <w:pPr>
        <w:widowControl w:val="0"/>
        <w:tabs>
          <w:tab w:val="clear" w:pos="567"/>
        </w:tabs>
        <w:autoSpaceDE w:val="0"/>
        <w:autoSpaceDN w:val="0"/>
        <w:spacing w:line="240" w:lineRule="auto"/>
        <w:ind w:right="262"/>
        <w:rPr>
          <w:szCs w:val="22"/>
          <w:lang w:val="lv-LV"/>
        </w:rPr>
      </w:pPr>
      <w:r w:rsidRPr="00970F14">
        <w:rPr>
          <w:lang w:val="lv-LV"/>
        </w:rPr>
        <w:t>Eiropas Zāļu aģentūra vismaz ik gadu pārbaudīs jauniegūto informāciju par šīm zālēm un vajadzības gadījumā atjauninās šo zāļu aprakstu.&gt;</w:t>
      </w:r>
    </w:p>
    <w:p w:rsidR="00974C9E" w:rsidRPr="00970F14" w:rsidP="0058011F" w14:paraId="46B330CB" w14:textId="77777777">
      <w:pPr>
        <w:widowControl w:val="0"/>
        <w:tabs>
          <w:tab w:val="clear" w:pos="567"/>
        </w:tabs>
        <w:autoSpaceDE w:val="0"/>
        <w:autoSpaceDN w:val="0"/>
        <w:spacing w:line="240" w:lineRule="auto"/>
        <w:ind w:right="1191"/>
        <w:rPr>
          <w:szCs w:val="22"/>
          <w:lang w:val="lv-LV"/>
        </w:rPr>
      </w:pPr>
    </w:p>
    <w:p w:rsidR="00974C9E" w:rsidRPr="00970F14" w:rsidP="0058011F" w14:paraId="6363BD3A" w14:textId="77777777">
      <w:pPr>
        <w:widowControl w:val="0"/>
        <w:tabs>
          <w:tab w:val="clear" w:pos="567"/>
        </w:tabs>
        <w:autoSpaceDE w:val="0"/>
        <w:autoSpaceDN w:val="0"/>
        <w:spacing w:line="240" w:lineRule="auto"/>
        <w:rPr>
          <w:szCs w:val="22"/>
          <w:lang w:val="lv-LV"/>
        </w:rPr>
      </w:pPr>
      <w:r w:rsidRPr="00970F14">
        <w:rPr>
          <w:lang w:val="lv-LV"/>
        </w:rPr>
        <w:t>&lt;Šīs zāles ir reģistrētas “izņēmuma kārtā”.</w:t>
      </w:r>
    </w:p>
    <w:p w:rsidR="00974C9E" w:rsidRPr="00970F14" w:rsidP="0058011F" w14:paraId="045F3FFA" w14:textId="77777777">
      <w:pPr>
        <w:widowControl w:val="0"/>
        <w:tabs>
          <w:tab w:val="clear" w:pos="567"/>
        </w:tabs>
        <w:autoSpaceDE w:val="0"/>
        <w:autoSpaceDN w:val="0"/>
        <w:spacing w:line="240" w:lineRule="auto"/>
        <w:ind w:right="367"/>
        <w:rPr>
          <w:szCs w:val="22"/>
          <w:lang w:val="lv-LV"/>
        </w:rPr>
      </w:pPr>
      <w:r w:rsidRPr="00970F14">
        <w:rPr>
          <w:lang w:val="lv-LV"/>
        </w:rPr>
        <w:t xml:space="preserve">Tas nozīmē, ka &lt;sakarā ar šīs </w:t>
      </w:r>
      <w:r w:rsidRPr="00970F14">
        <w:rPr>
          <w:lang w:val="lv-LV"/>
        </w:rPr>
        <w:t>slimības retumu&gt; &lt;zinātnisku apsvērumu dēļ&gt; &lt;ētisku apsvērumu dēļ&gt; nav bijis iespējams iegūt pilnīgu informāciju par šīm zālēm.</w:t>
      </w:r>
    </w:p>
    <w:p w:rsidR="00974C9E" w:rsidRPr="00970F14" w:rsidP="0058011F" w14:paraId="55260E7E" w14:textId="77777777">
      <w:pPr>
        <w:widowControl w:val="0"/>
        <w:tabs>
          <w:tab w:val="clear" w:pos="567"/>
        </w:tabs>
        <w:autoSpaceDE w:val="0"/>
        <w:autoSpaceDN w:val="0"/>
        <w:spacing w:line="240" w:lineRule="auto"/>
        <w:ind w:right="244"/>
        <w:rPr>
          <w:szCs w:val="22"/>
          <w:lang w:val="lv-LV"/>
        </w:rPr>
      </w:pPr>
      <w:r w:rsidRPr="00970F14">
        <w:rPr>
          <w:lang w:val="lv-LV"/>
        </w:rPr>
        <w:t xml:space="preserve">Eiropas Zāļu aģentūra ik gadu pārbaudīs jauniegūto informāciju par šīm zālēm un vajadzības gadījumā atjauninās šo zāļu </w:t>
      </w:r>
      <w:r w:rsidRPr="00970F14">
        <w:rPr>
          <w:lang w:val="lv-LV"/>
        </w:rPr>
        <w:t>aprakstu.&gt;</w:t>
      </w:r>
    </w:p>
    <w:p w:rsidR="00974C9E" w:rsidRPr="00970F14" w:rsidP="0058011F" w14:paraId="3006EC37" w14:textId="77777777">
      <w:pPr>
        <w:widowControl w:val="0"/>
        <w:tabs>
          <w:tab w:val="clear" w:pos="567"/>
        </w:tabs>
        <w:autoSpaceDE w:val="0"/>
        <w:autoSpaceDN w:val="0"/>
        <w:spacing w:line="240" w:lineRule="auto"/>
        <w:rPr>
          <w:szCs w:val="22"/>
          <w:lang w:val="lv-LV"/>
        </w:rPr>
      </w:pPr>
    </w:p>
    <w:p w:rsidR="00961F0B" w:rsidRPr="00970F14" w:rsidP="0058011F" w14:paraId="14A0B7CD" w14:textId="77777777">
      <w:pPr>
        <w:pStyle w:val="ListParagraph"/>
        <w:numPr>
          <w:ilvl w:val="1"/>
          <w:numId w:val="13"/>
        </w:numPr>
        <w:tabs>
          <w:tab w:val="clear" w:pos="567"/>
        </w:tabs>
        <w:spacing w:line="240" w:lineRule="auto"/>
        <w:ind w:left="567" w:hanging="567"/>
        <w:outlineLvl w:val="0"/>
        <w:rPr>
          <w:b/>
          <w:noProof/>
          <w:szCs w:val="22"/>
        </w:rPr>
      </w:pPr>
      <w:r w:rsidRPr="00970F14">
        <w:rPr>
          <w:b/>
          <w:szCs w:val="22"/>
        </w:rPr>
        <w:t>Farmakokinētiskās īpašības</w:t>
      </w:r>
    </w:p>
    <w:p w:rsidR="00961F0B" w:rsidRPr="00970F14" w:rsidP="0058011F" w14:paraId="74B7E153" w14:textId="77777777">
      <w:pPr>
        <w:spacing w:line="240" w:lineRule="auto"/>
        <w:rPr>
          <w:lang w:val="lv-LV"/>
        </w:rPr>
      </w:pPr>
    </w:p>
    <w:p w:rsidR="00D45D97" w:rsidRPr="00970F14" w:rsidP="0058011F" w14:paraId="4D4C33A6" w14:textId="77777777">
      <w:pPr>
        <w:spacing w:line="240" w:lineRule="auto"/>
        <w:rPr>
          <w:lang w:val="lv-LV"/>
        </w:rPr>
      </w:pPr>
      <w:bookmarkStart w:id="15" w:name="_Hlk97728654"/>
      <w:r w:rsidRPr="00970F14">
        <w:rPr>
          <w:lang w:val="lv-LV"/>
        </w:rPr>
        <w:t>&lt;Šūnu kinētika&gt;</w:t>
      </w:r>
    </w:p>
    <w:p w:rsidR="00D45D97" w:rsidRPr="00970F14" w:rsidP="0058011F" w14:paraId="7F6642F0" w14:textId="77777777">
      <w:pPr>
        <w:spacing w:line="240" w:lineRule="auto"/>
        <w:rPr>
          <w:lang w:val="lv-LV"/>
        </w:rPr>
      </w:pPr>
      <w:r w:rsidRPr="00970F14">
        <w:rPr>
          <w:lang w:val="lv-LV"/>
        </w:rPr>
        <w:t>&lt;Bioizkliede&gt;</w:t>
      </w:r>
    </w:p>
    <w:p w:rsidR="00860A82" w:rsidRPr="00970F14" w:rsidP="0058011F" w14:paraId="1122F703" w14:textId="77777777">
      <w:pPr>
        <w:spacing w:line="240" w:lineRule="auto"/>
        <w:rPr>
          <w:iCs/>
          <w:noProof/>
          <w:szCs w:val="22"/>
          <w:u w:val="single"/>
          <w:lang w:val="lv-LV"/>
        </w:rPr>
      </w:pPr>
      <w:r w:rsidRPr="00970F14">
        <w:rPr>
          <w:lang w:val="lv-LV"/>
        </w:rPr>
        <w:t>&lt;Persistence&gt;</w:t>
      </w:r>
      <w:bookmarkEnd w:id="15"/>
    </w:p>
    <w:p w:rsidR="00961F0B" w:rsidRPr="00970F14" w:rsidP="0058011F" w14:paraId="056AF174" w14:textId="77777777">
      <w:pPr>
        <w:spacing w:line="240" w:lineRule="auto"/>
        <w:rPr>
          <w:lang w:val="lv-LV"/>
        </w:rPr>
      </w:pPr>
    </w:p>
    <w:p w:rsidR="00961F0B" w:rsidRPr="00970F14" w:rsidP="0058011F" w14:paraId="72BDADEE" w14:textId="77777777">
      <w:pPr>
        <w:pStyle w:val="ListParagraph"/>
        <w:numPr>
          <w:ilvl w:val="1"/>
          <w:numId w:val="13"/>
        </w:numPr>
        <w:tabs>
          <w:tab w:val="clear" w:pos="567"/>
        </w:tabs>
        <w:spacing w:line="240" w:lineRule="auto"/>
        <w:ind w:left="567" w:hanging="567"/>
        <w:outlineLvl w:val="0"/>
        <w:rPr>
          <w:noProof/>
          <w:szCs w:val="22"/>
        </w:rPr>
      </w:pPr>
      <w:r w:rsidRPr="00970F14">
        <w:rPr>
          <w:b/>
          <w:szCs w:val="22"/>
        </w:rPr>
        <w:t>Preklīniskie dati par drošumu</w:t>
      </w:r>
    </w:p>
    <w:p w:rsidR="00B5280A" w:rsidRPr="00970F14" w:rsidP="0058011F" w14:paraId="71C6658A" w14:textId="77777777">
      <w:pPr>
        <w:widowControl w:val="0"/>
        <w:tabs>
          <w:tab w:val="clear" w:pos="567"/>
        </w:tabs>
        <w:autoSpaceDE w:val="0"/>
        <w:autoSpaceDN w:val="0"/>
        <w:spacing w:line="240" w:lineRule="auto"/>
        <w:ind w:right="389"/>
        <w:rPr>
          <w:szCs w:val="22"/>
          <w:lang w:val="lv-LV"/>
        </w:rPr>
      </w:pPr>
    </w:p>
    <w:p w:rsidR="00974C9E" w:rsidRPr="00970F14" w:rsidP="0058011F" w14:paraId="6332567E" w14:textId="77777777">
      <w:pPr>
        <w:widowControl w:val="0"/>
        <w:tabs>
          <w:tab w:val="clear" w:pos="567"/>
        </w:tabs>
        <w:autoSpaceDE w:val="0"/>
        <w:autoSpaceDN w:val="0"/>
        <w:spacing w:line="240" w:lineRule="auto"/>
        <w:rPr>
          <w:szCs w:val="22"/>
          <w:lang w:val="lv-LV"/>
        </w:rPr>
      </w:pPr>
      <w:r w:rsidRPr="00970F14">
        <w:rPr>
          <w:szCs w:val="22"/>
          <w:u w:val="single"/>
          <w:lang w:val="lv-LV"/>
        </w:rPr>
        <w:t>&lt;Vides riska novērtējums (VRN)&gt;</w:t>
      </w:r>
    </w:p>
    <w:p w:rsidR="00961F0B" w:rsidP="0058011F" w14:paraId="1D2D0740" w14:textId="77777777">
      <w:pPr>
        <w:tabs>
          <w:tab w:val="clear" w:pos="567"/>
        </w:tabs>
        <w:spacing w:line="240" w:lineRule="auto"/>
        <w:rPr>
          <w:noProof/>
          <w:szCs w:val="22"/>
          <w:lang w:val="lv-LV"/>
        </w:rPr>
      </w:pPr>
    </w:p>
    <w:p w:rsidR="0058011F" w:rsidRPr="00970F14" w:rsidP="0058011F" w14:paraId="637BF62B" w14:textId="77777777">
      <w:pPr>
        <w:tabs>
          <w:tab w:val="clear" w:pos="567"/>
        </w:tabs>
        <w:spacing w:line="240" w:lineRule="auto"/>
        <w:rPr>
          <w:noProof/>
          <w:szCs w:val="22"/>
          <w:lang w:val="lv-LV"/>
        </w:rPr>
      </w:pPr>
    </w:p>
    <w:p w:rsidR="00961F0B" w:rsidP="0058011F" w14:paraId="259FBA3F"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6" w:name="_Toc105588294"/>
      <w:r w:rsidRPr="00970F14">
        <w:rPr>
          <w:bCs/>
          <w:caps w:val="0"/>
          <w:sz w:val="22"/>
          <w:szCs w:val="22"/>
        </w:rPr>
        <w:t>FARMACEITISKĀ INFORMĀCIJA</w:t>
      </w:r>
      <w:bookmarkEnd w:id="16"/>
    </w:p>
    <w:p w:rsidR="0058011F" w:rsidRPr="0058011F" w:rsidP="0058011F" w14:paraId="7BB8C891" w14:textId="77777777">
      <w:pPr>
        <w:rPr>
          <w:rFonts w:eastAsia="SimSun"/>
          <w:lang w:val="lv-LV" w:eastAsia="en-US"/>
        </w:rPr>
      </w:pPr>
    </w:p>
    <w:p w:rsidR="00961F0B" w:rsidRPr="00970F14" w:rsidP="0058011F" w14:paraId="7AF36007" w14:textId="77777777">
      <w:pPr>
        <w:pStyle w:val="ListParagraph"/>
        <w:keepNext/>
        <w:numPr>
          <w:ilvl w:val="1"/>
          <w:numId w:val="13"/>
        </w:numPr>
        <w:tabs>
          <w:tab w:val="clear" w:pos="567"/>
        </w:tabs>
        <w:spacing w:line="240" w:lineRule="auto"/>
        <w:ind w:left="567" w:hanging="567"/>
        <w:outlineLvl w:val="0"/>
        <w:rPr>
          <w:noProof/>
          <w:szCs w:val="22"/>
        </w:rPr>
      </w:pPr>
      <w:r w:rsidRPr="00970F14">
        <w:rPr>
          <w:b/>
          <w:szCs w:val="22"/>
        </w:rPr>
        <w:t>Palīgvielu saraksts</w:t>
      </w:r>
    </w:p>
    <w:p w:rsidR="000019F4" w:rsidRPr="00970F14" w:rsidP="0058011F" w14:paraId="65B7E866" w14:textId="77777777">
      <w:pPr>
        <w:tabs>
          <w:tab w:val="clear" w:pos="567"/>
        </w:tabs>
        <w:spacing w:line="240" w:lineRule="auto"/>
        <w:rPr>
          <w:i/>
          <w:szCs w:val="22"/>
          <w:lang w:val="lv-LV"/>
        </w:rPr>
      </w:pPr>
    </w:p>
    <w:p w:rsidR="00974C9E" w:rsidRPr="00970F14" w:rsidP="0058011F" w14:paraId="5B5B74A2" w14:textId="77777777">
      <w:pPr>
        <w:widowControl w:val="0"/>
        <w:tabs>
          <w:tab w:val="clear" w:pos="567"/>
        </w:tabs>
        <w:autoSpaceDE w:val="0"/>
        <w:autoSpaceDN w:val="0"/>
        <w:spacing w:line="240" w:lineRule="auto"/>
        <w:rPr>
          <w:szCs w:val="22"/>
          <w:lang w:val="lv-LV"/>
        </w:rPr>
      </w:pPr>
      <w:r w:rsidRPr="00970F14">
        <w:rPr>
          <w:lang w:val="lv-LV"/>
        </w:rPr>
        <w:t>&lt;Nav.&gt;</w:t>
      </w:r>
    </w:p>
    <w:p w:rsidR="00961F0B" w:rsidRPr="00970F14" w:rsidP="0058011F" w14:paraId="5E96540D" w14:textId="77777777">
      <w:pPr>
        <w:tabs>
          <w:tab w:val="clear" w:pos="567"/>
        </w:tabs>
        <w:spacing w:line="240" w:lineRule="auto"/>
        <w:rPr>
          <w:noProof/>
          <w:szCs w:val="22"/>
          <w:lang w:val="lv-LV"/>
        </w:rPr>
      </w:pPr>
    </w:p>
    <w:p w:rsidR="00961F0B" w:rsidRPr="00970F14" w:rsidP="0058011F" w14:paraId="48235176" w14:textId="77777777">
      <w:pPr>
        <w:pStyle w:val="ListParagraph"/>
        <w:numPr>
          <w:ilvl w:val="1"/>
          <w:numId w:val="13"/>
        </w:numPr>
        <w:tabs>
          <w:tab w:val="clear" w:pos="567"/>
        </w:tabs>
        <w:spacing w:line="240" w:lineRule="auto"/>
        <w:ind w:left="567" w:hanging="567"/>
        <w:outlineLvl w:val="0"/>
        <w:rPr>
          <w:b/>
          <w:noProof/>
          <w:szCs w:val="22"/>
        </w:rPr>
      </w:pPr>
      <w:r w:rsidRPr="00970F14">
        <w:rPr>
          <w:b/>
          <w:szCs w:val="22"/>
        </w:rPr>
        <w:t>Nesaderība</w:t>
      </w:r>
    </w:p>
    <w:p w:rsidR="000019F4" w:rsidRPr="00970F14" w:rsidP="0058011F" w14:paraId="0DF8F470" w14:textId="77777777">
      <w:pPr>
        <w:tabs>
          <w:tab w:val="clear" w:pos="567"/>
        </w:tabs>
        <w:spacing w:line="240" w:lineRule="auto"/>
        <w:rPr>
          <w:i/>
          <w:szCs w:val="22"/>
          <w:lang w:val="lv-LV"/>
        </w:rPr>
      </w:pPr>
    </w:p>
    <w:p w:rsidR="00B52448" w:rsidRPr="00970F14" w:rsidP="0058011F" w14:paraId="22C614A0" w14:textId="77777777">
      <w:pPr>
        <w:widowControl w:val="0"/>
        <w:tabs>
          <w:tab w:val="clear" w:pos="567"/>
        </w:tabs>
        <w:autoSpaceDE w:val="0"/>
        <w:autoSpaceDN w:val="0"/>
        <w:spacing w:line="240" w:lineRule="auto"/>
        <w:rPr>
          <w:szCs w:val="22"/>
          <w:lang w:val="lv-LV"/>
        </w:rPr>
      </w:pPr>
      <w:r w:rsidRPr="00970F14">
        <w:rPr>
          <w:lang w:val="lv-LV"/>
        </w:rPr>
        <w:t>&lt;Nav piemērojams.&gt;</w:t>
      </w:r>
    </w:p>
    <w:p w:rsidR="00974C9E" w:rsidRPr="00970F14" w:rsidP="0058011F" w14:paraId="241210D9" w14:textId="77777777">
      <w:pPr>
        <w:widowControl w:val="0"/>
        <w:tabs>
          <w:tab w:val="clear" w:pos="567"/>
        </w:tabs>
        <w:autoSpaceDE w:val="0"/>
        <w:autoSpaceDN w:val="0"/>
        <w:spacing w:line="240" w:lineRule="auto"/>
        <w:rPr>
          <w:szCs w:val="22"/>
          <w:lang w:val="lv-LV"/>
        </w:rPr>
      </w:pPr>
    </w:p>
    <w:p w:rsidR="00B52448" w:rsidRPr="00970F14" w:rsidP="0058011F" w14:paraId="641D1CB0" w14:textId="77777777">
      <w:pPr>
        <w:widowControl w:val="0"/>
        <w:tabs>
          <w:tab w:val="clear" w:pos="567"/>
        </w:tabs>
        <w:autoSpaceDE w:val="0"/>
        <w:autoSpaceDN w:val="0"/>
        <w:spacing w:line="240" w:lineRule="auto"/>
        <w:ind w:right="1060"/>
        <w:rPr>
          <w:szCs w:val="22"/>
          <w:lang w:val="lv-LV"/>
        </w:rPr>
      </w:pPr>
      <w:r w:rsidRPr="00970F14">
        <w:rPr>
          <w:lang w:val="lv-LV"/>
        </w:rPr>
        <w:t>&lt;Saderības pētījumu trūkuma dēļ nedrīkst sajaukt šīs zāles (lietot maisījumā) ar citām zālēm.&gt;</w:t>
      </w:r>
    </w:p>
    <w:p w:rsidR="00974C9E" w:rsidRPr="00970F14" w:rsidP="0058011F" w14:paraId="4BE26D32" w14:textId="77777777">
      <w:pPr>
        <w:widowControl w:val="0"/>
        <w:tabs>
          <w:tab w:val="clear" w:pos="567"/>
        </w:tabs>
        <w:autoSpaceDE w:val="0"/>
        <w:autoSpaceDN w:val="0"/>
        <w:spacing w:line="240" w:lineRule="auto"/>
        <w:rPr>
          <w:szCs w:val="22"/>
          <w:lang w:val="lv-LV"/>
        </w:rPr>
      </w:pPr>
    </w:p>
    <w:p w:rsidR="00974C9E" w:rsidRPr="00970F14" w:rsidP="0058011F" w14:paraId="4883E829" w14:textId="77777777">
      <w:pPr>
        <w:widowControl w:val="0"/>
        <w:tabs>
          <w:tab w:val="clear" w:pos="567"/>
        </w:tabs>
        <w:autoSpaceDE w:val="0"/>
        <w:autoSpaceDN w:val="0"/>
        <w:spacing w:line="240" w:lineRule="auto"/>
        <w:ind w:right="394"/>
        <w:rPr>
          <w:szCs w:val="22"/>
          <w:lang w:val="lv-LV"/>
        </w:rPr>
      </w:pPr>
      <w:r w:rsidRPr="00970F14">
        <w:rPr>
          <w:lang w:val="lv-LV"/>
        </w:rPr>
        <w:t>&lt;Šīs zāles nedrīkst sajaukt (lietot maisījumā) ar citām zālēm (izņemot &lt;6.6&gt; &lt;un&gt; &lt;12.&gt; apakšpunktā minētās).&gt;</w:t>
      </w:r>
    </w:p>
    <w:p w:rsidR="00961F0B" w:rsidRPr="00970F14" w:rsidP="0058011F" w14:paraId="076E544D" w14:textId="77777777">
      <w:pPr>
        <w:tabs>
          <w:tab w:val="clear" w:pos="567"/>
        </w:tabs>
        <w:spacing w:line="240" w:lineRule="auto"/>
        <w:rPr>
          <w:noProof/>
          <w:szCs w:val="22"/>
          <w:lang w:val="lv-LV"/>
        </w:rPr>
      </w:pPr>
    </w:p>
    <w:p w:rsidR="00961F0B" w:rsidRPr="00970F14" w:rsidP="0058011F" w14:paraId="2EA4B490" w14:textId="77777777">
      <w:pPr>
        <w:pStyle w:val="ListParagraph"/>
        <w:numPr>
          <w:ilvl w:val="1"/>
          <w:numId w:val="13"/>
        </w:numPr>
        <w:tabs>
          <w:tab w:val="clear" w:pos="567"/>
        </w:tabs>
        <w:spacing w:line="240" w:lineRule="auto"/>
        <w:ind w:left="567" w:hanging="567"/>
        <w:outlineLvl w:val="0"/>
        <w:rPr>
          <w:b/>
          <w:noProof/>
          <w:szCs w:val="22"/>
        </w:rPr>
      </w:pPr>
      <w:r w:rsidRPr="00970F14">
        <w:rPr>
          <w:b/>
          <w:szCs w:val="22"/>
        </w:rPr>
        <w:t>Derīguma termiņš</w:t>
      </w:r>
    </w:p>
    <w:p w:rsidR="00DF46C4" w:rsidRPr="00970F14" w:rsidP="0058011F" w14:paraId="7FAFC0B1" w14:textId="77777777">
      <w:pPr>
        <w:widowControl w:val="0"/>
        <w:tabs>
          <w:tab w:val="clear" w:pos="567"/>
        </w:tabs>
        <w:autoSpaceDE w:val="0"/>
        <w:autoSpaceDN w:val="0"/>
        <w:spacing w:line="240" w:lineRule="auto"/>
        <w:rPr>
          <w:szCs w:val="22"/>
          <w:lang w:val="lv-LV"/>
        </w:rPr>
      </w:pPr>
    </w:p>
    <w:p w:rsidR="00974C9E" w:rsidRPr="00970F14" w:rsidP="0058011F" w14:paraId="148031FA" w14:textId="77777777">
      <w:pPr>
        <w:widowControl w:val="0"/>
        <w:tabs>
          <w:tab w:val="clear" w:pos="567"/>
        </w:tabs>
        <w:autoSpaceDE w:val="0"/>
        <w:autoSpaceDN w:val="0"/>
        <w:spacing w:line="240" w:lineRule="auto"/>
        <w:rPr>
          <w:szCs w:val="22"/>
          <w:lang w:val="lv-LV"/>
        </w:rPr>
      </w:pPr>
      <w:r w:rsidRPr="00970F14">
        <w:rPr>
          <w:lang w:val="lv-LV"/>
        </w:rPr>
        <w:t xml:space="preserve">&lt;6 stundas&gt;&lt;…&gt; </w:t>
      </w:r>
      <w:r w:rsidRPr="00970F14">
        <w:rPr>
          <w:lang w:val="lv-LV"/>
        </w:rPr>
        <w:t>&lt;6 mēneši&gt; &lt;…&gt; &lt;1 gads&gt; &lt;18 mēneši&gt; &lt;2 gadi&gt; &lt;30 mēneši&gt; &lt;3 gadi&gt; &lt;…&gt;</w:t>
      </w:r>
    </w:p>
    <w:p w:rsidR="00B15497" w:rsidRPr="00970F14" w:rsidP="0058011F" w14:paraId="1509F80C" w14:textId="77777777">
      <w:pPr>
        <w:widowControl w:val="0"/>
        <w:tabs>
          <w:tab w:val="clear" w:pos="567"/>
        </w:tabs>
        <w:autoSpaceDE w:val="0"/>
        <w:autoSpaceDN w:val="0"/>
        <w:spacing w:line="240" w:lineRule="auto"/>
        <w:rPr>
          <w:szCs w:val="22"/>
          <w:lang w:val="lv-LV"/>
        </w:rPr>
      </w:pPr>
    </w:p>
    <w:p w:rsidR="001E7741" w:rsidRPr="00970F14" w:rsidP="0058011F" w14:paraId="3A7DAEFD" w14:textId="77777777">
      <w:pPr>
        <w:widowControl w:val="0"/>
        <w:tabs>
          <w:tab w:val="clear" w:pos="567"/>
        </w:tabs>
        <w:autoSpaceDE w:val="0"/>
        <w:autoSpaceDN w:val="0"/>
        <w:spacing w:line="240" w:lineRule="auto"/>
        <w:rPr>
          <w:szCs w:val="22"/>
          <w:lang w:val="lv-LV"/>
        </w:rPr>
      </w:pPr>
      <w:r w:rsidRPr="00970F14">
        <w:rPr>
          <w:lang w:val="lv-LV"/>
        </w:rPr>
        <w:t>&lt;Ja &lt;atkausēts&gt; &lt;sagatavots&gt; &lt;atšķaidīts&gt;: &lt;1 stunda&gt;&lt;3 stundas&gt;&lt;…&gt; istabas temperatūrā {{T diapazons} °C.}&gt;</w:t>
      </w:r>
    </w:p>
    <w:p w:rsidR="001E7741" w:rsidRPr="00970F14" w:rsidP="0058011F" w14:paraId="02AEF675" w14:textId="77777777">
      <w:pPr>
        <w:widowControl w:val="0"/>
        <w:tabs>
          <w:tab w:val="clear" w:pos="567"/>
        </w:tabs>
        <w:autoSpaceDE w:val="0"/>
        <w:autoSpaceDN w:val="0"/>
        <w:spacing w:line="240" w:lineRule="auto"/>
        <w:rPr>
          <w:szCs w:val="22"/>
          <w:lang w:val="lv-LV"/>
        </w:rPr>
      </w:pPr>
    </w:p>
    <w:p w:rsidR="00961F0B" w:rsidRPr="00970F14" w:rsidP="0058011F" w14:paraId="0D31921E" w14:textId="77777777">
      <w:pPr>
        <w:pStyle w:val="ListParagraph"/>
        <w:numPr>
          <w:ilvl w:val="1"/>
          <w:numId w:val="13"/>
        </w:numPr>
        <w:tabs>
          <w:tab w:val="clear" w:pos="567"/>
        </w:tabs>
        <w:spacing w:line="240" w:lineRule="auto"/>
        <w:ind w:left="567" w:hanging="567"/>
        <w:outlineLvl w:val="0"/>
        <w:rPr>
          <w:b/>
          <w:noProof/>
          <w:szCs w:val="22"/>
        </w:rPr>
      </w:pPr>
      <w:r w:rsidRPr="00970F14">
        <w:rPr>
          <w:b/>
          <w:szCs w:val="22"/>
        </w:rPr>
        <w:t>Īpaši uzglabāšanas nosacījumi</w:t>
      </w:r>
    </w:p>
    <w:p w:rsidR="00FB460A" w:rsidRPr="00970F14" w:rsidP="0058011F" w14:paraId="41BF3170" w14:textId="77777777">
      <w:pPr>
        <w:tabs>
          <w:tab w:val="clear" w:pos="567"/>
        </w:tabs>
        <w:spacing w:line="240" w:lineRule="auto"/>
        <w:rPr>
          <w:noProof/>
          <w:szCs w:val="22"/>
          <w:lang w:val="lv-LV"/>
        </w:rPr>
      </w:pPr>
    </w:p>
    <w:p w:rsidR="00FB460A" w:rsidRPr="00970F14" w:rsidP="0058011F" w14:paraId="5ED86A6C" w14:textId="77777777">
      <w:pPr>
        <w:tabs>
          <w:tab w:val="clear" w:pos="567"/>
        </w:tabs>
        <w:spacing w:line="240" w:lineRule="auto"/>
        <w:rPr>
          <w:noProof/>
          <w:szCs w:val="22"/>
          <w:lang w:val="lv-LV"/>
        </w:rPr>
      </w:pPr>
      <w:r w:rsidRPr="00970F14">
        <w:rPr>
          <w:lang w:val="lv-LV"/>
        </w:rPr>
        <w:t xml:space="preserve">&lt;{X} ir jāuzglabā &lt;šķidrā slāpekļa tvaika fāzē {(≤ − {T} °C)}&gt;&lt;…&gt;, un tām jāpaliek sasaldētām līdz brīdim, kad pacients ir </w:t>
      </w:r>
      <w:r w:rsidRPr="00970F14" w:rsidR="007A59B4">
        <w:rPr>
          <w:lang w:val="lv-LV"/>
        </w:rPr>
        <w:t>sa</w:t>
      </w:r>
      <w:r w:rsidRPr="00970F14">
        <w:rPr>
          <w:lang w:val="lv-LV"/>
        </w:rPr>
        <w:t>gatav</w:t>
      </w:r>
      <w:r w:rsidRPr="00970F14" w:rsidR="007A59B4">
        <w:rPr>
          <w:lang w:val="lv-LV"/>
        </w:rPr>
        <w:t>ots</w:t>
      </w:r>
      <w:r w:rsidRPr="00970F14">
        <w:rPr>
          <w:lang w:val="lv-LV"/>
        </w:rPr>
        <w:t xml:space="preserve"> ārstēšanai, lai nodrošinātu dzīvotspējīgu šūnu pieejamību ievadīšanai pacientam. Atkausētās zāles nedrīkst atkārtoti sasaldēt.&gt;</w:t>
      </w:r>
    </w:p>
    <w:p w:rsidR="00DF46C4" w:rsidRPr="00970F14" w:rsidP="0058011F" w14:paraId="2F778C80" w14:textId="77777777">
      <w:pPr>
        <w:widowControl w:val="0"/>
        <w:tabs>
          <w:tab w:val="clear" w:pos="567"/>
        </w:tabs>
        <w:autoSpaceDE w:val="0"/>
        <w:autoSpaceDN w:val="0"/>
        <w:spacing w:line="240" w:lineRule="auto"/>
        <w:rPr>
          <w:szCs w:val="22"/>
          <w:lang w:val="lv-LV"/>
        </w:rPr>
      </w:pPr>
    </w:p>
    <w:p w:rsidR="00974C9E" w:rsidRPr="00970F14" w:rsidP="0058011F" w14:paraId="1855C71F" w14:textId="77777777">
      <w:pPr>
        <w:widowControl w:val="0"/>
        <w:tabs>
          <w:tab w:val="clear" w:pos="567"/>
        </w:tabs>
        <w:autoSpaceDE w:val="0"/>
        <w:autoSpaceDN w:val="0"/>
        <w:spacing w:line="240" w:lineRule="auto"/>
        <w:ind w:right="328"/>
        <w:rPr>
          <w:szCs w:val="22"/>
          <w:lang w:val="lv-LV"/>
        </w:rPr>
      </w:pPr>
      <w:r w:rsidRPr="00970F14">
        <w:rPr>
          <w:lang w:val="lv-LV"/>
        </w:rPr>
        <w:t>&lt;Uzglabāšanas nosacījumus pēc zāļu &lt;atkausēšanas&gt; &lt;sagatavošanas&gt; &lt;atšķaidīšanas&gt; skatīt 6.3. apakšpunktā.&gt;</w:t>
      </w:r>
    </w:p>
    <w:p w:rsidR="006D47B6" w:rsidRPr="00970F14" w:rsidP="0058011F" w14:paraId="2DC4A1B7" w14:textId="77777777">
      <w:pPr>
        <w:tabs>
          <w:tab w:val="clear" w:pos="567"/>
        </w:tabs>
        <w:spacing w:line="240" w:lineRule="auto"/>
        <w:rPr>
          <w:noProof/>
          <w:szCs w:val="22"/>
          <w:lang w:val="lv-LV"/>
        </w:rPr>
      </w:pPr>
    </w:p>
    <w:p w:rsidR="00961F0B" w:rsidRPr="00970F14" w:rsidP="0058011F" w14:paraId="6B7CBED2" w14:textId="77777777">
      <w:pPr>
        <w:pStyle w:val="ListParagraph"/>
        <w:numPr>
          <w:ilvl w:val="1"/>
          <w:numId w:val="13"/>
        </w:numPr>
        <w:tabs>
          <w:tab w:val="clear" w:pos="567"/>
        </w:tabs>
        <w:spacing w:line="240" w:lineRule="auto"/>
        <w:ind w:left="567" w:hanging="567"/>
        <w:outlineLvl w:val="0"/>
        <w:rPr>
          <w:b/>
          <w:noProof/>
          <w:szCs w:val="22"/>
        </w:rPr>
      </w:pPr>
      <w:r w:rsidRPr="00970F14">
        <w:rPr>
          <w:b/>
          <w:szCs w:val="22"/>
        </w:rPr>
        <w:t>Iepakojuma veids un saturs &lt;un īpašs aprīkojums lietošanai, ievadīšanai vai implantēšanai&gt;</w:t>
      </w:r>
    </w:p>
    <w:p w:rsidR="0015095B" w:rsidRPr="00970F14" w:rsidP="0058011F" w14:paraId="2BB17A39" w14:textId="77777777">
      <w:pPr>
        <w:tabs>
          <w:tab w:val="clear" w:pos="567"/>
        </w:tabs>
        <w:spacing w:line="240" w:lineRule="auto"/>
        <w:rPr>
          <w:noProof/>
          <w:szCs w:val="22"/>
          <w:lang w:val="lv-LV"/>
        </w:rPr>
      </w:pPr>
    </w:p>
    <w:p w:rsidR="00B110A6" w:rsidRPr="00970F14" w:rsidP="0058011F" w14:paraId="52AAA0F7" w14:textId="77777777">
      <w:pPr>
        <w:widowControl w:val="0"/>
        <w:tabs>
          <w:tab w:val="clear" w:pos="567"/>
        </w:tabs>
        <w:autoSpaceDE w:val="0"/>
        <w:autoSpaceDN w:val="0"/>
        <w:spacing w:line="240" w:lineRule="auto"/>
        <w:rPr>
          <w:szCs w:val="22"/>
          <w:lang w:val="lv-LV"/>
        </w:rPr>
      </w:pPr>
      <w:r w:rsidRPr="00970F14">
        <w:rPr>
          <w:lang w:val="lv-LV"/>
        </w:rPr>
        <w:t>&lt;Visi iepakojuma lielumi tirgū var nebūt pieejami.&gt;</w:t>
      </w:r>
    </w:p>
    <w:p w:rsidR="00961F0B" w:rsidRPr="00970F14" w:rsidP="0058011F" w14:paraId="76EE0FC6" w14:textId="77777777">
      <w:pPr>
        <w:tabs>
          <w:tab w:val="clear" w:pos="567"/>
        </w:tabs>
        <w:spacing w:line="240" w:lineRule="auto"/>
        <w:rPr>
          <w:noProof/>
          <w:szCs w:val="22"/>
          <w:lang w:val="lv-LV"/>
        </w:rPr>
      </w:pPr>
    </w:p>
    <w:p w:rsidR="00961F0B" w:rsidRPr="00970F14" w:rsidP="0058011F" w14:paraId="25E01C49" w14:textId="77777777">
      <w:pPr>
        <w:pStyle w:val="ListParagraph"/>
        <w:numPr>
          <w:ilvl w:val="1"/>
          <w:numId w:val="13"/>
        </w:numPr>
        <w:tabs>
          <w:tab w:val="clear" w:pos="567"/>
        </w:tabs>
        <w:spacing w:line="240" w:lineRule="auto"/>
        <w:ind w:left="567" w:hanging="567"/>
        <w:outlineLvl w:val="0"/>
        <w:rPr>
          <w:b/>
          <w:noProof/>
          <w:szCs w:val="22"/>
        </w:rPr>
      </w:pPr>
      <w:bookmarkStart w:id="17" w:name="OLE_LINK1"/>
      <w:r w:rsidRPr="00970F14">
        <w:rPr>
          <w:b/>
          <w:szCs w:val="22"/>
        </w:rPr>
        <w:t xml:space="preserve">Īpaši norādījumi atkritumu </w:t>
      </w:r>
      <w:r w:rsidRPr="00970F14">
        <w:rPr>
          <w:b/>
          <w:szCs w:val="22"/>
        </w:rPr>
        <w:t>likvidēšanai un citi norādījumi par rīkošanos</w:t>
      </w:r>
    </w:p>
    <w:p w:rsidR="00961F0B" w:rsidRPr="00970F14" w:rsidP="0058011F" w14:paraId="21A9F204" w14:textId="77777777">
      <w:pPr>
        <w:tabs>
          <w:tab w:val="clear" w:pos="567"/>
        </w:tabs>
        <w:spacing w:line="240" w:lineRule="auto"/>
        <w:rPr>
          <w:szCs w:val="22"/>
          <w:u w:val="single"/>
          <w:lang w:val="lv-LV"/>
        </w:rPr>
      </w:pPr>
    </w:p>
    <w:p w:rsidR="00B110A6" w:rsidRPr="00970F14" w:rsidP="0058011F" w14:paraId="0FB64099" w14:textId="77777777">
      <w:pPr>
        <w:widowControl w:val="0"/>
        <w:tabs>
          <w:tab w:val="clear" w:pos="567"/>
        </w:tabs>
        <w:autoSpaceDE w:val="0"/>
        <w:autoSpaceDN w:val="0"/>
        <w:adjustRightInd w:val="0"/>
        <w:spacing w:line="240" w:lineRule="auto"/>
        <w:rPr>
          <w:szCs w:val="22"/>
          <w:u w:val="single"/>
          <w:lang w:val="lv-LV"/>
        </w:rPr>
      </w:pPr>
      <w:bookmarkStart w:id="18" w:name="_Hlk97729202"/>
      <w:bookmarkEnd w:id="17"/>
      <w:r w:rsidRPr="00970F14">
        <w:rPr>
          <w:szCs w:val="22"/>
          <w:u w:val="single"/>
          <w:lang w:val="lv-LV"/>
        </w:rPr>
        <w:t>Piesardzības pasākumi pirms zāļu ievadīšanas vai rīkošanās ar tām</w:t>
      </w:r>
    </w:p>
    <w:bookmarkEnd w:id="18"/>
    <w:p w:rsidR="00B110A6" w:rsidRPr="00970F14" w:rsidP="0058011F" w14:paraId="5DD8E973" w14:textId="77777777">
      <w:pPr>
        <w:widowControl w:val="0"/>
        <w:tabs>
          <w:tab w:val="clear" w:pos="567"/>
        </w:tabs>
        <w:autoSpaceDE w:val="0"/>
        <w:autoSpaceDN w:val="0"/>
        <w:adjustRightInd w:val="0"/>
        <w:spacing w:line="240" w:lineRule="auto"/>
        <w:rPr>
          <w:szCs w:val="22"/>
          <w:lang w:val="lv-LV"/>
        </w:rPr>
      </w:pPr>
    </w:p>
    <w:p w:rsidR="00B110A6" w:rsidRPr="00970F14" w:rsidP="0058011F" w14:paraId="6580BFA2" w14:textId="77777777">
      <w:pPr>
        <w:widowControl w:val="0"/>
        <w:tabs>
          <w:tab w:val="clear" w:pos="567"/>
        </w:tabs>
        <w:autoSpaceDE w:val="0"/>
        <w:autoSpaceDN w:val="0"/>
        <w:adjustRightInd w:val="0"/>
        <w:spacing w:line="240" w:lineRule="auto"/>
        <w:rPr>
          <w:szCs w:val="22"/>
          <w:lang w:val="lv-LV"/>
        </w:rPr>
      </w:pPr>
      <w:r w:rsidRPr="00970F14">
        <w:rPr>
          <w:lang w:val="lv-LV"/>
        </w:rPr>
        <w:t xml:space="preserve">&lt;{X} </w:t>
      </w:r>
      <w:r w:rsidRPr="00970F14" w:rsidR="003073DF">
        <w:rPr>
          <w:lang w:val="lv-LV"/>
        </w:rPr>
        <w:t xml:space="preserve">iestādē </w:t>
      </w:r>
      <w:r w:rsidRPr="00970F14">
        <w:rPr>
          <w:lang w:val="lv-LV"/>
        </w:rPr>
        <w:t>jātransportē slēgtos, izturīgos, hermētiskos konteineros.&gt;</w:t>
      </w:r>
    </w:p>
    <w:p w:rsidR="00B110A6" w:rsidRPr="00970F14" w:rsidP="0058011F" w14:paraId="1744A869" w14:textId="77777777">
      <w:pPr>
        <w:widowControl w:val="0"/>
        <w:tabs>
          <w:tab w:val="clear" w:pos="567"/>
        </w:tabs>
        <w:autoSpaceDE w:val="0"/>
        <w:autoSpaceDN w:val="0"/>
        <w:adjustRightInd w:val="0"/>
        <w:spacing w:line="240" w:lineRule="auto"/>
        <w:rPr>
          <w:szCs w:val="22"/>
          <w:lang w:val="lv-LV"/>
        </w:rPr>
      </w:pPr>
    </w:p>
    <w:p w:rsidR="00B110A6" w:rsidRPr="00970F14" w:rsidP="0058011F" w14:paraId="3FFD6F9A" w14:textId="77777777">
      <w:pPr>
        <w:widowControl w:val="0"/>
        <w:tabs>
          <w:tab w:val="clear" w:pos="567"/>
        </w:tabs>
        <w:autoSpaceDE w:val="0"/>
        <w:autoSpaceDN w:val="0"/>
        <w:adjustRightInd w:val="0"/>
        <w:spacing w:line="240" w:lineRule="auto"/>
        <w:rPr>
          <w:szCs w:val="22"/>
          <w:lang w:val="lv-LV"/>
        </w:rPr>
      </w:pPr>
      <w:bookmarkStart w:id="19" w:name="_Hlk98515900"/>
      <w:r w:rsidRPr="00970F14">
        <w:rPr>
          <w:lang w:val="lv-LV"/>
        </w:rPr>
        <w:t xml:space="preserve">Šīs zāles satur cilvēka &lt;asins&gt; šūnas. </w:t>
      </w:r>
      <w:bookmarkStart w:id="20" w:name="_Hlk97729241"/>
      <w:r w:rsidRPr="00970F14">
        <w:rPr>
          <w:lang w:val="lv-LV"/>
        </w:rPr>
        <w:t>Veselības aprūpes speciālistiem, kuri rīkojas ar {X}, jāievēro attiecīgi piesardzības pasākumi (jālieto &lt;cimdi&gt; &lt;aizsargapģērbs&gt; &lt;un&gt; &lt;acu aizsardzība&gt;), lai izvairītos no iespējamas infekcijas slimību pārnešanas.</w:t>
      </w:r>
    </w:p>
    <w:bookmarkEnd w:id="19"/>
    <w:bookmarkEnd w:id="20"/>
    <w:p w:rsidR="00B110A6" w:rsidRPr="00970F14" w:rsidP="0058011F" w14:paraId="78AF4E45" w14:textId="77777777">
      <w:pPr>
        <w:widowControl w:val="0"/>
        <w:tabs>
          <w:tab w:val="clear" w:pos="567"/>
        </w:tabs>
        <w:autoSpaceDE w:val="0"/>
        <w:autoSpaceDN w:val="0"/>
        <w:adjustRightInd w:val="0"/>
        <w:spacing w:line="240" w:lineRule="auto"/>
        <w:rPr>
          <w:szCs w:val="22"/>
          <w:u w:val="single"/>
          <w:lang w:val="lv-LV"/>
        </w:rPr>
      </w:pPr>
    </w:p>
    <w:p w:rsidR="00B110A6" w:rsidRPr="00970F14" w:rsidP="0058011F" w14:paraId="785A9969" w14:textId="77777777">
      <w:pPr>
        <w:widowControl w:val="0"/>
        <w:tabs>
          <w:tab w:val="clear" w:pos="567"/>
        </w:tabs>
        <w:autoSpaceDE w:val="0"/>
        <w:autoSpaceDN w:val="0"/>
        <w:adjustRightInd w:val="0"/>
        <w:spacing w:line="240" w:lineRule="auto"/>
        <w:rPr>
          <w:szCs w:val="22"/>
          <w:u w:val="single"/>
          <w:lang w:val="lv-LV"/>
        </w:rPr>
      </w:pPr>
      <w:bookmarkStart w:id="21" w:name="_Hlk97729300"/>
      <w:r w:rsidRPr="00970F14">
        <w:rPr>
          <w:szCs w:val="22"/>
          <w:u w:val="single"/>
          <w:lang w:val="lv-LV"/>
        </w:rPr>
        <w:t>Sagatavošana pirms ievadīšanas</w:t>
      </w:r>
    </w:p>
    <w:bookmarkEnd w:id="21"/>
    <w:p w:rsidR="00B110A6" w:rsidRPr="00970F14" w:rsidP="0058011F" w14:paraId="46BC4429" w14:textId="77777777">
      <w:pPr>
        <w:widowControl w:val="0"/>
        <w:tabs>
          <w:tab w:val="clear" w:pos="567"/>
        </w:tabs>
        <w:autoSpaceDE w:val="0"/>
        <w:autoSpaceDN w:val="0"/>
        <w:adjustRightInd w:val="0"/>
        <w:spacing w:line="240" w:lineRule="auto"/>
        <w:rPr>
          <w:szCs w:val="22"/>
          <w:u w:val="single"/>
          <w:lang w:val="lv-LV"/>
        </w:rPr>
      </w:pPr>
    </w:p>
    <w:p w:rsidR="00B110A6" w:rsidRPr="00970F14" w:rsidP="0058011F" w14:paraId="3F8FABD7" w14:textId="77777777">
      <w:pPr>
        <w:widowControl w:val="0"/>
        <w:tabs>
          <w:tab w:val="clear" w:pos="567"/>
        </w:tabs>
        <w:autoSpaceDE w:val="0"/>
        <w:autoSpaceDN w:val="0"/>
        <w:adjustRightInd w:val="0"/>
        <w:spacing w:line="240" w:lineRule="auto"/>
        <w:rPr>
          <w:szCs w:val="22"/>
          <w:u w:val="single"/>
          <w:lang w:val="lv-LV"/>
        </w:rPr>
      </w:pPr>
      <w:r w:rsidRPr="00970F14">
        <w:rPr>
          <w:szCs w:val="22"/>
          <w:u w:val="single"/>
          <w:lang w:val="lv-LV"/>
        </w:rPr>
        <w:t>&lt;Atkausēšana&gt;</w:t>
      </w:r>
    </w:p>
    <w:p w:rsidR="00B110A6" w:rsidRPr="00970F14" w:rsidP="0058011F" w14:paraId="05C033DF" w14:textId="77777777">
      <w:pPr>
        <w:widowControl w:val="0"/>
        <w:tabs>
          <w:tab w:val="clear" w:pos="567"/>
        </w:tabs>
        <w:autoSpaceDE w:val="0"/>
        <w:autoSpaceDN w:val="0"/>
        <w:adjustRightInd w:val="0"/>
        <w:spacing w:line="240" w:lineRule="auto"/>
        <w:rPr>
          <w:szCs w:val="22"/>
          <w:u w:val="single"/>
          <w:lang w:val="lv-LV"/>
        </w:rPr>
      </w:pPr>
    </w:p>
    <w:p w:rsidR="00B110A6" w:rsidRPr="00970F14" w:rsidP="0058011F" w14:paraId="3992A08B" w14:textId="77777777">
      <w:pPr>
        <w:widowControl w:val="0"/>
        <w:tabs>
          <w:tab w:val="clear" w:pos="567"/>
        </w:tabs>
        <w:autoSpaceDE w:val="0"/>
        <w:autoSpaceDN w:val="0"/>
        <w:adjustRightInd w:val="0"/>
        <w:spacing w:line="240" w:lineRule="auto"/>
        <w:rPr>
          <w:szCs w:val="22"/>
          <w:u w:val="single"/>
          <w:lang w:val="lv-LV"/>
        </w:rPr>
      </w:pPr>
      <w:bookmarkStart w:id="22" w:name="_Hlk97729308"/>
      <w:r w:rsidRPr="00970F14">
        <w:rPr>
          <w:szCs w:val="22"/>
          <w:u w:val="single"/>
          <w:lang w:val="lv-LV"/>
        </w:rPr>
        <w:t>Ievadīšana</w:t>
      </w:r>
    </w:p>
    <w:p w:rsidR="00B52448" w:rsidP="0058011F" w14:paraId="4925C69E" w14:textId="77777777">
      <w:pPr>
        <w:widowControl w:val="0"/>
        <w:tabs>
          <w:tab w:val="clear" w:pos="567"/>
        </w:tabs>
        <w:autoSpaceDE w:val="0"/>
        <w:autoSpaceDN w:val="0"/>
        <w:spacing w:line="240" w:lineRule="auto"/>
        <w:rPr>
          <w:szCs w:val="22"/>
          <w:u w:val="single"/>
          <w:lang w:val="lv-LV"/>
        </w:rPr>
      </w:pPr>
      <w:bookmarkStart w:id="23" w:name="_Hlk97729314"/>
      <w:bookmarkStart w:id="24" w:name="_Hlk65500994"/>
      <w:bookmarkEnd w:id="22"/>
      <w:r w:rsidRPr="00970F14">
        <w:rPr>
          <w:szCs w:val="22"/>
          <w:u w:val="single"/>
          <w:lang w:val="lv-LV"/>
        </w:rPr>
        <w:t xml:space="preserve">Pasākumi, kas jāveic nejaušas </w:t>
      </w:r>
      <w:r w:rsidRPr="00970F14" w:rsidR="00DD4880">
        <w:rPr>
          <w:szCs w:val="22"/>
          <w:u w:val="single"/>
          <w:lang w:val="lv-LV"/>
        </w:rPr>
        <w:t xml:space="preserve">iedarbības </w:t>
      </w:r>
      <w:r w:rsidRPr="00970F14">
        <w:rPr>
          <w:szCs w:val="22"/>
          <w:u w:val="single"/>
          <w:lang w:val="lv-LV"/>
        </w:rPr>
        <w:t>gadījumā</w:t>
      </w:r>
    </w:p>
    <w:p w:rsidR="0058011F" w:rsidRPr="00970F14" w:rsidP="0058011F" w14:paraId="4941783C" w14:textId="77777777">
      <w:pPr>
        <w:widowControl w:val="0"/>
        <w:tabs>
          <w:tab w:val="clear" w:pos="567"/>
        </w:tabs>
        <w:autoSpaceDE w:val="0"/>
        <w:autoSpaceDN w:val="0"/>
        <w:spacing w:line="240" w:lineRule="auto"/>
        <w:rPr>
          <w:szCs w:val="22"/>
          <w:u w:val="single"/>
          <w:lang w:val="lv-LV"/>
        </w:rPr>
      </w:pPr>
    </w:p>
    <w:p w:rsidR="00472AFE" w:rsidRPr="00970F14" w:rsidP="0058011F" w14:paraId="6FAE71A8" w14:textId="77777777">
      <w:pPr>
        <w:widowControl w:val="0"/>
        <w:tabs>
          <w:tab w:val="clear" w:pos="567"/>
        </w:tabs>
        <w:autoSpaceDE w:val="0"/>
        <w:autoSpaceDN w:val="0"/>
        <w:spacing w:line="240" w:lineRule="auto"/>
        <w:rPr>
          <w:noProof/>
          <w:szCs w:val="22"/>
          <w:lang w:val="lv-LV"/>
        </w:rPr>
      </w:pPr>
      <w:r w:rsidRPr="00970F14">
        <w:rPr>
          <w:lang w:val="lv-LV"/>
        </w:rPr>
        <w:t xml:space="preserve">Nejaušas </w:t>
      </w:r>
      <w:r w:rsidRPr="00970F14" w:rsidR="00DD4880">
        <w:rPr>
          <w:lang w:val="lv-LV"/>
        </w:rPr>
        <w:t xml:space="preserve">iedarbības </w:t>
      </w:r>
      <w:r w:rsidRPr="00970F14">
        <w:rPr>
          <w:lang w:val="lv-LV"/>
        </w:rPr>
        <w:t xml:space="preserve">gadījumā jāievēro vietējās vadlīnijas rīcībai ar cilvēka izcelsmes materiāliem. Darba virsmas un materiāli, kas </w:t>
      </w:r>
      <w:r w:rsidRPr="00970F14">
        <w:rPr>
          <w:lang w:val="lv-LV"/>
        </w:rPr>
        <w:t>potenciāli bijuši saskarē ar {X}, jānotīra ar piemērotu dezinfekcijas līdzekli.</w:t>
      </w:r>
    </w:p>
    <w:p w:rsidR="00472AFE" w:rsidRPr="00970F14" w:rsidP="0058011F" w14:paraId="124B2E66" w14:textId="77777777">
      <w:pPr>
        <w:widowControl w:val="0"/>
        <w:tabs>
          <w:tab w:val="clear" w:pos="567"/>
        </w:tabs>
        <w:autoSpaceDE w:val="0"/>
        <w:autoSpaceDN w:val="0"/>
        <w:spacing w:line="240" w:lineRule="auto"/>
        <w:rPr>
          <w:szCs w:val="22"/>
          <w:lang w:val="lv-LV"/>
        </w:rPr>
      </w:pPr>
    </w:p>
    <w:p w:rsidR="00B110A6" w:rsidP="0058011F" w14:paraId="693FB5FA" w14:textId="77777777">
      <w:pPr>
        <w:widowControl w:val="0"/>
        <w:tabs>
          <w:tab w:val="clear" w:pos="567"/>
        </w:tabs>
        <w:autoSpaceDE w:val="0"/>
        <w:autoSpaceDN w:val="0"/>
        <w:spacing w:line="240" w:lineRule="auto"/>
        <w:rPr>
          <w:szCs w:val="24"/>
          <w:u w:val="single"/>
          <w:lang w:val="lv-LV"/>
        </w:rPr>
      </w:pPr>
      <w:r w:rsidRPr="00970F14">
        <w:rPr>
          <w:szCs w:val="24"/>
          <w:u w:val="single"/>
          <w:lang w:val="lv-LV"/>
        </w:rPr>
        <w:t>Piesardzības pasākumi zāļu likvidēšanā</w:t>
      </w:r>
    </w:p>
    <w:p w:rsidR="0058011F" w:rsidRPr="00970F14" w:rsidP="0058011F" w14:paraId="4C351721" w14:textId="77777777">
      <w:pPr>
        <w:widowControl w:val="0"/>
        <w:tabs>
          <w:tab w:val="clear" w:pos="567"/>
        </w:tabs>
        <w:autoSpaceDE w:val="0"/>
        <w:autoSpaceDN w:val="0"/>
        <w:spacing w:line="240" w:lineRule="auto"/>
        <w:rPr>
          <w:rFonts w:eastAsia="SimSun"/>
          <w:szCs w:val="24"/>
          <w:u w:val="single"/>
          <w:lang w:val="lv-LV"/>
        </w:rPr>
      </w:pPr>
    </w:p>
    <w:p w:rsidR="00B110A6" w:rsidRPr="00970F14" w:rsidP="0058011F" w14:paraId="2BC528A1" w14:textId="77777777">
      <w:pPr>
        <w:widowControl w:val="0"/>
        <w:tabs>
          <w:tab w:val="clear" w:pos="567"/>
        </w:tabs>
        <w:autoSpaceDE w:val="0"/>
        <w:autoSpaceDN w:val="0"/>
        <w:spacing w:line="240" w:lineRule="auto"/>
        <w:rPr>
          <w:rFonts w:eastAsia="SimSun"/>
          <w:szCs w:val="24"/>
          <w:lang w:val="lv-LV"/>
        </w:rPr>
      </w:pPr>
      <w:bookmarkStart w:id="25" w:name="_Hlk97729331"/>
      <w:bookmarkEnd w:id="23"/>
      <w:r w:rsidRPr="00970F14">
        <w:rPr>
          <w:lang w:val="lv-LV"/>
        </w:rPr>
        <w:t>Neizlietotās zāles un visi materiāli, kas bijuši saskarē ar {X} (cietie un šķidrie atkritumi), jāapstrādā un jāiznīcina kā potenciāli infekciozi atkritumi, ievērojot vietējās vadlīnijas rīcībai ar cilvēka izcelsmes materiāliem.</w:t>
      </w:r>
    </w:p>
    <w:bookmarkEnd w:id="24"/>
    <w:bookmarkEnd w:id="25"/>
    <w:p w:rsidR="00B110A6" w:rsidRPr="00970F14" w:rsidP="0058011F" w14:paraId="45B46195" w14:textId="77777777">
      <w:pPr>
        <w:widowControl w:val="0"/>
        <w:tabs>
          <w:tab w:val="clear" w:pos="567"/>
        </w:tabs>
        <w:autoSpaceDE w:val="0"/>
        <w:autoSpaceDN w:val="0"/>
        <w:spacing w:line="240" w:lineRule="auto"/>
        <w:rPr>
          <w:szCs w:val="22"/>
          <w:lang w:val="lv-LV"/>
        </w:rPr>
      </w:pPr>
    </w:p>
    <w:p w:rsidR="00961F0B" w:rsidRPr="00970F14" w:rsidP="0058011F" w14:paraId="34107AB4" w14:textId="77777777">
      <w:pPr>
        <w:widowControl w:val="0"/>
        <w:tabs>
          <w:tab w:val="clear" w:pos="567"/>
        </w:tabs>
        <w:autoSpaceDE w:val="0"/>
        <w:autoSpaceDN w:val="0"/>
        <w:spacing w:line="240" w:lineRule="auto"/>
        <w:rPr>
          <w:noProof/>
          <w:szCs w:val="22"/>
          <w:lang w:val="lv-LV"/>
        </w:rPr>
      </w:pPr>
      <w:r w:rsidRPr="00970F14">
        <w:rPr>
          <w:lang w:val="lv-LV"/>
        </w:rPr>
        <w:t>&lt;Lietošana pediatriskā populācijā&gt;</w:t>
      </w:r>
    </w:p>
    <w:p w:rsidR="00961F0B" w:rsidP="0058011F" w14:paraId="7740229B" w14:textId="77777777">
      <w:pPr>
        <w:tabs>
          <w:tab w:val="clear" w:pos="567"/>
        </w:tabs>
        <w:spacing w:line="240" w:lineRule="auto"/>
        <w:rPr>
          <w:noProof/>
          <w:szCs w:val="22"/>
          <w:lang w:val="lv-LV"/>
        </w:rPr>
      </w:pPr>
    </w:p>
    <w:p w:rsidR="0058011F" w:rsidRPr="00970F14" w:rsidP="0058011F" w14:paraId="727C7EA1" w14:textId="77777777">
      <w:pPr>
        <w:tabs>
          <w:tab w:val="clear" w:pos="567"/>
        </w:tabs>
        <w:spacing w:line="240" w:lineRule="auto"/>
        <w:rPr>
          <w:noProof/>
          <w:szCs w:val="22"/>
          <w:lang w:val="lv-LV"/>
        </w:rPr>
      </w:pPr>
    </w:p>
    <w:p w:rsidR="00961F0B" w:rsidP="0058011F" w14:paraId="2D12DD1A"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6" w:name="_Toc105588295"/>
      <w:r w:rsidRPr="00970F14">
        <w:rPr>
          <w:bCs/>
          <w:caps w:val="0"/>
          <w:sz w:val="22"/>
          <w:szCs w:val="22"/>
        </w:rPr>
        <w:t>REĢISTRĀCIJAS APLIECĪBAS ĪPAŠNIEKS</w:t>
      </w:r>
      <w:bookmarkEnd w:id="26"/>
    </w:p>
    <w:p w:rsidR="0058011F" w:rsidRPr="0058011F" w:rsidP="0058011F" w14:paraId="47B8F69A" w14:textId="77777777">
      <w:pPr>
        <w:rPr>
          <w:rFonts w:eastAsia="SimSun"/>
          <w:lang w:val="lv-LV" w:eastAsia="en-US"/>
        </w:rPr>
      </w:pPr>
    </w:p>
    <w:p w:rsidR="00B110A6" w:rsidRPr="00970F14" w:rsidP="0058011F" w14:paraId="1DD948B7" w14:textId="77777777">
      <w:pPr>
        <w:widowControl w:val="0"/>
        <w:tabs>
          <w:tab w:val="clear" w:pos="567"/>
        </w:tabs>
        <w:autoSpaceDE w:val="0"/>
        <w:autoSpaceDN w:val="0"/>
        <w:spacing w:line="240" w:lineRule="auto"/>
        <w:rPr>
          <w:szCs w:val="22"/>
          <w:lang w:val="lv-LV"/>
        </w:rPr>
      </w:pPr>
      <w:r w:rsidRPr="00970F14">
        <w:rPr>
          <w:lang w:val="lv-LV"/>
        </w:rPr>
        <w:t>{Nosaukums un adrese}</w:t>
      </w:r>
    </w:p>
    <w:p w:rsidR="00B110A6" w:rsidRPr="00970F14" w:rsidP="0058011F" w14:paraId="33C754FF" w14:textId="77777777">
      <w:pPr>
        <w:widowControl w:val="0"/>
        <w:tabs>
          <w:tab w:val="clear" w:pos="567"/>
        </w:tabs>
        <w:autoSpaceDE w:val="0"/>
        <w:autoSpaceDN w:val="0"/>
        <w:spacing w:line="240" w:lineRule="auto"/>
        <w:rPr>
          <w:szCs w:val="22"/>
          <w:lang w:val="lv-LV"/>
        </w:rPr>
      </w:pPr>
      <w:r w:rsidRPr="00970F14">
        <w:rPr>
          <w:lang w:val="lv-LV"/>
        </w:rPr>
        <w:t>&lt;{tel.}&gt;</w:t>
      </w:r>
    </w:p>
    <w:p w:rsidR="00B110A6" w:rsidRPr="00970F14" w:rsidP="0058011F" w14:paraId="01147D2D" w14:textId="77777777">
      <w:pPr>
        <w:widowControl w:val="0"/>
        <w:tabs>
          <w:tab w:val="clear" w:pos="567"/>
        </w:tabs>
        <w:autoSpaceDE w:val="0"/>
        <w:autoSpaceDN w:val="0"/>
        <w:spacing w:line="240" w:lineRule="auto"/>
        <w:rPr>
          <w:szCs w:val="22"/>
          <w:lang w:val="lv-LV"/>
        </w:rPr>
      </w:pPr>
      <w:r w:rsidRPr="00970F14">
        <w:rPr>
          <w:lang w:val="lv-LV"/>
        </w:rPr>
        <w:t>&lt;{fakss}&gt;</w:t>
      </w:r>
    </w:p>
    <w:p w:rsidR="00B110A6" w:rsidRPr="00970F14" w:rsidP="0058011F" w14:paraId="0A12E637" w14:textId="77777777">
      <w:pPr>
        <w:widowControl w:val="0"/>
        <w:tabs>
          <w:tab w:val="clear" w:pos="567"/>
        </w:tabs>
        <w:autoSpaceDE w:val="0"/>
        <w:autoSpaceDN w:val="0"/>
        <w:spacing w:line="240" w:lineRule="auto"/>
        <w:rPr>
          <w:szCs w:val="22"/>
          <w:lang w:val="lv-LV"/>
        </w:rPr>
      </w:pPr>
      <w:r w:rsidRPr="00970F14">
        <w:rPr>
          <w:lang w:val="lv-LV"/>
        </w:rPr>
        <w:t>&lt;{e-pasts}&gt;</w:t>
      </w:r>
    </w:p>
    <w:p w:rsidR="00961F0B" w:rsidP="0058011F" w14:paraId="12168EAC" w14:textId="77777777">
      <w:pPr>
        <w:tabs>
          <w:tab w:val="clear" w:pos="567"/>
        </w:tabs>
        <w:spacing w:line="240" w:lineRule="auto"/>
        <w:rPr>
          <w:noProof/>
          <w:szCs w:val="22"/>
          <w:lang w:val="lv-LV"/>
        </w:rPr>
      </w:pPr>
    </w:p>
    <w:p w:rsidR="0058011F" w:rsidRPr="00970F14" w:rsidP="0058011F" w14:paraId="066C0E6E" w14:textId="77777777">
      <w:pPr>
        <w:tabs>
          <w:tab w:val="clear" w:pos="567"/>
        </w:tabs>
        <w:spacing w:line="240" w:lineRule="auto"/>
        <w:rPr>
          <w:noProof/>
          <w:szCs w:val="22"/>
          <w:lang w:val="lv-LV"/>
        </w:rPr>
      </w:pPr>
    </w:p>
    <w:p w:rsidR="00B52448" w:rsidRPr="00970F14" w:rsidP="0058011F" w14:paraId="7A7234B0"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27" w:name="_Toc105588296"/>
      <w:r w:rsidRPr="00970F14">
        <w:rPr>
          <w:bCs/>
          <w:caps w:val="0"/>
          <w:sz w:val="22"/>
          <w:szCs w:val="22"/>
        </w:rPr>
        <w:t xml:space="preserve">REĢISTRĀCIJAS APLIECĪBAS </w:t>
      </w:r>
      <w:r w:rsidRPr="00970F14">
        <w:rPr>
          <w:bCs/>
          <w:caps w:val="0"/>
          <w:sz w:val="22"/>
          <w:szCs w:val="22"/>
        </w:rPr>
        <w:t>NUMURS(-I)</w:t>
      </w:r>
      <w:bookmarkEnd w:id="27"/>
    </w:p>
    <w:p w:rsidR="00B110A6" w:rsidP="0058011F" w14:paraId="0A5C3844" w14:textId="77777777">
      <w:pPr>
        <w:tabs>
          <w:tab w:val="clear" w:pos="567"/>
        </w:tabs>
        <w:spacing w:line="240" w:lineRule="auto"/>
        <w:ind w:left="567" w:hanging="567"/>
        <w:rPr>
          <w:noProof/>
          <w:szCs w:val="22"/>
          <w:lang w:val="lv-LV"/>
        </w:rPr>
      </w:pPr>
    </w:p>
    <w:p w:rsidR="0058011F" w:rsidRPr="00970F14" w:rsidP="0058011F" w14:paraId="0EE74F5D" w14:textId="77777777">
      <w:pPr>
        <w:tabs>
          <w:tab w:val="clear" w:pos="567"/>
        </w:tabs>
        <w:spacing w:line="240" w:lineRule="auto"/>
        <w:ind w:left="567" w:hanging="567"/>
        <w:rPr>
          <w:noProof/>
          <w:szCs w:val="22"/>
          <w:lang w:val="lv-LV"/>
        </w:rPr>
      </w:pPr>
    </w:p>
    <w:p w:rsidR="00961F0B" w:rsidP="0058011F" w14:paraId="5ADC6146"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8" w:name="_Toc105588297"/>
      <w:r w:rsidRPr="00970F14">
        <w:rPr>
          <w:bCs/>
          <w:caps w:val="0"/>
          <w:sz w:val="22"/>
          <w:szCs w:val="22"/>
        </w:rPr>
        <w:t>REĢISTRĀCIJAS/PĀRREĢISTRĀCIJAS DATUMS</w:t>
      </w:r>
      <w:bookmarkEnd w:id="28"/>
    </w:p>
    <w:p w:rsidR="0058011F" w:rsidRPr="0058011F" w:rsidP="0058011F" w14:paraId="538CA700" w14:textId="77777777">
      <w:pPr>
        <w:rPr>
          <w:rFonts w:eastAsia="SimSun"/>
          <w:lang w:val="lv-LV" w:eastAsia="en-US"/>
        </w:rPr>
      </w:pPr>
    </w:p>
    <w:p w:rsidR="00B110A6" w:rsidRPr="00970F14" w:rsidP="0058011F" w14:paraId="55EF8C68" w14:textId="77777777">
      <w:pPr>
        <w:widowControl w:val="0"/>
        <w:tabs>
          <w:tab w:val="clear" w:pos="567"/>
        </w:tabs>
        <w:autoSpaceDE w:val="0"/>
        <w:autoSpaceDN w:val="0"/>
        <w:spacing w:line="240" w:lineRule="auto"/>
        <w:rPr>
          <w:szCs w:val="22"/>
          <w:lang w:val="lv-LV"/>
        </w:rPr>
      </w:pPr>
      <w:r w:rsidRPr="00970F14">
        <w:rPr>
          <w:lang w:val="lv-LV"/>
        </w:rPr>
        <w:t>&lt;Reģistrācijas datums: &lt;{GGGG. gada DD. mēnesis}&gt;</w:t>
      </w:r>
    </w:p>
    <w:p w:rsidR="00B110A6" w:rsidRPr="00970F14" w:rsidP="0058011F" w14:paraId="61EA50B7" w14:textId="77777777">
      <w:pPr>
        <w:widowControl w:val="0"/>
        <w:tabs>
          <w:tab w:val="clear" w:pos="567"/>
        </w:tabs>
        <w:autoSpaceDE w:val="0"/>
        <w:autoSpaceDN w:val="0"/>
        <w:spacing w:line="240" w:lineRule="auto"/>
        <w:rPr>
          <w:szCs w:val="22"/>
          <w:lang w:val="lv-LV"/>
        </w:rPr>
      </w:pPr>
      <w:r w:rsidRPr="00970F14">
        <w:rPr>
          <w:lang w:val="lv-LV"/>
        </w:rPr>
        <w:t>&lt;Pēdējās pārreģistrācijas datums&gt; &lt;{GGGG. gada DD. mēnesis}&gt;</w:t>
      </w:r>
    </w:p>
    <w:p w:rsidR="00961F0B" w:rsidP="0058011F" w14:paraId="75275BA3" w14:textId="77777777">
      <w:pPr>
        <w:tabs>
          <w:tab w:val="clear" w:pos="567"/>
        </w:tabs>
        <w:spacing w:line="240" w:lineRule="auto"/>
        <w:rPr>
          <w:noProof/>
          <w:szCs w:val="22"/>
          <w:lang w:val="lv-LV"/>
        </w:rPr>
      </w:pPr>
    </w:p>
    <w:p w:rsidR="0058011F" w:rsidRPr="00970F14" w:rsidP="0058011F" w14:paraId="01F37048" w14:textId="77777777">
      <w:pPr>
        <w:tabs>
          <w:tab w:val="clear" w:pos="567"/>
        </w:tabs>
        <w:spacing w:line="240" w:lineRule="auto"/>
        <w:rPr>
          <w:noProof/>
          <w:szCs w:val="22"/>
          <w:lang w:val="lv-LV"/>
        </w:rPr>
      </w:pPr>
    </w:p>
    <w:p w:rsidR="00961F0B" w:rsidP="0058011F" w14:paraId="73273B91"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9" w:name="_Toc105588298"/>
      <w:r w:rsidRPr="00970F14">
        <w:rPr>
          <w:bCs/>
          <w:caps w:val="0"/>
          <w:sz w:val="22"/>
          <w:szCs w:val="22"/>
        </w:rPr>
        <w:t>TEKSTA PĀRSKATĪŠANAS DATUMS</w:t>
      </w:r>
      <w:bookmarkEnd w:id="29"/>
    </w:p>
    <w:p w:rsidR="0058011F" w:rsidRPr="0058011F" w:rsidP="0058011F" w14:paraId="43251979" w14:textId="77777777">
      <w:pPr>
        <w:rPr>
          <w:rFonts w:eastAsia="SimSun"/>
          <w:lang w:val="lv-LV" w:eastAsia="en-US"/>
        </w:rPr>
      </w:pPr>
    </w:p>
    <w:p w:rsidR="00961F0B" w:rsidRPr="00970F14" w:rsidP="0058011F" w14:paraId="014F01D1" w14:textId="77777777">
      <w:pPr>
        <w:suppressLineNumbers/>
        <w:spacing w:line="240" w:lineRule="auto"/>
        <w:rPr>
          <w:noProof/>
          <w:szCs w:val="22"/>
          <w:lang w:val="lv-LV"/>
        </w:rPr>
      </w:pPr>
      <w:r w:rsidRPr="00970F14">
        <w:rPr>
          <w:lang w:val="lv-LV"/>
        </w:rPr>
        <w:t>&lt;{MM/GGGG}&gt;</w:t>
      </w:r>
    </w:p>
    <w:p w:rsidR="00961F0B" w:rsidRPr="00970F14" w:rsidP="0058011F" w14:paraId="4F054DA5" w14:textId="77777777">
      <w:pPr>
        <w:suppressLineNumbers/>
        <w:spacing w:line="240" w:lineRule="auto"/>
        <w:rPr>
          <w:noProof/>
          <w:szCs w:val="22"/>
          <w:lang w:val="lv-LV"/>
        </w:rPr>
      </w:pPr>
      <w:r w:rsidRPr="00970F14">
        <w:rPr>
          <w:lang w:val="lv-LV"/>
        </w:rPr>
        <w:t>&lt;{DD/MM/GGGG}&gt;</w:t>
      </w:r>
    </w:p>
    <w:p w:rsidR="00077D22" w:rsidP="0058011F" w14:paraId="19809EEB" w14:textId="77777777">
      <w:pPr>
        <w:suppressLineNumbers/>
        <w:spacing w:line="240" w:lineRule="auto"/>
        <w:rPr>
          <w:noProof/>
          <w:szCs w:val="22"/>
          <w:lang w:val="lv-LV"/>
        </w:rPr>
      </w:pPr>
      <w:r w:rsidRPr="00970F14">
        <w:rPr>
          <w:lang w:val="lv-LV"/>
        </w:rPr>
        <w:t xml:space="preserve">{GGGG. gada </w:t>
      </w:r>
      <w:r w:rsidRPr="00970F14">
        <w:rPr>
          <w:lang w:val="lv-LV"/>
        </w:rPr>
        <w:t>DD. mēnesis}&gt;</w:t>
      </w:r>
    </w:p>
    <w:p w:rsidR="00077D22" w:rsidRPr="00970F14" w:rsidP="0058011F" w14:paraId="765D527E" w14:textId="77777777">
      <w:pPr>
        <w:pageBreakBefore/>
        <w:spacing w:line="240" w:lineRule="auto"/>
        <w:rPr>
          <w:noProof/>
          <w:szCs w:val="22"/>
          <w:lang w:val="lv-LV"/>
        </w:rPr>
      </w:pPr>
    </w:p>
    <w:p w:rsidR="004C29A0" w:rsidRPr="00970F14" w:rsidP="0058011F" w14:paraId="7532A3A8" w14:textId="77777777">
      <w:pPr>
        <w:spacing w:line="240" w:lineRule="auto"/>
        <w:rPr>
          <w:noProof/>
          <w:szCs w:val="22"/>
          <w:lang w:val="lv-LV"/>
        </w:rPr>
      </w:pPr>
    </w:p>
    <w:p w:rsidR="004C29A0" w:rsidRPr="00970F14" w:rsidP="0058011F" w14:paraId="32BD55D9" w14:textId="77777777">
      <w:pPr>
        <w:spacing w:line="240" w:lineRule="auto"/>
        <w:rPr>
          <w:noProof/>
          <w:szCs w:val="22"/>
          <w:lang w:val="lv-LV"/>
        </w:rPr>
      </w:pPr>
    </w:p>
    <w:p w:rsidR="004C29A0" w:rsidRPr="00970F14" w:rsidP="0058011F" w14:paraId="24933C60" w14:textId="77777777">
      <w:pPr>
        <w:spacing w:line="240" w:lineRule="auto"/>
        <w:rPr>
          <w:lang w:val="lv-LV"/>
        </w:rPr>
      </w:pPr>
    </w:p>
    <w:p w:rsidR="004C29A0" w:rsidRPr="00970F14" w:rsidP="0058011F" w14:paraId="3F8000D9" w14:textId="77777777">
      <w:pPr>
        <w:spacing w:line="240" w:lineRule="auto"/>
        <w:rPr>
          <w:lang w:val="lv-LV"/>
        </w:rPr>
      </w:pPr>
    </w:p>
    <w:p w:rsidR="004C29A0" w:rsidRPr="00970F14" w:rsidP="0058011F" w14:paraId="2CAD53BC" w14:textId="77777777">
      <w:pPr>
        <w:spacing w:line="240" w:lineRule="auto"/>
        <w:rPr>
          <w:lang w:val="lv-LV"/>
        </w:rPr>
      </w:pPr>
    </w:p>
    <w:p w:rsidR="004C29A0" w:rsidRPr="00970F14" w:rsidP="0058011F" w14:paraId="1072110B" w14:textId="77777777">
      <w:pPr>
        <w:spacing w:line="240" w:lineRule="auto"/>
        <w:rPr>
          <w:lang w:val="lv-LV"/>
        </w:rPr>
      </w:pPr>
    </w:p>
    <w:p w:rsidR="004C29A0" w:rsidRPr="00970F14" w:rsidP="0058011F" w14:paraId="030479E3" w14:textId="77777777">
      <w:pPr>
        <w:spacing w:line="240" w:lineRule="auto"/>
        <w:rPr>
          <w:lang w:val="lv-LV"/>
        </w:rPr>
      </w:pPr>
    </w:p>
    <w:p w:rsidR="004C29A0" w:rsidRPr="00970F14" w:rsidP="0058011F" w14:paraId="5DC4B75B" w14:textId="77777777">
      <w:pPr>
        <w:spacing w:line="240" w:lineRule="auto"/>
        <w:rPr>
          <w:noProof/>
          <w:szCs w:val="22"/>
          <w:lang w:val="lv-LV"/>
        </w:rPr>
      </w:pPr>
    </w:p>
    <w:p w:rsidR="004C29A0" w:rsidRPr="00970F14" w:rsidP="0058011F" w14:paraId="5EBAF93F" w14:textId="77777777">
      <w:pPr>
        <w:spacing w:line="240" w:lineRule="auto"/>
        <w:rPr>
          <w:noProof/>
          <w:szCs w:val="22"/>
          <w:lang w:val="lv-LV"/>
        </w:rPr>
      </w:pPr>
    </w:p>
    <w:p w:rsidR="004C29A0" w:rsidRPr="00970F14" w:rsidP="0058011F" w14:paraId="45F8D8E7" w14:textId="77777777">
      <w:pPr>
        <w:spacing w:line="240" w:lineRule="auto"/>
        <w:rPr>
          <w:noProof/>
          <w:szCs w:val="22"/>
          <w:lang w:val="lv-LV"/>
        </w:rPr>
      </w:pPr>
    </w:p>
    <w:p w:rsidR="004C29A0" w:rsidRPr="00970F14" w:rsidP="0058011F" w14:paraId="76A5E8C9" w14:textId="77777777">
      <w:pPr>
        <w:spacing w:line="240" w:lineRule="auto"/>
        <w:rPr>
          <w:noProof/>
          <w:szCs w:val="22"/>
          <w:lang w:val="lv-LV"/>
        </w:rPr>
      </w:pPr>
    </w:p>
    <w:p w:rsidR="004C29A0" w:rsidRPr="00970F14" w:rsidP="0058011F" w14:paraId="55E0632D" w14:textId="77777777">
      <w:pPr>
        <w:spacing w:line="240" w:lineRule="auto"/>
        <w:rPr>
          <w:noProof/>
          <w:szCs w:val="22"/>
          <w:lang w:val="lv-LV"/>
        </w:rPr>
      </w:pPr>
    </w:p>
    <w:p w:rsidR="004C29A0" w:rsidRPr="00970F14" w:rsidP="0058011F" w14:paraId="1C498E71" w14:textId="77777777">
      <w:pPr>
        <w:spacing w:line="240" w:lineRule="auto"/>
        <w:rPr>
          <w:noProof/>
          <w:szCs w:val="22"/>
          <w:lang w:val="lv-LV"/>
        </w:rPr>
      </w:pPr>
    </w:p>
    <w:p w:rsidR="004C29A0" w:rsidRPr="00970F14" w:rsidP="0058011F" w14:paraId="4CEA3767" w14:textId="77777777">
      <w:pPr>
        <w:spacing w:line="240" w:lineRule="auto"/>
        <w:rPr>
          <w:noProof/>
          <w:szCs w:val="22"/>
          <w:lang w:val="lv-LV"/>
        </w:rPr>
      </w:pPr>
    </w:p>
    <w:p w:rsidR="004C29A0" w:rsidRPr="00970F14" w:rsidP="0058011F" w14:paraId="505C46A7" w14:textId="77777777">
      <w:pPr>
        <w:spacing w:line="240" w:lineRule="auto"/>
        <w:rPr>
          <w:lang w:val="lv-LV"/>
        </w:rPr>
      </w:pPr>
    </w:p>
    <w:p w:rsidR="004C29A0" w:rsidRPr="00970F14" w:rsidP="0058011F" w14:paraId="7F0F6582" w14:textId="77777777">
      <w:pPr>
        <w:spacing w:line="240" w:lineRule="auto"/>
        <w:rPr>
          <w:lang w:val="lv-LV"/>
        </w:rPr>
      </w:pPr>
    </w:p>
    <w:p w:rsidR="004C29A0" w:rsidP="0058011F" w14:paraId="0CB61B33" w14:textId="77777777">
      <w:pPr>
        <w:spacing w:line="240" w:lineRule="auto"/>
        <w:rPr>
          <w:lang w:val="lv-LV"/>
        </w:rPr>
      </w:pPr>
    </w:p>
    <w:p w:rsidR="0058011F" w:rsidP="0058011F" w14:paraId="413E2774" w14:textId="77777777">
      <w:pPr>
        <w:spacing w:line="240" w:lineRule="auto"/>
        <w:rPr>
          <w:lang w:val="lv-LV"/>
        </w:rPr>
      </w:pPr>
    </w:p>
    <w:p w:rsidR="0058011F" w:rsidRPr="00970F14" w:rsidP="0058011F" w14:paraId="087C6243" w14:textId="77777777">
      <w:pPr>
        <w:spacing w:line="240" w:lineRule="auto"/>
        <w:rPr>
          <w:lang w:val="lv-LV"/>
        </w:rPr>
      </w:pPr>
    </w:p>
    <w:p w:rsidR="004C29A0" w:rsidRPr="00970F14" w:rsidP="0058011F" w14:paraId="26D26501" w14:textId="77777777">
      <w:pPr>
        <w:spacing w:line="240" w:lineRule="auto"/>
        <w:rPr>
          <w:lang w:val="lv-LV"/>
        </w:rPr>
      </w:pPr>
    </w:p>
    <w:p w:rsidR="004C29A0" w:rsidRPr="00970F14" w:rsidP="0058011F" w14:paraId="7079A7D5" w14:textId="77777777">
      <w:pPr>
        <w:spacing w:line="240" w:lineRule="auto"/>
        <w:rPr>
          <w:lang w:val="lv-LV"/>
        </w:rPr>
      </w:pPr>
    </w:p>
    <w:p w:rsidR="004C29A0" w:rsidRPr="00970F14" w:rsidP="0058011F" w14:paraId="062899BB" w14:textId="77777777">
      <w:pPr>
        <w:spacing w:line="240" w:lineRule="auto"/>
        <w:rPr>
          <w:lang w:val="lv-LV"/>
        </w:rPr>
      </w:pPr>
    </w:p>
    <w:p w:rsidR="00E52234" w:rsidRPr="00970F14" w:rsidP="0058011F" w14:paraId="5E9E5E71" w14:textId="77777777">
      <w:pPr>
        <w:tabs>
          <w:tab w:val="clear" w:pos="567"/>
        </w:tabs>
        <w:spacing w:line="240" w:lineRule="auto"/>
        <w:jc w:val="center"/>
        <w:rPr>
          <w:b/>
          <w:bCs/>
          <w:szCs w:val="22"/>
          <w:lang w:val="lv-LV"/>
        </w:rPr>
      </w:pPr>
      <w:r w:rsidRPr="00970F14">
        <w:rPr>
          <w:b/>
          <w:bCs/>
          <w:szCs w:val="22"/>
          <w:lang w:val="lv-LV"/>
        </w:rPr>
        <w:t>III PIELIKUMS</w:t>
      </w:r>
    </w:p>
    <w:p w:rsidR="00E52234" w:rsidRPr="00970F14" w:rsidP="0058011F" w14:paraId="7C9A0823" w14:textId="77777777">
      <w:pPr>
        <w:widowControl w:val="0"/>
        <w:tabs>
          <w:tab w:val="clear" w:pos="567"/>
        </w:tabs>
        <w:autoSpaceDE w:val="0"/>
        <w:autoSpaceDN w:val="0"/>
        <w:spacing w:line="240" w:lineRule="auto"/>
        <w:rPr>
          <w:b/>
          <w:szCs w:val="22"/>
          <w:lang w:val="lv-LV"/>
        </w:rPr>
      </w:pPr>
    </w:p>
    <w:p w:rsidR="00E52234" w:rsidRPr="00970F14" w:rsidP="0058011F" w14:paraId="3C3726EB" w14:textId="77777777">
      <w:pPr>
        <w:widowControl w:val="0"/>
        <w:tabs>
          <w:tab w:val="clear" w:pos="567"/>
        </w:tabs>
        <w:autoSpaceDE w:val="0"/>
        <w:autoSpaceDN w:val="0"/>
        <w:spacing w:line="240" w:lineRule="auto"/>
        <w:ind w:left="2232" w:right="2228"/>
        <w:jc w:val="center"/>
        <w:rPr>
          <w:b/>
          <w:szCs w:val="22"/>
          <w:lang w:val="lv-LV"/>
        </w:rPr>
      </w:pPr>
      <w:r w:rsidRPr="00970F14">
        <w:rPr>
          <w:b/>
          <w:szCs w:val="22"/>
          <w:lang w:val="lv-LV"/>
        </w:rPr>
        <w:t>MARĶĒJUMA TEKSTS UN LIETOŠANAS INSTRUKCIJA</w:t>
      </w:r>
    </w:p>
    <w:p w:rsidR="004C29A0" w:rsidRPr="00970F14" w:rsidP="0058011F" w14:paraId="2ADCD71F" w14:textId="77777777">
      <w:pPr>
        <w:spacing w:line="240" w:lineRule="auto"/>
        <w:outlineLvl w:val="0"/>
        <w:rPr>
          <w:b/>
          <w:noProof/>
          <w:szCs w:val="22"/>
          <w:lang w:val="lv-LV"/>
        </w:rPr>
      </w:pPr>
      <w:r w:rsidRPr="00970F14">
        <w:rPr>
          <w:lang w:val="lv-LV"/>
        </w:rPr>
        <w:br w:type="page"/>
      </w:r>
    </w:p>
    <w:p w:rsidR="004C29A0" w:rsidRPr="00970F14" w:rsidP="0058011F" w14:paraId="75357A41" w14:textId="77777777">
      <w:pPr>
        <w:spacing w:line="240" w:lineRule="auto"/>
        <w:rPr>
          <w:lang w:val="lv-LV"/>
        </w:rPr>
      </w:pPr>
    </w:p>
    <w:p w:rsidR="004C29A0" w:rsidRPr="00970F14" w:rsidP="0058011F" w14:paraId="1FA00015" w14:textId="77777777">
      <w:pPr>
        <w:spacing w:line="240" w:lineRule="auto"/>
        <w:rPr>
          <w:lang w:val="lv-LV"/>
        </w:rPr>
      </w:pPr>
    </w:p>
    <w:p w:rsidR="004C29A0" w:rsidRPr="00970F14" w:rsidP="0058011F" w14:paraId="582FF1D4" w14:textId="77777777">
      <w:pPr>
        <w:spacing w:line="240" w:lineRule="auto"/>
        <w:rPr>
          <w:lang w:val="lv-LV"/>
        </w:rPr>
      </w:pPr>
    </w:p>
    <w:p w:rsidR="004C29A0" w:rsidRPr="00970F14" w:rsidP="0058011F" w14:paraId="425D47CE" w14:textId="77777777">
      <w:pPr>
        <w:spacing w:line="240" w:lineRule="auto"/>
        <w:rPr>
          <w:lang w:val="lv-LV"/>
        </w:rPr>
      </w:pPr>
    </w:p>
    <w:p w:rsidR="004C29A0" w:rsidRPr="00970F14" w:rsidP="0058011F" w14:paraId="0F9871FF" w14:textId="77777777">
      <w:pPr>
        <w:spacing w:line="240" w:lineRule="auto"/>
        <w:rPr>
          <w:lang w:val="lv-LV"/>
        </w:rPr>
      </w:pPr>
    </w:p>
    <w:p w:rsidR="004C29A0" w:rsidRPr="00970F14" w:rsidP="0058011F" w14:paraId="6659F40A" w14:textId="77777777">
      <w:pPr>
        <w:spacing w:line="240" w:lineRule="auto"/>
        <w:rPr>
          <w:lang w:val="lv-LV"/>
        </w:rPr>
      </w:pPr>
    </w:p>
    <w:p w:rsidR="004C29A0" w:rsidRPr="00970F14" w:rsidP="0058011F" w14:paraId="23F40A83" w14:textId="77777777">
      <w:pPr>
        <w:spacing w:line="240" w:lineRule="auto"/>
        <w:rPr>
          <w:lang w:val="lv-LV"/>
        </w:rPr>
      </w:pPr>
    </w:p>
    <w:p w:rsidR="004C29A0" w:rsidRPr="00970F14" w:rsidP="0058011F" w14:paraId="64440620" w14:textId="77777777">
      <w:pPr>
        <w:spacing w:line="240" w:lineRule="auto"/>
        <w:rPr>
          <w:lang w:val="lv-LV"/>
        </w:rPr>
      </w:pPr>
    </w:p>
    <w:p w:rsidR="004C29A0" w:rsidRPr="00970F14" w:rsidP="0058011F" w14:paraId="20ABDEDB" w14:textId="77777777">
      <w:pPr>
        <w:spacing w:line="240" w:lineRule="auto"/>
        <w:rPr>
          <w:lang w:val="lv-LV"/>
        </w:rPr>
      </w:pPr>
    </w:p>
    <w:p w:rsidR="004C29A0" w:rsidRPr="00970F14" w:rsidP="0058011F" w14:paraId="7C913A3E" w14:textId="77777777">
      <w:pPr>
        <w:spacing w:line="240" w:lineRule="auto"/>
        <w:rPr>
          <w:lang w:val="lv-LV"/>
        </w:rPr>
      </w:pPr>
    </w:p>
    <w:p w:rsidR="004C29A0" w:rsidRPr="00970F14" w:rsidP="0058011F" w14:paraId="6A744FB0" w14:textId="77777777">
      <w:pPr>
        <w:spacing w:line="240" w:lineRule="auto"/>
        <w:rPr>
          <w:lang w:val="lv-LV"/>
        </w:rPr>
      </w:pPr>
    </w:p>
    <w:p w:rsidR="004C29A0" w:rsidRPr="00970F14" w:rsidP="0058011F" w14:paraId="0B21F3D3" w14:textId="77777777">
      <w:pPr>
        <w:spacing w:line="240" w:lineRule="auto"/>
        <w:rPr>
          <w:lang w:val="lv-LV"/>
        </w:rPr>
      </w:pPr>
    </w:p>
    <w:p w:rsidR="004C29A0" w:rsidRPr="00970F14" w:rsidP="0058011F" w14:paraId="309393CF" w14:textId="77777777">
      <w:pPr>
        <w:spacing w:line="240" w:lineRule="auto"/>
        <w:rPr>
          <w:lang w:val="lv-LV"/>
        </w:rPr>
      </w:pPr>
    </w:p>
    <w:p w:rsidR="004C29A0" w:rsidRPr="00970F14" w:rsidP="0058011F" w14:paraId="289A41D8" w14:textId="77777777">
      <w:pPr>
        <w:spacing w:line="240" w:lineRule="auto"/>
        <w:rPr>
          <w:lang w:val="lv-LV"/>
        </w:rPr>
      </w:pPr>
    </w:p>
    <w:p w:rsidR="004C29A0" w:rsidRPr="00970F14" w:rsidP="0058011F" w14:paraId="40DCC68C" w14:textId="77777777">
      <w:pPr>
        <w:spacing w:line="240" w:lineRule="auto"/>
        <w:rPr>
          <w:lang w:val="lv-LV"/>
        </w:rPr>
      </w:pPr>
    </w:p>
    <w:p w:rsidR="004C29A0" w:rsidP="0058011F" w14:paraId="70B9C2D8" w14:textId="77777777">
      <w:pPr>
        <w:spacing w:line="240" w:lineRule="auto"/>
        <w:rPr>
          <w:lang w:val="lv-LV"/>
        </w:rPr>
      </w:pPr>
    </w:p>
    <w:p w:rsidR="00077D22" w:rsidP="0058011F" w14:paraId="2174DE71" w14:textId="77777777">
      <w:pPr>
        <w:spacing w:line="240" w:lineRule="auto"/>
        <w:rPr>
          <w:lang w:val="lv-LV"/>
        </w:rPr>
      </w:pPr>
    </w:p>
    <w:p w:rsidR="00077D22" w:rsidRPr="00970F14" w:rsidP="0058011F" w14:paraId="1B866633" w14:textId="77777777">
      <w:pPr>
        <w:spacing w:line="240" w:lineRule="auto"/>
        <w:rPr>
          <w:lang w:val="lv-LV"/>
        </w:rPr>
      </w:pPr>
    </w:p>
    <w:p w:rsidR="004C29A0" w:rsidRPr="00970F14" w:rsidP="0058011F" w14:paraId="0E0B8181" w14:textId="77777777">
      <w:pPr>
        <w:spacing w:line="240" w:lineRule="auto"/>
        <w:rPr>
          <w:lang w:val="lv-LV"/>
        </w:rPr>
      </w:pPr>
    </w:p>
    <w:p w:rsidR="004C29A0" w:rsidRPr="00970F14" w:rsidP="0058011F" w14:paraId="6A73F692" w14:textId="77777777">
      <w:pPr>
        <w:spacing w:line="240" w:lineRule="auto"/>
        <w:rPr>
          <w:lang w:val="lv-LV"/>
        </w:rPr>
      </w:pPr>
    </w:p>
    <w:p w:rsidR="004C29A0" w:rsidRPr="00970F14" w:rsidP="0058011F" w14:paraId="7DC72E87" w14:textId="77777777">
      <w:pPr>
        <w:spacing w:line="240" w:lineRule="auto"/>
        <w:rPr>
          <w:lang w:val="lv-LV"/>
        </w:rPr>
      </w:pPr>
    </w:p>
    <w:p w:rsidR="004C29A0" w:rsidRPr="00970F14" w:rsidP="0058011F" w14:paraId="5D50FC09" w14:textId="77777777">
      <w:pPr>
        <w:spacing w:line="240" w:lineRule="auto"/>
        <w:rPr>
          <w:lang w:val="lv-LV"/>
        </w:rPr>
      </w:pPr>
    </w:p>
    <w:p w:rsidR="004C29A0" w:rsidRPr="00970F14" w:rsidP="0058011F" w14:paraId="06E1BD04" w14:textId="77777777">
      <w:pPr>
        <w:spacing w:line="240" w:lineRule="auto"/>
        <w:rPr>
          <w:lang w:val="lv-LV"/>
        </w:rPr>
      </w:pPr>
    </w:p>
    <w:p w:rsidR="004C29A0" w:rsidRPr="00970F14" w:rsidP="0058011F" w14:paraId="1D1CEA78" w14:textId="77777777">
      <w:pPr>
        <w:spacing w:line="240" w:lineRule="auto"/>
        <w:jc w:val="center"/>
        <w:outlineLvl w:val="0"/>
        <w:rPr>
          <w:noProof/>
          <w:szCs w:val="22"/>
          <w:lang w:val="lv-LV"/>
        </w:rPr>
      </w:pPr>
      <w:r w:rsidRPr="00970F14">
        <w:rPr>
          <w:b/>
          <w:szCs w:val="22"/>
          <w:lang w:val="lv-LV"/>
        </w:rPr>
        <w:t>A. MARĶĒJUMA TEKSTS</w:t>
      </w:r>
    </w:p>
    <w:p w:rsidR="004C29A0" w:rsidRPr="00970F14" w:rsidP="0058011F" w14:paraId="795BB0EB" w14:textId="77777777">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970F14">
        <w:rPr>
          <w:lang w:val="lv-LV"/>
        </w:rPr>
        <w:br w:type="page"/>
      </w:r>
      <w:r w:rsidRPr="00970F14">
        <w:rPr>
          <w:b/>
          <w:szCs w:val="22"/>
          <w:lang w:val="lv-LV"/>
        </w:rPr>
        <w:t>INFORMĀCIJA, KAS JĀNORĀDA UZ &lt;ĀRĒJĀ IEPAKOJUMA &gt;&lt;UN&gt;&lt; UZ TIEŠĀ IEPAKOJUMA&gt;</w:t>
      </w:r>
    </w:p>
    <w:p w:rsidR="004C29A0" w:rsidRPr="00970F14" w:rsidP="0058011F" w14:paraId="4D9F1178" w14:textId="77777777">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lv-LV"/>
        </w:rPr>
      </w:pPr>
    </w:p>
    <w:p w:rsidR="004C29A0" w:rsidRPr="00970F14" w:rsidP="0058011F" w14:paraId="6A6E0A39" w14:textId="77777777">
      <w:pPr>
        <w:pBdr>
          <w:top w:val="single" w:sz="4" w:space="1" w:color="auto"/>
          <w:left w:val="single" w:sz="4" w:space="4" w:color="auto"/>
          <w:bottom w:val="single" w:sz="4" w:space="1" w:color="auto"/>
          <w:right w:val="single" w:sz="4" w:space="4" w:color="auto"/>
        </w:pBdr>
        <w:spacing w:line="240" w:lineRule="auto"/>
        <w:rPr>
          <w:bCs/>
          <w:noProof/>
          <w:szCs w:val="22"/>
          <w:lang w:val="lv-LV"/>
        </w:rPr>
      </w:pPr>
      <w:r w:rsidRPr="00970F14">
        <w:rPr>
          <w:b/>
          <w:szCs w:val="22"/>
          <w:lang w:val="lv-LV"/>
        </w:rPr>
        <w:t>{VEIDS/TIPS}</w:t>
      </w:r>
    </w:p>
    <w:p w:rsidR="005153B7" w:rsidRPr="00970F14" w:rsidP="0058011F" w14:paraId="1A8B208C" w14:textId="77777777">
      <w:pPr>
        <w:spacing w:line="240" w:lineRule="auto"/>
        <w:rPr>
          <w:lang w:val="lv-LV"/>
        </w:rPr>
      </w:pPr>
    </w:p>
    <w:p w:rsidR="005153B7" w:rsidRPr="00970F14" w:rsidP="0058011F" w14:paraId="666C6DA7" w14:textId="77777777">
      <w:pPr>
        <w:spacing w:line="240" w:lineRule="auto"/>
        <w:rPr>
          <w:noProof/>
          <w:szCs w:val="22"/>
          <w:lang w:val="lv-LV"/>
        </w:rPr>
      </w:pPr>
    </w:p>
    <w:p w:rsidR="00CE0523" w:rsidRPr="00970F14" w:rsidP="0058011F" w14:paraId="68B794D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970F14">
        <w:rPr>
          <w:b/>
        </w:rPr>
        <w:t>ZĀĻU NOSAUKUMS</w:t>
      </w:r>
    </w:p>
    <w:p w:rsidR="004C29A0" w:rsidRPr="00970F14" w:rsidP="0058011F" w14:paraId="65D672B1" w14:textId="77777777">
      <w:pPr>
        <w:widowControl w:val="0"/>
        <w:tabs>
          <w:tab w:val="clear" w:pos="567"/>
        </w:tabs>
        <w:autoSpaceDE w:val="0"/>
        <w:autoSpaceDN w:val="0"/>
        <w:spacing w:line="240" w:lineRule="auto"/>
        <w:rPr>
          <w:szCs w:val="22"/>
          <w:lang w:val="lv-LV"/>
        </w:rPr>
      </w:pPr>
    </w:p>
    <w:p w:rsidR="00B52448" w:rsidRPr="00970F14" w:rsidP="0058011F" w14:paraId="6EFAE809" w14:textId="77777777">
      <w:pPr>
        <w:widowControl w:val="0"/>
        <w:tabs>
          <w:tab w:val="clear" w:pos="567"/>
        </w:tabs>
        <w:autoSpaceDE w:val="0"/>
        <w:autoSpaceDN w:val="0"/>
        <w:spacing w:line="240" w:lineRule="auto"/>
        <w:rPr>
          <w:szCs w:val="22"/>
          <w:lang w:val="lv-LV"/>
        </w:rPr>
      </w:pPr>
      <w:r w:rsidRPr="00970F14">
        <w:rPr>
          <w:lang w:val="lv-LV"/>
        </w:rPr>
        <w:t>{(Piešķirtais) nosaukums stiprums zāļu forma}</w:t>
      </w:r>
    </w:p>
    <w:p w:rsidR="00E52234" w:rsidRPr="00970F14" w:rsidP="0058011F" w14:paraId="2AA48527" w14:textId="77777777">
      <w:pPr>
        <w:widowControl w:val="0"/>
        <w:tabs>
          <w:tab w:val="clear" w:pos="567"/>
        </w:tabs>
        <w:autoSpaceDE w:val="0"/>
        <w:autoSpaceDN w:val="0"/>
        <w:spacing w:line="240" w:lineRule="auto"/>
        <w:rPr>
          <w:szCs w:val="22"/>
          <w:lang w:val="lv-LV"/>
        </w:rPr>
      </w:pPr>
      <w:r w:rsidRPr="00970F14">
        <w:rPr>
          <w:lang w:val="lv-LV"/>
        </w:rPr>
        <w:t>{Aktīvā(-as) viela(-as)}</w:t>
      </w:r>
    </w:p>
    <w:p w:rsidR="005153B7" w:rsidP="0058011F" w14:paraId="0494E198" w14:textId="77777777">
      <w:pPr>
        <w:widowControl w:val="0"/>
        <w:tabs>
          <w:tab w:val="clear" w:pos="567"/>
        </w:tabs>
        <w:autoSpaceDE w:val="0"/>
        <w:autoSpaceDN w:val="0"/>
        <w:spacing w:line="240" w:lineRule="auto"/>
        <w:rPr>
          <w:sz w:val="21"/>
          <w:szCs w:val="22"/>
          <w:lang w:val="lv-LV"/>
        </w:rPr>
      </w:pPr>
    </w:p>
    <w:p w:rsidR="0058011F" w:rsidRPr="00970F14" w:rsidP="0058011F" w14:paraId="5E9F2F14" w14:textId="77777777">
      <w:pPr>
        <w:widowControl w:val="0"/>
        <w:tabs>
          <w:tab w:val="clear" w:pos="567"/>
        </w:tabs>
        <w:autoSpaceDE w:val="0"/>
        <w:autoSpaceDN w:val="0"/>
        <w:spacing w:line="240" w:lineRule="auto"/>
        <w:rPr>
          <w:sz w:val="21"/>
          <w:szCs w:val="22"/>
          <w:lang w:val="lv-LV"/>
        </w:rPr>
      </w:pPr>
    </w:p>
    <w:p w:rsidR="005153B7" w:rsidRPr="00970F14" w:rsidP="0058011F" w14:paraId="1BDDE836"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70F14">
        <w:rPr>
          <w:b/>
        </w:rPr>
        <w:t>AKTĪVĀS(-O) VIELAS(-U) NOSAUKUMS(-I) UN DAUDZUMS(-I)</w:t>
      </w:r>
    </w:p>
    <w:p w:rsidR="00E52234" w:rsidRPr="00970F14" w:rsidP="0058011F" w14:paraId="2B222035" w14:textId="77777777">
      <w:pPr>
        <w:widowControl w:val="0"/>
        <w:tabs>
          <w:tab w:val="clear" w:pos="567"/>
        </w:tabs>
        <w:autoSpaceDE w:val="0"/>
        <w:autoSpaceDN w:val="0"/>
        <w:spacing w:line="240" w:lineRule="auto"/>
        <w:ind w:right="267"/>
        <w:jc w:val="both"/>
        <w:rPr>
          <w:szCs w:val="22"/>
          <w:lang w:val="lv-LV"/>
        </w:rPr>
      </w:pPr>
    </w:p>
    <w:p w:rsidR="00E52234" w:rsidRPr="00970F14" w:rsidP="0058011F" w14:paraId="573A5AC2" w14:textId="77777777">
      <w:pPr>
        <w:widowControl w:val="0"/>
        <w:tabs>
          <w:tab w:val="clear" w:pos="567"/>
        </w:tabs>
        <w:autoSpaceDE w:val="0"/>
        <w:autoSpaceDN w:val="0"/>
        <w:spacing w:line="240" w:lineRule="auto"/>
        <w:jc w:val="both"/>
        <w:rPr>
          <w:szCs w:val="22"/>
          <w:lang w:val="lv-LV"/>
        </w:rPr>
      </w:pPr>
      <w:bookmarkStart w:id="30" w:name="_Hlk98516827"/>
      <w:r w:rsidRPr="00970F14">
        <w:rPr>
          <w:lang w:val="lv-LV"/>
        </w:rPr>
        <w:t>Šīs zāles satur &lt;cilvēka&gt; &lt;dzīvnieku&gt; izcelsmes šūnas.</w:t>
      </w:r>
    </w:p>
    <w:bookmarkEnd w:id="30"/>
    <w:p w:rsidR="004C29A0" w:rsidP="0058011F" w14:paraId="74B8A595" w14:textId="77777777">
      <w:pPr>
        <w:spacing w:line="240" w:lineRule="auto"/>
        <w:rPr>
          <w:noProof/>
          <w:szCs w:val="22"/>
          <w:lang w:val="lv-LV"/>
        </w:rPr>
      </w:pPr>
    </w:p>
    <w:p w:rsidR="0058011F" w:rsidRPr="00970F14" w:rsidP="0058011F" w14:paraId="6AB52E8D" w14:textId="77777777">
      <w:pPr>
        <w:spacing w:line="240" w:lineRule="auto"/>
        <w:rPr>
          <w:noProof/>
          <w:szCs w:val="22"/>
          <w:lang w:val="lv-LV"/>
        </w:rPr>
      </w:pPr>
    </w:p>
    <w:p w:rsidR="004C29A0" w:rsidRPr="00970F14" w:rsidP="0058011F" w14:paraId="43C7C6F1"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70F14">
        <w:rPr>
          <w:b/>
        </w:rPr>
        <w:t>PALĪGVIELU SARAKSTS</w:t>
      </w:r>
    </w:p>
    <w:p w:rsidR="004C29A0" w:rsidRPr="00970F14" w:rsidP="0058011F" w14:paraId="6227DEB8" w14:textId="77777777">
      <w:pPr>
        <w:spacing w:line="240" w:lineRule="auto"/>
        <w:rPr>
          <w:noProof/>
          <w:szCs w:val="22"/>
          <w:lang w:val="lv-LV"/>
        </w:rPr>
      </w:pPr>
    </w:p>
    <w:p w:rsidR="00E52234" w:rsidRPr="00970F14" w:rsidP="0058011F" w14:paraId="2E982A83" w14:textId="77777777">
      <w:pPr>
        <w:widowControl w:val="0"/>
        <w:tabs>
          <w:tab w:val="clear" w:pos="567"/>
        </w:tabs>
        <w:autoSpaceDE w:val="0"/>
        <w:autoSpaceDN w:val="0"/>
        <w:spacing w:line="240" w:lineRule="auto"/>
        <w:rPr>
          <w:szCs w:val="22"/>
          <w:lang w:val="lv-LV"/>
        </w:rPr>
      </w:pPr>
    </w:p>
    <w:p w:rsidR="004C29A0" w:rsidRPr="00970F14" w:rsidP="0058011F" w14:paraId="1EA3AC1F"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70F14">
        <w:rPr>
          <w:b/>
        </w:rPr>
        <w:t>ZĀĻU FORMA UN SATURS</w:t>
      </w:r>
    </w:p>
    <w:p w:rsidR="004C29A0" w:rsidRPr="00970F14" w:rsidP="0058011F" w14:paraId="080EF483" w14:textId="77777777">
      <w:pPr>
        <w:spacing w:line="240" w:lineRule="auto"/>
        <w:rPr>
          <w:noProof/>
          <w:szCs w:val="22"/>
          <w:lang w:val="lv-LV"/>
        </w:rPr>
      </w:pPr>
    </w:p>
    <w:p w:rsidR="004C29A0" w:rsidRPr="00970F14" w:rsidP="0058011F" w14:paraId="40C6F180" w14:textId="77777777">
      <w:pPr>
        <w:spacing w:line="240" w:lineRule="auto"/>
        <w:rPr>
          <w:noProof/>
          <w:szCs w:val="22"/>
          <w:lang w:val="lv-LV"/>
        </w:rPr>
      </w:pPr>
    </w:p>
    <w:p w:rsidR="004C29A0" w:rsidRPr="00970F14" w:rsidP="0058011F" w14:paraId="2B2B7FE9"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70F14">
        <w:rPr>
          <w:b/>
        </w:rPr>
        <w:t xml:space="preserve">IEVADĪŠANAS METODE UN </w:t>
      </w:r>
      <w:r w:rsidRPr="00970F14">
        <w:rPr>
          <w:b/>
        </w:rPr>
        <w:t>VEIDS(-I)</w:t>
      </w:r>
    </w:p>
    <w:p w:rsidR="004C29A0" w:rsidRPr="00970F14" w:rsidP="0058011F" w14:paraId="3ED6E144" w14:textId="77777777">
      <w:pPr>
        <w:spacing w:line="240" w:lineRule="auto"/>
        <w:rPr>
          <w:noProof/>
          <w:szCs w:val="22"/>
          <w:lang w:val="lv-LV"/>
        </w:rPr>
      </w:pPr>
    </w:p>
    <w:p w:rsidR="004C29A0" w:rsidRPr="00970F14" w:rsidP="0058011F" w14:paraId="548CBC74" w14:textId="77777777">
      <w:pPr>
        <w:spacing w:line="240" w:lineRule="auto"/>
        <w:rPr>
          <w:noProof/>
          <w:szCs w:val="22"/>
          <w:lang w:val="lv-LV"/>
        </w:rPr>
      </w:pPr>
      <w:r w:rsidRPr="00970F14">
        <w:rPr>
          <w:lang w:val="lv-LV"/>
        </w:rPr>
        <w:t>Pirms lietošanas izlasiet lietošanas instrukciju.</w:t>
      </w:r>
    </w:p>
    <w:p w:rsidR="004C29A0" w:rsidP="0058011F" w14:paraId="3626844F" w14:textId="77777777">
      <w:pPr>
        <w:spacing w:line="240" w:lineRule="auto"/>
        <w:rPr>
          <w:noProof/>
          <w:szCs w:val="22"/>
          <w:lang w:val="lv-LV"/>
        </w:rPr>
      </w:pPr>
    </w:p>
    <w:p w:rsidR="0058011F" w:rsidRPr="00970F14" w:rsidP="0058011F" w14:paraId="7EAEA030" w14:textId="77777777">
      <w:pPr>
        <w:spacing w:line="240" w:lineRule="auto"/>
        <w:rPr>
          <w:noProof/>
          <w:szCs w:val="22"/>
          <w:lang w:val="lv-LV"/>
        </w:rPr>
      </w:pPr>
    </w:p>
    <w:p w:rsidR="004C29A0" w:rsidRPr="00970F14" w:rsidP="0058011F" w14:paraId="0C445B4F"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70F14">
        <w:rPr>
          <w:b/>
        </w:rPr>
        <w:t>ĪPAŠI BRĪDINĀJUMI PAR ZĀĻU UZGLABĀŠANU BĒRNIEM NEREDZAMĀ UN NEPIEEJAMĀ VIETĀ</w:t>
      </w:r>
    </w:p>
    <w:p w:rsidR="004C29A0" w:rsidRPr="00970F14" w:rsidP="0058011F" w14:paraId="356FA191" w14:textId="77777777">
      <w:pPr>
        <w:spacing w:line="240" w:lineRule="auto"/>
        <w:rPr>
          <w:noProof/>
          <w:szCs w:val="22"/>
          <w:lang w:val="lv-LV"/>
        </w:rPr>
      </w:pPr>
    </w:p>
    <w:p w:rsidR="00B52448" w:rsidRPr="00970F14" w:rsidP="0058011F" w14:paraId="1696168A" w14:textId="77777777">
      <w:pPr>
        <w:spacing w:line="240" w:lineRule="auto"/>
        <w:rPr>
          <w:noProof/>
          <w:szCs w:val="22"/>
          <w:highlight w:val="lightGray"/>
          <w:lang w:val="lv-LV"/>
        </w:rPr>
      </w:pPr>
      <w:r w:rsidRPr="00970F14">
        <w:rPr>
          <w:szCs w:val="22"/>
          <w:highlight w:val="lightGray"/>
          <w:lang w:val="lv-LV"/>
        </w:rPr>
        <w:t>Uzglabāt bērniem neredzamā un nepieejamā vietā.</w:t>
      </w:r>
    </w:p>
    <w:p w:rsidR="00472AFE" w:rsidP="0058011F" w14:paraId="16EB5DF7" w14:textId="77777777">
      <w:pPr>
        <w:spacing w:line="240" w:lineRule="auto"/>
        <w:rPr>
          <w:noProof/>
          <w:szCs w:val="22"/>
          <w:lang w:val="lv-LV"/>
        </w:rPr>
      </w:pPr>
    </w:p>
    <w:p w:rsidR="0058011F" w:rsidRPr="00970F14" w:rsidP="0058011F" w14:paraId="5E807830" w14:textId="77777777">
      <w:pPr>
        <w:spacing w:line="240" w:lineRule="auto"/>
        <w:rPr>
          <w:noProof/>
          <w:szCs w:val="22"/>
          <w:lang w:val="lv-LV"/>
        </w:rPr>
      </w:pPr>
    </w:p>
    <w:p w:rsidR="001414CB" w:rsidRPr="00970F14" w:rsidP="0058011F" w14:paraId="018FB0C5"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70F14">
        <w:rPr>
          <w:b/>
        </w:rPr>
        <w:t>CITI ĪPAŠI BRĪDINĀJUMI, JA NEPIECIEŠAMS</w:t>
      </w:r>
    </w:p>
    <w:p w:rsidR="001414CB" w:rsidRPr="00970F14" w:rsidP="0058011F" w14:paraId="007D1531" w14:textId="77777777">
      <w:pPr>
        <w:spacing w:line="240" w:lineRule="auto"/>
        <w:rPr>
          <w:noProof/>
          <w:szCs w:val="22"/>
          <w:lang w:val="lv-LV"/>
        </w:rPr>
      </w:pPr>
    </w:p>
    <w:p w:rsidR="001414CB" w:rsidRPr="00970F14" w:rsidP="0058011F" w14:paraId="59A29EF0" w14:textId="77777777">
      <w:pPr>
        <w:spacing w:line="240" w:lineRule="auto"/>
        <w:rPr>
          <w:noProof/>
          <w:szCs w:val="22"/>
          <w:lang w:val="lv-LV"/>
        </w:rPr>
      </w:pPr>
      <w:r w:rsidRPr="00970F14">
        <w:rPr>
          <w:lang w:val="lv-LV"/>
        </w:rPr>
        <w:t xml:space="preserve">&lt;Tikai </w:t>
      </w:r>
      <w:r w:rsidRPr="00970F14">
        <w:rPr>
          <w:lang w:val="lv-LV"/>
        </w:rPr>
        <w:t>autologai lietošanai.&gt;</w:t>
      </w:r>
    </w:p>
    <w:p w:rsidR="001414CB" w:rsidP="0058011F" w14:paraId="4EB853FC" w14:textId="77777777">
      <w:pPr>
        <w:tabs>
          <w:tab w:val="left" w:pos="749"/>
        </w:tabs>
        <w:spacing w:line="240" w:lineRule="auto"/>
        <w:rPr>
          <w:lang w:val="lv-LV"/>
        </w:rPr>
      </w:pPr>
    </w:p>
    <w:p w:rsidR="0058011F" w:rsidRPr="00970F14" w:rsidP="0058011F" w14:paraId="107AC045" w14:textId="77777777">
      <w:pPr>
        <w:tabs>
          <w:tab w:val="left" w:pos="749"/>
        </w:tabs>
        <w:spacing w:line="240" w:lineRule="auto"/>
        <w:rPr>
          <w:lang w:val="lv-LV"/>
        </w:rPr>
      </w:pPr>
    </w:p>
    <w:p w:rsidR="001414CB" w:rsidRPr="00970F14" w:rsidP="0058011F" w14:paraId="502EC2C0" w14:textId="77777777">
      <w:pPr>
        <w:pStyle w:val="ListParagraph"/>
        <w:keepNext/>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70F14">
        <w:rPr>
          <w:b/>
        </w:rPr>
        <w:t>DERĪGUMA TERMIŅŠ</w:t>
      </w:r>
    </w:p>
    <w:p w:rsidR="001414CB" w:rsidP="0058011F" w14:paraId="2CF2159F" w14:textId="77777777">
      <w:pPr>
        <w:spacing w:line="240" w:lineRule="auto"/>
        <w:rPr>
          <w:noProof/>
          <w:szCs w:val="22"/>
          <w:lang w:val="lv-LV"/>
        </w:rPr>
      </w:pPr>
    </w:p>
    <w:p w:rsidR="0058011F" w:rsidRPr="00970F14" w:rsidP="0058011F" w14:paraId="5E342E61" w14:textId="77777777">
      <w:pPr>
        <w:spacing w:line="240" w:lineRule="auto"/>
        <w:rPr>
          <w:noProof/>
          <w:szCs w:val="22"/>
          <w:lang w:val="lv-LV"/>
        </w:rPr>
      </w:pPr>
    </w:p>
    <w:p w:rsidR="001414CB" w:rsidRPr="00970F14" w:rsidP="0058011F" w14:paraId="12E4333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70F14">
        <w:rPr>
          <w:b/>
        </w:rPr>
        <w:t>ĪPAŠI UZGLABĀŠANAS NOSACĪJUMI</w:t>
      </w:r>
    </w:p>
    <w:p w:rsidR="001414CB" w:rsidRPr="00970F14" w:rsidP="0058011F" w14:paraId="578E18CD" w14:textId="77777777">
      <w:pPr>
        <w:spacing w:line="240" w:lineRule="auto"/>
        <w:rPr>
          <w:noProof/>
          <w:szCs w:val="22"/>
          <w:lang w:val="lv-LV"/>
        </w:rPr>
      </w:pPr>
    </w:p>
    <w:p w:rsidR="001414CB" w:rsidRPr="00970F14" w:rsidP="0058011F" w14:paraId="015A5D6C" w14:textId="77777777">
      <w:pPr>
        <w:spacing w:line="240" w:lineRule="auto"/>
        <w:ind w:left="567" w:hanging="567"/>
        <w:rPr>
          <w:noProof/>
          <w:szCs w:val="22"/>
          <w:lang w:val="lv-LV"/>
        </w:rPr>
      </w:pPr>
    </w:p>
    <w:p w:rsidR="001414CB" w:rsidRPr="00970F14" w:rsidP="0058011F" w14:paraId="02BEAFC3"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70F14">
        <w:rPr>
          <w:b/>
        </w:rPr>
        <w:t>ĪPAŠI PIESARDZĪBAS PASĀKUMI, IZNĪCINOT NEIZLIETOTĀS ZĀLES VAI IZMANTOTOS MATERIĀLUS, KAS BIJUŠI SASKARĒ AR ŠĪM ZĀLĒM, JA PIEMĒROJAMS</w:t>
      </w:r>
    </w:p>
    <w:p w:rsidR="009E5F7E" w:rsidRPr="00970F14" w:rsidP="0058011F" w14:paraId="68696FCE" w14:textId="77777777">
      <w:pPr>
        <w:widowControl w:val="0"/>
        <w:tabs>
          <w:tab w:val="clear" w:pos="567"/>
        </w:tabs>
        <w:autoSpaceDE w:val="0"/>
        <w:autoSpaceDN w:val="0"/>
        <w:adjustRightInd w:val="0"/>
        <w:spacing w:line="240" w:lineRule="auto"/>
        <w:rPr>
          <w:rFonts w:eastAsia="SimSun"/>
          <w:color w:val="000000"/>
          <w:szCs w:val="22"/>
          <w:lang w:val="lv-LV"/>
        </w:rPr>
      </w:pPr>
    </w:p>
    <w:p w:rsidR="00E52234" w:rsidRPr="00970F14" w:rsidP="0058011F" w14:paraId="2FF31E5E" w14:textId="77777777">
      <w:pPr>
        <w:widowControl w:val="0"/>
        <w:tabs>
          <w:tab w:val="clear" w:pos="567"/>
        </w:tabs>
        <w:autoSpaceDE w:val="0"/>
        <w:autoSpaceDN w:val="0"/>
        <w:adjustRightInd w:val="0"/>
        <w:spacing w:line="240" w:lineRule="auto"/>
        <w:rPr>
          <w:rFonts w:eastAsia="SimSun"/>
          <w:lang w:val="lv-LV"/>
        </w:rPr>
      </w:pPr>
      <w:bookmarkStart w:id="31" w:name="_Hlk97730124"/>
      <w:r w:rsidRPr="00970F14">
        <w:rPr>
          <w:lang w:val="lv-LV"/>
        </w:rPr>
        <w:t xml:space="preserve">Šīs zāles satur &lt;cilvēka&gt; &lt;asins&gt; šūnas. </w:t>
      </w:r>
      <w:r w:rsidRPr="00970F14">
        <w:rPr>
          <w:lang w:val="lv-LV"/>
        </w:rPr>
        <w:t>Neizlietotās zāles vai atkritumi jāiznīcina atbilstoši vietējām vadlīnijām rīcībai ar cilvēka izcelsmes materiāliem.</w:t>
      </w:r>
    </w:p>
    <w:bookmarkEnd w:id="31"/>
    <w:p w:rsidR="001414CB" w:rsidP="0058011F" w14:paraId="1CE0D64A" w14:textId="77777777">
      <w:pPr>
        <w:widowControl w:val="0"/>
        <w:tabs>
          <w:tab w:val="clear" w:pos="567"/>
        </w:tabs>
        <w:autoSpaceDE w:val="0"/>
        <w:autoSpaceDN w:val="0"/>
        <w:adjustRightInd w:val="0"/>
        <w:spacing w:line="240" w:lineRule="auto"/>
        <w:rPr>
          <w:rFonts w:eastAsia="SimSun"/>
          <w:color w:val="000000"/>
          <w:szCs w:val="22"/>
          <w:lang w:val="lv-LV"/>
        </w:rPr>
      </w:pPr>
    </w:p>
    <w:p w:rsidR="0058011F" w:rsidRPr="00970F14" w:rsidP="0058011F" w14:paraId="78899C10" w14:textId="77777777">
      <w:pPr>
        <w:widowControl w:val="0"/>
        <w:tabs>
          <w:tab w:val="clear" w:pos="567"/>
        </w:tabs>
        <w:autoSpaceDE w:val="0"/>
        <w:autoSpaceDN w:val="0"/>
        <w:adjustRightInd w:val="0"/>
        <w:spacing w:line="240" w:lineRule="auto"/>
        <w:rPr>
          <w:rFonts w:eastAsia="SimSun"/>
          <w:color w:val="000000"/>
          <w:szCs w:val="22"/>
          <w:lang w:val="lv-LV"/>
        </w:rPr>
      </w:pPr>
    </w:p>
    <w:p w:rsidR="001414CB" w:rsidRPr="00970F14" w:rsidP="0058011F" w14:paraId="52350115" w14:textId="77777777">
      <w:pPr>
        <w:widowControl w:val="0"/>
        <w:tabs>
          <w:tab w:val="clear" w:pos="567"/>
        </w:tabs>
        <w:autoSpaceDE w:val="0"/>
        <w:autoSpaceDN w:val="0"/>
        <w:adjustRightInd w:val="0"/>
        <w:spacing w:line="240" w:lineRule="auto"/>
        <w:rPr>
          <w:rFonts w:eastAsia="SimSun"/>
          <w:color w:val="000000"/>
          <w:sz w:val="3"/>
          <w:szCs w:val="24"/>
          <w:lang w:val="lv-LV"/>
        </w:rPr>
      </w:pPr>
    </w:p>
    <w:p w:rsidR="005153B7" w:rsidRPr="00970F14" w:rsidP="0058011F" w14:paraId="5677526D"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70F14">
        <w:rPr>
          <w:b/>
        </w:rPr>
        <w:t>REĢISTRĀCIJAS APLIECĪBAS ĪPAŠNIEKA NOSAUKUMS UN ADRESE</w:t>
      </w:r>
    </w:p>
    <w:p w:rsidR="00E52234" w:rsidRPr="00970F14" w:rsidP="0058011F" w14:paraId="3AA20A99" w14:textId="77777777">
      <w:pPr>
        <w:widowControl w:val="0"/>
        <w:tabs>
          <w:tab w:val="clear" w:pos="567"/>
        </w:tabs>
        <w:autoSpaceDE w:val="0"/>
        <w:autoSpaceDN w:val="0"/>
        <w:spacing w:line="240" w:lineRule="auto"/>
        <w:rPr>
          <w:szCs w:val="22"/>
          <w:lang w:val="lv-LV"/>
        </w:rPr>
      </w:pPr>
    </w:p>
    <w:p w:rsidR="00E52234" w:rsidRPr="00970F14" w:rsidP="0058011F" w14:paraId="757D51BE" w14:textId="77777777">
      <w:pPr>
        <w:widowControl w:val="0"/>
        <w:tabs>
          <w:tab w:val="clear" w:pos="567"/>
        </w:tabs>
        <w:autoSpaceDE w:val="0"/>
        <w:autoSpaceDN w:val="0"/>
        <w:spacing w:line="240" w:lineRule="auto"/>
        <w:rPr>
          <w:szCs w:val="22"/>
          <w:lang w:val="lv-LV"/>
        </w:rPr>
      </w:pPr>
      <w:r w:rsidRPr="00970F14">
        <w:rPr>
          <w:lang w:val="lv-LV"/>
        </w:rPr>
        <w:t>{Nosaukums un adrese}</w:t>
      </w:r>
    </w:p>
    <w:p w:rsidR="001414CB" w:rsidRPr="00970F14" w:rsidP="0058011F" w14:paraId="63B5CEC5" w14:textId="77777777">
      <w:pPr>
        <w:spacing w:line="240" w:lineRule="auto"/>
        <w:rPr>
          <w:noProof/>
          <w:szCs w:val="22"/>
          <w:lang w:val="lv-LV"/>
        </w:rPr>
      </w:pPr>
      <w:r w:rsidRPr="00970F14">
        <w:rPr>
          <w:lang w:val="lv-LV"/>
        </w:rPr>
        <w:t>&lt;{tel}&gt;&lt;{fax}&gt;</w:t>
      </w:r>
    </w:p>
    <w:p w:rsidR="00B52448" w:rsidRPr="00970F14" w:rsidP="0058011F" w14:paraId="50CA595F" w14:textId="77777777">
      <w:pPr>
        <w:spacing w:line="240" w:lineRule="auto"/>
        <w:rPr>
          <w:i/>
          <w:noProof/>
          <w:szCs w:val="22"/>
          <w:lang w:val="lv-LV"/>
        </w:rPr>
      </w:pPr>
      <w:r w:rsidRPr="00970F14">
        <w:rPr>
          <w:lang w:val="lv-LV"/>
        </w:rPr>
        <w:t>&lt;{e-pasts}&gt;</w:t>
      </w:r>
    </w:p>
    <w:p w:rsidR="001414CB" w:rsidRPr="00970F14" w:rsidP="0058011F" w14:paraId="7DD36A60" w14:textId="77777777">
      <w:pPr>
        <w:spacing w:line="240" w:lineRule="auto"/>
        <w:rPr>
          <w:noProof/>
          <w:szCs w:val="22"/>
          <w:lang w:val="lv-LV"/>
        </w:rPr>
      </w:pPr>
    </w:p>
    <w:p w:rsidR="001414CB" w:rsidRPr="00970F14" w:rsidP="0058011F" w14:paraId="32A4CF0D" w14:textId="77777777">
      <w:pPr>
        <w:spacing w:line="240" w:lineRule="auto"/>
        <w:rPr>
          <w:noProof/>
          <w:szCs w:val="22"/>
          <w:lang w:val="lv-LV"/>
        </w:rPr>
      </w:pPr>
    </w:p>
    <w:p w:rsidR="00B52448" w:rsidRPr="00970F14" w:rsidP="0058011F" w14:paraId="77A7E80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70F14">
        <w:rPr>
          <w:b/>
        </w:rPr>
        <w:t xml:space="preserve">REĢISTRĀCIJAS </w:t>
      </w:r>
      <w:r w:rsidRPr="00970F14">
        <w:rPr>
          <w:b/>
        </w:rPr>
        <w:t>APLIECĪBAS NUMURS(-I)</w:t>
      </w:r>
    </w:p>
    <w:p w:rsidR="001414CB" w:rsidRPr="00970F14" w:rsidP="0058011F" w14:paraId="7F7D7197" w14:textId="77777777">
      <w:pPr>
        <w:spacing w:line="240" w:lineRule="auto"/>
        <w:rPr>
          <w:noProof/>
          <w:szCs w:val="22"/>
          <w:lang w:val="lv-LV"/>
        </w:rPr>
      </w:pPr>
    </w:p>
    <w:p w:rsidR="00B52448" w:rsidRPr="00970F14" w:rsidP="0058011F" w14:paraId="0A7BA346" w14:textId="77777777">
      <w:pPr>
        <w:spacing w:line="240" w:lineRule="auto"/>
        <w:rPr>
          <w:lang w:val="lv-LV"/>
        </w:rPr>
      </w:pPr>
      <w:r w:rsidRPr="00970F14">
        <w:rPr>
          <w:lang w:val="lv-LV"/>
        </w:rPr>
        <w:t>EU/0/00/000/000</w:t>
      </w:r>
    </w:p>
    <w:p w:rsidR="001414CB" w:rsidP="0058011F" w14:paraId="443359D2" w14:textId="77777777">
      <w:pPr>
        <w:spacing w:line="240" w:lineRule="auto"/>
        <w:rPr>
          <w:noProof/>
          <w:szCs w:val="22"/>
          <w:lang w:val="lv-LV"/>
        </w:rPr>
      </w:pPr>
    </w:p>
    <w:p w:rsidR="0058011F" w:rsidRPr="00970F14" w:rsidP="0058011F" w14:paraId="01099945" w14:textId="77777777">
      <w:pPr>
        <w:spacing w:line="240" w:lineRule="auto"/>
        <w:rPr>
          <w:noProof/>
          <w:szCs w:val="22"/>
          <w:lang w:val="lv-LV"/>
        </w:rPr>
      </w:pPr>
    </w:p>
    <w:p w:rsidR="001414CB" w:rsidRPr="00970F14" w:rsidP="0058011F" w14:paraId="6849A695"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70F14">
        <w:rPr>
          <w:b/>
        </w:rPr>
        <w:t>SĒRIJAS NUMURS, NODOŠANAS UN ZĀĻU KODI</w:t>
      </w:r>
    </w:p>
    <w:p w:rsidR="0058011F" w:rsidP="0058011F" w14:paraId="6C889D03" w14:textId="77777777">
      <w:pPr>
        <w:spacing w:line="240" w:lineRule="auto"/>
        <w:rPr>
          <w:lang w:val="lv-LV"/>
        </w:rPr>
      </w:pPr>
      <w:bookmarkStart w:id="32" w:name="_Hlk74574582"/>
    </w:p>
    <w:p w:rsidR="00C64A50" w:rsidRPr="00970F14" w:rsidP="0058011F" w14:paraId="4FFC5D32" w14:textId="77777777">
      <w:pPr>
        <w:spacing w:line="240" w:lineRule="auto"/>
        <w:rPr>
          <w:iCs/>
          <w:noProof/>
          <w:szCs w:val="22"/>
          <w:lang w:val="lv-LV"/>
        </w:rPr>
      </w:pPr>
      <w:r w:rsidRPr="00970F14">
        <w:rPr>
          <w:lang w:val="lv-LV"/>
        </w:rPr>
        <w:t>{</w:t>
      </w:r>
      <w:r w:rsidRPr="00970F14">
        <w:rPr>
          <w:i/>
          <w:iCs/>
          <w:lang w:val="lv-LV"/>
        </w:rPr>
        <w:t>SEC</w:t>
      </w:r>
      <w:r w:rsidRPr="00970F14">
        <w:rPr>
          <w:lang w:val="lv-LV"/>
        </w:rPr>
        <w:t>}:</w:t>
      </w:r>
    </w:p>
    <w:p w:rsidR="009F5437" w:rsidRPr="00970F14" w:rsidP="0058011F" w14:paraId="1F903097" w14:textId="77777777">
      <w:pPr>
        <w:spacing w:line="240" w:lineRule="auto"/>
        <w:rPr>
          <w:iCs/>
          <w:noProof/>
          <w:szCs w:val="22"/>
          <w:lang w:val="lv-LV"/>
        </w:rPr>
      </w:pPr>
      <w:r w:rsidRPr="00970F14">
        <w:rPr>
          <w:lang w:val="lv-LV"/>
        </w:rPr>
        <w:t>&lt;{Vārds}:&gt;</w:t>
      </w:r>
    </w:p>
    <w:p w:rsidR="009F5437" w:rsidRPr="00970F14" w:rsidP="0058011F" w14:paraId="79A4DA22" w14:textId="77777777">
      <w:pPr>
        <w:spacing w:line="240" w:lineRule="auto"/>
        <w:rPr>
          <w:iCs/>
          <w:noProof/>
          <w:szCs w:val="22"/>
          <w:lang w:val="lv-LV"/>
        </w:rPr>
      </w:pPr>
      <w:r w:rsidRPr="00970F14">
        <w:rPr>
          <w:lang w:val="lv-LV"/>
        </w:rPr>
        <w:t>&lt;{Uzvārds}:&gt;</w:t>
      </w:r>
    </w:p>
    <w:p w:rsidR="009F5437" w:rsidRPr="00970F14" w:rsidP="0058011F" w14:paraId="44513CEB" w14:textId="77777777">
      <w:pPr>
        <w:spacing w:line="240" w:lineRule="auto"/>
        <w:rPr>
          <w:iCs/>
          <w:noProof/>
          <w:szCs w:val="22"/>
          <w:lang w:val="lv-LV"/>
        </w:rPr>
      </w:pPr>
      <w:r w:rsidRPr="00970F14">
        <w:rPr>
          <w:lang w:val="lv-LV"/>
        </w:rPr>
        <w:t xml:space="preserve">&lt;{Pacienta </w:t>
      </w:r>
      <w:r w:rsidRPr="00970F14">
        <w:rPr>
          <w:i/>
          <w:iCs/>
          <w:lang w:val="lv-LV"/>
        </w:rPr>
        <w:t>DOB</w:t>
      </w:r>
      <w:r w:rsidRPr="00970F14">
        <w:rPr>
          <w:lang w:val="lv-LV"/>
        </w:rPr>
        <w:t>}:&gt;</w:t>
      </w:r>
    </w:p>
    <w:p w:rsidR="003C6BF9" w:rsidRPr="00970F14" w:rsidP="0058011F" w14:paraId="7B9AD2DE" w14:textId="77777777">
      <w:pPr>
        <w:spacing w:line="240" w:lineRule="auto"/>
        <w:rPr>
          <w:iCs/>
          <w:noProof/>
          <w:szCs w:val="22"/>
          <w:lang w:val="lv-LV"/>
        </w:rPr>
      </w:pPr>
      <w:r w:rsidRPr="00970F14">
        <w:rPr>
          <w:lang w:val="lv-LV"/>
        </w:rPr>
        <w:t>&lt;{Pacienta ID}:&gt;</w:t>
      </w:r>
    </w:p>
    <w:p w:rsidR="009F5437" w:rsidRPr="00970F14" w:rsidP="0058011F" w14:paraId="7D988422" w14:textId="77777777">
      <w:pPr>
        <w:spacing w:line="240" w:lineRule="auto"/>
        <w:rPr>
          <w:iCs/>
          <w:noProof/>
          <w:szCs w:val="22"/>
          <w:lang w:val="lv-LV"/>
        </w:rPr>
      </w:pPr>
      <w:r w:rsidRPr="00970F14">
        <w:rPr>
          <w:lang w:val="lv-LV"/>
        </w:rPr>
        <w:t>&lt;{Aph ID/</w:t>
      </w:r>
      <w:r w:rsidRPr="00970F14">
        <w:rPr>
          <w:i/>
          <w:iCs/>
          <w:lang w:val="lv-LV"/>
        </w:rPr>
        <w:t>DIN</w:t>
      </w:r>
      <w:r w:rsidRPr="00970F14">
        <w:rPr>
          <w:lang w:val="lv-LV"/>
        </w:rPr>
        <w:t>}:&gt;</w:t>
      </w:r>
    </w:p>
    <w:p w:rsidR="003C6BF9" w:rsidRPr="00970F14" w:rsidP="0058011F" w14:paraId="5F12055C" w14:textId="77777777">
      <w:pPr>
        <w:spacing w:line="240" w:lineRule="auto"/>
        <w:rPr>
          <w:iCs/>
          <w:noProof/>
          <w:szCs w:val="22"/>
          <w:lang w:val="lv-LV"/>
        </w:rPr>
      </w:pPr>
      <w:r w:rsidRPr="00970F14">
        <w:rPr>
          <w:lang w:val="lv-LV"/>
        </w:rPr>
        <w:t>&lt;{</w:t>
      </w:r>
      <w:r w:rsidRPr="00970F14" w:rsidR="00323567">
        <w:rPr>
          <w:lang w:val="lv-LV"/>
        </w:rPr>
        <w:t xml:space="preserve">COI </w:t>
      </w:r>
      <w:r w:rsidRPr="00970F14">
        <w:rPr>
          <w:lang w:val="lv-LV"/>
        </w:rPr>
        <w:t>ID}:&gt;</w:t>
      </w:r>
    </w:p>
    <w:p w:rsidR="003C6BF9" w:rsidRPr="00970F14" w:rsidP="0058011F" w14:paraId="516481BF" w14:textId="77777777">
      <w:pPr>
        <w:spacing w:line="240" w:lineRule="auto"/>
        <w:rPr>
          <w:iCs/>
          <w:noProof/>
          <w:szCs w:val="22"/>
          <w:lang w:val="lv-LV"/>
        </w:rPr>
      </w:pPr>
      <w:r w:rsidRPr="00970F14">
        <w:rPr>
          <w:lang w:val="lv-LV"/>
        </w:rPr>
        <w:t>&lt;{Maisa ID}:&gt;</w:t>
      </w:r>
    </w:p>
    <w:p w:rsidR="00B52448" w:rsidRPr="00970F14" w:rsidP="0058011F" w14:paraId="17D268BC" w14:textId="77777777">
      <w:pPr>
        <w:spacing w:line="240" w:lineRule="auto"/>
        <w:rPr>
          <w:iCs/>
          <w:noProof/>
          <w:szCs w:val="22"/>
          <w:lang w:val="lv-LV"/>
        </w:rPr>
      </w:pPr>
      <w:r w:rsidRPr="00970F14">
        <w:rPr>
          <w:lang w:val="lv-LV"/>
        </w:rPr>
        <w:t>&lt;{Pasūtījuma ID}:&gt;</w:t>
      </w:r>
    </w:p>
    <w:bookmarkEnd w:id="32"/>
    <w:p w:rsidR="001414CB" w:rsidRPr="00970F14" w:rsidP="0058011F" w14:paraId="7E08C0CC" w14:textId="77777777">
      <w:pPr>
        <w:spacing w:line="240" w:lineRule="auto"/>
        <w:rPr>
          <w:noProof/>
          <w:szCs w:val="22"/>
          <w:lang w:val="lv-LV"/>
        </w:rPr>
      </w:pPr>
    </w:p>
    <w:p w:rsidR="001414CB" w:rsidRPr="00970F14" w:rsidP="0058011F" w14:paraId="30D93D6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70F14">
        <w:rPr>
          <w:b/>
        </w:rPr>
        <w:t>IZSNIEGŠANAS KĀRTĪBA</w:t>
      </w:r>
    </w:p>
    <w:p w:rsidR="001414CB" w:rsidRPr="00970F14" w:rsidP="0058011F" w14:paraId="19159CD2" w14:textId="77777777">
      <w:pPr>
        <w:spacing w:line="240" w:lineRule="auto"/>
        <w:rPr>
          <w:i/>
          <w:noProof/>
          <w:szCs w:val="22"/>
          <w:lang w:val="lv-LV"/>
        </w:rPr>
      </w:pPr>
    </w:p>
    <w:p w:rsidR="001414CB" w:rsidRPr="00970F14" w:rsidP="0058011F" w14:paraId="6D2DD630" w14:textId="77777777">
      <w:pPr>
        <w:spacing w:line="240" w:lineRule="auto"/>
        <w:rPr>
          <w:noProof/>
          <w:szCs w:val="22"/>
          <w:lang w:val="lv-LV"/>
        </w:rPr>
      </w:pPr>
    </w:p>
    <w:p w:rsidR="001414CB" w:rsidRPr="00970F14" w:rsidP="0058011F" w14:paraId="127EEE9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70F14">
        <w:rPr>
          <w:b/>
        </w:rPr>
        <w:t xml:space="preserve">NORĀDĪJUMI PAR </w:t>
      </w:r>
      <w:r w:rsidRPr="00970F14">
        <w:rPr>
          <w:b/>
        </w:rPr>
        <w:t>LIETOŠANU</w:t>
      </w:r>
    </w:p>
    <w:p w:rsidR="001414CB" w:rsidRPr="00970F14" w:rsidP="0058011F" w14:paraId="2A93FA23" w14:textId="77777777">
      <w:pPr>
        <w:spacing w:line="240" w:lineRule="auto"/>
        <w:rPr>
          <w:noProof/>
          <w:szCs w:val="22"/>
          <w:lang w:val="lv-LV"/>
        </w:rPr>
      </w:pPr>
    </w:p>
    <w:p w:rsidR="001414CB" w:rsidRPr="00970F14" w:rsidP="0058011F" w14:paraId="09EFDE0B" w14:textId="77777777">
      <w:pPr>
        <w:spacing w:line="240" w:lineRule="auto"/>
        <w:rPr>
          <w:noProof/>
          <w:szCs w:val="22"/>
          <w:lang w:val="lv-LV"/>
        </w:rPr>
      </w:pPr>
    </w:p>
    <w:p w:rsidR="00CE0523" w:rsidRPr="00970F14" w:rsidP="0058011F" w14:paraId="522610D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70F14">
        <w:rPr>
          <w:b/>
        </w:rPr>
        <w:t>INFORMĀCIJA BRAILA RAKSTĀ</w:t>
      </w:r>
    </w:p>
    <w:p w:rsidR="00CE0523" w:rsidRPr="00970F14" w:rsidP="0058011F" w14:paraId="196178A1" w14:textId="77777777">
      <w:pPr>
        <w:widowControl w:val="0"/>
        <w:tabs>
          <w:tab w:val="clear" w:pos="567"/>
        </w:tabs>
        <w:autoSpaceDE w:val="0"/>
        <w:autoSpaceDN w:val="0"/>
        <w:spacing w:line="240" w:lineRule="auto"/>
        <w:rPr>
          <w:szCs w:val="22"/>
          <w:shd w:val="clear" w:color="auto" w:fill="CCCCCC"/>
          <w:lang w:val="lv-LV"/>
        </w:rPr>
      </w:pPr>
    </w:p>
    <w:p w:rsidR="00E52234" w:rsidRPr="00970F14" w:rsidP="0058011F" w14:paraId="4B5D6E83" w14:textId="77777777">
      <w:pPr>
        <w:widowControl w:val="0"/>
        <w:tabs>
          <w:tab w:val="clear" w:pos="567"/>
        </w:tabs>
        <w:autoSpaceDE w:val="0"/>
        <w:autoSpaceDN w:val="0"/>
        <w:spacing w:line="240" w:lineRule="auto"/>
        <w:rPr>
          <w:szCs w:val="22"/>
          <w:lang w:val="lv-LV"/>
        </w:rPr>
      </w:pPr>
      <w:r w:rsidRPr="00970F14">
        <w:rPr>
          <w:szCs w:val="22"/>
          <w:shd w:val="clear" w:color="auto" w:fill="CCCCCC"/>
          <w:lang w:val="lv-LV"/>
        </w:rPr>
        <w:t>Pamatojums Braila raksta nepiemērošanai ir apstiprināts.</w:t>
      </w:r>
    </w:p>
    <w:p w:rsidR="001414CB" w:rsidP="0058011F" w14:paraId="5A657001" w14:textId="77777777">
      <w:pPr>
        <w:spacing w:line="240" w:lineRule="auto"/>
        <w:rPr>
          <w:noProof/>
          <w:szCs w:val="22"/>
          <w:shd w:val="clear" w:color="auto" w:fill="CCCCCC"/>
          <w:lang w:val="lv-LV"/>
        </w:rPr>
      </w:pPr>
    </w:p>
    <w:p w:rsidR="0058011F" w:rsidRPr="00970F14" w:rsidP="0058011F" w14:paraId="0086BD18" w14:textId="77777777">
      <w:pPr>
        <w:spacing w:line="240" w:lineRule="auto"/>
        <w:rPr>
          <w:noProof/>
          <w:szCs w:val="22"/>
          <w:shd w:val="clear" w:color="auto" w:fill="CCCCCC"/>
          <w:lang w:val="lv-LV"/>
        </w:rPr>
      </w:pPr>
    </w:p>
    <w:p w:rsidR="001414CB" w:rsidRPr="00970F14" w:rsidP="0058011F" w14:paraId="4C10F651"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bookmarkStart w:id="33" w:name="_Hlk74568834"/>
      <w:r w:rsidRPr="00970F14">
        <w:rPr>
          <w:b/>
        </w:rPr>
        <w:t>UNIKĀLS IDENTIFIKATORS – 2D SVĪTRKODS</w:t>
      </w:r>
    </w:p>
    <w:p w:rsidR="00E417A8" w:rsidRPr="00970F14" w:rsidP="0058011F" w14:paraId="41C66EE6" w14:textId="77777777">
      <w:pPr>
        <w:tabs>
          <w:tab w:val="clear" w:pos="567"/>
        </w:tabs>
        <w:spacing w:line="240" w:lineRule="auto"/>
        <w:rPr>
          <w:noProof/>
          <w:lang w:val="lv-LV"/>
        </w:rPr>
      </w:pPr>
      <w:bookmarkStart w:id="34" w:name="_Hlk74305361"/>
    </w:p>
    <w:p w:rsidR="00E52234" w:rsidRPr="00970F14" w:rsidP="0058011F" w14:paraId="74993AF4" w14:textId="77777777">
      <w:pPr>
        <w:widowControl w:val="0"/>
        <w:tabs>
          <w:tab w:val="clear" w:pos="567"/>
        </w:tabs>
        <w:autoSpaceDE w:val="0"/>
        <w:autoSpaceDN w:val="0"/>
        <w:spacing w:line="240" w:lineRule="auto"/>
        <w:rPr>
          <w:szCs w:val="22"/>
          <w:shd w:val="clear" w:color="auto" w:fill="CCCCCC"/>
          <w:lang w:val="lv-LV"/>
        </w:rPr>
      </w:pPr>
      <w:r w:rsidRPr="00970F14">
        <w:rPr>
          <w:szCs w:val="22"/>
          <w:shd w:val="clear" w:color="auto" w:fill="CCCCCC"/>
          <w:lang w:val="lv-LV"/>
        </w:rPr>
        <w:t>Nav piemērojams.</w:t>
      </w:r>
    </w:p>
    <w:bookmarkEnd w:id="34"/>
    <w:p w:rsidR="00FD472B" w:rsidP="0058011F" w14:paraId="357794D5" w14:textId="77777777">
      <w:pPr>
        <w:tabs>
          <w:tab w:val="clear" w:pos="567"/>
        </w:tabs>
        <w:spacing w:line="240" w:lineRule="auto"/>
        <w:rPr>
          <w:noProof/>
          <w:lang w:val="lv-LV"/>
        </w:rPr>
      </w:pPr>
    </w:p>
    <w:p w:rsidR="0058011F" w:rsidRPr="00970F14" w:rsidP="0058011F" w14:paraId="47958253" w14:textId="77777777">
      <w:pPr>
        <w:tabs>
          <w:tab w:val="clear" w:pos="567"/>
        </w:tabs>
        <w:spacing w:line="240" w:lineRule="auto"/>
        <w:rPr>
          <w:noProof/>
          <w:lang w:val="lv-LV"/>
        </w:rPr>
      </w:pPr>
    </w:p>
    <w:p w:rsidR="0017261B" w:rsidRPr="00970F14" w:rsidP="0058011F" w14:paraId="4DB586EA"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970F14">
        <w:rPr>
          <w:b/>
        </w:rPr>
        <w:t>UNIKĀLS IDENTIFIKATORS – DATI, KURUS VAR NOLASĪT PERSONA</w:t>
      </w:r>
    </w:p>
    <w:p w:rsidR="00B455BB" w:rsidRPr="00970F14" w:rsidP="0058011F" w14:paraId="480593E7" w14:textId="77777777">
      <w:pPr>
        <w:tabs>
          <w:tab w:val="clear" w:pos="567"/>
        </w:tabs>
        <w:spacing w:line="240" w:lineRule="auto"/>
        <w:rPr>
          <w:noProof/>
          <w:lang w:val="lv-LV"/>
        </w:rPr>
      </w:pPr>
    </w:p>
    <w:p w:rsidR="00B455BB" w:rsidRPr="00970F14" w:rsidP="0058011F" w14:paraId="1907D70B" w14:textId="77777777">
      <w:pPr>
        <w:widowControl w:val="0"/>
        <w:tabs>
          <w:tab w:val="clear" w:pos="567"/>
        </w:tabs>
        <w:autoSpaceDE w:val="0"/>
        <w:autoSpaceDN w:val="0"/>
        <w:spacing w:line="240" w:lineRule="auto"/>
        <w:rPr>
          <w:szCs w:val="22"/>
          <w:shd w:val="clear" w:color="auto" w:fill="CCCCCC"/>
          <w:lang w:val="lv-LV"/>
        </w:rPr>
      </w:pPr>
      <w:r w:rsidRPr="00970F14">
        <w:rPr>
          <w:szCs w:val="22"/>
          <w:shd w:val="clear" w:color="auto" w:fill="CCCCCC"/>
          <w:lang w:val="lv-LV"/>
        </w:rPr>
        <w:t>Nav piemērojams.</w:t>
      </w:r>
    </w:p>
    <w:p w:rsidR="0017261B" w:rsidRPr="00970F14" w:rsidP="0058011F" w14:paraId="5CD17778" w14:textId="77777777">
      <w:pPr>
        <w:tabs>
          <w:tab w:val="clear" w:pos="567"/>
        </w:tabs>
        <w:spacing w:line="240" w:lineRule="auto"/>
        <w:rPr>
          <w:noProof/>
          <w:lang w:val="lv-LV"/>
        </w:rPr>
      </w:pPr>
    </w:p>
    <w:bookmarkEnd w:id="33"/>
    <w:p w:rsidR="00775B07" w:rsidRPr="00970F14" w:rsidP="0058011F" w14:paraId="6AE11274" w14:textId="77777777">
      <w:pPr>
        <w:tabs>
          <w:tab w:val="clear" w:pos="567"/>
        </w:tabs>
        <w:spacing w:line="240" w:lineRule="auto"/>
        <w:rPr>
          <w:szCs w:val="22"/>
          <w:lang w:val="lv-LV"/>
        </w:rPr>
      </w:pPr>
      <w:r w:rsidRPr="00970F14">
        <w:rPr>
          <w:lang w:val="lv-LV"/>
        </w:rPr>
        <w:br w:type="page"/>
      </w:r>
    </w:p>
    <w:p w:rsidR="00775B07" w:rsidRPr="00970F14" w:rsidP="0058011F" w14:paraId="578DE081" w14:textId="77777777">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970F14">
        <w:rPr>
          <w:b/>
          <w:szCs w:val="22"/>
          <w:lang w:val="lv-LV"/>
        </w:rPr>
        <w:t xml:space="preserve">MINIMĀLĀ </w:t>
      </w:r>
      <w:r w:rsidRPr="00970F14">
        <w:rPr>
          <w:b/>
          <w:szCs w:val="22"/>
          <w:lang w:val="lv-LV"/>
        </w:rPr>
        <w:t>INFORMĀCIJA, KAS JĀNORĀDA UZ BLISTERA VAI PLĀKSNĪTES</w:t>
      </w:r>
    </w:p>
    <w:p w:rsidR="00775B07" w:rsidRPr="00970F14" w:rsidP="0058011F" w14:paraId="78EA9225" w14:textId="77777777">
      <w:pPr>
        <w:pBdr>
          <w:top w:val="single" w:sz="4" w:space="1" w:color="auto"/>
          <w:left w:val="single" w:sz="4" w:space="4" w:color="auto"/>
          <w:bottom w:val="single" w:sz="4" w:space="1" w:color="auto"/>
          <w:right w:val="single" w:sz="4" w:space="4" w:color="auto"/>
        </w:pBdr>
        <w:spacing w:line="240" w:lineRule="auto"/>
        <w:rPr>
          <w:b/>
          <w:noProof/>
          <w:szCs w:val="22"/>
          <w:lang w:val="lv-LV"/>
        </w:rPr>
      </w:pPr>
    </w:p>
    <w:p w:rsidR="00B52448" w:rsidRPr="00970F14" w:rsidP="0058011F" w14:paraId="59F59B1D" w14:textId="77777777">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970F14">
        <w:rPr>
          <w:b/>
          <w:szCs w:val="22"/>
          <w:lang w:val="lv-LV"/>
        </w:rPr>
        <w:t>{VEIDS/TIPS}</w:t>
      </w:r>
    </w:p>
    <w:p w:rsidR="00775B07" w:rsidRPr="00970F14" w:rsidP="0058011F" w14:paraId="3E4C832C" w14:textId="77777777">
      <w:pPr>
        <w:spacing w:line="240" w:lineRule="auto"/>
        <w:rPr>
          <w:noProof/>
          <w:szCs w:val="22"/>
          <w:lang w:val="lv-LV"/>
        </w:rPr>
      </w:pPr>
    </w:p>
    <w:p w:rsidR="008540F2" w:rsidRPr="00970F14" w:rsidP="0058011F" w14:paraId="18510E72" w14:textId="77777777">
      <w:pPr>
        <w:spacing w:line="240" w:lineRule="auto"/>
        <w:rPr>
          <w:noProof/>
          <w:szCs w:val="22"/>
          <w:lang w:val="lv-LV"/>
        </w:rPr>
      </w:pPr>
    </w:p>
    <w:p w:rsidR="008540F2" w:rsidRPr="00970F14" w:rsidP="0058011F" w14:paraId="78A3EE9F"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70F14">
        <w:rPr>
          <w:b/>
          <w:szCs w:val="22"/>
        </w:rPr>
        <w:t>ZĀĻU NOSAUKUMS</w:t>
      </w:r>
    </w:p>
    <w:p w:rsidR="008540F2" w:rsidRPr="00970F14" w:rsidP="0058011F" w14:paraId="44064757" w14:textId="77777777">
      <w:pPr>
        <w:widowControl w:val="0"/>
        <w:tabs>
          <w:tab w:val="clear" w:pos="567"/>
        </w:tabs>
        <w:autoSpaceDE w:val="0"/>
        <w:autoSpaceDN w:val="0"/>
        <w:spacing w:line="240" w:lineRule="auto"/>
        <w:rPr>
          <w:szCs w:val="22"/>
          <w:lang w:val="lv-LV"/>
        </w:rPr>
      </w:pPr>
    </w:p>
    <w:p w:rsidR="00E52234" w:rsidRPr="00970F14" w:rsidP="0058011F" w14:paraId="3FEBBEEE" w14:textId="77777777">
      <w:pPr>
        <w:widowControl w:val="0"/>
        <w:tabs>
          <w:tab w:val="clear" w:pos="567"/>
        </w:tabs>
        <w:autoSpaceDE w:val="0"/>
        <w:autoSpaceDN w:val="0"/>
        <w:spacing w:line="240" w:lineRule="auto"/>
        <w:rPr>
          <w:szCs w:val="22"/>
          <w:lang w:val="lv-LV"/>
        </w:rPr>
      </w:pPr>
      <w:r w:rsidRPr="00970F14">
        <w:rPr>
          <w:lang w:val="lv-LV"/>
        </w:rPr>
        <w:t>{(Piešķirtais) nosaukums stiprums zāļu forma}</w:t>
      </w:r>
    </w:p>
    <w:p w:rsidR="00E52234" w:rsidRPr="00970F14" w:rsidP="0058011F" w14:paraId="520880A2" w14:textId="77777777">
      <w:pPr>
        <w:widowControl w:val="0"/>
        <w:tabs>
          <w:tab w:val="clear" w:pos="567"/>
        </w:tabs>
        <w:autoSpaceDE w:val="0"/>
        <w:autoSpaceDN w:val="0"/>
        <w:spacing w:line="240" w:lineRule="auto"/>
        <w:rPr>
          <w:szCs w:val="22"/>
          <w:lang w:val="lv-LV"/>
        </w:rPr>
      </w:pPr>
      <w:r w:rsidRPr="00970F14">
        <w:rPr>
          <w:lang w:val="lv-LV"/>
        </w:rPr>
        <w:t>{Aktīvā(-ās) viela(-as)}</w:t>
      </w:r>
    </w:p>
    <w:p w:rsidR="008540F2" w:rsidP="0058011F" w14:paraId="2B3BAE54" w14:textId="77777777">
      <w:pPr>
        <w:spacing w:line="240" w:lineRule="auto"/>
        <w:rPr>
          <w:lang w:val="lv-LV"/>
        </w:rPr>
      </w:pPr>
    </w:p>
    <w:p w:rsidR="0058011F" w:rsidRPr="00970F14" w:rsidP="0058011F" w14:paraId="2B9BA070" w14:textId="77777777">
      <w:pPr>
        <w:spacing w:line="240" w:lineRule="auto"/>
        <w:rPr>
          <w:lang w:val="lv-LV"/>
        </w:rPr>
      </w:pPr>
    </w:p>
    <w:p w:rsidR="008540F2" w:rsidRPr="00970F14" w:rsidP="0058011F" w14:paraId="0C66ACF3"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70F14">
        <w:rPr>
          <w:b/>
          <w:szCs w:val="22"/>
        </w:rPr>
        <w:t>REĢISTRĀCIJAS APLIECĪBAS ĪPAŠNIEKA NOSAUKUMS</w:t>
      </w:r>
    </w:p>
    <w:p w:rsidR="008540F2" w:rsidRPr="00970F14" w:rsidP="0058011F" w14:paraId="5A05ABF6" w14:textId="77777777">
      <w:pPr>
        <w:spacing w:line="240" w:lineRule="auto"/>
        <w:rPr>
          <w:noProof/>
          <w:szCs w:val="22"/>
          <w:lang w:val="lv-LV"/>
        </w:rPr>
      </w:pPr>
    </w:p>
    <w:p w:rsidR="008540F2" w:rsidRPr="00970F14" w:rsidP="0058011F" w14:paraId="26A2D35C" w14:textId="77777777">
      <w:pPr>
        <w:spacing w:line="240" w:lineRule="auto"/>
        <w:rPr>
          <w:noProof/>
          <w:szCs w:val="22"/>
          <w:lang w:val="lv-LV"/>
        </w:rPr>
      </w:pPr>
      <w:r w:rsidRPr="00970F14">
        <w:rPr>
          <w:lang w:val="lv-LV"/>
        </w:rPr>
        <w:t>{Nosaukums}</w:t>
      </w:r>
    </w:p>
    <w:p w:rsidR="008540F2" w:rsidP="0058011F" w14:paraId="4F9345D7" w14:textId="77777777">
      <w:pPr>
        <w:spacing w:line="240" w:lineRule="auto"/>
        <w:rPr>
          <w:noProof/>
          <w:szCs w:val="22"/>
          <w:lang w:val="lv-LV"/>
        </w:rPr>
      </w:pPr>
    </w:p>
    <w:p w:rsidR="0058011F" w:rsidRPr="00970F14" w:rsidP="0058011F" w14:paraId="5FEB25A4" w14:textId="77777777">
      <w:pPr>
        <w:spacing w:line="240" w:lineRule="auto"/>
        <w:rPr>
          <w:noProof/>
          <w:szCs w:val="22"/>
          <w:lang w:val="lv-LV"/>
        </w:rPr>
      </w:pPr>
    </w:p>
    <w:p w:rsidR="008540F2" w:rsidRPr="00970F14" w:rsidP="0058011F" w14:paraId="5B0FEAEE"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70F14">
        <w:rPr>
          <w:b/>
          <w:szCs w:val="22"/>
        </w:rPr>
        <w:t>DERĪGUMA TERMIŅŠ</w:t>
      </w:r>
    </w:p>
    <w:p w:rsidR="008540F2" w:rsidRPr="00970F14" w:rsidP="0058011F" w14:paraId="0CB48AF3" w14:textId="77777777">
      <w:pPr>
        <w:spacing w:line="240" w:lineRule="auto"/>
        <w:rPr>
          <w:noProof/>
          <w:szCs w:val="22"/>
          <w:lang w:val="lv-LV"/>
        </w:rPr>
      </w:pPr>
    </w:p>
    <w:p w:rsidR="008540F2" w:rsidRPr="00970F14" w:rsidP="0058011F" w14:paraId="054341A1" w14:textId="77777777">
      <w:pPr>
        <w:spacing w:line="240" w:lineRule="auto"/>
        <w:rPr>
          <w:noProof/>
          <w:szCs w:val="22"/>
          <w:lang w:val="lv-LV"/>
        </w:rPr>
      </w:pPr>
    </w:p>
    <w:p w:rsidR="008540F2" w:rsidRPr="00970F14" w:rsidP="0058011F" w14:paraId="00397D8E"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70F14">
        <w:rPr>
          <w:b/>
          <w:szCs w:val="22"/>
        </w:rPr>
        <w:t xml:space="preserve">SĒRIJAS </w:t>
      </w:r>
      <w:r w:rsidRPr="00970F14">
        <w:rPr>
          <w:b/>
          <w:szCs w:val="22"/>
        </w:rPr>
        <w:t>NUMURS, NODOŠANAS UN ZĀĻU KODI</w:t>
      </w:r>
    </w:p>
    <w:p w:rsidR="0058011F" w:rsidP="0058011F" w14:paraId="38926FAD" w14:textId="77777777">
      <w:pPr>
        <w:spacing w:line="240" w:lineRule="auto"/>
        <w:rPr>
          <w:lang w:val="lv-LV"/>
        </w:rPr>
      </w:pPr>
    </w:p>
    <w:p w:rsidR="00EC1D59" w:rsidRPr="00970F14" w:rsidP="0058011F" w14:paraId="64D31770" w14:textId="77777777">
      <w:pPr>
        <w:spacing w:line="240" w:lineRule="auto"/>
        <w:rPr>
          <w:iCs/>
          <w:noProof/>
          <w:szCs w:val="22"/>
          <w:lang w:val="lv-LV"/>
        </w:rPr>
      </w:pPr>
      <w:r w:rsidRPr="00970F14">
        <w:rPr>
          <w:lang w:val="lv-LV"/>
        </w:rPr>
        <w:t>{</w:t>
      </w:r>
      <w:r w:rsidRPr="00970F14">
        <w:rPr>
          <w:i/>
          <w:iCs/>
          <w:lang w:val="lv-LV"/>
        </w:rPr>
        <w:t>SEC</w:t>
      </w:r>
      <w:r w:rsidRPr="00970F14">
        <w:rPr>
          <w:lang w:val="lv-LV"/>
        </w:rPr>
        <w:t>}:</w:t>
      </w:r>
    </w:p>
    <w:p w:rsidR="00C64A50" w:rsidRPr="00970F14" w:rsidP="0058011F" w14:paraId="113718E1" w14:textId="77777777">
      <w:pPr>
        <w:spacing w:line="240" w:lineRule="auto"/>
        <w:rPr>
          <w:iCs/>
          <w:noProof/>
          <w:szCs w:val="22"/>
          <w:lang w:val="lv-LV"/>
        </w:rPr>
      </w:pPr>
      <w:r w:rsidRPr="00970F14">
        <w:rPr>
          <w:lang w:val="lv-LV"/>
        </w:rPr>
        <w:t>&lt;{Vārds}:&gt;</w:t>
      </w:r>
    </w:p>
    <w:p w:rsidR="00C64A50" w:rsidRPr="00970F14" w:rsidP="0058011F" w14:paraId="09C22684" w14:textId="77777777">
      <w:pPr>
        <w:spacing w:line="240" w:lineRule="auto"/>
        <w:rPr>
          <w:iCs/>
          <w:noProof/>
          <w:szCs w:val="22"/>
          <w:lang w:val="lv-LV"/>
        </w:rPr>
      </w:pPr>
      <w:r w:rsidRPr="00970F14">
        <w:rPr>
          <w:lang w:val="lv-LV"/>
        </w:rPr>
        <w:t>&lt;{Uzvārds}:&gt;</w:t>
      </w:r>
    </w:p>
    <w:p w:rsidR="00C64A50" w:rsidRPr="00970F14" w:rsidP="0058011F" w14:paraId="784C40F5" w14:textId="77777777">
      <w:pPr>
        <w:spacing w:line="240" w:lineRule="auto"/>
        <w:rPr>
          <w:iCs/>
          <w:noProof/>
          <w:szCs w:val="22"/>
          <w:lang w:val="lv-LV"/>
        </w:rPr>
      </w:pPr>
      <w:r w:rsidRPr="00970F14">
        <w:rPr>
          <w:lang w:val="lv-LV"/>
        </w:rPr>
        <w:t xml:space="preserve">&lt;{Pacienta </w:t>
      </w:r>
      <w:r w:rsidRPr="00970F14">
        <w:rPr>
          <w:i/>
          <w:iCs/>
          <w:lang w:val="lv-LV"/>
        </w:rPr>
        <w:t>DOB</w:t>
      </w:r>
      <w:r w:rsidRPr="00970F14">
        <w:rPr>
          <w:lang w:val="lv-LV"/>
        </w:rPr>
        <w:t>}:&gt;</w:t>
      </w:r>
    </w:p>
    <w:p w:rsidR="00C64A50" w:rsidRPr="00970F14" w:rsidP="0058011F" w14:paraId="20650140" w14:textId="77777777">
      <w:pPr>
        <w:spacing w:line="240" w:lineRule="auto"/>
        <w:rPr>
          <w:iCs/>
          <w:noProof/>
          <w:szCs w:val="22"/>
          <w:lang w:val="lv-LV"/>
        </w:rPr>
      </w:pPr>
      <w:r w:rsidRPr="00970F14">
        <w:rPr>
          <w:lang w:val="lv-LV"/>
        </w:rPr>
        <w:t>&lt;{Pacienta ID}:&gt;</w:t>
      </w:r>
    </w:p>
    <w:p w:rsidR="00C64A50" w:rsidRPr="00970F14" w:rsidP="0058011F" w14:paraId="5DEDACAB" w14:textId="77777777">
      <w:pPr>
        <w:spacing w:line="240" w:lineRule="auto"/>
        <w:rPr>
          <w:iCs/>
          <w:noProof/>
          <w:szCs w:val="22"/>
          <w:lang w:val="lv-LV"/>
        </w:rPr>
      </w:pPr>
      <w:r w:rsidRPr="00970F14">
        <w:rPr>
          <w:lang w:val="lv-LV"/>
        </w:rPr>
        <w:t>&lt;{Aph ID/</w:t>
      </w:r>
      <w:r w:rsidRPr="00970F14">
        <w:rPr>
          <w:i/>
          <w:iCs/>
          <w:lang w:val="lv-LV"/>
        </w:rPr>
        <w:t>DIN</w:t>
      </w:r>
      <w:r w:rsidRPr="00970F14">
        <w:rPr>
          <w:lang w:val="lv-LV"/>
        </w:rPr>
        <w:t>}:&gt;</w:t>
      </w:r>
    </w:p>
    <w:p w:rsidR="00C64A50" w:rsidRPr="00970F14" w:rsidP="0058011F" w14:paraId="020613B6" w14:textId="77777777">
      <w:pPr>
        <w:spacing w:line="240" w:lineRule="auto"/>
        <w:rPr>
          <w:iCs/>
          <w:noProof/>
          <w:szCs w:val="22"/>
          <w:lang w:val="lv-LV"/>
        </w:rPr>
      </w:pPr>
      <w:r w:rsidRPr="00970F14">
        <w:rPr>
          <w:lang w:val="lv-LV"/>
        </w:rPr>
        <w:t>&lt;{</w:t>
      </w:r>
      <w:r w:rsidRPr="00970F14" w:rsidR="00360055">
        <w:rPr>
          <w:lang w:val="lv-LV"/>
        </w:rPr>
        <w:t xml:space="preserve">COI </w:t>
      </w:r>
      <w:r w:rsidRPr="00970F14">
        <w:rPr>
          <w:lang w:val="lv-LV"/>
        </w:rPr>
        <w:t>ID}:&gt;</w:t>
      </w:r>
    </w:p>
    <w:p w:rsidR="00C64A50" w:rsidRPr="00970F14" w:rsidP="0058011F" w14:paraId="3E2EDCB2" w14:textId="77777777">
      <w:pPr>
        <w:spacing w:line="240" w:lineRule="auto"/>
        <w:rPr>
          <w:iCs/>
          <w:noProof/>
          <w:szCs w:val="22"/>
          <w:lang w:val="lv-LV"/>
        </w:rPr>
      </w:pPr>
      <w:r w:rsidRPr="00970F14">
        <w:rPr>
          <w:lang w:val="lv-LV"/>
        </w:rPr>
        <w:t>&lt;{Maisa ID}:&gt;</w:t>
      </w:r>
    </w:p>
    <w:p w:rsidR="00B52448" w:rsidRPr="00970F14" w:rsidP="0058011F" w14:paraId="26D57F9F" w14:textId="77777777">
      <w:pPr>
        <w:spacing w:line="240" w:lineRule="auto"/>
        <w:rPr>
          <w:iCs/>
          <w:noProof/>
          <w:szCs w:val="22"/>
          <w:lang w:val="lv-LV"/>
        </w:rPr>
      </w:pPr>
      <w:r w:rsidRPr="00970F14">
        <w:rPr>
          <w:lang w:val="lv-LV"/>
        </w:rPr>
        <w:t>&lt;{Pasūtījuma ID}:&gt;</w:t>
      </w:r>
    </w:p>
    <w:p w:rsidR="008540F2" w:rsidP="0058011F" w14:paraId="678DB0E7" w14:textId="77777777">
      <w:pPr>
        <w:spacing w:line="240" w:lineRule="auto"/>
        <w:rPr>
          <w:noProof/>
          <w:szCs w:val="22"/>
          <w:lang w:val="lv-LV"/>
        </w:rPr>
      </w:pPr>
    </w:p>
    <w:p w:rsidR="0058011F" w:rsidRPr="00970F14" w:rsidP="0058011F" w14:paraId="41C88C52" w14:textId="77777777">
      <w:pPr>
        <w:spacing w:line="240" w:lineRule="auto"/>
        <w:rPr>
          <w:noProof/>
          <w:szCs w:val="22"/>
          <w:lang w:val="lv-LV"/>
        </w:rPr>
      </w:pPr>
    </w:p>
    <w:p w:rsidR="008540F2" w:rsidRPr="00970F14" w:rsidP="0058011F" w14:paraId="45BC100A"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70F14">
        <w:rPr>
          <w:b/>
          <w:szCs w:val="22"/>
        </w:rPr>
        <w:t>CITA</w:t>
      </w:r>
    </w:p>
    <w:p w:rsidR="00E52234" w:rsidRPr="00970F14" w:rsidP="0058011F" w14:paraId="5AC018D6" w14:textId="77777777">
      <w:pPr>
        <w:widowControl w:val="0"/>
        <w:tabs>
          <w:tab w:val="clear" w:pos="567"/>
        </w:tabs>
        <w:autoSpaceDE w:val="0"/>
        <w:autoSpaceDN w:val="0"/>
        <w:spacing w:line="240" w:lineRule="auto"/>
        <w:ind w:right="476"/>
        <w:rPr>
          <w:szCs w:val="22"/>
          <w:lang w:val="lv-LV"/>
        </w:rPr>
      </w:pPr>
    </w:p>
    <w:p w:rsidR="00E52234" w:rsidRPr="00970F14" w:rsidP="0058011F" w14:paraId="1685B558" w14:textId="77777777">
      <w:pPr>
        <w:widowControl w:val="0"/>
        <w:tabs>
          <w:tab w:val="clear" w:pos="567"/>
        </w:tabs>
        <w:autoSpaceDE w:val="0"/>
        <w:autoSpaceDN w:val="0"/>
        <w:spacing w:line="240" w:lineRule="auto"/>
        <w:rPr>
          <w:szCs w:val="22"/>
          <w:lang w:val="lv-LV"/>
        </w:rPr>
      </w:pPr>
      <w:r w:rsidRPr="00970F14">
        <w:rPr>
          <w:lang w:val="lv-LV"/>
        </w:rPr>
        <w:t>&lt;Tikai autologai lietošanai.&gt;</w:t>
      </w:r>
    </w:p>
    <w:p w:rsidR="008540F2" w:rsidRPr="00970F14" w:rsidP="0058011F" w14:paraId="228A9E27" w14:textId="77777777">
      <w:pPr>
        <w:spacing w:line="240" w:lineRule="auto"/>
        <w:rPr>
          <w:noProof/>
          <w:szCs w:val="22"/>
          <w:lang w:val="lv-LV"/>
        </w:rPr>
      </w:pPr>
    </w:p>
    <w:p w:rsidR="005153B7" w:rsidRPr="00970F14" w:rsidP="0058011F" w14:paraId="3AE205F3" w14:textId="77777777">
      <w:pPr>
        <w:spacing w:line="240" w:lineRule="auto"/>
        <w:rPr>
          <w:noProof/>
          <w:szCs w:val="22"/>
          <w:lang w:val="lv-LV"/>
        </w:rPr>
      </w:pPr>
    </w:p>
    <w:p w:rsidR="008540F2" w:rsidRPr="00970F14" w:rsidP="0058011F" w14:paraId="0C0B1592" w14:textId="77777777">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970F14">
        <w:rPr>
          <w:lang w:val="lv-LV"/>
        </w:rPr>
        <w:br w:type="page"/>
      </w:r>
      <w:r w:rsidRPr="00970F14">
        <w:rPr>
          <w:b/>
          <w:szCs w:val="22"/>
          <w:lang w:val="lv-LV"/>
        </w:rPr>
        <w:t xml:space="preserve">DATI, KAS OBLIGĀTI JĀNORĀDA UZ MAZA IZMĒRA TIEŠĀ </w:t>
      </w:r>
      <w:r w:rsidRPr="00970F14">
        <w:rPr>
          <w:b/>
          <w:szCs w:val="22"/>
          <w:lang w:val="lv-LV"/>
        </w:rPr>
        <w:t>IEPAKOJUMA</w:t>
      </w:r>
    </w:p>
    <w:p w:rsidR="008540F2" w:rsidRPr="00970F14" w:rsidP="0058011F" w14:paraId="204730CC" w14:textId="77777777">
      <w:pPr>
        <w:pBdr>
          <w:top w:val="single" w:sz="4" w:space="1" w:color="auto"/>
          <w:left w:val="single" w:sz="4" w:space="4" w:color="auto"/>
          <w:bottom w:val="single" w:sz="4" w:space="1" w:color="auto"/>
          <w:right w:val="single" w:sz="4" w:space="4" w:color="auto"/>
        </w:pBdr>
        <w:spacing w:line="240" w:lineRule="auto"/>
        <w:rPr>
          <w:b/>
          <w:noProof/>
          <w:szCs w:val="22"/>
          <w:lang w:val="lv-LV"/>
        </w:rPr>
      </w:pPr>
    </w:p>
    <w:p w:rsidR="00B52448" w:rsidRPr="00970F14" w:rsidP="0058011F" w14:paraId="6627C2C5" w14:textId="77777777">
      <w:pPr>
        <w:pBdr>
          <w:top w:val="single" w:sz="4" w:space="1" w:color="auto"/>
          <w:left w:val="single" w:sz="4" w:space="4" w:color="auto"/>
          <w:bottom w:val="single" w:sz="4" w:space="1" w:color="auto"/>
          <w:right w:val="single" w:sz="4" w:space="4" w:color="auto"/>
        </w:pBdr>
        <w:spacing w:line="240" w:lineRule="auto"/>
        <w:rPr>
          <w:b/>
          <w:noProof/>
          <w:szCs w:val="22"/>
          <w:lang w:val="lv-LV"/>
        </w:rPr>
      </w:pPr>
      <w:r w:rsidRPr="00970F14">
        <w:rPr>
          <w:b/>
          <w:szCs w:val="22"/>
          <w:lang w:val="lv-LV"/>
        </w:rPr>
        <w:t>{VEIDS/TIPS}</w:t>
      </w:r>
    </w:p>
    <w:p w:rsidR="008540F2" w:rsidRPr="00970F14" w:rsidP="0058011F" w14:paraId="1E67F668" w14:textId="77777777">
      <w:pPr>
        <w:spacing w:line="240" w:lineRule="auto"/>
        <w:rPr>
          <w:noProof/>
          <w:szCs w:val="22"/>
          <w:lang w:val="lv-LV"/>
        </w:rPr>
      </w:pPr>
    </w:p>
    <w:p w:rsidR="008540F2" w:rsidRPr="00970F14" w:rsidP="0058011F" w14:paraId="1564AA68" w14:textId="77777777">
      <w:pPr>
        <w:spacing w:line="240" w:lineRule="auto"/>
        <w:rPr>
          <w:noProof/>
          <w:szCs w:val="22"/>
          <w:lang w:val="lv-LV"/>
        </w:rPr>
      </w:pPr>
    </w:p>
    <w:p w:rsidR="008540F2" w:rsidRPr="00970F14" w:rsidP="0058011F" w14:paraId="51EA1B37"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70F14">
        <w:rPr>
          <w:b/>
          <w:szCs w:val="22"/>
        </w:rPr>
        <w:t>ZĀĻU NOSAUKUMS UN IEVADĪŠANAS VEIDS(-I)</w:t>
      </w:r>
    </w:p>
    <w:p w:rsidR="008540F2" w:rsidRPr="00970F14" w:rsidP="0058011F" w14:paraId="1D22F91B" w14:textId="77777777">
      <w:pPr>
        <w:widowControl w:val="0"/>
        <w:tabs>
          <w:tab w:val="clear" w:pos="567"/>
        </w:tabs>
        <w:autoSpaceDE w:val="0"/>
        <w:autoSpaceDN w:val="0"/>
        <w:spacing w:line="240" w:lineRule="auto"/>
        <w:rPr>
          <w:szCs w:val="22"/>
          <w:lang w:val="lv-LV"/>
        </w:rPr>
      </w:pPr>
      <w:bookmarkStart w:id="35" w:name="_Hlk74326365"/>
    </w:p>
    <w:bookmarkEnd w:id="35"/>
    <w:p w:rsidR="008540F2" w:rsidRPr="00970F14" w:rsidP="0058011F" w14:paraId="61BB3867" w14:textId="77777777">
      <w:pPr>
        <w:spacing w:line="240" w:lineRule="auto"/>
        <w:rPr>
          <w:noProof/>
          <w:szCs w:val="22"/>
          <w:lang w:val="lv-LV"/>
        </w:rPr>
      </w:pPr>
      <w:r w:rsidRPr="00970F14">
        <w:rPr>
          <w:lang w:val="lv-LV"/>
        </w:rPr>
        <w:t>{(Piešķirtais) nosaukums stiprums zāļu forma}</w:t>
      </w:r>
    </w:p>
    <w:p w:rsidR="008540F2" w:rsidRPr="00970F14" w:rsidP="0058011F" w14:paraId="666FBF14" w14:textId="77777777">
      <w:pPr>
        <w:spacing w:line="240" w:lineRule="auto"/>
        <w:rPr>
          <w:noProof/>
          <w:szCs w:val="22"/>
          <w:lang w:val="lv-LV"/>
        </w:rPr>
      </w:pPr>
      <w:r w:rsidRPr="00970F14">
        <w:rPr>
          <w:lang w:val="lv-LV"/>
        </w:rPr>
        <w:t>{Aktīvā(-ās) viela(-as)}</w:t>
      </w:r>
    </w:p>
    <w:p w:rsidR="008540F2" w:rsidRPr="00970F14" w:rsidP="0058011F" w14:paraId="68023F2D" w14:textId="77777777">
      <w:pPr>
        <w:spacing w:line="240" w:lineRule="auto"/>
        <w:rPr>
          <w:noProof/>
          <w:szCs w:val="22"/>
          <w:lang w:val="lv-LV"/>
        </w:rPr>
      </w:pPr>
      <w:r w:rsidRPr="00970F14">
        <w:rPr>
          <w:lang w:val="lv-LV"/>
        </w:rPr>
        <w:t>{Ievadīšanas veids }</w:t>
      </w:r>
    </w:p>
    <w:p w:rsidR="008540F2" w:rsidP="0058011F" w14:paraId="393E842E" w14:textId="77777777">
      <w:pPr>
        <w:spacing w:line="240" w:lineRule="auto"/>
        <w:rPr>
          <w:noProof/>
          <w:szCs w:val="22"/>
          <w:lang w:val="lv-LV"/>
        </w:rPr>
      </w:pPr>
    </w:p>
    <w:p w:rsidR="0058011F" w:rsidRPr="00970F14" w:rsidP="0058011F" w14:paraId="2E61A297" w14:textId="77777777">
      <w:pPr>
        <w:spacing w:line="240" w:lineRule="auto"/>
        <w:rPr>
          <w:noProof/>
          <w:szCs w:val="22"/>
          <w:lang w:val="lv-LV"/>
        </w:rPr>
      </w:pPr>
    </w:p>
    <w:p w:rsidR="008540F2" w:rsidRPr="00970F14" w:rsidP="0058011F" w14:paraId="72A75870"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70F14">
        <w:rPr>
          <w:b/>
          <w:szCs w:val="22"/>
        </w:rPr>
        <w:t>IEVADĪŠANAS METODE</w:t>
      </w:r>
    </w:p>
    <w:p w:rsidR="008540F2" w:rsidRPr="00970F14" w:rsidP="0058011F" w14:paraId="18F8BBDF" w14:textId="77777777">
      <w:pPr>
        <w:spacing w:line="240" w:lineRule="auto"/>
        <w:rPr>
          <w:noProof/>
          <w:szCs w:val="22"/>
          <w:lang w:val="lv-LV"/>
        </w:rPr>
      </w:pPr>
    </w:p>
    <w:p w:rsidR="008540F2" w:rsidRPr="00970F14" w:rsidP="0058011F" w14:paraId="194C252B" w14:textId="77777777">
      <w:pPr>
        <w:spacing w:line="240" w:lineRule="auto"/>
        <w:rPr>
          <w:noProof/>
          <w:szCs w:val="22"/>
          <w:lang w:val="lv-LV"/>
        </w:rPr>
      </w:pPr>
    </w:p>
    <w:p w:rsidR="008540F2" w:rsidRPr="00970F14" w:rsidP="0058011F" w14:paraId="193A9D38"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70F14">
        <w:rPr>
          <w:b/>
          <w:szCs w:val="22"/>
        </w:rPr>
        <w:t>DERĪGUMA TERMIŅŠ</w:t>
      </w:r>
    </w:p>
    <w:p w:rsidR="008540F2" w:rsidRPr="00970F14" w:rsidP="0058011F" w14:paraId="78AE2277" w14:textId="77777777">
      <w:pPr>
        <w:spacing w:line="240" w:lineRule="auto"/>
        <w:rPr>
          <w:lang w:val="lv-LV"/>
        </w:rPr>
      </w:pPr>
    </w:p>
    <w:p w:rsidR="008540F2" w:rsidRPr="00970F14" w:rsidP="0058011F" w14:paraId="4B6D271E" w14:textId="77777777">
      <w:pPr>
        <w:spacing w:line="240" w:lineRule="auto"/>
        <w:rPr>
          <w:lang w:val="lv-LV"/>
        </w:rPr>
      </w:pPr>
    </w:p>
    <w:p w:rsidR="008540F2" w:rsidRPr="00970F14" w:rsidP="0058011F" w14:paraId="3582755A"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70F14">
        <w:rPr>
          <w:b/>
          <w:szCs w:val="22"/>
        </w:rPr>
        <w:t>SĒRIJAS NUMURS, NODOŠANAS UN ZĀĻU KODI</w:t>
      </w:r>
    </w:p>
    <w:p w:rsidR="0058011F" w:rsidP="0058011F" w14:paraId="68DCD429" w14:textId="77777777">
      <w:pPr>
        <w:spacing w:line="240" w:lineRule="auto"/>
        <w:rPr>
          <w:lang w:val="lv-LV"/>
        </w:rPr>
      </w:pPr>
    </w:p>
    <w:p w:rsidR="00EC1D59" w:rsidRPr="00970F14" w:rsidP="0058011F" w14:paraId="7AC41A42" w14:textId="77777777">
      <w:pPr>
        <w:spacing w:line="240" w:lineRule="auto"/>
        <w:rPr>
          <w:iCs/>
          <w:noProof/>
          <w:szCs w:val="22"/>
          <w:lang w:val="lv-LV"/>
        </w:rPr>
      </w:pPr>
      <w:r w:rsidRPr="00970F14">
        <w:rPr>
          <w:lang w:val="lv-LV"/>
        </w:rPr>
        <w:t>{</w:t>
      </w:r>
      <w:r w:rsidRPr="00970F14">
        <w:rPr>
          <w:i/>
          <w:iCs/>
          <w:lang w:val="lv-LV"/>
        </w:rPr>
        <w:t>SEC</w:t>
      </w:r>
      <w:r w:rsidRPr="00970F14">
        <w:rPr>
          <w:lang w:val="lv-LV"/>
        </w:rPr>
        <w:t>}:</w:t>
      </w:r>
    </w:p>
    <w:p w:rsidR="00C64A50" w:rsidRPr="00970F14" w:rsidP="0058011F" w14:paraId="50304F5C" w14:textId="77777777">
      <w:pPr>
        <w:spacing w:line="240" w:lineRule="auto"/>
        <w:rPr>
          <w:iCs/>
          <w:noProof/>
          <w:szCs w:val="22"/>
          <w:lang w:val="lv-LV"/>
        </w:rPr>
      </w:pPr>
      <w:r w:rsidRPr="00970F14">
        <w:rPr>
          <w:lang w:val="lv-LV"/>
        </w:rPr>
        <w:t>&lt;{Vārds}:&gt;</w:t>
      </w:r>
    </w:p>
    <w:p w:rsidR="00C64A50" w:rsidRPr="00970F14" w:rsidP="0058011F" w14:paraId="68616026" w14:textId="77777777">
      <w:pPr>
        <w:spacing w:line="240" w:lineRule="auto"/>
        <w:rPr>
          <w:iCs/>
          <w:noProof/>
          <w:szCs w:val="22"/>
          <w:lang w:val="lv-LV"/>
        </w:rPr>
      </w:pPr>
      <w:r w:rsidRPr="00970F14">
        <w:rPr>
          <w:lang w:val="lv-LV"/>
        </w:rPr>
        <w:t>&lt;{Uzvārds}:&gt;</w:t>
      </w:r>
    </w:p>
    <w:p w:rsidR="00C64A50" w:rsidRPr="00970F14" w:rsidP="0058011F" w14:paraId="7AB288F0" w14:textId="77777777">
      <w:pPr>
        <w:spacing w:line="240" w:lineRule="auto"/>
        <w:rPr>
          <w:iCs/>
          <w:noProof/>
          <w:szCs w:val="22"/>
          <w:lang w:val="lv-LV"/>
        </w:rPr>
      </w:pPr>
      <w:r w:rsidRPr="00970F14">
        <w:rPr>
          <w:lang w:val="lv-LV"/>
        </w:rPr>
        <w:t xml:space="preserve">&lt;{Pacienta </w:t>
      </w:r>
      <w:r w:rsidRPr="00970F14">
        <w:rPr>
          <w:i/>
          <w:iCs/>
          <w:lang w:val="lv-LV"/>
        </w:rPr>
        <w:t>DOB</w:t>
      </w:r>
      <w:r w:rsidRPr="00970F14">
        <w:rPr>
          <w:lang w:val="lv-LV"/>
        </w:rPr>
        <w:t>}:&gt;</w:t>
      </w:r>
    </w:p>
    <w:p w:rsidR="00C64A50" w:rsidRPr="00970F14" w:rsidP="0058011F" w14:paraId="2E3C580C" w14:textId="77777777">
      <w:pPr>
        <w:spacing w:line="240" w:lineRule="auto"/>
        <w:rPr>
          <w:iCs/>
          <w:noProof/>
          <w:szCs w:val="22"/>
          <w:lang w:val="lv-LV"/>
        </w:rPr>
      </w:pPr>
      <w:r w:rsidRPr="00970F14">
        <w:rPr>
          <w:lang w:val="lv-LV"/>
        </w:rPr>
        <w:t>&lt;{Pacienta ID}:&gt;</w:t>
      </w:r>
    </w:p>
    <w:p w:rsidR="00C64A50" w:rsidRPr="00970F14" w:rsidP="0058011F" w14:paraId="5C0A9DBF" w14:textId="77777777">
      <w:pPr>
        <w:spacing w:line="240" w:lineRule="auto"/>
        <w:rPr>
          <w:iCs/>
          <w:noProof/>
          <w:szCs w:val="22"/>
          <w:lang w:val="lv-LV"/>
        </w:rPr>
      </w:pPr>
      <w:r w:rsidRPr="00970F14">
        <w:rPr>
          <w:lang w:val="lv-LV"/>
        </w:rPr>
        <w:t>&lt;{Aph ID/</w:t>
      </w:r>
      <w:r w:rsidRPr="00970F14">
        <w:rPr>
          <w:i/>
          <w:iCs/>
          <w:lang w:val="lv-LV"/>
        </w:rPr>
        <w:t>DIN</w:t>
      </w:r>
      <w:r w:rsidRPr="00970F14">
        <w:rPr>
          <w:lang w:val="lv-LV"/>
        </w:rPr>
        <w:t>}:&gt;</w:t>
      </w:r>
    </w:p>
    <w:p w:rsidR="00C64A50" w:rsidRPr="00970F14" w:rsidP="0058011F" w14:paraId="1E529CFA" w14:textId="77777777">
      <w:pPr>
        <w:spacing w:line="240" w:lineRule="auto"/>
        <w:rPr>
          <w:iCs/>
          <w:noProof/>
          <w:szCs w:val="22"/>
          <w:lang w:val="lv-LV"/>
        </w:rPr>
      </w:pPr>
      <w:r w:rsidRPr="00970F14">
        <w:rPr>
          <w:lang w:val="lv-LV"/>
        </w:rPr>
        <w:t>&lt;{</w:t>
      </w:r>
      <w:r w:rsidRPr="00970F14" w:rsidR="00360055">
        <w:rPr>
          <w:lang w:val="lv-LV"/>
        </w:rPr>
        <w:t xml:space="preserve">COI </w:t>
      </w:r>
      <w:r w:rsidRPr="00970F14">
        <w:rPr>
          <w:lang w:val="lv-LV"/>
        </w:rPr>
        <w:t>ID}:&gt;</w:t>
      </w:r>
    </w:p>
    <w:p w:rsidR="00C64A50" w:rsidRPr="00970F14" w:rsidP="0058011F" w14:paraId="625CEE92" w14:textId="77777777">
      <w:pPr>
        <w:spacing w:line="240" w:lineRule="auto"/>
        <w:rPr>
          <w:iCs/>
          <w:noProof/>
          <w:szCs w:val="22"/>
          <w:lang w:val="lv-LV"/>
        </w:rPr>
      </w:pPr>
      <w:r w:rsidRPr="00970F14">
        <w:rPr>
          <w:lang w:val="lv-LV"/>
        </w:rPr>
        <w:t>&lt;{Maisa ID}:&gt;</w:t>
      </w:r>
    </w:p>
    <w:p w:rsidR="00B52448" w:rsidRPr="00970F14" w:rsidP="0058011F" w14:paraId="22394962" w14:textId="77777777">
      <w:pPr>
        <w:spacing w:line="240" w:lineRule="auto"/>
        <w:rPr>
          <w:iCs/>
          <w:noProof/>
          <w:szCs w:val="22"/>
          <w:lang w:val="lv-LV"/>
        </w:rPr>
      </w:pPr>
      <w:r w:rsidRPr="00970F14">
        <w:rPr>
          <w:lang w:val="lv-LV"/>
        </w:rPr>
        <w:t>&lt;{Pasūtījuma ID}:&gt;</w:t>
      </w:r>
    </w:p>
    <w:p w:rsidR="008540F2" w:rsidP="0058011F" w14:paraId="0AC0EF20" w14:textId="77777777">
      <w:pPr>
        <w:spacing w:line="240" w:lineRule="auto"/>
        <w:ind w:right="113"/>
        <w:rPr>
          <w:lang w:val="lv-LV"/>
        </w:rPr>
      </w:pPr>
    </w:p>
    <w:p w:rsidR="0058011F" w:rsidRPr="00970F14" w:rsidP="0058011F" w14:paraId="26A24CC8" w14:textId="77777777">
      <w:pPr>
        <w:spacing w:line="240" w:lineRule="auto"/>
        <w:ind w:right="113"/>
        <w:rPr>
          <w:lang w:val="lv-LV"/>
        </w:rPr>
      </w:pPr>
    </w:p>
    <w:p w:rsidR="008540F2" w:rsidRPr="00970F14" w:rsidP="0058011F" w14:paraId="3B686A4D"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70F14">
        <w:rPr>
          <w:b/>
          <w:szCs w:val="22"/>
        </w:rPr>
        <w:t>SATURS PĒC SVARA, TILPUMA VAI VIENĪBU DAUDZUMA</w:t>
      </w:r>
    </w:p>
    <w:p w:rsidR="008540F2" w:rsidRPr="00970F14" w:rsidP="0058011F" w14:paraId="2FC2D70D" w14:textId="77777777">
      <w:pPr>
        <w:spacing w:line="240" w:lineRule="auto"/>
        <w:ind w:right="113"/>
        <w:rPr>
          <w:noProof/>
          <w:szCs w:val="22"/>
          <w:lang w:val="lv-LV"/>
        </w:rPr>
      </w:pPr>
    </w:p>
    <w:p w:rsidR="008540F2" w:rsidRPr="00970F14" w:rsidP="0058011F" w14:paraId="60C0E7B6" w14:textId="77777777">
      <w:pPr>
        <w:spacing w:line="240" w:lineRule="auto"/>
        <w:ind w:right="113"/>
        <w:rPr>
          <w:noProof/>
          <w:szCs w:val="22"/>
          <w:lang w:val="lv-LV"/>
        </w:rPr>
      </w:pPr>
    </w:p>
    <w:p w:rsidR="008540F2" w:rsidRPr="00970F14" w:rsidP="0058011F" w14:paraId="638610B9"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970F14">
        <w:rPr>
          <w:b/>
          <w:szCs w:val="22"/>
        </w:rPr>
        <w:t>CITS</w:t>
      </w:r>
    </w:p>
    <w:p w:rsidR="007F078E" w:rsidRPr="00970F14" w:rsidP="0058011F" w14:paraId="293C80B8" w14:textId="77777777">
      <w:pPr>
        <w:widowControl w:val="0"/>
        <w:tabs>
          <w:tab w:val="clear" w:pos="567"/>
        </w:tabs>
        <w:autoSpaceDE w:val="0"/>
        <w:autoSpaceDN w:val="0"/>
        <w:spacing w:line="240" w:lineRule="auto"/>
        <w:ind w:right="476"/>
        <w:rPr>
          <w:szCs w:val="22"/>
          <w:lang w:val="lv-LV"/>
        </w:rPr>
      </w:pPr>
    </w:p>
    <w:p w:rsidR="008540F2" w:rsidRPr="00970F14" w:rsidP="0058011F" w14:paraId="1122E1D2" w14:textId="77777777">
      <w:pPr>
        <w:spacing w:line="240" w:lineRule="auto"/>
        <w:rPr>
          <w:noProof/>
          <w:szCs w:val="22"/>
          <w:lang w:val="lv-LV"/>
        </w:rPr>
      </w:pPr>
      <w:r w:rsidRPr="00970F14">
        <w:rPr>
          <w:lang w:val="lv-LV"/>
        </w:rPr>
        <w:t>&lt;Tikai autologai lietošanai.&gt;</w:t>
      </w:r>
    </w:p>
    <w:p w:rsidR="008540F2" w:rsidRPr="00970F14" w:rsidP="0058011F" w14:paraId="023DFA01" w14:textId="77777777">
      <w:pPr>
        <w:spacing w:line="240" w:lineRule="auto"/>
        <w:ind w:right="113"/>
        <w:rPr>
          <w:lang w:val="lv-LV"/>
        </w:rPr>
      </w:pPr>
    </w:p>
    <w:p w:rsidR="007F078E" w:rsidRPr="00970F14" w:rsidP="0058011F" w14:paraId="1EAC9B22" w14:textId="77777777">
      <w:pPr>
        <w:pBdr>
          <w:top w:val="single" w:sz="4" w:space="1" w:color="auto"/>
          <w:left w:val="single" w:sz="4" w:space="1" w:color="auto"/>
          <w:bottom w:val="single" w:sz="4" w:space="1" w:color="auto"/>
          <w:right w:val="single" w:sz="4" w:space="1" w:color="auto"/>
        </w:pBdr>
        <w:spacing w:line="240" w:lineRule="auto"/>
        <w:rPr>
          <w:lang w:val="lv-LV"/>
        </w:rPr>
      </w:pPr>
      <w:r w:rsidRPr="00970F14">
        <w:rPr>
          <w:lang w:val="lv-LV"/>
        </w:rPr>
        <w:br w:type="page"/>
      </w:r>
      <w:r w:rsidRPr="00970F14">
        <w:rPr>
          <w:b/>
          <w:szCs w:val="22"/>
          <w:lang w:val="lv-LV"/>
        </w:rPr>
        <w:t xml:space="preserve">INFORMĀCIJA, KAS JĀNORĀDA &lt;ZĀĻU SĒRIJAS </w:t>
      </w:r>
      <w:r w:rsidRPr="00970F14">
        <w:rPr>
          <w:b/>
          <w:szCs w:val="22"/>
          <w:lang w:val="lv-LV"/>
        </w:rPr>
        <w:t>INFORMĀCIJAS LAPĀ (</w:t>
      </w:r>
      <w:r w:rsidRPr="00970F14">
        <w:rPr>
          <w:b/>
          <w:i/>
          <w:iCs/>
          <w:szCs w:val="22"/>
          <w:lang w:val="lv-LV"/>
        </w:rPr>
        <w:t>LIS</w:t>
      </w:r>
      <w:r w:rsidRPr="00970F14">
        <w:rPr>
          <w:b/>
          <w:szCs w:val="22"/>
          <w:lang w:val="lv-LV"/>
        </w:rPr>
        <w:t xml:space="preserve">)&gt; &lt;INFŪZIJAS&gt; &lt;INJEKCIJAS&gt; </w:t>
      </w:r>
      <w:r w:rsidRPr="00970F14" w:rsidR="00BE60AC">
        <w:rPr>
          <w:b/>
          <w:szCs w:val="22"/>
          <w:lang w:val="lv-LV"/>
        </w:rPr>
        <w:t>IZLAIDES</w:t>
      </w:r>
      <w:r w:rsidRPr="00970F14">
        <w:rPr>
          <w:b/>
          <w:szCs w:val="22"/>
          <w:lang w:val="lv-LV"/>
        </w:rPr>
        <w:t xml:space="preserve"> SERTIFIKĀTĀ (</w:t>
      </w:r>
      <w:r w:rsidRPr="00970F14">
        <w:rPr>
          <w:b/>
          <w:i/>
          <w:iCs/>
          <w:szCs w:val="22"/>
          <w:lang w:val="lv-LV"/>
        </w:rPr>
        <w:t>RfIC</w:t>
      </w:r>
      <w:r w:rsidRPr="00970F14">
        <w:rPr>
          <w:b/>
          <w:szCs w:val="22"/>
          <w:lang w:val="lv-LV"/>
        </w:rPr>
        <w:t>)&gt;, KAS IEKĻAUTA KATRĀ SŪTĪJUMĀ VIENAM PACIENTAM</w:t>
      </w:r>
    </w:p>
    <w:p w:rsidR="00095538" w:rsidP="0058011F" w14:paraId="5EC8259E" w14:textId="77777777">
      <w:pPr>
        <w:widowControl w:val="0"/>
        <w:tabs>
          <w:tab w:val="clear" w:pos="567"/>
        </w:tabs>
        <w:autoSpaceDE w:val="0"/>
        <w:autoSpaceDN w:val="0"/>
        <w:spacing w:line="240" w:lineRule="auto"/>
        <w:rPr>
          <w:szCs w:val="22"/>
          <w:lang w:val="lv-LV"/>
        </w:rPr>
      </w:pPr>
    </w:p>
    <w:p w:rsidR="0058011F" w:rsidRPr="00970F14" w:rsidP="0058011F" w14:paraId="3F580D11" w14:textId="77777777">
      <w:pPr>
        <w:widowControl w:val="0"/>
        <w:tabs>
          <w:tab w:val="clear" w:pos="567"/>
        </w:tabs>
        <w:autoSpaceDE w:val="0"/>
        <w:autoSpaceDN w:val="0"/>
        <w:spacing w:line="240" w:lineRule="auto"/>
        <w:rPr>
          <w:szCs w:val="22"/>
          <w:lang w:val="lv-LV"/>
        </w:rPr>
      </w:pPr>
    </w:p>
    <w:p w:rsidR="00E52234" w:rsidRPr="00970F14" w:rsidP="0058011F" w14:paraId="2FFA29E1"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970F14">
        <w:rPr>
          <w:b/>
          <w:szCs w:val="22"/>
        </w:rPr>
        <w:t>ZĀĻU NOSAUKUMS</w:t>
      </w:r>
    </w:p>
    <w:p w:rsidR="007F078E" w:rsidRPr="00970F14" w:rsidP="0058011F" w14:paraId="2B257B60" w14:textId="77777777">
      <w:pPr>
        <w:widowControl w:val="0"/>
        <w:tabs>
          <w:tab w:val="clear" w:pos="567"/>
        </w:tabs>
        <w:autoSpaceDE w:val="0"/>
        <w:autoSpaceDN w:val="0"/>
        <w:spacing w:line="240" w:lineRule="auto"/>
        <w:rPr>
          <w:szCs w:val="22"/>
          <w:lang w:val="lv-LV"/>
        </w:rPr>
      </w:pPr>
    </w:p>
    <w:p w:rsidR="007F078E" w:rsidRPr="00970F14" w:rsidP="0058011F" w14:paraId="57FAD529" w14:textId="77777777">
      <w:pPr>
        <w:widowControl w:val="0"/>
        <w:tabs>
          <w:tab w:val="clear" w:pos="567"/>
        </w:tabs>
        <w:autoSpaceDE w:val="0"/>
        <w:autoSpaceDN w:val="0"/>
        <w:spacing w:line="240" w:lineRule="auto"/>
        <w:rPr>
          <w:szCs w:val="22"/>
          <w:lang w:val="lv-LV"/>
        </w:rPr>
      </w:pPr>
      <w:r w:rsidRPr="00970F14">
        <w:rPr>
          <w:lang w:val="lv-LV"/>
        </w:rPr>
        <w:t>{(Piešķirtais) nosaukums stiprums zāļu forma}</w:t>
      </w:r>
    </w:p>
    <w:p w:rsidR="00E52234" w:rsidP="0058011F" w14:paraId="4CD06414" w14:textId="77777777">
      <w:pPr>
        <w:widowControl w:val="0"/>
        <w:tabs>
          <w:tab w:val="clear" w:pos="567"/>
        </w:tabs>
        <w:autoSpaceDE w:val="0"/>
        <w:autoSpaceDN w:val="0"/>
        <w:spacing w:line="240" w:lineRule="auto"/>
        <w:rPr>
          <w:szCs w:val="22"/>
          <w:lang w:val="lv-LV"/>
        </w:rPr>
      </w:pPr>
    </w:p>
    <w:p w:rsidR="0058011F" w:rsidRPr="00970F14" w:rsidP="0058011F" w14:paraId="719C3977" w14:textId="77777777">
      <w:pPr>
        <w:widowControl w:val="0"/>
        <w:tabs>
          <w:tab w:val="clear" w:pos="567"/>
        </w:tabs>
        <w:autoSpaceDE w:val="0"/>
        <w:autoSpaceDN w:val="0"/>
        <w:spacing w:line="240" w:lineRule="auto"/>
        <w:rPr>
          <w:szCs w:val="22"/>
          <w:lang w:val="lv-LV"/>
        </w:rPr>
      </w:pPr>
    </w:p>
    <w:p w:rsidR="00E52234" w:rsidRPr="00970F14" w:rsidP="0058011F" w14:paraId="11558125"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970F14">
        <w:rPr>
          <w:b/>
          <w:szCs w:val="22"/>
        </w:rPr>
        <w:t>AKTĪVĀS(-O) VIELAS(-U) NOSAUKUMS(-I) UN DAUDZUMS(-I)</w:t>
      </w:r>
    </w:p>
    <w:p w:rsidR="00E52234" w:rsidRPr="00970F14" w:rsidP="0058011F" w14:paraId="1848261C" w14:textId="77777777">
      <w:pPr>
        <w:widowControl w:val="0"/>
        <w:tabs>
          <w:tab w:val="clear" w:pos="567"/>
        </w:tabs>
        <w:autoSpaceDE w:val="0"/>
        <w:autoSpaceDN w:val="0"/>
        <w:spacing w:line="240" w:lineRule="auto"/>
        <w:rPr>
          <w:szCs w:val="22"/>
          <w:lang w:val="lv-LV"/>
        </w:rPr>
      </w:pPr>
    </w:p>
    <w:p w:rsidR="00E52234" w:rsidRPr="00970F14" w:rsidP="0058011F" w14:paraId="22EAC675" w14:textId="77777777">
      <w:pPr>
        <w:widowControl w:val="0"/>
        <w:tabs>
          <w:tab w:val="clear" w:pos="567"/>
        </w:tabs>
        <w:autoSpaceDE w:val="0"/>
        <w:autoSpaceDN w:val="0"/>
        <w:spacing w:line="240" w:lineRule="auto"/>
        <w:rPr>
          <w:szCs w:val="22"/>
          <w:lang w:val="lv-LV"/>
        </w:rPr>
      </w:pPr>
    </w:p>
    <w:p w:rsidR="00E52234" w:rsidRPr="00970F14" w:rsidP="0058011F" w14:paraId="23CC3885"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bookmarkStart w:id="36" w:name="_Hlk74305612"/>
      <w:bookmarkStart w:id="37" w:name="_Hlk74571734"/>
      <w:r w:rsidRPr="00970F14">
        <w:rPr>
          <w:b/>
          <w:szCs w:val="22"/>
        </w:rPr>
        <w:t>SATURS PĒC SVARA, TILPUMA VAI VIENĪBU DAUDZUMA UN ZĀĻU DEVA</w:t>
      </w:r>
    </w:p>
    <w:p w:rsidR="00E52234" w:rsidP="0058011F" w14:paraId="6CA0FAC4" w14:textId="77777777">
      <w:pPr>
        <w:widowControl w:val="0"/>
        <w:tabs>
          <w:tab w:val="clear" w:pos="567"/>
        </w:tabs>
        <w:autoSpaceDE w:val="0"/>
        <w:autoSpaceDN w:val="0"/>
        <w:spacing w:line="240" w:lineRule="auto"/>
        <w:rPr>
          <w:szCs w:val="22"/>
          <w:lang w:val="lv-LV"/>
        </w:rPr>
      </w:pPr>
      <w:bookmarkStart w:id="38" w:name="_Hlk39478450"/>
      <w:bookmarkEnd w:id="36"/>
      <w:bookmarkEnd w:id="37"/>
    </w:p>
    <w:p w:rsidR="0058011F" w:rsidRPr="00970F14" w:rsidP="0058011F" w14:paraId="76C110BC" w14:textId="77777777">
      <w:pPr>
        <w:widowControl w:val="0"/>
        <w:tabs>
          <w:tab w:val="clear" w:pos="567"/>
        </w:tabs>
        <w:autoSpaceDE w:val="0"/>
        <w:autoSpaceDN w:val="0"/>
        <w:spacing w:line="240" w:lineRule="auto"/>
        <w:rPr>
          <w:szCs w:val="22"/>
          <w:lang w:val="lv-LV"/>
        </w:rPr>
      </w:pPr>
    </w:p>
    <w:p w:rsidR="00E52234" w:rsidRPr="00970F14" w:rsidP="0058011F" w14:paraId="67ABECE9"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970F14">
        <w:rPr>
          <w:b/>
          <w:szCs w:val="22"/>
        </w:rPr>
        <w:t>IEVADĪŠANAS METODE UN VEIDS(-I)</w:t>
      </w:r>
    </w:p>
    <w:p w:rsidR="00E52234" w:rsidRPr="00970F14" w:rsidP="0058011F" w14:paraId="49ACA725" w14:textId="77777777">
      <w:pPr>
        <w:widowControl w:val="0"/>
        <w:tabs>
          <w:tab w:val="clear" w:pos="567"/>
        </w:tabs>
        <w:autoSpaceDE w:val="0"/>
        <w:autoSpaceDN w:val="0"/>
        <w:spacing w:line="240" w:lineRule="auto"/>
        <w:rPr>
          <w:szCs w:val="22"/>
          <w:lang w:val="lv-LV"/>
        </w:rPr>
      </w:pPr>
    </w:p>
    <w:bookmarkEnd w:id="38"/>
    <w:p w:rsidR="00B52448" w:rsidRPr="00970F14" w:rsidP="0058011F" w14:paraId="7F9523FC" w14:textId="77777777">
      <w:pPr>
        <w:widowControl w:val="0"/>
        <w:tabs>
          <w:tab w:val="clear" w:pos="567"/>
        </w:tabs>
        <w:autoSpaceDE w:val="0"/>
        <w:autoSpaceDN w:val="0"/>
        <w:spacing w:line="240" w:lineRule="auto"/>
        <w:rPr>
          <w:szCs w:val="22"/>
          <w:lang w:val="lv-LV"/>
        </w:rPr>
      </w:pPr>
      <w:r w:rsidRPr="00970F14">
        <w:rPr>
          <w:lang w:val="lv-LV"/>
        </w:rPr>
        <w:t>Pirms lietošanas izlasiet lietošanas instrukciju.</w:t>
      </w:r>
    </w:p>
    <w:p w:rsidR="00E52234" w:rsidP="0058011F" w14:paraId="179269D1" w14:textId="77777777">
      <w:pPr>
        <w:widowControl w:val="0"/>
        <w:tabs>
          <w:tab w:val="clear" w:pos="567"/>
        </w:tabs>
        <w:autoSpaceDE w:val="0"/>
        <w:autoSpaceDN w:val="0"/>
        <w:spacing w:line="240" w:lineRule="auto"/>
        <w:rPr>
          <w:szCs w:val="22"/>
          <w:lang w:val="lv-LV"/>
        </w:rPr>
      </w:pPr>
    </w:p>
    <w:p w:rsidR="0058011F" w:rsidRPr="00970F14" w:rsidP="0058011F" w14:paraId="66F246B9" w14:textId="77777777">
      <w:pPr>
        <w:widowControl w:val="0"/>
        <w:tabs>
          <w:tab w:val="clear" w:pos="567"/>
        </w:tabs>
        <w:autoSpaceDE w:val="0"/>
        <w:autoSpaceDN w:val="0"/>
        <w:spacing w:line="240" w:lineRule="auto"/>
        <w:rPr>
          <w:szCs w:val="22"/>
          <w:lang w:val="lv-LV"/>
        </w:rPr>
      </w:pPr>
    </w:p>
    <w:p w:rsidR="00E52234" w:rsidRPr="00970F14" w:rsidP="0058011F" w14:paraId="77901234"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970F14">
        <w:rPr>
          <w:b/>
          <w:szCs w:val="22"/>
        </w:rPr>
        <w:t>CITI ĪPAŠI BRĪDINĀJUMI, JA NEPIECIEŠAMS</w:t>
      </w:r>
    </w:p>
    <w:p w:rsidR="00E52234" w:rsidRPr="00970F14" w:rsidP="0058011F" w14:paraId="6D173D6A" w14:textId="77777777">
      <w:pPr>
        <w:widowControl w:val="0"/>
        <w:tabs>
          <w:tab w:val="clear" w:pos="567"/>
        </w:tabs>
        <w:autoSpaceDE w:val="0"/>
        <w:autoSpaceDN w:val="0"/>
        <w:spacing w:line="240" w:lineRule="auto"/>
        <w:rPr>
          <w:szCs w:val="22"/>
          <w:lang w:val="lv-LV"/>
        </w:rPr>
      </w:pPr>
    </w:p>
    <w:p w:rsidR="00B52448" w:rsidRPr="00970F14" w:rsidP="0058011F" w14:paraId="2F9BF455" w14:textId="77777777">
      <w:pPr>
        <w:widowControl w:val="0"/>
        <w:tabs>
          <w:tab w:val="clear" w:pos="567"/>
        </w:tabs>
        <w:autoSpaceDE w:val="0"/>
        <w:autoSpaceDN w:val="0"/>
        <w:spacing w:line="240" w:lineRule="auto"/>
        <w:rPr>
          <w:szCs w:val="22"/>
          <w:lang w:val="lv-LV"/>
        </w:rPr>
      </w:pPr>
      <w:r w:rsidRPr="00970F14">
        <w:rPr>
          <w:lang w:val="lv-LV"/>
        </w:rPr>
        <w:t>Saglabājiet šo dokumentu, lai tas būtu pieejams, gatavojoties {X} ievadīšanai.</w:t>
      </w:r>
    </w:p>
    <w:p w:rsidR="00E52234" w:rsidRPr="00970F14" w:rsidP="0058011F" w14:paraId="0CF93F38" w14:textId="77777777">
      <w:pPr>
        <w:widowControl w:val="0"/>
        <w:tabs>
          <w:tab w:val="clear" w:pos="567"/>
        </w:tabs>
        <w:autoSpaceDE w:val="0"/>
        <w:autoSpaceDN w:val="0"/>
        <w:spacing w:line="240" w:lineRule="auto"/>
        <w:rPr>
          <w:szCs w:val="22"/>
          <w:lang w:val="lv-LV"/>
        </w:rPr>
      </w:pPr>
    </w:p>
    <w:p w:rsidR="00B52448" w:rsidRPr="00970F14" w:rsidP="0058011F" w14:paraId="50FAEEC1" w14:textId="77777777">
      <w:pPr>
        <w:widowControl w:val="0"/>
        <w:tabs>
          <w:tab w:val="clear" w:pos="567"/>
        </w:tabs>
        <w:autoSpaceDE w:val="0"/>
        <w:autoSpaceDN w:val="0"/>
        <w:spacing w:line="240" w:lineRule="auto"/>
        <w:rPr>
          <w:szCs w:val="22"/>
          <w:lang w:val="lv-LV"/>
        </w:rPr>
      </w:pPr>
      <w:r w:rsidRPr="00970F14">
        <w:rPr>
          <w:lang w:val="lv-LV"/>
        </w:rPr>
        <w:t>&lt;Tikai autologai lietošanai.&gt;</w:t>
      </w:r>
    </w:p>
    <w:p w:rsidR="00E52234" w:rsidP="0058011F" w14:paraId="45A650C8" w14:textId="77777777">
      <w:pPr>
        <w:widowControl w:val="0"/>
        <w:tabs>
          <w:tab w:val="clear" w:pos="567"/>
        </w:tabs>
        <w:autoSpaceDE w:val="0"/>
        <w:autoSpaceDN w:val="0"/>
        <w:spacing w:line="240" w:lineRule="auto"/>
        <w:rPr>
          <w:szCs w:val="22"/>
          <w:lang w:val="lv-LV"/>
        </w:rPr>
      </w:pPr>
    </w:p>
    <w:p w:rsidR="0058011F" w:rsidRPr="00970F14" w:rsidP="0058011F" w14:paraId="1875ED5D" w14:textId="77777777">
      <w:pPr>
        <w:widowControl w:val="0"/>
        <w:tabs>
          <w:tab w:val="clear" w:pos="567"/>
        </w:tabs>
        <w:autoSpaceDE w:val="0"/>
        <w:autoSpaceDN w:val="0"/>
        <w:spacing w:line="240" w:lineRule="auto"/>
        <w:rPr>
          <w:szCs w:val="22"/>
          <w:lang w:val="lv-LV"/>
        </w:rPr>
      </w:pPr>
    </w:p>
    <w:p w:rsidR="00E52234" w:rsidRPr="00970F14" w:rsidP="0058011F" w14:paraId="7F1FC10E"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970F14">
        <w:rPr>
          <w:b/>
          <w:szCs w:val="22"/>
        </w:rPr>
        <w:t>ĪPAŠI UZGLABĀŠANAS NOSACĪJUMI</w:t>
      </w:r>
    </w:p>
    <w:p w:rsidR="00E52234" w:rsidRPr="00970F14" w:rsidP="0058011F" w14:paraId="003E1FBD" w14:textId="77777777">
      <w:pPr>
        <w:widowControl w:val="0"/>
        <w:tabs>
          <w:tab w:val="clear" w:pos="567"/>
        </w:tabs>
        <w:autoSpaceDE w:val="0"/>
        <w:autoSpaceDN w:val="0"/>
        <w:spacing w:line="240" w:lineRule="auto"/>
        <w:rPr>
          <w:szCs w:val="22"/>
          <w:lang w:val="lv-LV"/>
        </w:rPr>
      </w:pPr>
    </w:p>
    <w:p w:rsidR="00E52234" w:rsidRPr="00970F14" w:rsidP="0058011F" w14:paraId="6A544DA1" w14:textId="77777777">
      <w:pPr>
        <w:widowControl w:val="0"/>
        <w:tabs>
          <w:tab w:val="clear" w:pos="567"/>
        </w:tabs>
        <w:autoSpaceDE w:val="0"/>
        <w:autoSpaceDN w:val="0"/>
        <w:spacing w:line="240" w:lineRule="auto"/>
        <w:rPr>
          <w:szCs w:val="22"/>
          <w:lang w:val="lv-LV"/>
        </w:rPr>
      </w:pPr>
    </w:p>
    <w:p w:rsidR="00593ECE" w:rsidRPr="00970F14" w:rsidP="0058011F" w14:paraId="3F330DA1"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970F14">
        <w:rPr>
          <w:b/>
          <w:szCs w:val="22"/>
        </w:rPr>
        <w:t>DERĪGUMA TERMIŅŠ UN CITA PAKETEI SPECIFISKA INFORMĀCIJA</w:t>
      </w:r>
    </w:p>
    <w:p w:rsidR="00593ECE" w:rsidRPr="00970F14" w:rsidP="0058011F" w14:paraId="249EB02F" w14:textId="77777777">
      <w:pPr>
        <w:widowControl w:val="0"/>
        <w:tabs>
          <w:tab w:val="clear" w:pos="567"/>
        </w:tabs>
        <w:autoSpaceDE w:val="0"/>
        <w:autoSpaceDN w:val="0"/>
        <w:spacing w:line="240" w:lineRule="auto"/>
        <w:rPr>
          <w:szCs w:val="22"/>
          <w:lang w:val="lv-LV"/>
        </w:rPr>
      </w:pPr>
    </w:p>
    <w:p w:rsidR="00AF6C18" w:rsidRPr="00970F14" w:rsidP="0058011F" w14:paraId="76D9B49E" w14:textId="77777777">
      <w:pPr>
        <w:widowControl w:val="0"/>
        <w:tabs>
          <w:tab w:val="clear" w:pos="567"/>
        </w:tabs>
        <w:autoSpaceDE w:val="0"/>
        <w:autoSpaceDN w:val="0"/>
        <w:spacing w:line="240" w:lineRule="auto"/>
        <w:rPr>
          <w:szCs w:val="22"/>
          <w:lang w:val="lv-LV"/>
        </w:rPr>
      </w:pPr>
    </w:p>
    <w:p w:rsidR="00E52234" w:rsidRPr="00970F14" w:rsidP="00296826" w14:paraId="18F2FE6C"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970F14">
        <w:rPr>
          <w:b/>
          <w:szCs w:val="22"/>
        </w:rPr>
        <w:t xml:space="preserve">ĪPAŠI PIESARDZĪBAS PASĀKUMI, IZNĪCINOT NEIZLIETOTĀS ZĀLES VAI IZMANTOTOS MATERIĀLUS, KAS BIJUŠI SASKARĒ AR ŠĪM </w:t>
      </w:r>
      <w:r w:rsidRPr="00970F14">
        <w:rPr>
          <w:b/>
          <w:szCs w:val="22"/>
        </w:rPr>
        <w:t>ZĀLĒM, JA PIEMĒROJAMS</w:t>
      </w:r>
    </w:p>
    <w:p w:rsidR="009E5F7E" w:rsidRPr="00970F14" w:rsidP="0058011F" w14:paraId="3D1733CD" w14:textId="77777777">
      <w:pPr>
        <w:widowControl w:val="0"/>
        <w:tabs>
          <w:tab w:val="clear" w:pos="567"/>
        </w:tabs>
        <w:autoSpaceDE w:val="0"/>
        <w:autoSpaceDN w:val="0"/>
        <w:adjustRightInd w:val="0"/>
        <w:spacing w:line="240" w:lineRule="auto"/>
        <w:rPr>
          <w:rFonts w:eastAsia="SimSun"/>
          <w:color w:val="000000"/>
          <w:szCs w:val="22"/>
          <w:lang w:val="lv-LV"/>
        </w:rPr>
      </w:pPr>
    </w:p>
    <w:p w:rsidR="00E52234" w:rsidRPr="00970F14" w:rsidP="0058011F" w14:paraId="3E2B0CA6" w14:textId="77777777">
      <w:pPr>
        <w:widowControl w:val="0"/>
        <w:tabs>
          <w:tab w:val="clear" w:pos="567"/>
        </w:tabs>
        <w:autoSpaceDE w:val="0"/>
        <w:autoSpaceDN w:val="0"/>
        <w:adjustRightInd w:val="0"/>
        <w:spacing w:line="240" w:lineRule="auto"/>
        <w:rPr>
          <w:rFonts w:eastAsia="SimSun"/>
          <w:color w:val="000000"/>
          <w:szCs w:val="22"/>
          <w:lang w:val="lv-LV"/>
        </w:rPr>
      </w:pPr>
      <w:r w:rsidRPr="00970F14">
        <w:rPr>
          <w:color w:val="000000"/>
          <w:szCs w:val="22"/>
          <w:lang w:val="lv-LV"/>
        </w:rPr>
        <w:t>Šīs zāles satur &lt;cilvēka&gt; &lt;asins&gt; šūnas. Neizlietotās zāles vai atkritumi jāiznīcina atbilstoši vietējām vadlīnijām par rīkošanos ar cilvēka izcelsmes materiāliem.</w:t>
      </w:r>
    </w:p>
    <w:p w:rsidR="001E78F4" w:rsidP="0058011F" w14:paraId="14911998" w14:textId="77777777">
      <w:pPr>
        <w:widowControl w:val="0"/>
        <w:tabs>
          <w:tab w:val="clear" w:pos="567"/>
        </w:tabs>
        <w:autoSpaceDE w:val="0"/>
        <w:autoSpaceDN w:val="0"/>
        <w:spacing w:line="240" w:lineRule="auto"/>
        <w:rPr>
          <w:szCs w:val="22"/>
          <w:lang w:val="lv-LV"/>
        </w:rPr>
      </w:pPr>
    </w:p>
    <w:p w:rsidR="0058011F" w:rsidRPr="00970F14" w:rsidP="0058011F" w14:paraId="1D8F952B" w14:textId="77777777">
      <w:pPr>
        <w:widowControl w:val="0"/>
        <w:tabs>
          <w:tab w:val="clear" w:pos="567"/>
        </w:tabs>
        <w:autoSpaceDE w:val="0"/>
        <w:autoSpaceDN w:val="0"/>
        <w:spacing w:line="240" w:lineRule="auto"/>
        <w:rPr>
          <w:szCs w:val="22"/>
          <w:lang w:val="lv-LV"/>
        </w:rPr>
      </w:pPr>
    </w:p>
    <w:p w:rsidR="001E78F4" w:rsidRPr="00970F14" w:rsidP="0058011F" w14:paraId="285A47E6"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970F14">
        <w:rPr>
          <w:b/>
          <w:szCs w:val="22"/>
        </w:rPr>
        <w:t>SĒRIJAS NUMURS, NODOŠANAS UN ZĀĻU KODI</w:t>
      </w:r>
    </w:p>
    <w:p w:rsidR="0058011F" w:rsidP="0058011F" w14:paraId="2A84FBA7" w14:textId="77777777">
      <w:pPr>
        <w:spacing w:line="240" w:lineRule="auto"/>
        <w:rPr>
          <w:lang w:val="lv-LV"/>
        </w:rPr>
      </w:pPr>
      <w:bookmarkStart w:id="39" w:name="_Hlk74574981"/>
    </w:p>
    <w:p w:rsidR="00C64A50" w:rsidRPr="00970F14" w:rsidP="0058011F" w14:paraId="4AB6F8E1" w14:textId="77777777">
      <w:pPr>
        <w:spacing w:line="240" w:lineRule="auto"/>
        <w:rPr>
          <w:iCs/>
          <w:noProof/>
          <w:szCs w:val="22"/>
          <w:lang w:val="lv-LV"/>
        </w:rPr>
      </w:pPr>
      <w:r w:rsidRPr="00970F14">
        <w:rPr>
          <w:lang w:val="lv-LV"/>
        </w:rPr>
        <w:t>{</w:t>
      </w:r>
      <w:r w:rsidRPr="00970F14">
        <w:rPr>
          <w:i/>
          <w:iCs/>
          <w:lang w:val="lv-LV"/>
        </w:rPr>
        <w:t>SEC</w:t>
      </w:r>
      <w:r w:rsidRPr="00970F14">
        <w:rPr>
          <w:lang w:val="lv-LV"/>
        </w:rPr>
        <w:t>}:</w:t>
      </w:r>
    </w:p>
    <w:p w:rsidR="00C64A50" w:rsidRPr="00970F14" w:rsidP="0058011F" w14:paraId="6876A6F4" w14:textId="77777777">
      <w:pPr>
        <w:spacing w:line="240" w:lineRule="auto"/>
        <w:rPr>
          <w:iCs/>
          <w:noProof/>
          <w:szCs w:val="22"/>
          <w:lang w:val="lv-LV"/>
        </w:rPr>
      </w:pPr>
      <w:r w:rsidRPr="00970F14">
        <w:rPr>
          <w:lang w:val="lv-LV"/>
        </w:rPr>
        <w:t>&lt;{Vārds}:&gt;</w:t>
      </w:r>
    </w:p>
    <w:p w:rsidR="00C64A50" w:rsidRPr="00970F14" w:rsidP="0058011F" w14:paraId="2AEFC8F7" w14:textId="77777777">
      <w:pPr>
        <w:spacing w:line="240" w:lineRule="auto"/>
        <w:rPr>
          <w:iCs/>
          <w:noProof/>
          <w:szCs w:val="22"/>
          <w:lang w:val="lv-LV"/>
        </w:rPr>
      </w:pPr>
      <w:r w:rsidRPr="00970F14">
        <w:rPr>
          <w:lang w:val="lv-LV"/>
        </w:rPr>
        <w:t>&lt;{Uzvārds}:&gt;</w:t>
      </w:r>
    </w:p>
    <w:p w:rsidR="00C64A50" w:rsidRPr="00970F14" w:rsidP="0058011F" w14:paraId="4BFD7BE7" w14:textId="77777777">
      <w:pPr>
        <w:spacing w:line="240" w:lineRule="auto"/>
        <w:rPr>
          <w:iCs/>
          <w:noProof/>
          <w:szCs w:val="22"/>
          <w:lang w:val="lv-LV"/>
        </w:rPr>
      </w:pPr>
      <w:r w:rsidRPr="00970F14">
        <w:rPr>
          <w:lang w:val="lv-LV"/>
        </w:rPr>
        <w:t xml:space="preserve">&lt;{Pacienta </w:t>
      </w:r>
      <w:r w:rsidRPr="00970F14">
        <w:rPr>
          <w:i/>
          <w:iCs/>
          <w:lang w:val="lv-LV"/>
        </w:rPr>
        <w:t>DOB</w:t>
      </w:r>
      <w:r w:rsidRPr="00970F14">
        <w:rPr>
          <w:lang w:val="lv-LV"/>
        </w:rPr>
        <w:t>}:&gt;</w:t>
      </w:r>
    </w:p>
    <w:p w:rsidR="00C64A50" w:rsidRPr="00970F14" w:rsidP="0058011F" w14:paraId="56873465" w14:textId="77777777">
      <w:pPr>
        <w:spacing w:line="240" w:lineRule="auto"/>
        <w:rPr>
          <w:iCs/>
          <w:noProof/>
          <w:szCs w:val="22"/>
          <w:lang w:val="lv-LV"/>
        </w:rPr>
      </w:pPr>
      <w:r w:rsidRPr="00970F14">
        <w:rPr>
          <w:lang w:val="lv-LV"/>
        </w:rPr>
        <w:t>&lt;{Pacienta ID}:&gt;</w:t>
      </w:r>
    </w:p>
    <w:p w:rsidR="00C64A50" w:rsidRPr="00970F14" w:rsidP="0058011F" w14:paraId="1BF1DA9D" w14:textId="77777777">
      <w:pPr>
        <w:spacing w:line="240" w:lineRule="auto"/>
        <w:rPr>
          <w:iCs/>
          <w:noProof/>
          <w:szCs w:val="22"/>
          <w:lang w:val="lv-LV"/>
        </w:rPr>
      </w:pPr>
      <w:r w:rsidRPr="00970F14">
        <w:rPr>
          <w:lang w:val="lv-LV"/>
        </w:rPr>
        <w:t>&lt;{Aph ID/</w:t>
      </w:r>
      <w:r w:rsidRPr="00970F14">
        <w:rPr>
          <w:i/>
          <w:iCs/>
          <w:lang w:val="lv-LV"/>
        </w:rPr>
        <w:t>DIN</w:t>
      </w:r>
      <w:r w:rsidRPr="00970F14">
        <w:rPr>
          <w:lang w:val="lv-LV"/>
        </w:rPr>
        <w:t>}:&gt;</w:t>
      </w:r>
    </w:p>
    <w:p w:rsidR="00C64A50" w:rsidRPr="00970F14" w:rsidP="0058011F" w14:paraId="285C7D4C" w14:textId="77777777">
      <w:pPr>
        <w:spacing w:line="240" w:lineRule="auto"/>
        <w:rPr>
          <w:iCs/>
          <w:noProof/>
          <w:szCs w:val="22"/>
          <w:lang w:val="lv-LV"/>
        </w:rPr>
      </w:pPr>
      <w:r w:rsidRPr="00970F14">
        <w:rPr>
          <w:lang w:val="lv-LV"/>
        </w:rPr>
        <w:t>&lt;{</w:t>
      </w:r>
      <w:r w:rsidRPr="00970F14" w:rsidR="0070377D">
        <w:rPr>
          <w:lang w:val="lv-LV"/>
        </w:rPr>
        <w:t xml:space="preserve">COI </w:t>
      </w:r>
      <w:r w:rsidRPr="00970F14">
        <w:rPr>
          <w:lang w:val="lv-LV"/>
        </w:rPr>
        <w:t>ID}:&gt;</w:t>
      </w:r>
    </w:p>
    <w:p w:rsidR="00C64A50" w:rsidRPr="00970F14" w:rsidP="0058011F" w14:paraId="7F3F924A" w14:textId="77777777">
      <w:pPr>
        <w:spacing w:line="240" w:lineRule="auto"/>
        <w:rPr>
          <w:iCs/>
          <w:noProof/>
          <w:szCs w:val="22"/>
          <w:lang w:val="lv-LV"/>
        </w:rPr>
      </w:pPr>
      <w:r w:rsidRPr="00970F14">
        <w:rPr>
          <w:lang w:val="lv-LV"/>
        </w:rPr>
        <w:t>&lt;{Maisa ID}:&gt;</w:t>
      </w:r>
    </w:p>
    <w:p w:rsidR="00B52448" w:rsidRPr="00970F14" w:rsidP="0058011F" w14:paraId="44DC1E3D" w14:textId="77777777">
      <w:pPr>
        <w:spacing w:line="240" w:lineRule="auto"/>
        <w:rPr>
          <w:iCs/>
          <w:noProof/>
          <w:szCs w:val="22"/>
          <w:lang w:val="lv-LV"/>
        </w:rPr>
      </w:pPr>
      <w:r w:rsidRPr="00970F14">
        <w:rPr>
          <w:lang w:val="lv-LV"/>
        </w:rPr>
        <w:t>&lt;{Pasūtījuma ID}:&gt;</w:t>
      </w:r>
    </w:p>
    <w:bookmarkEnd w:id="39"/>
    <w:p w:rsidR="00095538" w:rsidP="0058011F" w14:paraId="4B80DFA7" w14:textId="77777777">
      <w:pPr>
        <w:widowControl w:val="0"/>
        <w:tabs>
          <w:tab w:val="clear" w:pos="567"/>
        </w:tabs>
        <w:autoSpaceDE w:val="0"/>
        <w:autoSpaceDN w:val="0"/>
        <w:spacing w:line="240" w:lineRule="auto"/>
        <w:rPr>
          <w:szCs w:val="22"/>
          <w:lang w:val="lv-LV"/>
        </w:rPr>
      </w:pPr>
    </w:p>
    <w:p w:rsidR="0058011F" w:rsidRPr="00970F14" w:rsidP="0058011F" w14:paraId="2A10ED2D" w14:textId="77777777">
      <w:pPr>
        <w:widowControl w:val="0"/>
        <w:tabs>
          <w:tab w:val="clear" w:pos="567"/>
        </w:tabs>
        <w:autoSpaceDE w:val="0"/>
        <w:autoSpaceDN w:val="0"/>
        <w:spacing w:line="240" w:lineRule="auto"/>
        <w:rPr>
          <w:szCs w:val="22"/>
          <w:lang w:val="lv-LV"/>
        </w:rPr>
      </w:pPr>
    </w:p>
    <w:p w:rsidR="00E52234" w:rsidRPr="00970F14" w:rsidP="0058011F" w14:paraId="66679337"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970F14">
        <w:rPr>
          <w:b/>
          <w:szCs w:val="22"/>
        </w:rPr>
        <w:t>REĢISTRĀCIJAS APLIECĪBAS ĪPAŠNIEKA NOSAUKUMS UN ADRESE</w:t>
      </w:r>
    </w:p>
    <w:p w:rsidR="001E78F4" w:rsidRPr="00970F14" w:rsidP="0058011F" w14:paraId="2E8783D7" w14:textId="77777777">
      <w:pPr>
        <w:widowControl w:val="0"/>
        <w:tabs>
          <w:tab w:val="clear" w:pos="567"/>
        </w:tabs>
        <w:autoSpaceDE w:val="0"/>
        <w:autoSpaceDN w:val="0"/>
        <w:spacing w:line="240" w:lineRule="auto"/>
        <w:rPr>
          <w:szCs w:val="22"/>
          <w:lang w:val="lv-LV"/>
        </w:rPr>
      </w:pPr>
    </w:p>
    <w:p w:rsidR="001E78F4" w:rsidRPr="00970F14" w:rsidP="0058011F" w14:paraId="1FD9A74C" w14:textId="77777777">
      <w:pPr>
        <w:spacing w:line="240" w:lineRule="auto"/>
        <w:rPr>
          <w:noProof/>
          <w:szCs w:val="22"/>
          <w:lang w:val="lv-LV"/>
        </w:rPr>
      </w:pPr>
      <w:r w:rsidRPr="00970F14">
        <w:rPr>
          <w:lang w:val="lv-LV"/>
        </w:rPr>
        <w:t>{Nosaukums un adrese}</w:t>
      </w:r>
    </w:p>
    <w:p w:rsidR="001E78F4" w:rsidRPr="00970F14" w:rsidP="0058011F" w14:paraId="7BF3E06E" w14:textId="77777777">
      <w:pPr>
        <w:spacing w:line="240" w:lineRule="auto"/>
        <w:rPr>
          <w:noProof/>
          <w:szCs w:val="22"/>
          <w:lang w:val="lv-LV"/>
        </w:rPr>
      </w:pPr>
      <w:r w:rsidRPr="00970F14">
        <w:rPr>
          <w:lang w:val="lv-LV"/>
        </w:rPr>
        <w:t>&lt;{tel.}&gt;</w:t>
      </w:r>
    </w:p>
    <w:p w:rsidR="001E78F4" w:rsidRPr="00970F14" w:rsidP="0058011F" w14:paraId="55F5C349" w14:textId="77777777">
      <w:pPr>
        <w:spacing w:line="240" w:lineRule="auto"/>
        <w:rPr>
          <w:noProof/>
          <w:szCs w:val="22"/>
          <w:lang w:val="lv-LV"/>
        </w:rPr>
      </w:pPr>
      <w:r w:rsidRPr="00970F14">
        <w:rPr>
          <w:lang w:val="lv-LV"/>
        </w:rPr>
        <w:t>&lt;{fakss}&gt;</w:t>
      </w:r>
    </w:p>
    <w:p w:rsidR="00B52448" w:rsidRPr="00970F14" w:rsidP="0058011F" w14:paraId="5051B3F1" w14:textId="77777777">
      <w:pPr>
        <w:spacing w:line="240" w:lineRule="auto"/>
        <w:rPr>
          <w:i/>
          <w:noProof/>
          <w:szCs w:val="22"/>
          <w:lang w:val="lv-LV"/>
        </w:rPr>
      </w:pPr>
      <w:r w:rsidRPr="00970F14">
        <w:rPr>
          <w:lang w:val="lv-LV"/>
        </w:rPr>
        <w:t>&lt;{e-pasts}&gt;</w:t>
      </w:r>
    </w:p>
    <w:p w:rsidR="001E78F4" w:rsidP="0058011F" w14:paraId="6970F805" w14:textId="77777777">
      <w:pPr>
        <w:widowControl w:val="0"/>
        <w:tabs>
          <w:tab w:val="clear" w:pos="567"/>
        </w:tabs>
        <w:autoSpaceDE w:val="0"/>
        <w:autoSpaceDN w:val="0"/>
        <w:spacing w:line="240" w:lineRule="auto"/>
        <w:rPr>
          <w:szCs w:val="22"/>
          <w:lang w:val="lv-LV"/>
        </w:rPr>
      </w:pPr>
    </w:p>
    <w:p w:rsidR="0058011F" w:rsidRPr="00970F14" w:rsidP="0058011F" w14:paraId="2DE7BEFE" w14:textId="77777777">
      <w:pPr>
        <w:widowControl w:val="0"/>
        <w:tabs>
          <w:tab w:val="clear" w:pos="567"/>
        </w:tabs>
        <w:autoSpaceDE w:val="0"/>
        <w:autoSpaceDN w:val="0"/>
        <w:spacing w:line="240" w:lineRule="auto"/>
        <w:rPr>
          <w:szCs w:val="22"/>
          <w:lang w:val="lv-LV"/>
        </w:rPr>
      </w:pPr>
    </w:p>
    <w:p w:rsidR="00D1196D" w:rsidRPr="00970F14" w:rsidP="0058011F" w14:paraId="2E96F4AF"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970F14">
        <w:rPr>
          <w:b/>
          <w:szCs w:val="22"/>
        </w:rPr>
        <w:t xml:space="preserve">REĢISTRĀCIJAS APLIECĪBAS </w:t>
      </w:r>
      <w:r w:rsidRPr="00970F14">
        <w:rPr>
          <w:b/>
          <w:szCs w:val="22"/>
        </w:rPr>
        <w:t>NUMURS(-I)</w:t>
      </w:r>
    </w:p>
    <w:p w:rsidR="001E78F4" w:rsidRPr="00970F14" w:rsidP="0058011F" w14:paraId="7035B251" w14:textId="77777777">
      <w:pPr>
        <w:widowControl w:val="0"/>
        <w:tabs>
          <w:tab w:val="clear" w:pos="567"/>
        </w:tabs>
        <w:autoSpaceDE w:val="0"/>
        <w:autoSpaceDN w:val="0"/>
        <w:spacing w:line="240" w:lineRule="auto"/>
        <w:rPr>
          <w:szCs w:val="22"/>
          <w:lang w:val="lv-LV"/>
        </w:rPr>
      </w:pPr>
    </w:p>
    <w:p w:rsidR="00B52448" w:rsidRPr="00970F14" w:rsidP="0058011F" w14:paraId="5706B7F9" w14:textId="77777777">
      <w:pPr>
        <w:spacing w:line="240" w:lineRule="auto"/>
        <w:rPr>
          <w:noProof/>
          <w:lang w:val="lv-LV"/>
        </w:rPr>
      </w:pPr>
      <w:r w:rsidRPr="00970F14">
        <w:rPr>
          <w:lang w:val="lv-LV"/>
        </w:rPr>
        <w:t>EU/0/00/000/000</w:t>
      </w:r>
    </w:p>
    <w:p w:rsidR="001E78F4" w:rsidRPr="00970F14" w:rsidP="0058011F" w14:paraId="37CCB0B0" w14:textId="77777777">
      <w:pPr>
        <w:widowControl w:val="0"/>
        <w:tabs>
          <w:tab w:val="clear" w:pos="567"/>
        </w:tabs>
        <w:autoSpaceDE w:val="0"/>
        <w:autoSpaceDN w:val="0"/>
        <w:spacing w:line="240" w:lineRule="auto"/>
        <w:rPr>
          <w:szCs w:val="22"/>
          <w:lang w:val="lv-LV"/>
        </w:rPr>
      </w:pPr>
    </w:p>
    <w:p w:rsidR="001E78F4" w:rsidRPr="00970F14" w:rsidP="0058011F" w14:paraId="42A312A0" w14:textId="77777777">
      <w:pPr>
        <w:widowControl w:val="0"/>
        <w:tabs>
          <w:tab w:val="clear" w:pos="567"/>
        </w:tabs>
        <w:autoSpaceDE w:val="0"/>
        <w:autoSpaceDN w:val="0"/>
        <w:spacing w:line="240" w:lineRule="auto"/>
        <w:rPr>
          <w:szCs w:val="22"/>
          <w:lang w:val="lv-LV"/>
        </w:rPr>
      </w:pPr>
    </w:p>
    <w:p w:rsidR="00781E82" w:rsidRPr="00970F14" w:rsidP="0058011F" w14:paraId="050E50EE" w14:textId="77777777">
      <w:pPr>
        <w:spacing w:line="240" w:lineRule="auto"/>
        <w:outlineLvl w:val="0"/>
        <w:rPr>
          <w:b/>
          <w:noProof/>
          <w:lang w:val="lv-LV"/>
        </w:rPr>
      </w:pPr>
      <w:r w:rsidRPr="00970F14">
        <w:rPr>
          <w:lang w:val="lv-LV"/>
        </w:rPr>
        <w:br w:type="page"/>
      </w:r>
    </w:p>
    <w:p w:rsidR="00781E82" w:rsidRPr="00970F14" w:rsidP="0058011F" w14:paraId="114374E8" w14:textId="77777777">
      <w:pPr>
        <w:spacing w:line="240" w:lineRule="auto"/>
        <w:rPr>
          <w:lang w:val="lv-LV"/>
        </w:rPr>
      </w:pPr>
    </w:p>
    <w:p w:rsidR="00781E82" w:rsidRPr="00970F14" w:rsidP="0058011F" w14:paraId="63E8B5D5" w14:textId="77777777">
      <w:pPr>
        <w:spacing w:line="240" w:lineRule="auto"/>
        <w:rPr>
          <w:lang w:val="lv-LV"/>
        </w:rPr>
      </w:pPr>
    </w:p>
    <w:p w:rsidR="00781E82" w:rsidRPr="00970F14" w:rsidP="0058011F" w14:paraId="71948624" w14:textId="77777777">
      <w:pPr>
        <w:spacing w:line="240" w:lineRule="auto"/>
        <w:rPr>
          <w:lang w:val="lv-LV"/>
        </w:rPr>
      </w:pPr>
    </w:p>
    <w:p w:rsidR="00781E82" w:rsidRPr="00970F14" w:rsidP="0058011F" w14:paraId="69EB0425" w14:textId="77777777">
      <w:pPr>
        <w:spacing w:line="240" w:lineRule="auto"/>
        <w:rPr>
          <w:lang w:val="lv-LV"/>
        </w:rPr>
      </w:pPr>
    </w:p>
    <w:p w:rsidR="00781E82" w:rsidRPr="00970F14" w:rsidP="0058011F" w14:paraId="780ADD06" w14:textId="77777777">
      <w:pPr>
        <w:spacing w:line="240" w:lineRule="auto"/>
        <w:rPr>
          <w:lang w:val="lv-LV"/>
        </w:rPr>
      </w:pPr>
    </w:p>
    <w:p w:rsidR="00781E82" w:rsidRPr="00970F14" w:rsidP="0058011F" w14:paraId="53CE2A5C" w14:textId="77777777">
      <w:pPr>
        <w:spacing w:line="240" w:lineRule="auto"/>
        <w:rPr>
          <w:lang w:val="lv-LV"/>
        </w:rPr>
      </w:pPr>
    </w:p>
    <w:p w:rsidR="00781E82" w:rsidRPr="00970F14" w:rsidP="0058011F" w14:paraId="273BFCF1" w14:textId="77777777">
      <w:pPr>
        <w:spacing w:line="240" w:lineRule="auto"/>
        <w:rPr>
          <w:lang w:val="lv-LV"/>
        </w:rPr>
      </w:pPr>
    </w:p>
    <w:p w:rsidR="00781E82" w:rsidRPr="00970F14" w:rsidP="0058011F" w14:paraId="43636425" w14:textId="77777777">
      <w:pPr>
        <w:spacing w:line="240" w:lineRule="auto"/>
        <w:rPr>
          <w:lang w:val="lv-LV"/>
        </w:rPr>
      </w:pPr>
    </w:p>
    <w:p w:rsidR="00781E82" w:rsidRPr="00970F14" w:rsidP="0058011F" w14:paraId="5705BAEE" w14:textId="77777777">
      <w:pPr>
        <w:spacing w:line="240" w:lineRule="auto"/>
        <w:rPr>
          <w:lang w:val="lv-LV"/>
        </w:rPr>
      </w:pPr>
    </w:p>
    <w:p w:rsidR="00781E82" w:rsidRPr="00970F14" w:rsidP="0058011F" w14:paraId="11E10DFC" w14:textId="77777777">
      <w:pPr>
        <w:spacing w:line="240" w:lineRule="auto"/>
        <w:rPr>
          <w:lang w:val="lv-LV"/>
        </w:rPr>
      </w:pPr>
    </w:p>
    <w:p w:rsidR="00781E82" w:rsidRPr="00970F14" w:rsidP="0058011F" w14:paraId="01E24801" w14:textId="77777777">
      <w:pPr>
        <w:spacing w:line="240" w:lineRule="auto"/>
        <w:rPr>
          <w:lang w:val="lv-LV"/>
        </w:rPr>
      </w:pPr>
    </w:p>
    <w:p w:rsidR="00781E82" w:rsidRPr="00970F14" w:rsidP="0058011F" w14:paraId="60F0FE77" w14:textId="77777777">
      <w:pPr>
        <w:spacing w:line="240" w:lineRule="auto"/>
        <w:rPr>
          <w:lang w:val="lv-LV"/>
        </w:rPr>
      </w:pPr>
    </w:p>
    <w:p w:rsidR="00781E82" w:rsidRPr="00970F14" w:rsidP="0058011F" w14:paraId="185F0C9A" w14:textId="77777777">
      <w:pPr>
        <w:spacing w:line="240" w:lineRule="auto"/>
        <w:rPr>
          <w:lang w:val="lv-LV"/>
        </w:rPr>
      </w:pPr>
    </w:p>
    <w:p w:rsidR="00781E82" w:rsidRPr="00970F14" w:rsidP="0058011F" w14:paraId="1173339C" w14:textId="77777777">
      <w:pPr>
        <w:spacing w:line="240" w:lineRule="auto"/>
        <w:rPr>
          <w:lang w:val="lv-LV"/>
        </w:rPr>
      </w:pPr>
    </w:p>
    <w:p w:rsidR="00781E82" w:rsidRPr="00970F14" w:rsidP="0058011F" w14:paraId="0B8F9BFA" w14:textId="77777777">
      <w:pPr>
        <w:spacing w:line="240" w:lineRule="auto"/>
        <w:rPr>
          <w:lang w:val="lv-LV"/>
        </w:rPr>
      </w:pPr>
    </w:p>
    <w:p w:rsidR="00781E82" w:rsidRPr="00970F14" w:rsidP="0058011F" w14:paraId="1F5F710E" w14:textId="77777777">
      <w:pPr>
        <w:spacing w:line="240" w:lineRule="auto"/>
        <w:rPr>
          <w:lang w:val="lv-LV"/>
        </w:rPr>
      </w:pPr>
    </w:p>
    <w:p w:rsidR="00781E82" w:rsidRPr="00970F14" w:rsidP="0058011F" w14:paraId="2B80F882" w14:textId="77777777">
      <w:pPr>
        <w:spacing w:line="240" w:lineRule="auto"/>
        <w:rPr>
          <w:lang w:val="lv-LV"/>
        </w:rPr>
      </w:pPr>
    </w:p>
    <w:p w:rsidR="00781E82" w:rsidP="0058011F" w14:paraId="0DCA6593" w14:textId="77777777">
      <w:pPr>
        <w:spacing w:line="240" w:lineRule="auto"/>
        <w:rPr>
          <w:lang w:val="lv-LV"/>
        </w:rPr>
      </w:pPr>
    </w:p>
    <w:p w:rsidR="00077D22" w:rsidP="0058011F" w14:paraId="28A783C8" w14:textId="77777777">
      <w:pPr>
        <w:spacing w:line="240" w:lineRule="auto"/>
        <w:rPr>
          <w:lang w:val="lv-LV"/>
        </w:rPr>
      </w:pPr>
    </w:p>
    <w:p w:rsidR="00077D22" w:rsidRPr="00970F14" w:rsidP="0058011F" w14:paraId="3D775F28" w14:textId="77777777">
      <w:pPr>
        <w:spacing w:line="240" w:lineRule="auto"/>
        <w:rPr>
          <w:lang w:val="lv-LV"/>
        </w:rPr>
      </w:pPr>
    </w:p>
    <w:p w:rsidR="00781E82" w:rsidRPr="00970F14" w:rsidP="0058011F" w14:paraId="278A50A8" w14:textId="77777777">
      <w:pPr>
        <w:spacing w:line="240" w:lineRule="auto"/>
        <w:rPr>
          <w:lang w:val="lv-LV"/>
        </w:rPr>
      </w:pPr>
    </w:p>
    <w:p w:rsidR="00781E82" w:rsidRPr="00970F14" w:rsidP="0058011F" w14:paraId="00450FAE" w14:textId="77777777">
      <w:pPr>
        <w:spacing w:line="240" w:lineRule="auto"/>
        <w:rPr>
          <w:lang w:val="lv-LV"/>
        </w:rPr>
      </w:pPr>
    </w:p>
    <w:p w:rsidR="00781E82" w:rsidRPr="00970F14" w:rsidP="0058011F" w14:paraId="74774719" w14:textId="77777777">
      <w:pPr>
        <w:spacing w:line="240" w:lineRule="auto"/>
        <w:rPr>
          <w:lang w:val="lv-LV"/>
        </w:rPr>
      </w:pPr>
    </w:p>
    <w:p w:rsidR="00781E82" w:rsidRPr="00970F14" w:rsidP="0058011F" w14:paraId="1EEF6F77" w14:textId="77777777">
      <w:pPr>
        <w:spacing w:line="240" w:lineRule="auto"/>
        <w:jc w:val="center"/>
        <w:outlineLvl w:val="0"/>
        <w:rPr>
          <w:b/>
          <w:noProof/>
          <w:lang w:val="lv-LV"/>
        </w:rPr>
      </w:pPr>
      <w:r w:rsidRPr="00970F14">
        <w:rPr>
          <w:b/>
          <w:lang w:val="lv-LV"/>
        </w:rPr>
        <w:t>B. LIETOŠANAS INSTRUKCIJA</w:t>
      </w:r>
    </w:p>
    <w:p w:rsidR="0086746A" w:rsidRPr="00970F14" w:rsidP="0058011F" w14:paraId="6293E0F3" w14:textId="77777777">
      <w:pPr>
        <w:spacing w:line="240" w:lineRule="auto"/>
        <w:rPr>
          <w:lang w:val="lv-LV"/>
        </w:rPr>
      </w:pPr>
    </w:p>
    <w:p w:rsidR="00751D4F" w:rsidRPr="00970F14" w:rsidP="0058011F" w14:paraId="5E29B75F" w14:textId="77777777">
      <w:pPr>
        <w:spacing w:line="240" w:lineRule="auto"/>
        <w:rPr>
          <w:lang w:val="lv-LV"/>
        </w:rPr>
      </w:pPr>
    </w:p>
    <w:p w:rsidR="0086746A" w:rsidRPr="00970F14" w:rsidP="0058011F" w14:paraId="016CA356" w14:textId="77777777">
      <w:pPr>
        <w:spacing w:line="240" w:lineRule="auto"/>
        <w:rPr>
          <w:lang w:val="lv-LV"/>
        </w:rPr>
      </w:pPr>
    </w:p>
    <w:p w:rsidR="00781E82" w:rsidRPr="00970F14" w:rsidP="0058011F" w14:paraId="3FC2DC54" w14:textId="77777777">
      <w:pPr>
        <w:spacing w:line="240" w:lineRule="auto"/>
        <w:jc w:val="center"/>
        <w:rPr>
          <w:b/>
          <w:bCs/>
          <w:noProof/>
          <w:lang w:val="lv-LV"/>
        </w:rPr>
      </w:pPr>
      <w:r w:rsidRPr="00970F14">
        <w:rPr>
          <w:lang w:val="lv-LV"/>
        </w:rPr>
        <w:br w:type="page"/>
      </w:r>
      <w:r w:rsidRPr="00970F14">
        <w:rPr>
          <w:b/>
          <w:bCs/>
          <w:lang w:val="lv-LV"/>
        </w:rPr>
        <w:t>Lietošanas instrukcija: informācija &lt;pacientam&gt; &lt;lietotājam&gt;</w:t>
      </w:r>
    </w:p>
    <w:p w:rsidR="00781E82" w:rsidRPr="00970F14" w:rsidP="0058011F" w14:paraId="318B644D" w14:textId="77777777">
      <w:pPr>
        <w:numPr>
          <w:ilvl w:val="12"/>
          <w:numId w:val="0"/>
        </w:numPr>
        <w:shd w:val="clear" w:color="auto" w:fill="FFFFFF"/>
        <w:tabs>
          <w:tab w:val="clear" w:pos="567"/>
        </w:tabs>
        <w:spacing w:line="240" w:lineRule="auto"/>
        <w:jc w:val="center"/>
        <w:rPr>
          <w:noProof/>
          <w:lang w:val="lv-LV"/>
        </w:rPr>
      </w:pPr>
    </w:p>
    <w:p w:rsidR="00781E82" w:rsidRPr="00970F14" w:rsidP="0058011F" w14:paraId="4B939E7C" w14:textId="77777777">
      <w:pPr>
        <w:spacing w:line="240" w:lineRule="auto"/>
        <w:jc w:val="center"/>
        <w:rPr>
          <w:b/>
          <w:bCs/>
          <w:noProof/>
          <w:lang w:val="lv-LV"/>
        </w:rPr>
      </w:pPr>
      <w:r w:rsidRPr="00970F14">
        <w:rPr>
          <w:b/>
          <w:bCs/>
          <w:lang w:val="lv-LV"/>
        </w:rPr>
        <w:t>{(Piešķirtais) nosaukums stiprums zāļu forma}</w:t>
      </w:r>
    </w:p>
    <w:p w:rsidR="00781E82" w:rsidRPr="00970F14" w:rsidP="0058011F" w14:paraId="7933E3F1" w14:textId="77777777">
      <w:pPr>
        <w:numPr>
          <w:ilvl w:val="12"/>
          <w:numId w:val="0"/>
        </w:numPr>
        <w:tabs>
          <w:tab w:val="clear" w:pos="567"/>
        </w:tabs>
        <w:spacing w:line="240" w:lineRule="auto"/>
        <w:jc w:val="center"/>
        <w:rPr>
          <w:b/>
          <w:bCs/>
          <w:noProof/>
          <w:lang w:val="lv-LV"/>
        </w:rPr>
      </w:pPr>
      <w:r w:rsidRPr="00970F14">
        <w:rPr>
          <w:b/>
          <w:bCs/>
          <w:lang w:val="lv-LV"/>
        </w:rPr>
        <w:t>{aktīvā(-ās) viela(-as)}</w:t>
      </w:r>
    </w:p>
    <w:p w:rsidR="00781E82" w:rsidRPr="00970F14" w:rsidP="0058011F" w14:paraId="56BCA024" w14:textId="77777777">
      <w:pPr>
        <w:tabs>
          <w:tab w:val="clear" w:pos="567"/>
        </w:tabs>
        <w:spacing w:line="240" w:lineRule="auto"/>
        <w:rPr>
          <w:noProof/>
          <w:lang w:val="lv-LV"/>
        </w:rPr>
      </w:pPr>
    </w:p>
    <w:p w:rsidR="00781E82" w:rsidRPr="00970F14" w:rsidP="0058011F" w14:paraId="1D586E34" w14:textId="77777777">
      <w:pPr>
        <w:widowControl w:val="0"/>
        <w:tabs>
          <w:tab w:val="clear" w:pos="567"/>
        </w:tabs>
        <w:autoSpaceDE w:val="0"/>
        <w:autoSpaceDN w:val="0"/>
        <w:spacing w:line="240" w:lineRule="auto"/>
        <w:ind w:left="238" w:right="482" w:hanging="1"/>
        <w:rPr>
          <w:szCs w:val="22"/>
          <w:lang w:val="lv-LV"/>
        </w:rPr>
      </w:pPr>
      <w:r w:rsidRPr="00970F14">
        <w:rPr>
          <w:lang w:val="lv-LV"/>
        </w:rPr>
        <w:t xml:space="preserve">&lt; </w:t>
      </w:r>
      <w:r w:rsidRPr="00970F14">
        <w:rPr>
          <w:noProof/>
          <w:lang w:val="lv-LV"/>
        </w:rPr>
        <w:drawing>
          <wp:inline distT="0" distB="0" distL="0" distR="0">
            <wp:extent cx="195580" cy="16891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49515" name="image2.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970F14">
        <w:rPr>
          <w:lang w:val="lv-LV"/>
        </w:rPr>
        <w:t xml:space="preserve">Šīm zālēm </w:t>
      </w:r>
      <w:r w:rsidRPr="00970F14">
        <w:rPr>
          <w:lang w:val="lv-LV"/>
        </w:rPr>
        <w:t xml:space="preserve">tiek piemērota papildu uzraudzība. Tādējādi būs iespējams ātri identificēt jaunāko informāciju par šo zāļu drošumu. Jūs varat palīdzēt, ziņojot par jebkādām novērotajām blakusparādībām. Par to, kā ziņot par blakusparādībām, skatīt 4. punkta beigās. &gt; </w:t>
      </w:r>
    </w:p>
    <w:p w:rsidR="00781E82" w:rsidRPr="00970F14" w:rsidP="0058011F" w14:paraId="648894A9" w14:textId="77777777">
      <w:pPr>
        <w:widowControl w:val="0"/>
        <w:tabs>
          <w:tab w:val="clear" w:pos="567"/>
        </w:tabs>
        <w:autoSpaceDE w:val="0"/>
        <w:autoSpaceDN w:val="0"/>
        <w:spacing w:line="240" w:lineRule="auto"/>
        <w:rPr>
          <w:szCs w:val="22"/>
          <w:lang w:val="lv-LV"/>
        </w:rPr>
      </w:pPr>
    </w:p>
    <w:p w:rsidR="00781E82" w:rsidP="0058011F" w14:paraId="66BBF414" w14:textId="77777777">
      <w:pPr>
        <w:spacing w:line="240" w:lineRule="auto"/>
        <w:ind w:left="237"/>
        <w:rPr>
          <w:b/>
          <w:bCs/>
          <w:lang w:val="lv-LV"/>
        </w:rPr>
      </w:pPr>
      <w:r w:rsidRPr="00970F14">
        <w:rPr>
          <w:b/>
          <w:bCs/>
          <w:lang w:val="lv-LV"/>
        </w:rPr>
        <w:t>&lt;Pirms zāļu lietošanas uzmanīgi izlasiet visu instrukciju, jo tā satur Jums svarīgu informāciju.</w:t>
      </w:r>
    </w:p>
    <w:p w:rsidR="0058011F" w:rsidRPr="00970F14" w:rsidP="0058011F" w14:paraId="538F978E" w14:textId="77777777">
      <w:pPr>
        <w:spacing w:line="240" w:lineRule="auto"/>
        <w:ind w:left="237"/>
        <w:rPr>
          <w:b/>
          <w:bCs/>
          <w:lang w:val="lv-LV"/>
        </w:rPr>
      </w:pPr>
    </w:p>
    <w:p w:rsidR="00781E82" w:rsidRPr="00970F14" w:rsidP="0058011F" w14:paraId="46B5F8D4" w14:textId="77777777">
      <w:pPr>
        <w:widowControl w:val="0"/>
        <w:numPr>
          <w:ilvl w:val="0"/>
          <w:numId w:val="7"/>
        </w:numPr>
        <w:tabs>
          <w:tab w:val="clear" w:pos="567"/>
          <w:tab w:val="left" w:pos="805"/>
          <w:tab w:val="left" w:pos="806"/>
        </w:tabs>
        <w:autoSpaceDE w:val="0"/>
        <w:autoSpaceDN w:val="0"/>
        <w:spacing w:line="240" w:lineRule="auto"/>
        <w:ind w:left="805" w:hanging="568"/>
        <w:rPr>
          <w:szCs w:val="22"/>
          <w:lang w:val="lv-LV"/>
        </w:rPr>
      </w:pPr>
      <w:r w:rsidRPr="00970F14">
        <w:rPr>
          <w:lang w:val="lv-LV"/>
        </w:rPr>
        <w:t>Saglabājiet šo instrukciju! Iespējams, ka vēlāk to vajadzēs pārlasīt.</w:t>
      </w:r>
    </w:p>
    <w:p w:rsidR="00781E82" w:rsidRPr="00970F14" w:rsidP="0058011F" w14:paraId="4E17B97A" w14:textId="77777777">
      <w:pPr>
        <w:widowControl w:val="0"/>
        <w:numPr>
          <w:ilvl w:val="0"/>
          <w:numId w:val="7"/>
        </w:numPr>
        <w:tabs>
          <w:tab w:val="clear" w:pos="567"/>
          <w:tab w:val="left" w:pos="805"/>
          <w:tab w:val="left" w:pos="806"/>
        </w:tabs>
        <w:autoSpaceDE w:val="0"/>
        <w:autoSpaceDN w:val="0"/>
        <w:spacing w:line="240" w:lineRule="auto"/>
        <w:ind w:left="805" w:hanging="568"/>
        <w:rPr>
          <w:szCs w:val="22"/>
          <w:lang w:val="lv-LV"/>
        </w:rPr>
      </w:pPr>
      <w:r w:rsidRPr="00970F14">
        <w:rPr>
          <w:lang w:val="lv-LV"/>
        </w:rPr>
        <w:t>Ja Jums rodas jebkādi jautājumi, vaicājiet &lt;ārstam&gt; &lt;,&gt; &lt;vai&gt; &lt;farmaceitam&gt; &lt;vai medmāsai&gt;.</w:t>
      </w:r>
    </w:p>
    <w:p w:rsidR="00F50DEE" w:rsidRPr="00970F14" w:rsidP="0058011F" w14:paraId="7F335CB3" w14:textId="77777777">
      <w:pPr>
        <w:widowControl w:val="0"/>
        <w:numPr>
          <w:ilvl w:val="0"/>
          <w:numId w:val="7"/>
        </w:numPr>
        <w:tabs>
          <w:tab w:val="clear" w:pos="567"/>
          <w:tab w:val="left" w:pos="805"/>
          <w:tab w:val="left" w:pos="806"/>
        </w:tabs>
        <w:autoSpaceDE w:val="0"/>
        <w:autoSpaceDN w:val="0"/>
        <w:spacing w:line="240" w:lineRule="auto"/>
        <w:ind w:left="805" w:hanging="568"/>
        <w:rPr>
          <w:szCs w:val="22"/>
          <w:lang w:val="lv-LV"/>
        </w:rPr>
      </w:pPr>
      <w:r w:rsidRPr="00970F14">
        <w:rPr>
          <w:lang w:val="lv-LV"/>
        </w:rPr>
        <w:t>&lt;Ārsts Jums izsniegs pacienta &lt;brīdinājuma&gt; kartīti. Rūpīgi izlasiet to un ievērojiet tajā sniegtos norādījumus.&gt;</w:t>
      </w:r>
    </w:p>
    <w:p w:rsidR="00F50DEE" w:rsidRPr="00970F14" w:rsidP="0058011F" w14:paraId="707847FE" w14:textId="77777777">
      <w:pPr>
        <w:widowControl w:val="0"/>
        <w:numPr>
          <w:ilvl w:val="0"/>
          <w:numId w:val="7"/>
        </w:numPr>
        <w:tabs>
          <w:tab w:val="clear" w:pos="567"/>
          <w:tab w:val="left" w:pos="805"/>
          <w:tab w:val="left" w:pos="806"/>
        </w:tabs>
        <w:autoSpaceDE w:val="0"/>
        <w:autoSpaceDN w:val="0"/>
        <w:spacing w:line="240" w:lineRule="auto"/>
        <w:ind w:left="805" w:hanging="568"/>
        <w:rPr>
          <w:szCs w:val="22"/>
          <w:lang w:val="lv-LV"/>
        </w:rPr>
      </w:pPr>
      <w:r w:rsidRPr="00970F14">
        <w:rPr>
          <w:lang w:val="lv-LV"/>
        </w:rPr>
        <w:t xml:space="preserve">Vienmēr parādiet pacienta &lt;brīdinājuma&gt; kartīti ārstam vai medmāsai, </w:t>
      </w:r>
      <w:r w:rsidRPr="00970F14" w:rsidR="00FA483D">
        <w:rPr>
          <w:lang w:val="lv-LV"/>
        </w:rPr>
        <w:t xml:space="preserve">kad </w:t>
      </w:r>
      <w:r w:rsidRPr="00970F14">
        <w:rPr>
          <w:lang w:val="lv-LV"/>
        </w:rPr>
        <w:t xml:space="preserve">Jūs viņus </w:t>
      </w:r>
      <w:r w:rsidRPr="00970F14" w:rsidR="00FA483D">
        <w:rPr>
          <w:lang w:val="lv-LV"/>
        </w:rPr>
        <w:t xml:space="preserve">satiekat </w:t>
      </w:r>
      <w:r w:rsidRPr="00970F14">
        <w:rPr>
          <w:lang w:val="lv-LV"/>
        </w:rPr>
        <w:t>vai ja dodaties uz slimnīcu.&gt;</w:t>
      </w:r>
    </w:p>
    <w:p w:rsidR="00781E82" w:rsidRPr="00970F14" w:rsidP="0058011F" w14:paraId="516EDCF9" w14:textId="77777777">
      <w:pPr>
        <w:widowControl w:val="0"/>
        <w:numPr>
          <w:ilvl w:val="0"/>
          <w:numId w:val="7"/>
        </w:numPr>
        <w:tabs>
          <w:tab w:val="clear" w:pos="567"/>
          <w:tab w:val="left" w:pos="805"/>
          <w:tab w:val="left" w:pos="806"/>
        </w:tabs>
        <w:autoSpaceDE w:val="0"/>
        <w:autoSpaceDN w:val="0"/>
        <w:spacing w:line="240" w:lineRule="auto"/>
        <w:ind w:left="805" w:right="834" w:hanging="568"/>
        <w:rPr>
          <w:szCs w:val="22"/>
          <w:lang w:val="lv-LV"/>
        </w:rPr>
      </w:pPr>
      <w:r w:rsidRPr="00970F14">
        <w:rPr>
          <w:lang w:val="lv-LV"/>
        </w:rPr>
        <w:t>&gt;Ja Jums ir jebkādas blakusparādības, konsultējieties ar &lt;ārstu&gt; &lt;,&gt; &lt;vai&gt; &lt;farmaceitu&gt; &lt;vai medmāsu&gt;. Tas attiecas arī uz iespējamām blakusparādībām, kas nav minētas šajā instrukcijā. Skatīt 4. punktu.&gt;</w:t>
      </w:r>
    </w:p>
    <w:p w:rsidR="00781E82" w:rsidRPr="00970F14" w:rsidP="0058011F" w14:paraId="2520267C" w14:textId="77777777">
      <w:pPr>
        <w:widowControl w:val="0"/>
        <w:tabs>
          <w:tab w:val="clear" w:pos="567"/>
        </w:tabs>
        <w:autoSpaceDE w:val="0"/>
        <w:autoSpaceDN w:val="0"/>
        <w:spacing w:line="240" w:lineRule="auto"/>
        <w:rPr>
          <w:szCs w:val="22"/>
          <w:lang w:val="lv-LV"/>
        </w:rPr>
      </w:pPr>
    </w:p>
    <w:p w:rsidR="006A4215" w:rsidRPr="00970F14" w:rsidP="0058011F" w14:paraId="5D711758" w14:textId="77777777">
      <w:pPr>
        <w:numPr>
          <w:ilvl w:val="12"/>
          <w:numId w:val="0"/>
        </w:numPr>
        <w:tabs>
          <w:tab w:val="clear" w:pos="567"/>
        </w:tabs>
        <w:spacing w:line="240" w:lineRule="auto"/>
        <w:ind w:right="-2"/>
        <w:rPr>
          <w:b/>
          <w:noProof/>
          <w:lang w:val="lv-LV"/>
        </w:rPr>
      </w:pPr>
      <w:r w:rsidRPr="00970F14">
        <w:rPr>
          <w:b/>
          <w:lang w:val="lv-LV"/>
        </w:rPr>
        <w:t>Šajā instrukcijā varat uzzināt:</w:t>
      </w:r>
    </w:p>
    <w:p w:rsidR="006A4215" w:rsidRPr="00970F14" w:rsidP="0058011F" w14:paraId="569982EE" w14:textId="77777777">
      <w:pPr>
        <w:spacing w:line="240" w:lineRule="auto"/>
        <w:rPr>
          <w:lang w:val="lv-LV"/>
        </w:rPr>
      </w:pPr>
    </w:p>
    <w:p w:rsidR="00B52448" w:rsidRPr="00970F14" w:rsidP="0058011F" w14:paraId="5A40B6E1" w14:textId="77777777">
      <w:pPr>
        <w:pStyle w:val="ListParagraph"/>
        <w:numPr>
          <w:ilvl w:val="0"/>
          <w:numId w:val="23"/>
        </w:numPr>
        <w:tabs>
          <w:tab w:val="left" w:pos="426"/>
          <w:tab w:val="clear" w:pos="567"/>
        </w:tabs>
        <w:spacing w:line="240" w:lineRule="auto"/>
        <w:ind w:left="426" w:right="-29"/>
        <w:rPr>
          <w:noProof/>
        </w:rPr>
      </w:pPr>
      <w:r w:rsidRPr="00970F14">
        <w:t>Kas ir X un kādam nolūkam tās lieto</w:t>
      </w:r>
    </w:p>
    <w:p w:rsidR="00B52448" w:rsidRPr="00970F14" w:rsidP="0058011F" w14:paraId="7FB4CE72" w14:textId="77777777">
      <w:pPr>
        <w:pStyle w:val="ListParagraph"/>
        <w:numPr>
          <w:ilvl w:val="0"/>
          <w:numId w:val="23"/>
        </w:numPr>
        <w:tabs>
          <w:tab w:val="left" w:pos="426"/>
          <w:tab w:val="clear" w:pos="567"/>
        </w:tabs>
        <w:spacing w:line="240" w:lineRule="auto"/>
        <w:ind w:left="426" w:right="-29"/>
        <w:rPr>
          <w:noProof/>
        </w:rPr>
      </w:pPr>
      <w:r w:rsidRPr="00970F14">
        <w:t>Kas Jums jāzina pirms X &lt;lietošanas&gt;</w:t>
      </w:r>
    </w:p>
    <w:p w:rsidR="00B52448" w:rsidRPr="00970F14" w:rsidP="0058011F" w14:paraId="5660DD27" w14:textId="77777777">
      <w:pPr>
        <w:pStyle w:val="ListParagraph"/>
        <w:numPr>
          <w:ilvl w:val="0"/>
          <w:numId w:val="23"/>
        </w:numPr>
        <w:tabs>
          <w:tab w:val="left" w:pos="426"/>
          <w:tab w:val="clear" w:pos="567"/>
        </w:tabs>
        <w:spacing w:line="240" w:lineRule="auto"/>
        <w:ind w:left="426" w:right="-29"/>
        <w:rPr>
          <w:noProof/>
        </w:rPr>
      </w:pPr>
      <w:r w:rsidRPr="00970F14">
        <w:t>Kā lietot X</w:t>
      </w:r>
    </w:p>
    <w:p w:rsidR="00B52448" w:rsidRPr="00970F14" w:rsidP="0058011F" w14:paraId="5D11172E" w14:textId="77777777">
      <w:pPr>
        <w:pStyle w:val="ListParagraph"/>
        <w:numPr>
          <w:ilvl w:val="0"/>
          <w:numId w:val="23"/>
        </w:numPr>
        <w:tabs>
          <w:tab w:val="left" w:pos="426"/>
          <w:tab w:val="clear" w:pos="567"/>
        </w:tabs>
        <w:spacing w:line="240" w:lineRule="auto"/>
        <w:ind w:left="426" w:right="-29"/>
        <w:rPr>
          <w:noProof/>
        </w:rPr>
      </w:pPr>
      <w:r w:rsidRPr="00970F14">
        <w:t>Iespējamās blakusparādības</w:t>
      </w:r>
    </w:p>
    <w:p w:rsidR="00B52448" w:rsidRPr="00970F14" w:rsidP="0058011F" w14:paraId="73B31CC5" w14:textId="77777777">
      <w:pPr>
        <w:pStyle w:val="ListParagraph"/>
        <w:numPr>
          <w:ilvl w:val="0"/>
          <w:numId w:val="23"/>
        </w:numPr>
        <w:tabs>
          <w:tab w:val="left" w:pos="426"/>
          <w:tab w:val="clear" w:pos="567"/>
        </w:tabs>
        <w:spacing w:line="240" w:lineRule="auto"/>
        <w:ind w:left="426" w:right="-29"/>
        <w:rPr>
          <w:noProof/>
        </w:rPr>
      </w:pPr>
      <w:r w:rsidRPr="00970F14">
        <w:t>Kā uzglabāt X</w:t>
      </w:r>
    </w:p>
    <w:p w:rsidR="006A4215" w:rsidRPr="00970F14" w:rsidP="0058011F" w14:paraId="3963A256" w14:textId="77777777">
      <w:pPr>
        <w:pStyle w:val="ListParagraph"/>
        <w:numPr>
          <w:ilvl w:val="0"/>
          <w:numId w:val="23"/>
        </w:numPr>
        <w:tabs>
          <w:tab w:val="left" w:pos="426"/>
          <w:tab w:val="clear" w:pos="567"/>
        </w:tabs>
        <w:spacing w:line="240" w:lineRule="auto"/>
        <w:ind w:left="426" w:right="-29"/>
        <w:rPr>
          <w:noProof/>
        </w:rPr>
      </w:pPr>
      <w:r w:rsidRPr="00970F14">
        <w:t>Iepakojuma saturs un cita informācija</w:t>
      </w:r>
    </w:p>
    <w:p w:rsidR="006A4215" w:rsidP="0058011F" w14:paraId="3E577EF4" w14:textId="77777777">
      <w:pPr>
        <w:numPr>
          <w:ilvl w:val="12"/>
          <w:numId w:val="0"/>
        </w:numPr>
        <w:tabs>
          <w:tab w:val="clear" w:pos="567"/>
        </w:tabs>
        <w:spacing w:line="240" w:lineRule="auto"/>
        <w:rPr>
          <w:noProof/>
          <w:szCs w:val="22"/>
          <w:lang w:val="lv-LV"/>
        </w:rPr>
      </w:pPr>
    </w:p>
    <w:p w:rsidR="0058011F" w:rsidRPr="00970F14" w:rsidP="0058011F" w14:paraId="3DAE3BF2" w14:textId="77777777">
      <w:pPr>
        <w:numPr>
          <w:ilvl w:val="12"/>
          <w:numId w:val="0"/>
        </w:numPr>
        <w:tabs>
          <w:tab w:val="clear" w:pos="567"/>
        </w:tabs>
        <w:spacing w:line="240" w:lineRule="auto"/>
        <w:rPr>
          <w:noProof/>
          <w:szCs w:val="22"/>
          <w:lang w:val="lv-LV"/>
        </w:rPr>
      </w:pPr>
    </w:p>
    <w:p w:rsidR="006A4215" w:rsidRPr="00970F14" w:rsidP="0058011F" w14:paraId="603E7C91"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40" w:name="_Toc105588299"/>
      <w:r w:rsidRPr="00970F14">
        <w:rPr>
          <w:bCs/>
          <w:caps w:val="0"/>
          <w:sz w:val="22"/>
          <w:szCs w:val="22"/>
        </w:rPr>
        <w:t>Kas ir X un kādam nolūkam tās lieto</w:t>
      </w:r>
      <w:bookmarkEnd w:id="40"/>
    </w:p>
    <w:p w:rsidR="00781E82" w:rsidRPr="00970F14" w:rsidP="0058011F" w14:paraId="583DB5B8" w14:textId="77777777">
      <w:pPr>
        <w:widowControl w:val="0"/>
        <w:numPr>
          <w:ilvl w:val="0"/>
          <w:numId w:val="7"/>
        </w:numPr>
        <w:tabs>
          <w:tab w:val="left" w:pos="423"/>
          <w:tab w:val="clear" w:pos="567"/>
        </w:tabs>
        <w:autoSpaceDE w:val="0"/>
        <w:autoSpaceDN w:val="0"/>
        <w:spacing w:line="240" w:lineRule="auto"/>
        <w:ind w:left="0" w:right="677" w:firstLine="55"/>
        <w:rPr>
          <w:szCs w:val="22"/>
          <w:lang w:val="lv-LV"/>
        </w:rPr>
      </w:pPr>
    </w:p>
    <w:p w:rsidR="006A4215" w:rsidP="0058011F" w14:paraId="52713506" w14:textId="77777777">
      <w:pPr>
        <w:numPr>
          <w:ilvl w:val="12"/>
          <w:numId w:val="0"/>
        </w:numPr>
        <w:tabs>
          <w:tab w:val="clear" w:pos="567"/>
        </w:tabs>
        <w:spacing w:line="240" w:lineRule="auto"/>
        <w:rPr>
          <w:noProof/>
          <w:szCs w:val="22"/>
          <w:lang w:val="lv-LV"/>
        </w:rPr>
      </w:pPr>
    </w:p>
    <w:p w:rsidR="0058011F" w:rsidRPr="00970F14" w:rsidP="0058011F" w14:paraId="5C0C1792" w14:textId="77777777">
      <w:pPr>
        <w:numPr>
          <w:ilvl w:val="12"/>
          <w:numId w:val="0"/>
        </w:numPr>
        <w:tabs>
          <w:tab w:val="clear" w:pos="567"/>
        </w:tabs>
        <w:spacing w:line="240" w:lineRule="auto"/>
        <w:rPr>
          <w:noProof/>
          <w:szCs w:val="22"/>
          <w:lang w:val="lv-LV"/>
        </w:rPr>
      </w:pPr>
    </w:p>
    <w:p w:rsidR="00B52448" w:rsidP="0058011F" w14:paraId="56F1278F"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1" w:name="_Toc105588300"/>
      <w:r w:rsidRPr="00970F14">
        <w:rPr>
          <w:bCs/>
          <w:caps w:val="0"/>
          <w:sz w:val="22"/>
          <w:szCs w:val="22"/>
        </w:rPr>
        <w:t>Kas Jums jāzina pirms X lietošanas</w:t>
      </w:r>
      <w:bookmarkEnd w:id="41"/>
    </w:p>
    <w:p w:rsidR="0058011F" w:rsidRPr="0058011F" w:rsidP="0058011F" w14:paraId="7C878BE3" w14:textId="77777777">
      <w:pPr>
        <w:rPr>
          <w:rFonts w:eastAsia="SimSun"/>
          <w:lang w:val="lv-LV" w:eastAsia="en-US"/>
        </w:rPr>
      </w:pPr>
    </w:p>
    <w:p w:rsidR="00775B07" w:rsidP="0058011F" w14:paraId="770E75BA" w14:textId="77777777">
      <w:pPr>
        <w:numPr>
          <w:ilvl w:val="12"/>
          <w:numId w:val="0"/>
        </w:numPr>
        <w:tabs>
          <w:tab w:val="clear" w:pos="567"/>
        </w:tabs>
        <w:spacing w:line="240" w:lineRule="auto"/>
        <w:ind w:left="567" w:hanging="567"/>
        <w:rPr>
          <w:b/>
          <w:szCs w:val="22"/>
          <w:lang w:val="lv-LV"/>
        </w:rPr>
      </w:pPr>
      <w:r w:rsidRPr="00970F14">
        <w:rPr>
          <w:b/>
          <w:szCs w:val="22"/>
          <w:lang w:val="lv-LV"/>
        </w:rPr>
        <w:t>Nelietojiet X šādos gadījumos:</w:t>
      </w:r>
    </w:p>
    <w:p w:rsidR="0058011F" w:rsidRPr="00970F14" w:rsidP="0058011F" w14:paraId="00C760ED" w14:textId="77777777">
      <w:pPr>
        <w:numPr>
          <w:ilvl w:val="12"/>
          <w:numId w:val="0"/>
        </w:numPr>
        <w:tabs>
          <w:tab w:val="clear" w:pos="567"/>
        </w:tabs>
        <w:spacing w:line="240" w:lineRule="auto"/>
        <w:ind w:left="567" w:hanging="567"/>
        <w:rPr>
          <w:noProof/>
          <w:szCs w:val="22"/>
          <w:lang w:val="lv-LV"/>
        </w:rPr>
      </w:pPr>
    </w:p>
    <w:p w:rsidR="00B52448" w:rsidRPr="00970F14" w:rsidP="0058011F" w14:paraId="7BDE1D6A" w14:textId="77777777">
      <w:pPr>
        <w:numPr>
          <w:ilvl w:val="12"/>
          <w:numId w:val="0"/>
        </w:numPr>
        <w:tabs>
          <w:tab w:val="clear" w:pos="567"/>
        </w:tabs>
        <w:spacing w:line="240" w:lineRule="auto"/>
        <w:rPr>
          <w:noProof/>
          <w:szCs w:val="22"/>
          <w:lang w:val="lv-LV"/>
        </w:rPr>
      </w:pPr>
      <w:r w:rsidRPr="00970F14">
        <w:rPr>
          <w:lang w:val="lv-LV"/>
        </w:rPr>
        <w:t xml:space="preserve">&lt;ja Jums ir </w:t>
      </w:r>
      <w:r w:rsidRPr="00970F14">
        <w:rPr>
          <w:lang w:val="lv-LV"/>
        </w:rPr>
        <w:t>alerģija pret {aktīvo(-ajām) vielu(-ām)} vai kādu citu (6. punktā minēto) šo zāļu sastāvdaļu.&gt;</w:t>
      </w:r>
    </w:p>
    <w:p w:rsidR="00781E82" w:rsidRPr="00970F14" w:rsidP="0058011F" w14:paraId="131B69FE" w14:textId="77777777">
      <w:pPr>
        <w:widowControl w:val="0"/>
        <w:tabs>
          <w:tab w:val="clear" w:pos="567"/>
        </w:tabs>
        <w:autoSpaceDE w:val="0"/>
        <w:autoSpaceDN w:val="0"/>
        <w:spacing w:line="240" w:lineRule="auto"/>
        <w:rPr>
          <w:szCs w:val="22"/>
          <w:lang w:val="lv-LV"/>
        </w:rPr>
      </w:pPr>
    </w:p>
    <w:p w:rsidR="00B52448" w:rsidP="0058011F" w14:paraId="1DBDE54E" w14:textId="77777777">
      <w:pPr>
        <w:spacing w:line="240" w:lineRule="auto"/>
        <w:rPr>
          <w:b/>
          <w:bCs/>
          <w:lang w:val="lv-LV"/>
        </w:rPr>
      </w:pPr>
      <w:r w:rsidRPr="00970F14">
        <w:rPr>
          <w:b/>
          <w:bCs/>
          <w:lang w:val="lv-LV"/>
        </w:rPr>
        <w:t>Brīdinājumi un piesardzība lietošanā</w:t>
      </w:r>
    </w:p>
    <w:p w:rsidR="0058011F" w:rsidRPr="00970F14" w:rsidP="0058011F" w14:paraId="1912A560" w14:textId="77777777">
      <w:pPr>
        <w:spacing w:line="240" w:lineRule="auto"/>
        <w:rPr>
          <w:b/>
          <w:bCs/>
          <w:lang w:val="lv-LV"/>
        </w:rPr>
      </w:pPr>
    </w:p>
    <w:p w:rsidR="006A4215" w:rsidRPr="00970F14" w:rsidP="0058011F" w14:paraId="7B5F04A6" w14:textId="77777777">
      <w:pPr>
        <w:numPr>
          <w:ilvl w:val="12"/>
          <w:numId w:val="0"/>
        </w:numPr>
        <w:tabs>
          <w:tab w:val="clear" w:pos="567"/>
        </w:tabs>
        <w:spacing w:line="240" w:lineRule="auto"/>
        <w:rPr>
          <w:noProof/>
          <w:lang w:val="lv-LV"/>
        </w:rPr>
      </w:pPr>
      <w:r w:rsidRPr="00970F14">
        <w:rPr>
          <w:lang w:val="lv-LV"/>
        </w:rPr>
        <w:t>Pirms X lietošanas konsultējieties ar ārstu &lt;vai&gt; &lt;,&gt; &lt;farmaceitu&gt; &lt;vai medmāsu.&gt;</w:t>
      </w:r>
    </w:p>
    <w:p w:rsidR="006A4215" w:rsidRPr="00970F14" w:rsidP="0058011F" w14:paraId="07425E07" w14:textId="77777777">
      <w:pPr>
        <w:numPr>
          <w:ilvl w:val="12"/>
          <w:numId w:val="0"/>
        </w:numPr>
        <w:tabs>
          <w:tab w:val="clear" w:pos="567"/>
        </w:tabs>
        <w:spacing w:line="240" w:lineRule="auto"/>
        <w:ind w:right="-2"/>
        <w:rPr>
          <w:noProof/>
          <w:szCs w:val="22"/>
          <w:lang w:val="lv-LV"/>
        </w:rPr>
      </w:pPr>
    </w:p>
    <w:p w:rsidR="006A4215" w:rsidRPr="00970F14" w:rsidP="0058011F" w14:paraId="181DE0A0" w14:textId="77777777">
      <w:pPr>
        <w:numPr>
          <w:ilvl w:val="12"/>
          <w:numId w:val="0"/>
        </w:numPr>
        <w:tabs>
          <w:tab w:val="clear" w:pos="567"/>
        </w:tabs>
        <w:spacing w:line="240" w:lineRule="auto"/>
        <w:rPr>
          <w:b/>
          <w:bCs/>
          <w:noProof/>
          <w:lang w:val="lv-LV"/>
        </w:rPr>
      </w:pPr>
      <w:r w:rsidRPr="00970F14">
        <w:rPr>
          <w:b/>
          <w:bCs/>
          <w:lang w:val="lv-LV"/>
        </w:rPr>
        <w:t>Bērni &lt;un pusaudži&gt;</w:t>
      </w:r>
    </w:p>
    <w:p w:rsidR="006A4215" w:rsidRPr="00970F14" w:rsidP="0058011F" w14:paraId="4D3F28CD" w14:textId="77777777">
      <w:pPr>
        <w:numPr>
          <w:ilvl w:val="12"/>
          <w:numId w:val="0"/>
        </w:numPr>
        <w:tabs>
          <w:tab w:val="clear" w:pos="567"/>
        </w:tabs>
        <w:spacing w:line="240" w:lineRule="auto"/>
        <w:rPr>
          <w:b/>
          <w:bCs/>
          <w:noProof/>
          <w:lang w:val="lv-LV"/>
        </w:rPr>
      </w:pPr>
    </w:p>
    <w:p w:rsidR="006A4215" w:rsidP="0058011F" w14:paraId="0B0D0FAD" w14:textId="77777777">
      <w:pPr>
        <w:numPr>
          <w:ilvl w:val="12"/>
          <w:numId w:val="0"/>
        </w:numPr>
        <w:tabs>
          <w:tab w:val="clear" w:pos="567"/>
        </w:tabs>
        <w:spacing w:line="240" w:lineRule="auto"/>
        <w:ind w:right="-2"/>
        <w:rPr>
          <w:b/>
          <w:lang w:val="lv-LV"/>
        </w:rPr>
      </w:pPr>
      <w:r w:rsidRPr="00970F14">
        <w:rPr>
          <w:b/>
          <w:lang w:val="lv-LV"/>
        </w:rPr>
        <w:t>Citas zāles un X</w:t>
      </w:r>
    </w:p>
    <w:p w:rsidR="0058011F" w:rsidRPr="00970F14" w:rsidP="0058011F" w14:paraId="0F1F131A" w14:textId="77777777">
      <w:pPr>
        <w:numPr>
          <w:ilvl w:val="12"/>
          <w:numId w:val="0"/>
        </w:numPr>
        <w:tabs>
          <w:tab w:val="clear" w:pos="567"/>
        </w:tabs>
        <w:spacing w:line="240" w:lineRule="auto"/>
        <w:ind w:right="-2"/>
        <w:rPr>
          <w:lang w:val="lv-LV"/>
        </w:rPr>
      </w:pPr>
    </w:p>
    <w:p w:rsidR="006A4215" w:rsidRPr="00970F14" w:rsidP="0058011F" w14:paraId="362C8937" w14:textId="77777777">
      <w:pPr>
        <w:numPr>
          <w:ilvl w:val="12"/>
          <w:numId w:val="0"/>
        </w:numPr>
        <w:tabs>
          <w:tab w:val="clear" w:pos="567"/>
        </w:tabs>
        <w:spacing w:line="240" w:lineRule="auto"/>
        <w:ind w:right="-2"/>
        <w:rPr>
          <w:noProof/>
          <w:szCs w:val="22"/>
          <w:lang w:val="lv-LV"/>
        </w:rPr>
      </w:pPr>
      <w:r w:rsidRPr="00970F14">
        <w:rPr>
          <w:lang w:val="lv-LV"/>
        </w:rPr>
        <w:t>&lt;Pastāstiet &lt;ārstam&gt; &lt;vai&gt; &lt;farmaceitam&gt; par visām zālēm, kuras &lt;lietojat&gt; pēdējā laikā, &lt;esat lietojis&gt; vai varētu &lt;lietot.&gt;</w:t>
      </w:r>
    </w:p>
    <w:p w:rsidR="006A4215" w:rsidRPr="00970F14" w:rsidP="0058011F" w14:paraId="6598C25E" w14:textId="77777777">
      <w:pPr>
        <w:numPr>
          <w:ilvl w:val="12"/>
          <w:numId w:val="0"/>
        </w:numPr>
        <w:tabs>
          <w:tab w:val="clear" w:pos="567"/>
        </w:tabs>
        <w:spacing w:line="240" w:lineRule="auto"/>
        <w:ind w:right="-2"/>
        <w:rPr>
          <w:noProof/>
          <w:szCs w:val="22"/>
          <w:lang w:val="lv-LV"/>
        </w:rPr>
      </w:pPr>
    </w:p>
    <w:p w:rsidR="006A4215" w:rsidRPr="00970F14" w:rsidP="0058011F" w14:paraId="3065839D" w14:textId="77777777">
      <w:pPr>
        <w:numPr>
          <w:ilvl w:val="12"/>
          <w:numId w:val="0"/>
        </w:numPr>
        <w:tabs>
          <w:tab w:val="clear" w:pos="567"/>
        </w:tabs>
        <w:spacing w:line="240" w:lineRule="auto"/>
        <w:ind w:right="-2"/>
        <w:rPr>
          <w:b/>
          <w:noProof/>
          <w:lang w:val="lv-LV"/>
        </w:rPr>
      </w:pPr>
      <w:r w:rsidRPr="00970F14">
        <w:rPr>
          <w:b/>
          <w:lang w:val="lv-LV"/>
        </w:rPr>
        <w:t>X kopā ar &lt;uzturu&gt; &lt;un&gt; &lt;,&gt; &lt;dzērienu&gt; &lt;un&gt; &lt;alkoholu&gt;</w:t>
      </w:r>
    </w:p>
    <w:p w:rsidR="006A4215" w:rsidRPr="00970F14" w:rsidP="0058011F" w14:paraId="4176F45A" w14:textId="77777777">
      <w:pPr>
        <w:numPr>
          <w:ilvl w:val="12"/>
          <w:numId w:val="0"/>
        </w:numPr>
        <w:tabs>
          <w:tab w:val="clear" w:pos="567"/>
          <w:tab w:val="left" w:pos="1290"/>
        </w:tabs>
        <w:spacing w:line="240" w:lineRule="auto"/>
        <w:ind w:right="-2"/>
        <w:rPr>
          <w:noProof/>
          <w:szCs w:val="22"/>
          <w:lang w:val="lv-LV"/>
        </w:rPr>
      </w:pPr>
    </w:p>
    <w:p w:rsidR="006A4215" w:rsidP="0058011F" w14:paraId="0B890421" w14:textId="77777777">
      <w:pPr>
        <w:spacing w:line="240" w:lineRule="auto"/>
        <w:rPr>
          <w:b/>
          <w:bCs/>
          <w:lang w:val="lv-LV"/>
        </w:rPr>
      </w:pPr>
      <w:r w:rsidRPr="00970F14">
        <w:rPr>
          <w:b/>
          <w:bCs/>
          <w:lang w:val="lv-LV"/>
        </w:rPr>
        <w:t>Grūtniecība &lt;un&gt; &lt;,&gt; barošana ar krūti &lt;un fertilitāte&gt;</w:t>
      </w:r>
    </w:p>
    <w:p w:rsidR="0058011F" w:rsidRPr="00970F14" w:rsidP="0058011F" w14:paraId="22701AE4" w14:textId="77777777">
      <w:pPr>
        <w:spacing w:line="240" w:lineRule="auto"/>
        <w:rPr>
          <w:b/>
          <w:bCs/>
          <w:lang w:val="lv-LV"/>
        </w:rPr>
      </w:pPr>
    </w:p>
    <w:p w:rsidR="0058011F" w:rsidP="0058011F" w14:paraId="41C45972" w14:textId="77777777">
      <w:pPr>
        <w:numPr>
          <w:ilvl w:val="12"/>
          <w:numId w:val="0"/>
        </w:numPr>
        <w:tabs>
          <w:tab w:val="clear" w:pos="567"/>
        </w:tabs>
        <w:spacing w:line="240" w:lineRule="auto"/>
        <w:rPr>
          <w:lang w:val="lv-LV"/>
        </w:rPr>
      </w:pPr>
      <w:r w:rsidRPr="00970F14">
        <w:rPr>
          <w:lang w:val="lv-LV"/>
        </w:rPr>
        <w:t>Ja Jūs esat grūtniece vai barojat bērnu ar krūti, ja domājat, ka Jums varētu būt grūtniecība, vai plānojat grūtniecību, pirms šo zāļu lietošanas konsultējieties ar &lt;ārstu&gt; &lt;vai&gt; &lt;farmaceitu.&gt;</w:t>
      </w:r>
      <w:r w:rsidRPr="00970F14">
        <w:rPr>
          <w:lang w:val="lv-LV"/>
        </w:rPr>
        <w:cr/>
      </w:r>
    </w:p>
    <w:p w:rsidR="006A4215" w:rsidRPr="00970F14" w:rsidP="0058011F" w14:paraId="24A8423B" w14:textId="77777777">
      <w:pPr>
        <w:numPr>
          <w:ilvl w:val="12"/>
          <w:numId w:val="0"/>
        </w:numPr>
        <w:tabs>
          <w:tab w:val="clear" w:pos="567"/>
        </w:tabs>
        <w:spacing w:line="240" w:lineRule="auto"/>
        <w:rPr>
          <w:b/>
          <w:bCs/>
          <w:lang w:val="lv-LV"/>
        </w:rPr>
      </w:pPr>
      <w:r w:rsidRPr="00970F14">
        <w:rPr>
          <w:b/>
          <w:bCs/>
          <w:lang w:val="lv-LV"/>
        </w:rPr>
        <w:t>Transportlīdzekļu vadīšana un mehānismu apkalpošana</w:t>
      </w:r>
    </w:p>
    <w:p w:rsidR="006A4215" w:rsidRPr="00970F14" w:rsidP="0058011F" w14:paraId="6601A6C6" w14:textId="77777777">
      <w:pPr>
        <w:numPr>
          <w:ilvl w:val="12"/>
          <w:numId w:val="0"/>
        </w:numPr>
        <w:tabs>
          <w:tab w:val="clear" w:pos="567"/>
        </w:tabs>
        <w:spacing w:line="240" w:lineRule="auto"/>
        <w:ind w:right="-2"/>
        <w:rPr>
          <w:noProof/>
          <w:szCs w:val="22"/>
          <w:lang w:val="lv-LV"/>
        </w:rPr>
      </w:pPr>
    </w:p>
    <w:p w:rsidR="006A4215" w:rsidRPr="00970F14" w:rsidP="0058011F" w14:paraId="6867F5DC" w14:textId="77777777">
      <w:pPr>
        <w:spacing w:line="240" w:lineRule="auto"/>
        <w:rPr>
          <w:b/>
          <w:bCs/>
          <w:lang w:val="lv-LV"/>
        </w:rPr>
      </w:pPr>
      <w:r w:rsidRPr="00970F14">
        <w:rPr>
          <w:b/>
          <w:bCs/>
          <w:lang w:val="lv-LV"/>
        </w:rPr>
        <w:t>&lt;X satur {palīgvielas(-u) nosaukums(i)}&gt;</w:t>
      </w:r>
    </w:p>
    <w:p w:rsidR="006A4215" w:rsidP="0058011F" w14:paraId="774FE364" w14:textId="77777777">
      <w:pPr>
        <w:numPr>
          <w:ilvl w:val="12"/>
          <w:numId w:val="0"/>
        </w:numPr>
        <w:tabs>
          <w:tab w:val="clear" w:pos="567"/>
        </w:tabs>
        <w:spacing w:line="240" w:lineRule="auto"/>
        <w:ind w:right="-2"/>
        <w:rPr>
          <w:noProof/>
          <w:szCs w:val="22"/>
          <w:lang w:val="lv-LV"/>
        </w:rPr>
      </w:pPr>
    </w:p>
    <w:p w:rsidR="0058011F" w:rsidRPr="00970F14" w:rsidP="0058011F" w14:paraId="4ED377CD" w14:textId="77777777">
      <w:pPr>
        <w:numPr>
          <w:ilvl w:val="12"/>
          <w:numId w:val="0"/>
        </w:numPr>
        <w:tabs>
          <w:tab w:val="clear" w:pos="567"/>
        </w:tabs>
        <w:spacing w:line="240" w:lineRule="auto"/>
        <w:ind w:right="-2"/>
        <w:rPr>
          <w:noProof/>
          <w:szCs w:val="22"/>
          <w:lang w:val="lv-LV"/>
        </w:rPr>
      </w:pPr>
    </w:p>
    <w:p w:rsidR="006A4215" w:rsidP="0058011F" w14:paraId="21A7D2B5"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2" w:name="_Toc105588301"/>
      <w:r w:rsidRPr="00970F14">
        <w:rPr>
          <w:bCs/>
          <w:caps w:val="0"/>
          <w:sz w:val="22"/>
          <w:szCs w:val="22"/>
        </w:rPr>
        <w:t>Kā lietot X</w:t>
      </w:r>
      <w:bookmarkEnd w:id="42"/>
    </w:p>
    <w:p w:rsidR="0058011F" w:rsidRPr="0058011F" w:rsidP="0058011F" w14:paraId="3E4B3E6C" w14:textId="77777777">
      <w:pPr>
        <w:rPr>
          <w:rFonts w:eastAsia="SimSun"/>
          <w:lang w:val="lv-LV" w:eastAsia="en-US"/>
        </w:rPr>
      </w:pPr>
    </w:p>
    <w:p w:rsidR="006A4215" w:rsidRPr="00970F14" w:rsidP="0058011F" w14:paraId="67A698D0" w14:textId="77777777">
      <w:pPr>
        <w:autoSpaceDE w:val="0"/>
        <w:autoSpaceDN w:val="0"/>
        <w:adjustRightInd w:val="0"/>
        <w:spacing w:line="240" w:lineRule="auto"/>
        <w:rPr>
          <w:b/>
          <w:bCs/>
          <w:szCs w:val="22"/>
          <w:lang w:val="lv-LV"/>
        </w:rPr>
      </w:pPr>
      <w:r w:rsidRPr="00970F14">
        <w:rPr>
          <w:b/>
          <w:bCs/>
          <w:szCs w:val="22"/>
          <w:lang w:val="lv-LV"/>
        </w:rPr>
        <w:t>&lt;Lietošana bērniem &lt;un pusaudžiem&gt;&gt;</w:t>
      </w:r>
    </w:p>
    <w:p w:rsidR="00642A45" w:rsidRPr="00970F14" w:rsidP="0058011F" w14:paraId="7D414CC2" w14:textId="77777777">
      <w:pPr>
        <w:spacing w:line="240" w:lineRule="auto"/>
        <w:rPr>
          <w:noProof/>
          <w:lang w:val="lv-LV"/>
        </w:rPr>
      </w:pPr>
    </w:p>
    <w:tbl>
      <w:tblPr>
        <w:tblStyle w:val="TablegridAgencyblack"/>
        <w:tblW w:w="0" w:type="auto"/>
        <w:tblLook w:val="0000"/>
      </w:tblPr>
      <w:tblGrid>
        <w:gridCol w:w="3029"/>
        <w:gridCol w:w="3038"/>
        <w:gridCol w:w="2994"/>
      </w:tblGrid>
      <w:tr w14:paraId="67BEC178" w14:textId="77777777" w:rsidTr="008B5231">
        <w:tblPrEx>
          <w:tblW w:w="0" w:type="auto"/>
          <w:tblLook w:val="0000"/>
        </w:tblPrEx>
        <w:tc>
          <w:tcPr>
            <w:tcW w:w="3134" w:type="dxa"/>
          </w:tcPr>
          <w:p w:rsidR="00960EB8" w:rsidRPr="00970F14" w:rsidP="0058011F" w14:paraId="4D2AAF94" w14:textId="77777777">
            <w:pPr>
              <w:numPr>
                <w:ilvl w:val="12"/>
                <w:numId w:val="0"/>
              </w:numPr>
              <w:tabs>
                <w:tab w:val="clear" w:pos="567"/>
              </w:tabs>
              <w:spacing w:line="240" w:lineRule="auto"/>
              <w:ind w:right="-2"/>
              <w:rPr>
                <w:rFonts w:ascii="Times New Roman" w:eastAsia="Times New Roman" w:hAnsi="Times New Roman"/>
                <w:b/>
                <w:bCs/>
                <w:szCs w:val="22"/>
                <w:lang w:val="lv-LV"/>
              </w:rPr>
            </w:pPr>
            <w:r w:rsidRPr="00970F14">
              <w:rPr>
                <w:rFonts w:ascii="Times New Roman" w:hAnsi="Times New Roman"/>
                <w:b/>
                <w:bCs/>
                <w:szCs w:val="22"/>
                <w:lang w:val="lv-LV"/>
              </w:rPr>
              <w:t>Kad</w:t>
            </w:r>
          </w:p>
        </w:tc>
        <w:tc>
          <w:tcPr>
            <w:tcW w:w="3135" w:type="dxa"/>
          </w:tcPr>
          <w:p w:rsidR="00960EB8" w:rsidRPr="00970F14" w:rsidP="0058011F" w14:paraId="799E9967" w14:textId="77777777">
            <w:pPr>
              <w:numPr>
                <w:ilvl w:val="12"/>
                <w:numId w:val="0"/>
              </w:numPr>
              <w:tabs>
                <w:tab w:val="clear" w:pos="567"/>
              </w:tabs>
              <w:spacing w:line="240" w:lineRule="auto"/>
              <w:ind w:right="-2"/>
              <w:rPr>
                <w:rFonts w:ascii="Times New Roman" w:eastAsia="Times New Roman" w:hAnsi="Times New Roman"/>
                <w:b/>
                <w:bCs/>
                <w:szCs w:val="22"/>
                <w:lang w:val="lv-LV"/>
              </w:rPr>
            </w:pPr>
            <w:r w:rsidRPr="00970F14">
              <w:rPr>
                <w:rFonts w:ascii="Times New Roman" w:hAnsi="Times New Roman"/>
                <w:b/>
                <w:bCs/>
                <w:szCs w:val="22"/>
                <w:lang w:val="lv-LV"/>
              </w:rPr>
              <w:t>Kas &lt;notiek&gt;&lt;tiek darīts&gt;</w:t>
            </w:r>
          </w:p>
        </w:tc>
        <w:tc>
          <w:tcPr>
            <w:tcW w:w="3134" w:type="dxa"/>
          </w:tcPr>
          <w:p w:rsidR="00960EB8" w:rsidRPr="00970F14" w:rsidP="0058011F" w14:paraId="5470000C" w14:textId="77777777">
            <w:pPr>
              <w:numPr>
                <w:ilvl w:val="12"/>
                <w:numId w:val="0"/>
              </w:numPr>
              <w:tabs>
                <w:tab w:val="clear" w:pos="567"/>
              </w:tabs>
              <w:spacing w:line="240" w:lineRule="auto"/>
              <w:ind w:right="-2"/>
              <w:rPr>
                <w:rFonts w:ascii="Times New Roman" w:eastAsia="Times New Roman" w:hAnsi="Times New Roman"/>
                <w:b/>
                <w:bCs/>
                <w:szCs w:val="22"/>
                <w:lang w:val="lv-LV"/>
              </w:rPr>
            </w:pPr>
            <w:r w:rsidRPr="00970F14">
              <w:rPr>
                <w:rFonts w:ascii="Times New Roman" w:hAnsi="Times New Roman"/>
                <w:b/>
                <w:bCs/>
                <w:szCs w:val="22"/>
                <w:lang w:val="lv-LV"/>
              </w:rPr>
              <w:t>Kāpēc</w:t>
            </w:r>
          </w:p>
        </w:tc>
      </w:tr>
      <w:tr w14:paraId="1C6ABDA7" w14:textId="77777777" w:rsidTr="008B5231">
        <w:tblPrEx>
          <w:tblW w:w="0" w:type="auto"/>
          <w:tblLook w:val="0000"/>
        </w:tblPrEx>
        <w:tc>
          <w:tcPr>
            <w:tcW w:w="3134" w:type="dxa"/>
          </w:tcPr>
          <w:p w:rsidR="00960EB8" w:rsidRPr="00970F14" w:rsidP="0058011F" w14:paraId="1C111521" w14:textId="77777777">
            <w:pPr>
              <w:numPr>
                <w:ilvl w:val="12"/>
                <w:numId w:val="0"/>
              </w:numPr>
              <w:tabs>
                <w:tab w:val="clear" w:pos="567"/>
              </w:tabs>
              <w:spacing w:line="240" w:lineRule="auto"/>
              <w:ind w:right="-2"/>
              <w:rPr>
                <w:rFonts w:ascii="Times New Roman" w:eastAsia="Times New Roman" w:hAnsi="Times New Roman"/>
                <w:noProof/>
                <w:szCs w:val="22"/>
                <w:lang w:val="lv-LV"/>
              </w:rPr>
            </w:pPr>
            <w:r w:rsidRPr="00970F14">
              <w:rPr>
                <w:rFonts w:ascii="Times New Roman" w:hAnsi="Times New Roman"/>
                <w:szCs w:val="22"/>
                <w:lang w:val="lv-LV"/>
              </w:rPr>
              <w:t>Vismaz &lt;…&gt; &lt;3 nedēļas&gt; &lt;…&gt; &lt;2 mēnešus&lt; pirms X infūzijas</w:t>
            </w:r>
          </w:p>
        </w:tc>
        <w:tc>
          <w:tcPr>
            <w:tcW w:w="3135" w:type="dxa"/>
          </w:tcPr>
          <w:p w:rsidR="00960EB8" w:rsidRPr="00970F14" w:rsidP="0058011F" w14:paraId="5664421E" w14:textId="77777777">
            <w:pPr>
              <w:numPr>
                <w:ilvl w:val="12"/>
                <w:numId w:val="0"/>
              </w:numPr>
              <w:tabs>
                <w:tab w:val="clear" w:pos="567"/>
              </w:tabs>
              <w:spacing w:line="240" w:lineRule="auto"/>
              <w:ind w:right="-2"/>
              <w:rPr>
                <w:rFonts w:ascii="Times New Roman" w:eastAsia="Times New Roman" w:hAnsi="Times New Roman"/>
                <w:noProof/>
                <w:szCs w:val="22"/>
                <w:lang w:val="lv-LV"/>
              </w:rPr>
            </w:pPr>
          </w:p>
        </w:tc>
        <w:tc>
          <w:tcPr>
            <w:tcW w:w="3134" w:type="dxa"/>
          </w:tcPr>
          <w:p w:rsidR="00960EB8" w:rsidRPr="00970F14" w:rsidP="0058011F" w14:paraId="5F495C67" w14:textId="77777777">
            <w:pPr>
              <w:numPr>
                <w:ilvl w:val="12"/>
                <w:numId w:val="0"/>
              </w:numPr>
              <w:tabs>
                <w:tab w:val="clear" w:pos="567"/>
              </w:tabs>
              <w:spacing w:line="240" w:lineRule="auto"/>
              <w:ind w:right="-2"/>
              <w:rPr>
                <w:rFonts w:ascii="Times New Roman" w:eastAsia="Times New Roman" w:hAnsi="Times New Roman"/>
                <w:noProof/>
                <w:szCs w:val="22"/>
                <w:lang w:val="lv-LV"/>
              </w:rPr>
            </w:pPr>
          </w:p>
        </w:tc>
      </w:tr>
      <w:tr w14:paraId="21FE10E9" w14:textId="77777777" w:rsidTr="008B5231">
        <w:tblPrEx>
          <w:tblW w:w="0" w:type="auto"/>
          <w:tblLook w:val="0000"/>
        </w:tblPrEx>
        <w:tc>
          <w:tcPr>
            <w:tcW w:w="3134" w:type="dxa"/>
          </w:tcPr>
          <w:p w:rsidR="00960EB8" w:rsidRPr="00970F14" w:rsidP="0058011F" w14:paraId="45FA682A" w14:textId="77777777">
            <w:pPr>
              <w:numPr>
                <w:ilvl w:val="12"/>
                <w:numId w:val="0"/>
              </w:numPr>
              <w:tabs>
                <w:tab w:val="clear" w:pos="567"/>
              </w:tabs>
              <w:spacing w:line="240" w:lineRule="auto"/>
              <w:ind w:right="-2"/>
              <w:rPr>
                <w:rFonts w:ascii="Times New Roman" w:eastAsia="Times New Roman" w:hAnsi="Times New Roman"/>
                <w:noProof/>
                <w:szCs w:val="22"/>
                <w:lang w:val="lv-LV"/>
              </w:rPr>
            </w:pPr>
            <w:r w:rsidRPr="00970F14">
              <w:rPr>
                <w:rFonts w:ascii="Times New Roman" w:hAnsi="Times New Roman"/>
                <w:szCs w:val="22"/>
                <w:lang w:val="lv-LV"/>
              </w:rPr>
              <w:t>Vismaz &lt;…&gt; &lt;3 nedēļas&gt; &lt;…&gt; &lt;2 mēnešus&lt; pirms X infūzijas</w:t>
            </w:r>
          </w:p>
        </w:tc>
        <w:tc>
          <w:tcPr>
            <w:tcW w:w="3135" w:type="dxa"/>
          </w:tcPr>
          <w:p w:rsidR="00960EB8" w:rsidRPr="00970F14" w:rsidP="0058011F" w14:paraId="327AEB73" w14:textId="77777777">
            <w:pPr>
              <w:numPr>
                <w:ilvl w:val="12"/>
                <w:numId w:val="0"/>
              </w:numPr>
              <w:tabs>
                <w:tab w:val="clear" w:pos="567"/>
              </w:tabs>
              <w:spacing w:line="240" w:lineRule="auto"/>
              <w:ind w:right="-2"/>
              <w:rPr>
                <w:rFonts w:ascii="Times New Roman" w:eastAsia="Times New Roman" w:hAnsi="Times New Roman"/>
                <w:noProof/>
                <w:szCs w:val="22"/>
                <w:lang w:val="lv-LV"/>
              </w:rPr>
            </w:pPr>
          </w:p>
        </w:tc>
        <w:tc>
          <w:tcPr>
            <w:tcW w:w="3134" w:type="dxa"/>
          </w:tcPr>
          <w:p w:rsidR="00960EB8" w:rsidRPr="00970F14" w:rsidP="0058011F" w14:paraId="30A76C9A" w14:textId="77777777">
            <w:pPr>
              <w:numPr>
                <w:ilvl w:val="12"/>
                <w:numId w:val="0"/>
              </w:numPr>
              <w:tabs>
                <w:tab w:val="clear" w:pos="567"/>
              </w:tabs>
              <w:spacing w:line="240" w:lineRule="auto"/>
              <w:ind w:right="-2"/>
              <w:rPr>
                <w:rFonts w:ascii="Times New Roman" w:eastAsia="Times New Roman" w:hAnsi="Times New Roman"/>
                <w:noProof/>
                <w:szCs w:val="22"/>
                <w:lang w:val="lv-LV"/>
              </w:rPr>
            </w:pPr>
          </w:p>
        </w:tc>
      </w:tr>
      <w:tr w14:paraId="00ACFC4B" w14:textId="77777777" w:rsidTr="008B5231">
        <w:tblPrEx>
          <w:tblW w:w="0" w:type="auto"/>
          <w:tblLook w:val="0000"/>
        </w:tblPrEx>
        <w:tc>
          <w:tcPr>
            <w:tcW w:w="3134" w:type="dxa"/>
          </w:tcPr>
          <w:p w:rsidR="00960EB8" w:rsidRPr="00970F14" w:rsidP="0058011F" w14:paraId="2ADB80A1" w14:textId="77777777">
            <w:pPr>
              <w:numPr>
                <w:ilvl w:val="12"/>
                <w:numId w:val="0"/>
              </w:numPr>
              <w:tabs>
                <w:tab w:val="clear" w:pos="567"/>
              </w:tabs>
              <w:spacing w:line="240" w:lineRule="auto"/>
              <w:ind w:right="-2"/>
              <w:rPr>
                <w:rFonts w:ascii="Times New Roman" w:eastAsia="Times New Roman" w:hAnsi="Times New Roman"/>
                <w:noProof/>
                <w:szCs w:val="22"/>
                <w:lang w:val="lv-LV"/>
              </w:rPr>
            </w:pPr>
            <w:r w:rsidRPr="00970F14">
              <w:rPr>
                <w:rFonts w:ascii="Times New Roman" w:hAnsi="Times New Roman"/>
                <w:szCs w:val="22"/>
                <w:lang w:val="lv-LV"/>
              </w:rPr>
              <w:t>&lt;</w:t>
            </w:r>
            <w:r w:rsidRPr="00970F14" w:rsidR="008F5B17">
              <w:rPr>
                <w:rFonts w:ascii="Times New Roman" w:hAnsi="Times New Roman"/>
                <w:szCs w:val="22"/>
                <w:lang w:val="lv-LV"/>
              </w:rPr>
              <w:t>Apmēram</w:t>
            </w:r>
            <w:r w:rsidRPr="00970F14">
              <w:rPr>
                <w:rFonts w:ascii="Times New Roman" w:hAnsi="Times New Roman"/>
                <w:szCs w:val="22"/>
                <w:lang w:val="lv-LV"/>
              </w:rPr>
              <w:t>&gt; &lt;Vismaz&gt; &lt;…&gt; &lt;3 dienas&gt; &lt;4 dienas&gt; &lt;…&gt; pirms ārstēšanas</w:t>
            </w:r>
          </w:p>
        </w:tc>
        <w:tc>
          <w:tcPr>
            <w:tcW w:w="3135" w:type="dxa"/>
          </w:tcPr>
          <w:p w:rsidR="00960EB8" w:rsidRPr="00970F14" w:rsidP="0058011F" w14:paraId="41E26CFE" w14:textId="77777777">
            <w:pPr>
              <w:numPr>
                <w:ilvl w:val="12"/>
                <w:numId w:val="0"/>
              </w:numPr>
              <w:tabs>
                <w:tab w:val="clear" w:pos="567"/>
              </w:tabs>
              <w:spacing w:line="240" w:lineRule="auto"/>
              <w:ind w:right="-2"/>
              <w:rPr>
                <w:rFonts w:ascii="Times New Roman" w:eastAsia="Times New Roman" w:hAnsi="Times New Roman"/>
                <w:noProof/>
                <w:szCs w:val="22"/>
                <w:lang w:val="lv-LV"/>
              </w:rPr>
            </w:pPr>
          </w:p>
        </w:tc>
        <w:tc>
          <w:tcPr>
            <w:tcW w:w="3134" w:type="dxa"/>
          </w:tcPr>
          <w:p w:rsidR="00960EB8" w:rsidRPr="00970F14" w:rsidP="0058011F" w14:paraId="267C1136" w14:textId="77777777">
            <w:pPr>
              <w:numPr>
                <w:ilvl w:val="12"/>
                <w:numId w:val="0"/>
              </w:numPr>
              <w:tabs>
                <w:tab w:val="clear" w:pos="567"/>
              </w:tabs>
              <w:spacing w:line="240" w:lineRule="auto"/>
              <w:ind w:right="-2"/>
              <w:rPr>
                <w:rFonts w:ascii="Times New Roman" w:eastAsia="Times New Roman" w:hAnsi="Times New Roman"/>
                <w:noProof/>
                <w:szCs w:val="22"/>
                <w:lang w:val="lv-LV"/>
              </w:rPr>
            </w:pPr>
          </w:p>
        </w:tc>
      </w:tr>
      <w:tr w14:paraId="0944DB12" w14:textId="77777777" w:rsidTr="008B5231">
        <w:tblPrEx>
          <w:tblW w:w="0" w:type="auto"/>
          <w:tblLook w:val="0000"/>
        </w:tblPrEx>
        <w:tc>
          <w:tcPr>
            <w:tcW w:w="3134" w:type="dxa"/>
          </w:tcPr>
          <w:p w:rsidR="00960EB8" w:rsidRPr="00970F14" w:rsidP="0058011F" w14:paraId="07577B27" w14:textId="77777777">
            <w:pPr>
              <w:numPr>
                <w:ilvl w:val="12"/>
                <w:numId w:val="0"/>
              </w:numPr>
              <w:tabs>
                <w:tab w:val="clear" w:pos="567"/>
              </w:tabs>
              <w:spacing w:line="240" w:lineRule="auto"/>
              <w:ind w:right="-2"/>
              <w:rPr>
                <w:rFonts w:ascii="Times New Roman" w:eastAsia="Times New Roman" w:hAnsi="Times New Roman"/>
                <w:noProof/>
                <w:szCs w:val="22"/>
                <w:lang w:val="lv-LV"/>
              </w:rPr>
            </w:pPr>
            <w:r w:rsidRPr="00970F14">
              <w:rPr>
                <w:rFonts w:ascii="Times New Roman" w:hAnsi="Times New Roman"/>
                <w:szCs w:val="22"/>
                <w:lang w:val="lv-LV"/>
              </w:rPr>
              <w:t>X ārstēšanas sākums</w:t>
            </w:r>
          </w:p>
        </w:tc>
        <w:tc>
          <w:tcPr>
            <w:tcW w:w="3135" w:type="dxa"/>
          </w:tcPr>
          <w:p w:rsidR="00960EB8" w:rsidRPr="00970F14" w:rsidP="0058011F" w14:paraId="421C3999" w14:textId="77777777">
            <w:pPr>
              <w:numPr>
                <w:ilvl w:val="12"/>
                <w:numId w:val="0"/>
              </w:numPr>
              <w:tabs>
                <w:tab w:val="clear" w:pos="567"/>
              </w:tabs>
              <w:spacing w:line="240" w:lineRule="auto"/>
              <w:ind w:right="-2"/>
              <w:rPr>
                <w:rFonts w:ascii="Times New Roman" w:eastAsia="Times New Roman" w:hAnsi="Times New Roman"/>
                <w:noProof/>
                <w:szCs w:val="22"/>
                <w:lang w:val="lv-LV"/>
              </w:rPr>
            </w:pPr>
          </w:p>
        </w:tc>
        <w:tc>
          <w:tcPr>
            <w:tcW w:w="3134" w:type="dxa"/>
          </w:tcPr>
          <w:p w:rsidR="00960EB8" w:rsidRPr="00970F14" w:rsidP="0058011F" w14:paraId="4FDA6AED" w14:textId="77777777">
            <w:pPr>
              <w:numPr>
                <w:ilvl w:val="12"/>
                <w:numId w:val="0"/>
              </w:numPr>
              <w:tabs>
                <w:tab w:val="clear" w:pos="567"/>
              </w:tabs>
              <w:spacing w:line="240" w:lineRule="auto"/>
              <w:ind w:right="-2"/>
              <w:rPr>
                <w:rFonts w:ascii="Times New Roman" w:eastAsia="Times New Roman" w:hAnsi="Times New Roman"/>
                <w:noProof/>
                <w:szCs w:val="22"/>
                <w:lang w:val="lv-LV"/>
              </w:rPr>
            </w:pPr>
          </w:p>
        </w:tc>
      </w:tr>
      <w:tr w14:paraId="2ED202A7" w14:textId="77777777" w:rsidTr="008B5231">
        <w:tblPrEx>
          <w:tblW w:w="0" w:type="auto"/>
          <w:tblLook w:val="0000"/>
        </w:tblPrEx>
        <w:tc>
          <w:tcPr>
            <w:tcW w:w="3134" w:type="dxa"/>
          </w:tcPr>
          <w:p w:rsidR="00960EB8" w:rsidRPr="00970F14" w:rsidP="0058011F" w14:paraId="3194F444" w14:textId="77777777">
            <w:pPr>
              <w:numPr>
                <w:ilvl w:val="12"/>
                <w:numId w:val="0"/>
              </w:numPr>
              <w:tabs>
                <w:tab w:val="clear" w:pos="567"/>
              </w:tabs>
              <w:spacing w:line="240" w:lineRule="auto"/>
              <w:ind w:right="-2"/>
              <w:rPr>
                <w:rFonts w:ascii="Times New Roman" w:eastAsia="Times New Roman" w:hAnsi="Times New Roman"/>
                <w:noProof/>
                <w:szCs w:val="22"/>
                <w:lang w:val="lv-LV"/>
              </w:rPr>
            </w:pPr>
            <w:r w:rsidRPr="00970F14">
              <w:rPr>
                <w:rFonts w:ascii="Times New Roman" w:hAnsi="Times New Roman"/>
                <w:szCs w:val="22"/>
                <w:lang w:val="lv-LV"/>
              </w:rPr>
              <w:t>Pēc ārstēšanas ar X</w:t>
            </w:r>
          </w:p>
        </w:tc>
        <w:tc>
          <w:tcPr>
            <w:tcW w:w="3135" w:type="dxa"/>
          </w:tcPr>
          <w:p w:rsidR="00960EB8" w:rsidRPr="00970F14" w:rsidP="0058011F" w14:paraId="3A6BAD6B" w14:textId="77777777">
            <w:pPr>
              <w:numPr>
                <w:ilvl w:val="12"/>
                <w:numId w:val="0"/>
              </w:numPr>
              <w:tabs>
                <w:tab w:val="clear" w:pos="567"/>
              </w:tabs>
              <w:spacing w:line="240" w:lineRule="auto"/>
              <w:ind w:right="-2"/>
              <w:rPr>
                <w:rFonts w:ascii="Times New Roman" w:eastAsia="Times New Roman" w:hAnsi="Times New Roman"/>
                <w:noProof/>
                <w:szCs w:val="22"/>
                <w:lang w:val="lv-LV"/>
              </w:rPr>
            </w:pPr>
          </w:p>
        </w:tc>
        <w:tc>
          <w:tcPr>
            <w:tcW w:w="3134" w:type="dxa"/>
          </w:tcPr>
          <w:p w:rsidR="00960EB8" w:rsidRPr="00970F14" w:rsidP="0058011F" w14:paraId="4FE8BE1B" w14:textId="77777777">
            <w:pPr>
              <w:numPr>
                <w:ilvl w:val="12"/>
                <w:numId w:val="0"/>
              </w:numPr>
              <w:tabs>
                <w:tab w:val="clear" w:pos="567"/>
              </w:tabs>
              <w:spacing w:line="240" w:lineRule="auto"/>
              <w:ind w:right="-2"/>
              <w:rPr>
                <w:rFonts w:ascii="Times New Roman" w:eastAsia="Times New Roman" w:hAnsi="Times New Roman"/>
                <w:noProof/>
                <w:szCs w:val="22"/>
                <w:lang w:val="lv-LV"/>
              </w:rPr>
            </w:pPr>
          </w:p>
        </w:tc>
      </w:tr>
    </w:tbl>
    <w:p w:rsidR="0058011F" w:rsidP="0058011F" w14:paraId="49BC8946" w14:textId="77777777">
      <w:pPr>
        <w:tabs>
          <w:tab w:val="clear" w:pos="567"/>
          <w:tab w:val="left" w:pos="720"/>
        </w:tabs>
        <w:spacing w:line="240" w:lineRule="auto"/>
        <w:ind w:right="-2"/>
        <w:rPr>
          <w:b/>
          <w:bCs/>
          <w:szCs w:val="22"/>
          <w:lang w:val="lv-LV"/>
        </w:rPr>
      </w:pPr>
      <w:bookmarkStart w:id="43" w:name="_Hlk74321445"/>
    </w:p>
    <w:p w:rsidR="00B52448" w:rsidRPr="00970F14" w:rsidP="0058011F" w14:paraId="60EB1CA4" w14:textId="77777777">
      <w:pPr>
        <w:tabs>
          <w:tab w:val="clear" w:pos="567"/>
          <w:tab w:val="left" w:pos="720"/>
        </w:tabs>
        <w:spacing w:line="240" w:lineRule="auto"/>
        <w:ind w:right="-2"/>
        <w:rPr>
          <w:b/>
          <w:bCs/>
          <w:noProof/>
          <w:szCs w:val="22"/>
          <w:lang w:val="lv-LV"/>
        </w:rPr>
      </w:pPr>
      <w:r w:rsidRPr="00970F14">
        <w:rPr>
          <w:b/>
          <w:bCs/>
          <w:szCs w:val="22"/>
          <w:lang w:val="lv-LV"/>
        </w:rPr>
        <w:t>&lt;Citas zāles, kuras lietosiet pirms X&gt;</w:t>
      </w:r>
    </w:p>
    <w:p w:rsidR="009325E7" w:rsidRPr="00970F14" w:rsidP="0058011F" w14:paraId="36B6B418" w14:textId="77777777">
      <w:pPr>
        <w:tabs>
          <w:tab w:val="clear" w:pos="567"/>
          <w:tab w:val="left" w:pos="720"/>
        </w:tabs>
        <w:spacing w:line="240" w:lineRule="auto"/>
        <w:ind w:right="-2"/>
        <w:rPr>
          <w:b/>
          <w:bCs/>
          <w:lang w:val="lv-LV"/>
        </w:rPr>
      </w:pPr>
    </w:p>
    <w:p w:rsidR="009325E7" w:rsidRPr="00970F14" w:rsidP="0058011F" w14:paraId="1A27C181" w14:textId="77777777">
      <w:pPr>
        <w:numPr>
          <w:ilvl w:val="12"/>
          <w:numId w:val="0"/>
        </w:numPr>
        <w:tabs>
          <w:tab w:val="clear" w:pos="567"/>
          <w:tab w:val="left" w:pos="720"/>
        </w:tabs>
        <w:spacing w:line="240" w:lineRule="auto"/>
        <w:ind w:right="-2"/>
        <w:rPr>
          <w:b/>
          <w:bCs/>
          <w:noProof/>
          <w:szCs w:val="22"/>
          <w:lang w:val="lv-LV"/>
        </w:rPr>
      </w:pPr>
      <w:r w:rsidRPr="00970F14">
        <w:rPr>
          <w:b/>
          <w:bCs/>
          <w:szCs w:val="22"/>
          <w:lang w:val="lv-LV"/>
        </w:rPr>
        <w:t>&lt;Kā lietot X&gt;</w:t>
      </w:r>
    </w:p>
    <w:p w:rsidR="009325E7" w:rsidRPr="00970F14" w:rsidP="0058011F" w14:paraId="023741F7" w14:textId="77777777">
      <w:pPr>
        <w:numPr>
          <w:ilvl w:val="12"/>
          <w:numId w:val="0"/>
        </w:numPr>
        <w:tabs>
          <w:tab w:val="clear" w:pos="567"/>
          <w:tab w:val="left" w:pos="720"/>
        </w:tabs>
        <w:spacing w:line="240" w:lineRule="auto"/>
        <w:ind w:right="-2"/>
        <w:rPr>
          <w:b/>
          <w:bCs/>
          <w:noProof/>
          <w:szCs w:val="22"/>
          <w:lang w:val="lv-LV"/>
        </w:rPr>
      </w:pPr>
    </w:p>
    <w:p w:rsidR="009325E7" w:rsidRPr="00970F14" w:rsidP="0058011F" w14:paraId="1CEA5AE1" w14:textId="77777777">
      <w:pPr>
        <w:keepNext/>
        <w:tabs>
          <w:tab w:val="clear" w:pos="567"/>
          <w:tab w:val="left" w:pos="720"/>
        </w:tabs>
        <w:spacing w:line="240" w:lineRule="auto"/>
        <w:rPr>
          <w:b/>
          <w:bCs/>
          <w:noProof/>
          <w:szCs w:val="22"/>
          <w:lang w:val="lv-LV"/>
        </w:rPr>
      </w:pPr>
      <w:r w:rsidRPr="00970F14">
        <w:rPr>
          <w:b/>
          <w:bCs/>
          <w:szCs w:val="22"/>
          <w:lang w:val="lv-LV"/>
        </w:rPr>
        <w:t xml:space="preserve">&lt;Pēc X </w:t>
      </w:r>
      <w:r w:rsidRPr="00970F14">
        <w:rPr>
          <w:b/>
          <w:bCs/>
          <w:szCs w:val="22"/>
          <w:lang w:val="lv-LV"/>
        </w:rPr>
        <w:t>ievadīšanas&gt;</w:t>
      </w:r>
    </w:p>
    <w:p w:rsidR="009325E7" w:rsidRPr="00970F14" w:rsidP="0058011F" w14:paraId="65AD1B6B" w14:textId="77777777">
      <w:pPr>
        <w:spacing w:line="240" w:lineRule="auto"/>
        <w:rPr>
          <w:lang w:val="lv-LV"/>
        </w:rPr>
      </w:pPr>
    </w:p>
    <w:p w:rsidR="006A4215" w:rsidRPr="00970F14" w:rsidP="0058011F" w14:paraId="3D01B2C2" w14:textId="77777777">
      <w:pPr>
        <w:spacing w:line="240" w:lineRule="auto"/>
        <w:rPr>
          <w:b/>
          <w:bCs/>
          <w:lang w:val="lv-LV"/>
        </w:rPr>
      </w:pPr>
      <w:r w:rsidRPr="00970F14">
        <w:rPr>
          <w:b/>
          <w:bCs/>
          <w:lang w:val="lv-LV"/>
        </w:rPr>
        <w:t>&lt;Ja esat lietojis X vairāk nekā noteikts&gt;</w:t>
      </w:r>
    </w:p>
    <w:p w:rsidR="00960EB8" w:rsidRPr="00970F14" w:rsidP="0058011F" w14:paraId="0533A2FB" w14:textId="77777777">
      <w:pPr>
        <w:spacing w:line="240" w:lineRule="auto"/>
        <w:rPr>
          <w:lang w:val="lv-LV"/>
        </w:rPr>
      </w:pPr>
    </w:p>
    <w:p w:rsidR="00473D0B" w:rsidP="0058011F" w14:paraId="29003D3E" w14:textId="77777777">
      <w:pPr>
        <w:spacing w:line="240" w:lineRule="auto"/>
        <w:rPr>
          <w:b/>
          <w:bCs/>
          <w:lang w:val="lv-LV"/>
        </w:rPr>
      </w:pPr>
      <w:r w:rsidRPr="00970F14">
        <w:rPr>
          <w:b/>
          <w:bCs/>
          <w:lang w:val="lv-LV"/>
        </w:rPr>
        <w:t>&lt;Ja esat izlaidis apmeklējumu&gt;</w:t>
      </w:r>
    </w:p>
    <w:p w:rsidR="0058011F" w:rsidRPr="00970F14" w:rsidP="0058011F" w14:paraId="093A46FF" w14:textId="77777777">
      <w:pPr>
        <w:spacing w:line="240" w:lineRule="auto"/>
        <w:rPr>
          <w:b/>
          <w:bCs/>
          <w:lang w:val="lv-LV"/>
        </w:rPr>
      </w:pPr>
    </w:p>
    <w:p w:rsidR="001A2BCE" w:rsidRPr="00970F14" w:rsidP="0058011F" w14:paraId="1BC26574" w14:textId="77777777">
      <w:pPr>
        <w:keepNext/>
        <w:tabs>
          <w:tab w:val="clear" w:pos="567"/>
          <w:tab w:val="left" w:pos="720"/>
        </w:tabs>
        <w:spacing w:line="240" w:lineRule="auto"/>
        <w:rPr>
          <w:noProof/>
          <w:szCs w:val="22"/>
          <w:lang w:val="lv-LV"/>
        </w:rPr>
      </w:pPr>
      <w:bookmarkStart w:id="44" w:name="_Hlk74321632"/>
      <w:r w:rsidRPr="00970F14">
        <w:rPr>
          <w:lang w:val="lv-LV"/>
        </w:rPr>
        <w:t>&lt;Pēc iespējas ātrāk sazinieties ar ārstu vai ārstēšanas centru, lai vienotos par citu apmeklējumu.&gt;</w:t>
      </w:r>
    </w:p>
    <w:bookmarkEnd w:id="43"/>
    <w:bookmarkEnd w:id="44"/>
    <w:p w:rsidR="009325E7" w:rsidRPr="00970F14" w:rsidP="0058011F" w14:paraId="0BBACB31" w14:textId="77777777">
      <w:pPr>
        <w:numPr>
          <w:ilvl w:val="12"/>
          <w:numId w:val="0"/>
        </w:numPr>
        <w:tabs>
          <w:tab w:val="clear" w:pos="567"/>
        </w:tabs>
        <w:spacing w:line="240" w:lineRule="auto"/>
        <w:ind w:right="-2"/>
        <w:rPr>
          <w:noProof/>
          <w:szCs w:val="22"/>
          <w:lang w:val="lv-LV"/>
        </w:rPr>
      </w:pPr>
    </w:p>
    <w:p w:rsidR="006A4215" w:rsidRPr="00970F14" w:rsidP="0058011F" w14:paraId="1811C52F" w14:textId="77777777">
      <w:pPr>
        <w:numPr>
          <w:ilvl w:val="12"/>
          <w:numId w:val="0"/>
        </w:numPr>
        <w:tabs>
          <w:tab w:val="clear" w:pos="567"/>
        </w:tabs>
        <w:spacing w:line="240" w:lineRule="auto"/>
        <w:ind w:right="-29"/>
        <w:rPr>
          <w:lang w:val="lv-LV"/>
        </w:rPr>
      </w:pPr>
      <w:r w:rsidRPr="00970F14">
        <w:rPr>
          <w:lang w:val="lv-LV"/>
        </w:rPr>
        <w:t>&lt;Ja Jums ir kādi jautājumi par šo zāļu lietošanu, jautājiet &lt;ārstam&gt; &lt;,&gt; &lt;vai&gt; &lt;farmaceitam&gt; &lt;vai medmāsai&gt;.&gt;</w:t>
      </w:r>
    </w:p>
    <w:p w:rsidR="006A4215" w:rsidP="0058011F" w14:paraId="7CC66041" w14:textId="77777777">
      <w:pPr>
        <w:numPr>
          <w:ilvl w:val="12"/>
          <w:numId w:val="0"/>
        </w:numPr>
        <w:tabs>
          <w:tab w:val="clear" w:pos="567"/>
        </w:tabs>
        <w:spacing w:line="240" w:lineRule="auto"/>
        <w:rPr>
          <w:lang w:val="lv-LV"/>
        </w:rPr>
      </w:pPr>
    </w:p>
    <w:p w:rsidR="0058011F" w:rsidRPr="00970F14" w:rsidP="0058011F" w14:paraId="6167A90E" w14:textId="77777777">
      <w:pPr>
        <w:numPr>
          <w:ilvl w:val="12"/>
          <w:numId w:val="0"/>
        </w:numPr>
        <w:tabs>
          <w:tab w:val="clear" w:pos="567"/>
        </w:tabs>
        <w:spacing w:line="240" w:lineRule="auto"/>
        <w:rPr>
          <w:lang w:val="lv-LV"/>
        </w:rPr>
      </w:pPr>
    </w:p>
    <w:p w:rsidR="006A4215" w:rsidP="0058011F" w14:paraId="60CD5946"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5" w:name="_Toc105588302"/>
      <w:r w:rsidRPr="00970F14">
        <w:rPr>
          <w:bCs/>
          <w:caps w:val="0"/>
          <w:sz w:val="22"/>
          <w:szCs w:val="22"/>
        </w:rPr>
        <w:t>Iespējamās blakusparādības</w:t>
      </w:r>
      <w:bookmarkEnd w:id="45"/>
    </w:p>
    <w:p w:rsidR="0058011F" w:rsidRPr="0058011F" w:rsidP="0058011F" w14:paraId="40E6AE71" w14:textId="77777777">
      <w:pPr>
        <w:rPr>
          <w:rFonts w:eastAsia="SimSun"/>
          <w:lang w:val="lv-LV" w:eastAsia="en-US"/>
        </w:rPr>
      </w:pPr>
    </w:p>
    <w:p w:rsidR="006A4215" w:rsidRPr="00970F14" w:rsidP="0058011F" w14:paraId="6CBF00FC" w14:textId="77777777">
      <w:pPr>
        <w:numPr>
          <w:ilvl w:val="12"/>
          <w:numId w:val="0"/>
        </w:numPr>
        <w:tabs>
          <w:tab w:val="clear" w:pos="567"/>
        </w:tabs>
        <w:spacing w:line="240" w:lineRule="auto"/>
        <w:ind w:right="-29"/>
        <w:rPr>
          <w:noProof/>
          <w:szCs w:val="22"/>
          <w:lang w:val="lv-LV"/>
        </w:rPr>
      </w:pPr>
      <w:r w:rsidRPr="00970F14">
        <w:rPr>
          <w:lang w:val="lv-LV"/>
        </w:rPr>
        <w:t>Tāpat kā visas zāles, šīs zāles var izraisīt blakusparādības, kaut arī ne visiem tās izpaužas.</w:t>
      </w:r>
    </w:p>
    <w:p w:rsidR="006A4215" w:rsidRPr="00970F14" w:rsidP="0058011F" w14:paraId="7695BEE0" w14:textId="77777777">
      <w:pPr>
        <w:numPr>
          <w:ilvl w:val="12"/>
          <w:numId w:val="0"/>
        </w:numPr>
        <w:tabs>
          <w:tab w:val="clear" w:pos="567"/>
        </w:tabs>
        <w:spacing w:line="240" w:lineRule="auto"/>
        <w:ind w:right="-29"/>
        <w:rPr>
          <w:noProof/>
          <w:szCs w:val="22"/>
          <w:lang w:val="lv-LV"/>
        </w:rPr>
      </w:pPr>
    </w:p>
    <w:p w:rsidR="006A4215" w:rsidRPr="00970F14" w:rsidP="0058011F" w14:paraId="69C896FA" w14:textId="77777777">
      <w:pPr>
        <w:spacing w:line="240" w:lineRule="auto"/>
        <w:rPr>
          <w:b/>
          <w:bCs/>
          <w:lang w:val="lv-LV"/>
        </w:rPr>
      </w:pPr>
      <w:r w:rsidRPr="00970F14">
        <w:rPr>
          <w:b/>
          <w:bCs/>
          <w:lang w:val="lv-LV"/>
        </w:rPr>
        <w:t>&lt;Papildu blakusparādības bērniem &lt;un pusaudžiem&gt;&gt;</w:t>
      </w:r>
    </w:p>
    <w:p w:rsidR="006A4215" w:rsidRPr="00970F14" w:rsidP="0058011F" w14:paraId="4F54DB8C" w14:textId="77777777">
      <w:pPr>
        <w:numPr>
          <w:ilvl w:val="12"/>
          <w:numId w:val="0"/>
        </w:numPr>
        <w:tabs>
          <w:tab w:val="clear" w:pos="567"/>
        </w:tabs>
        <w:spacing w:line="240" w:lineRule="auto"/>
        <w:ind w:right="-2"/>
        <w:rPr>
          <w:rFonts w:ascii="TimesNewRoman" w:hAnsi="TimesNewRoman" w:cs="TimesNewRoman"/>
          <w:b/>
          <w:lang w:val="lv-LV"/>
        </w:rPr>
      </w:pPr>
    </w:p>
    <w:p w:rsidR="006A4215" w:rsidP="0058011F" w14:paraId="057764D4" w14:textId="77777777">
      <w:pPr>
        <w:spacing w:line="240" w:lineRule="auto"/>
        <w:rPr>
          <w:b/>
          <w:bCs/>
          <w:lang w:val="lv-LV"/>
        </w:rPr>
      </w:pPr>
      <w:r w:rsidRPr="00970F14">
        <w:rPr>
          <w:b/>
          <w:bCs/>
          <w:lang w:val="lv-LV"/>
        </w:rPr>
        <w:t xml:space="preserve">Ziņošana par </w:t>
      </w:r>
      <w:r w:rsidRPr="00970F14">
        <w:rPr>
          <w:b/>
          <w:bCs/>
          <w:lang w:val="lv-LV"/>
        </w:rPr>
        <w:t>blakusparādībām</w:t>
      </w:r>
    </w:p>
    <w:p w:rsidR="0058011F" w:rsidRPr="00970F14" w:rsidP="0058011F" w14:paraId="5063B9C2" w14:textId="77777777">
      <w:pPr>
        <w:spacing w:line="240" w:lineRule="auto"/>
        <w:rPr>
          <w:b/>
          <w:bCs/>
          <w:lang w:val="lv-LV"/>
        </w:rPr>
      </w:pPr>
    </w:p>
    <w:p w:rsidR="006A4215" w:rsidRPr="00970F14" w:rsidP="0058011F" w14:paraId="1CDA2FC7" w14:textId="77777777">
      <w:pPr>
        <w:pStyle w:val="Style10"/>
      </w:pPr>
      <w:r w:rsidRPr="00970F14">
        <w:t>Ja Jums rodas jebkādas blakusparādības, konsultējieties ar &lt;ārstu&gt; &lt;vai&gt; &lt;,&gt; &lt;farmaceitu&gt; &lt;vai medmāsu&gt;.</w:t>
      </w:r>
      <w:r w:rsidRPr="00970F14">
        <w:rPr>
          <w:color w:val="FF0000"/>
        </w:rPr>
        <w:t xml:space="preserve"> </w:t>
      </w:r>
      <w:r w:rsidRPr="00970F14">
        <w:t xml:space="preserve">Tas attiecas arī uz iespējamām blakusparādībām, kas nav minētas šajā instrukcijā. Jūs varat ziņot par blakusparādībām arī tieši, </w:t>
      </w:r>
      <w:r w:rsidRPr="00970F14">
        <w:rPr>
          <w:highlight w:val="lightGray"/>
        </w:rPr>
        <w:t xml:space="preserve">izmantojot </w:t>
      </w:r>
      <w:hyperlink r:id="rId9" w:history="1">
        <w:r w:rsidRPr="00E77074" w:rsidR="00414A36">
          <w:rPr>
            <w:rStyle w:val="Hyperlink"/>
            <w:highlight w:val="lightGray"/>
          </w:rPr>
          <w:t>V </w:t>
        </w:r>
        <w:r w:rsidRPr="00E77074" w:rsidR="00E54670">
          <w:rPr>
            <w:rStyle w:val="Hyperlink"/>
            <w:highlight w:val="lightGray"/>
          </w:rPr>
          <w:t>pielikumā</w:t>
        </w:r>
      </w:hyperlink>
      <w:r w:rsidRPr="00970F14" w:rsidR="00414A36">
        <w:rPr>
          <w:rStyle w:val="Hyperlink"/>
          <w:highlight w:val="lightGray"/>
        </w:rPr>
        <w:t xml:space="preserve"> </w:t>
      </w:r>
      <w:r w:rsidRPr="00E77074" w:rsidR="00414A36">
        <w:rPr>
          <w:highlight w:val="lightGray"/>
        </w:rPr>
        <w:t xml:space="preserve">minēto </w:t>
      </w:r>
      <w:r w:rsidRPr="00970F14">
        <w:rPr>
          <w:highlight w:val="lightGray"/>
        </w:rPr>
        <w:t>nacionālās ziņošanas sistēmas kontaktinformāciju</w:t>
      </w:r>
      <w:r w:rsidRPr="00970F14" w:rsidR="00414A36">
        <w:t>.</w:t>
      </w:r>
      <w:bookmarkStart w:id="46" w:name="_Hlk97737025"/>
      <w:bookmarkEnd w:id="46"/>
      <w:r w:rsidRPr="00970F14">
        <w:t xml:space="preserve"> Ziņojot par blakusparādībām, Jūs varat palīdzēt nodrošināt daudz plašāku informāciju par šo zāļu drošumu.</w:t>
      </w:r>
    </w:p>
    <w:p w:rsidR="00781E82" w:rsidP="0058011F" w14:paraId="7967B922" w14:textId="77777777">
      <w:pPr>
        <w:widowControl w:val="0"/>
        <w:tabs>
          <w:tab w:val="clear" w:pos="567"/>
        </w:tabs>
        <w:autoSpaceDE w:val="0"/>
        <w:autoSpaceDN w:val="0"/>
        <w:spacing w:line="240" w:lineRule="auto"/>
        <w:rPr>
          <w:sz w:val="23"/>
          <w:szCs w:val="22"/>
          <w:lang w:val="lv-LV"/>
        </w:rPr>
      </w:pPr>
    </w:p>
    <w:p w:rsidR="00E77074" w:rsidRPr="00970F14" w:rsidP="0058011F" w14:paraId="1B36575F" w14:textId="77777777">
      <w:pPr>
        <w:widowControl w:val="0"/>
        <w:tabs>
          <w:tab w:val="clear" w:pos="567"/>
        </w:tabs>
        <w:autoSpaceDE w:val="0"/>
        <w:autoSpaceDN w:val="0"/>
        <w:spacing w:line="240" w:lineRule="auto"/>
        <w:rPr>
          <w:sz w:val="23"/>
          <w:szCs w:val="22"/>
          <w:lang w:val="lv-LV"/>
        </w:rPr>
      </w:pPr>
    </w:p>
    <w:p w:rsidR="001B5689" w:rsidP="0058011F" w14:paraId="0EC2A178"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7" w:name="_Toc105588303"/>
      <w:bookmarkStart w:id="48" w:name="_Hlk74322065"/>
      <w:r w:rsidRPr="00970F14">
        <w:rPr>
          <w:bCs/>
          <w:caps w:val="0"/>
          <w:sz w:val="22"/>
          <w:szCs w:val="22"/>
        </w:rPr>
        <w:t>Kā uzglabāt X</w:t>
      </w:r>
      <w:bookmarkEnd w:id="47"/>
    </w:p>
    <w:p w:rsidR="00E77074" w:rsidRPr="00E77074" w:rsidP="00E77074" w14:paraId="5BB936C8" w14:textId="77777777">
      <w:pPr>
        <w:rPr>
          <w:rFonts w:eastAsia="SimSun"/>
          <w:lang w:val="lv-LV" w:eastAsia="en-US"/>
        </w:rPr>
      </w:pPr>
    </w:p>
    <w:p w:rsidR="008926A0" w:rsidP="0058011F" w14:paraId="6B778DB7" w14:textId="77777777">
      <w:pPr>
        <w:numPr>
          <w:ilvl w:val="12"/>
          <w:numId w:val="0"/>
        </w:numPr>
        <w:tabs>
          <w:tab w:val="clear" w:pos="567"/>
        </w:tabs>
        <w:spacing w:line="240" w:lineRule="auto"/>
        <w:ind w:right="-2"/>
        <w:rPr>
          <w:lang w:val="lv-LV"/>
        </w:rPr>
      </w:pPr>
      <w:r w:rsidRPr="00970F14">
        <w:rPr>
          <w:lang w:val="lv-LV"/>
        </w:rPr>
        <w:t>&lt;Tālāk norādītā informācija paredzēta tikai ārstiem.&gt;</w:t>
      </w:r>
    </w:p>
    <w:p w:rsidR="00077D22" w:rsidRPr="00970F14" w:rsidP="0058011F" w14:paraId="6484975F" w14:textId="77777777">
      <w:pPr>
        <w:numPr>
          <w:ilvl w:val="12"/>
          <w:numId w:val="0"/>
        </w:numPr>
        <w:tabs>
          <w:tab w:val="clear" w:pos="567"/>
        </w:tabs>
        <w:spacing w:line="240" w:lineRule="auto"/>
        <w:ind w:right="-2"/>
        <w:rPr>
          <w:noProof/>
          <w:szCs w:val="22"/>
          <w:lang w:val="lv-LV"/>
        </w:rPr>
      </w:pPr>
    </w:p>
    <w:p w:rsidR="00B52448" w:rsidRPr="00970F14" w:rsidP="0058011F" w14:paraId="4DAFF4F2" w14:textId="77777777">
      <w:pPr>
        <w:numPr>
          <w:ilvl w:val="12"/>
          <w:numId w:val="0"/>
        </w:numPr>
        <w:tabs>
          <w:tab w:val="clear" w:pos="567"/>
        </w:tabs>
        <w:spacing w:line="240" w:lineRule="auto"/>
        <w:ind w:right="-2"/>
        <w:rPr>
          <w:noProof/>
          <w:szCs w:val="22"/>
          <w:lang w:val="lv-LV"/>
        </w:rPr>
      </w:pPr>
      <w:r w:rsidRPr="00970F14">
        <w:rPr>
          <w:lang w:val="lv-LV"/>
        </w:rPr>
        <w:t>Nelietot šīs zāles pēc derīguma termiņa beigām, kas norādīts uz &lt;</w:t>
      </w:r>
      <w:r w:rsidRPr="00970F14" w:rsidR="006F5067">
        <w:rPr>
          <w:lang w:val="lv-LV"/>
        </w:rPr>
        <w:t>marķējuma</w:t>
      </w:r>
      <w:r w:rsidRPr="00970F14">
        <w:rPr>
          <w:lang w:val="lv-LV"/>
        </w:rPr>
        <w:t>&gt; &lt;</w:t>
      </w:r>
      <w:r w:rsidRPr="00970F14" w:rsidR="006F5067">
        <w:rPr>
          <w:lang w:val="lv-LV"/>
        </w:rPr>
        <w:t>kastītes</w:t>
      </w:r>
      <w:r w:rsidRPr="00970F14">
        <w:rPr>
          <w:lang w:val="lv-LV"/>
        </w:rPr>
        <w:t>&gt; &lt;pudeles&gt; &lt;…&gt; &lt;pēc {derīguma termiņa saīsinājum</w:t>
      </w:r>
      <w:r w:rsidRPr="00970F14" w:rsidR="00354401">
        <w:rPr>
          <w:lang w:val="lv-LV"/>
        </w:rPr>
        <w:t>a</w:t>
      </w:r>
      <w:r w:rsidRPr="00970F14">
        <w:rPr>
          <w:lang w:val="lv-LV"/>
        </w:rPr>
        <w:t>}.&gt;</w:t>
      </w:r>
    </w:p>
    <w:bookmarkEnd w:id="48"/>
    <w:p w:rsidR="00371603" w:rsidP="0058011F" w14:paraId="7254D528" w14:textId="77777777">
      <w:pPr>
        <w:numPr>
          <w:ilvl w:val="12"/>
          <w:numId w:val="0"/>
        </w:numPr>
        <w:tabs>
          <w:tab w:val="clear" w:pos="567"/>
        </w:tabs>
        <w:spacing w:line="240" w:lineRule="auto"/>
        <w:ind w:right="-2"/>
        <w:rPr>
          <w:lang w:val="lv-LV"/>
        </w:rPr>
      </w:pPr>
    </w:p>
    <w:p w:rsidR="001B5689" w:rsidRPr="00970F14" w:rsidP="0058011F" w14:paraId="3B82594A" w14:textId="77777777">
      <w:pPr>
        <w:numPr>
          <w:ilvl w:val="12"/>
          <w:numId w:val="0"/>
        </w:numPr>
        <w:tabs>
          <w:tab w:val="clear" w:pos="567"/>
        </w:tabs>
        <w:spacing w:line="240" w:lineRule="auto"/>
        <w:ind w:right="-2"/>
        <w:rPr>
          <w:noProof/>
          <w:szCs w:val="22"/>
          <w:lang w:val="lv-LV"/>
        </w:rPr>
      </w:pPr>
      <w:r w:rsidRPr="00970F14">
        <w:rPr>
          <w:lang w:val="lv-LV"/>
        </w:rPr>
        <w:t xml:space="preserve">&lt;Nelietojiet šīs zāles, ja pamanāt {redzamo </w:t>
      </w:r>
      <w:r w:rsidRPr="00970F14" w:rsidR="00354401">
        <w:rPr>
          <w:lang w:val="lv-LV"/>
        </w:rPr>
        <w:t>bojājumu</w:t>
      </w:r>
      <w:r w:rsidRPr="00970F14">
        <w:rPr>
          <w:lang w:val="lv-LV"/>
        </w:rPr>
        <w:t xml:space="preserve"> apraksts}.&gt;</w:t>
      </w:r>
    </w:p>
    <w:p w:rsidR="00781E82" w:rsidP="0058011F" w14:paraId="12A84C2B" w14:textId="77777777">
      <w:pPr>
        <w:widowControl w:val="0"/>
        <w:tabs>
          <w:tab w:val="clear" w:pos="567"/>
        </w:tabs>
        <w:autoSpaceDE w:val="0"/>
        <w:autoSpaceDN w:val="0"/>
        <w:spacing w:line="240" w:lineRule="auto"/>
        <w:rPr>
          <w:sz w:val="24"/>
          <w:szCs w:val="22"/>
          <w:lang w:val="lv-LV"/>
        </w:rPr>
      </w:pPr>
    </w:p>
    <w:p w:rsidR="00E77074" w:rsidRPr="00970F14" w:rsidP="0058011F" w14:paraId="5D7ED0C1" w14:textId="77777777">
      <w:pPr>
        <w:widowControl w:val="0"/>
        <w:tabs>
          <w:tab w:val="clear" w:pos="567"/>
        </w:tabs>
        <w:autoSpaceDE w:val="0"/>
        <w:autoSpaceDN w:val="0"/>
        <w:spacing w:line="240" w:lineRule="auto"/>
        <w:rPr>
          <w:sz w:val="24"/>
          <w:szCs w:val="22"/>
          <w:lang w:val="lv-LV"/>
        </w:rPr>
      </w:pPr>
    </w:p>
    <w:p w:rsidR="001B5689" w:rsidP="0058011F" w14:paraId="651B72B9"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9" w:name="_Toc105588304"/>
      <w:r w:rsidRPr="00970F14">
        <w:rPr>
          <w:bCs/>
          <w:caps w:val="0"/>
          <w:sz w:val="22"/>
          <w:szCs w:val="22"/>
        </w:rPr>
        <w:t>Iepakojuma saturs un cita informācija</w:t>
      </w:r>
      <w:bookmarkEnd w:id="49"/>
    </w:p>
    <w:p w:rsidR="00E77074" w:rsidRPr="00E77074" w:rsidP="00E77074" w14:paraId="690D11A6" w14:textId="77777777">
      <w:pPr>
        <w:rPr>
          <w:rFonts w:eastAsia="SimSun"/>
          <w:lang w:val="lv-LV" w:eastAsia="en-US"/>
        </w:rPr>
      </w:pPr>
    </w:p>
    <w:p w:rsidR="00B52448" w:rsidP="0058011F" w14:paraId="356B0378" w14:textId="77777777">
      <w:pPr>
        <w:numPr>
          <w:ilvl w:val="12"/>
          <w:numId w:val="0"/>
        </w:numPr>
        <w:tabs>
          <w:tab w:val="clear" w:pos="567"/>
        </w:tabs>
        <w:spacing w:line="240" w:lineRule="auto"/>
        <w:ind w:right="-2"/>
        <w:rPr>
          <w:b/>
          <w:lang w:val="lv-LV"/>
        </w:rPr>
      </w:pPr>
      <w:r w:rsidRPr="00970F14">
        <w:rPr>
          <w:b/>
          <w:lang w:val="lv-LV"/>
        </w:rPr>
        <w:t>Ko X satur?</w:t>
      </w:r>
    </w:p>
    <w:p w:rsidR="00E77074" w:rsidRPr="00970F14" w:rsidP="0058011F" w14:paraId="6570D73A" w14:textId="77777777">
      <w:pPr>
        <w:numPr>
          <w:ilvl w:val="12"/>
          <w:numId w:val="0"/>
        </w:numPr>
        <w:tabs>
          <w:tab w:val="clear" w:pos="567"/>
        </w:tabs>
        <w:spacing w:line="240" w:lineRule="auto"/>
        <w:ind w:right="-2"/>
        <w:rPr>
          <w:b/>
          <w:lang w:val="lv-LV"/>
        </w:rPr>
      </w:pPr>
    </w:p>
    <w:p w:rsidR="00B52448" w:rsidRPr="00970F14" w:rsidP="0058011F" w14:paraId="34FDB499" w14:textId="77777777">
      <w:pPr>
        <w:keepNext/>
        <w:numPr>
          <w:ilvl w:val="0"/>
          <w:numId w:val="1"/>
        </w:numPr>
        <w:tabs>
          <w:tab w:val="clear" w:pos="567"/>
        </w:tabs>
        <w:spacing w:line="240" w:lineRule="auto"/>
        <w:ind w:left="567" w:right="-2" w:hanging="567"/>
        <w:rPr>
          <w:noProof/>
          <w:szCs w:val="22"/>
          <w:lang w:val="lv-LV"/>
        </w:rPr>
      </w:pPr>
      <w:r w:rsidRPr="00970F14">
        <w:rPr>
          <w:lang w:val="lv-LV"/>
        </w:rPr>
        <w:t>Aktīvā(-ās) viela(-as) ir …</w:t>
      </w:r>
    </w:p>
    <w:p w:rsidR="001B5689" w:rsidRPr="00970F14" w:rsidP="0058011F" w14:paraId="040613F9" w14:textId="77777777">
      <w:pPr>
        <w:keepNext/>
        <w:numPr>
          <w:ilvl w:val="0"/>
          <w:numId w:val="1"/>
        </w:numPr>
        <w:tabs>
          <w:tab w:val="clear" w:pos="567"/>
        </w:tabs>
        <w:spacing w:line="240" w:lineRule="auto"/>
        <w:ind w:left="567" w:right="-2" w:hanging="567"/>
        <w:rPr>
          <w:noProof/>
          <w:szCs w:val="22"/>
          <w:lang w:val="lv-LV"/>
        </w:rPr>
      </w:pPr>
      <w:r w:rsidRPr="00970F14">
        <w:rPr>
          <w:lang w:val="lv-LV"/>
        </w:rPr>
        <w:t>Cita(-as) &lt;sastāvdaļa(-as)&gt; &lt;</w:t>
      </w:r>
      <w:r w:rsidRPr="00970F14">
        <w:rPr>
          <w:lang w:val="lv-LV"/>
        </w:rPr>
        <w:t xml:space="preserve">palīgviela(-as)&gt; ir … </w:t>
      </w:r>
    </w:p>
    <w:p w:rsidR="001B5689" w:rsidRPr="00970F14" w:rsidP="0058011F" w14:paraId="7838E862" w14:textId="77777777">
      <w:pPr>
        <w:numPr>
          <w:ilvl w:val="12"/>
          <w:numId w:val="0"/>
        </w:numPr>
        <w:tabs>
          <w:tab w:val="clear" w:pos="567"/>
        </w:tabs>
        <w:spacing w:line="240" w:lineRule="auto"/>
        <w:ind w:right="-2"/>
        <w:rPr>
          <w:noProof/>
          <w:szCs w:val="22"/>
          <w:lang w:val="lv-LV"/>
        </w:rPr>
      </w:pPr>
    </w:p>
    <w:p w:rsidR="00A24759" w:rsidRPr="00970F14" w:rsidP="0058011F" w14:paraId="3A37E8E5" w14:textId="77777777">
      <w:pPr>
        <w:numPr>
          <w:ilvl w:val="12"/>
          <w:numId w:val="0"/>
        </w:numPr>
        <w:tabs>
          <w:tab w:val="clear" w:pos="567"/>
        </w:tabs>
        <w:spacing w:line="240" w:lineRule="auto"/>
        <w:ind w:right="-2"/>
        <w:rPr>
          <w:szCs w:val="22"/>
          <w:lang w:val="lv-LV"/>
        </w:rPr>
      </w:pPr>
      <w:bookmarkStart w:id="50" w:name="_Hlk97290840"/>
      <w:r w:rsidRPr="00970F14">
        <w:rPr>
          <w:lang w:val="lv-LV"/>
        </w:rPr>
        <w:t>Šīs zāles satur ģenētiski modificētas cilvēka &lt;asins&gt; šūnas.</w:t>
      </w:r>
    </w:p>
    <w:bookmarkEnd w:id="50"/>
    <w:p w:rsidR="00A24759" w:rsidRPr="00970F14" w:rsidP="0058011F" w14:paraId="0DEE653F" w14:textId="77777777">
      <w:pPr>
        <w:numPr>
          <w:ilvl w:val="12"/>
          <w:numId w:val="0"/>
        </w:numPr>
        <w:tabs>
          <w:tab w:val="clear" w:pos="567"/>
        </w:tabs>
        <w:spacing w:line="240" w:lineRule="auto"/>
        <w:ind w:right="-2"/>
        <w:rPr>
          <w:noProof/>
          <w:szCs w:val="22"/>
          <w:lang w:val="lv-LV"/>
        </w:rPr>
      </w:pPr>
    </w:p>
    <w:p w:rsidR="001B5689" w:rsidRPr="00970F14" w:rsidP="0058011F" w14:paraId="0DAEE361" w14:textId="77777777">
      <w:pPr>
        <w:numPr>
          <w:ilvl w:val="12"/>
          <w:numId w:val="0"/>
        </w:numPr>
        <w:tabs>
          <w:tab w:val="clear" w:pos="567"/>
        </w:tabs>
        <w:spacing w:line="240" w:lineRule="auto"/>
        <w:ind w:right="-2"/>
        <w:rPr>
          <w:b/>
          <w:lang w:val="lv-LV"/>
        </w:rPr>
      </w:pPr>
      <w:r w:rsidRPr="00970F14">
        <w:rPr>
          <w:b/>
          <w:lang w:val="lv-LV"/>
        </w:rPr>
        <w:t>X ārējais izskats un iepakojums</w:t>
      </w:r>
    </w:p>
    <w:p w:rsidR="001B5689" w:rsidRPr="00970F14" w:rsidP="0058011F" w14:paraId="0955AA47" w14:textId="77777777">
      <w:pPr>
        <w:numPr>
          <w:ilvl w:val="12"/>
          <w:numId w:val="0"/>
        </w:numPr>
        <w:tabs>
          <w:tab w:val="clear" w:pos="567"/>
        </w:tabs>
        <w:spacing w:line="240" w:lineRule="auto"/>
        <w:rPr>
          <w:lang w:val="lv-LV"/>
        </w:rPr>
      </w:pPr>
    </w:p>
    <w:p w:rsidR="001B5689" w:rsidP="0058011F" w14:paraId="36721573" w14:textId="77777777">
      <w:pPr>
        <w:numPr>
          <w:ilvl w:val="12"/>
          <w:numId w:val="0"/>
        </w:numPr>
        <w:tabs>
          <w:tab w:val="clear" w:pos="567"/>
        </w:tabs>
        <w:spacing w:line="240" w:lineRule="auto"/>
        <w:ind w:right="-2"/>
        <w:rPr>
          <w:b/>
          <w:lang w:val="lv-LV"/>
        </w:rPr>
      </w:pPr>
      <w:r w:rsidRPr="00970F14">
        <w:rPr>
          <w:b/>
          <w:lang w:val="lv-LV"/>
        </w:rPr>
        <w:t>Reģistrācijas apliecības īpašnieks un ražotājs</w:t>
      </w:r>
    </w:p>
    <w:p w:rsidR="00E77074" w:rsidRPr="00970F14" w:rsidP="0058011F" w14:paraId="51ADA455" w14:textId="77777777">
      <w:pPr>
        <w:numPr>
          <w:ilvl w:val="12"/>
          <w:numId w:val="0"/>
        </w:numPr>
        <w:tabs>
          <w:tab w:val="clear" w:pos="567"/>
        </w:tabs>
        <w:spacing w:line="240" w:lineRule="auto"/>
        <w:ind w:right="-2"/>
        <w:rPr>
          <w:b/>
          <w:lang w:val="lv-LV"/>
        </w:rPr>
      </w:pPr>
    </w:p>
    <w:p w:rsidR="001B5689" w:rsidRPr="00970F14" w:rsidP="0058011F" w14:paraId="0D863CA1" w14:textId="77777777">
      <w:pPr>
        <w:tabs>
          <w:tab w:val="clear" w:pos="567"/>
        </w:tabs>
        <w:spacing w:line="240" w:lineRule="auto"/>
        <w:rPr>
          <w:b/>
          <w:noProof/>
          <w:szCs w:val="22"/>
          <w:lang w:val="lv-LV"/>
        </w:rPr>
      </w:pPr>
      <w:r w:rsidRPr="00970F14">
        <w:rPr>
          <w:lang w:val="lv-LV"/>
        </w:rPr>
        <w:t>{Nosaukums un adrese}</w:t>
      </w:r>
    </w:p>
    <w:p w:rsidR="001B5689" w:rsidRPr="00970F14" w:rsidP="0058011F" w14:paraId="71D0A79B" w14:textId="77777777">
      <w:pPr>
        <w:tabs>
          <w:tab w:val="clear" w:pos="567"/>
        </w:tabs>
        <w:spacing w:line="240" w:lineRule="auto"/>
        <w:rPr>
          <w:noProof/>
          <w:szCs w:val="22"/>
          <w:lang w:val="lv-LV"/>
        </w:rPr>
      </w:pPr>
      <w:r w:rsidRPr="00970F14">
        <w:rPr>
          <w:lang w:val="lv-LV"/>
        </w:rPr>
        <w:t>&lt;{tel.}&gt;</w:t>
      </w:r>
    </w:p>
    <w:p w:rsidR="001B5689" w:rsidRPr="00970F14" w:rsidP="0058011F" w14:paraId="6CBACB35" w14:textId="77777777">
      <w:pPr>
        <w:tabs>
          <w:tab w:val="clear" w:pos="567"/>
        </w:tabs>
        <w:spacing w:line="240" w:lineRule="auto"/>
        <w:rPr>
          <w:noProof/>
          <w:szCs w:val="22"/>
          <w:lang w:val="lv-LV"/>
        </w:rPr>
      </w:pPr>
      <w:r w:rsidRPr="00970F14">
        <w:rPr>
          <w:lang w:val="lv-LV"/>
        </w:rPr>
        <w:t>&lt;{fakss}&gt;</w:t>
      </w:r>
    </w:p>
    <w:p w:rsidR="001B5689" w:rsidRPr="00970F14" w:rsidP="0058011F" w14:paraId="5512B1A7" w14:textId="77777777">
      <w:pPr>
        <w:numPr>
          <w:ilvl w:val="12"/>
          <w:numId w:val="0"/>
        </w:numPr>
        <w:tabs>
          <w:tab w:val="clear" w:pos="567"/>
        </w:tabs>
        <w:spacing w:line="240" w:lineRule="auto"/>
        <w:ind w:right="-2"/>
        <w:rPr>
          <w:noProof/>
          <w:szCs w:val="22"/>
          <w:lang w:val="lv-LV"/>
        </w:rPr>
      </w:pPr>
      <w:r w:rsidRPr="00970F14">
        <w:rPr>
          <w:lang w:val="lv-LV"/>
        </w:rPr>
        <w:t>&lt;{e-pasts}&gt;</w:t>
      </w:r>
    </w:p>
    <w:p w:rsidR="001B5689" w:rsidRPr="00970F14" w:rsidP="0058011F" w14:paraId="4936482E" w14:textId="77777777">
      <w:pPr>
        <w:numPr>
          <w:ilvl w:val="12"/>
          <w:numId w:val="0"/>
        </w:numPr>
        <w:tabs>
          <w:tab w:val="clear" w:pos="567"/>
        </w:tabs>
        <w:spacing w:line="240" w:lineRule="auto"/>
        <w:ind w:right="-2"/>
        <w:rPr>
          <w:noProof/>
          <w:szCs w:val="22"/>
          <w:lang w:val="lv-LV"/>
        </w:rPr>
      </w:pPr>
    </w:p>
    <w:p w:rsidR="001B5689" w:rsidRPr="00970F14" w:rsidP="0058011F" w14:paraId="427BF7DC" w14:textId="77777777">
      <w:pPr>
        <w:numPr>
          <w:ilvl w:val="12"/>
          <w:numId w:val="0"/>
        </w:numPr>
        <w:tabs>
          <w:tab w:val="clear" w:pos="567"/>
        </w:tabs>
        <w:spacing w:line="240" w:lineRule="auto"/>
        <w:ind w:right="-2"/>
        <w:rPr>
          <w:noProof/>
          <w:szCs w:val="22"/>
          <w:lang w:val="lv-LV"/>
        </w:rPr>
      </w:pPr>
      <w:r w:rsidRPr="00970F14">
        <w:rPr>
          <w:lang w:val="lv-LV"/>
        </w:rPr>
        <w:t>Lai iegūtu papildu informāciju par šīm zālēm, lūdzam sazināties ar reģistrācijas apliecības īpašnieka vietējo pārstāvniecību:</w:t>
      </w:r>
    </w:p>
    <w:p w:rsidR="001B5689" w:rsidRPr="00970F14" w:rsidP="0058011F" w14:paraId="28E08306" w14:textId="77777777">
      <w:pPr>
        <w:spacing w:line="240" w:lineRule="auto"/>
        <w:rPr>
          <w:noProof/>
          <w:szCs w:val="22"/>
          <w:lang w:val="lv-LV"/>
        </w:rPr>
      </w:pPr>
    </w:p>
    <w:tbl>
      <w:tblPr>
        <w:tblW w:w="9464" w:type="dxa"/>
        <w:tblInd w:w="-142" w:type="dxa"/>
        <w:tblLayout w:type="fixed"/>
        <w:tblLook w:val="0000"/>
      </w:tblPr>
      <w:tblGrid>
        <w:gridCol w:w="4786"/>
        <w:gridCol w:w="4678"/>
      </w:tblGrid>
      <w:tr w14:paraId="4FDF0D24" w14:textId="77777777" w:rsidTr="0038115F">
        <w:tblPrEx>
          <w:tblW w:w="9464" w:type="dxa"/>
          <w:tblInd w:w="-142" w:type="dxa"/>
          <w:tblLayout w:type="fixed"/>
          <w:tblLook w:val="0000"/>
        </w:tblPrEx>
        <w:tc>
          <w:tcPr>
            <w:tcW w:w="4786" w:type="dxa"/>
          </w:tcPr>
          <w:p w:rsidR="001B5689" w:rsidRPr="00970F14" w:rsidP="0058011F" w14:paraId="480F3753" w14:textId="77777777">
            <w:pPr>
              <w:spacing w:line="240" w:lineRule="auto"/>
              <w:rPr>
                <w:lang w:val="lv-LV"/>
              </w:rPr>
            </w:pPr>
            <w:r w:rsidRPr="00970F14">
              <w:rPr>
                <w:b/>
                <w:lang w:val="lv-LV"/>
              </w:rPr>
              <w:t>België/Belgique/Belgien</w:t>
            </w:r>
          </w:p>
          <w:p w:rsidR="001B5689" w:rsidRPr="00970F14" w:rsidP="0058011F" w14:paraId="0ACA4332" w14:textId="77777777">
            <w:pPr>
              <w:spacing w:line="240" w:lineRule="auto"/>
              <w:rPr>
                <w:lang w:val="lv-LV"/>
              </w:rPr>
            </w:pPr>
            <w:r w:rsidRPr="00970F14">
              <w:rPr>
                <w:lang w:val="lv-LV"/>
              </w:rPr>
              <w:t>{Nom/Naam/Name}</w:t>
            </w:r>
          </w:p>
          <w:p w:rsidR="001B5689" w:rsidRPr="00970F14" w:rsidP="0058011F" w14:paraId="0C80990D" w14:textId="77777777">
            <w:pPr>
              <w:spacing w:line="240" w:lineRule="auto"/>
              <w:rPr>
                <w:lang w:val="lv-LV"/>
              </w:rPr>
            </w:pPr>
            <w:r w:rsidRPr="00970F14">
              <w:rPr>
                <w:lang w:val="lv-LV"/>
              </w:rPr>
              <w:t>&lt;{Adresse/Adres/Anschrift }</w:t>
            </w:r>
          </w:p>
          <w:p w:rsidR="001B5689" w:rsidRPr="00970F14" w:rsidP="0058011F" w14:paraId="3C7C50EE" w14:textId="77777777">
            <w:pPr>
              <w:spacing w:line="240" w:lineRule="auto"/>
              <w:rPr>
                <w:lang w:val="lv-LV"/>
              </w:rPr>
            </w:pPr>
            <w:r w:rsidRPr="00970F14">
              <w:rPr>
                <w:lang w:val="lv-LV"/>
              </w:rPr>
              <w:t>B-0000 {Localité/Stad/Stadt}&gt;</w:t>
            </w:r>
          </w:p>
          <w:p w:rsidR="001B5689" w:rsidRPr="00970F14" w:rsidP="0058011F" w14:paraId="08397FB3" w14:textId="77777777">
            <w:pPr>
              <w:spacing w:line="240" w:lineRule="auto"/>
              <w:rPr>
                <w:lang w:val="lv-LV"/>
              </w:rPr>
            </w:pPr>
            <w:r w:rsidRPr="00970F14">
              <w:rPr>
                <w:lang w:val="lv-LV"/>
              </w:rPr>
              <w:t>Tél/Tel: +{N° de téléphone/Telefoonnummer/</w:t>
            </w:r>
          </w:p>
          <w:p w:rsidR="001B5689" w:rsidRPr="00970F14" w:rsidP="0058011F" w14:paraId="20E4A336" w14:textId="77777777">
            <w:pPr>
              <w:spacing w:line="240" w:lineRule="auto"/>
              <w:rPr>
                <w:lang w:val="lv-LV"/>
              </w:rPr>
            </w:pPr>
            <w:r w:rsidRPr="00970F14">
              <w:rPr>
                <w:lang w:val="lv-LV"/>
              </w:rPr>
              <w:t>Telefonnummer}</w:t>
            </w:r>
          </w:p>
          <w:p w:rsidR="001B5689" w:rsidRPr="00970F14" w:rsidP="0058011F" w14:paraId="7E561665" w14:textId="77777777">
            <w:pPr>
              <w:spacing w:line="240" w:lineRule="auto"/>
              <w:ind w:right="34"/>
              <w:rPr>
                <w:noProof/>
                <w:szCs w:val="22"/>
                <w:lang w:val="lv-LV"/>
              </w:rPr>
            </w:pPr>
            <w:r w:rsidRPr="00970F14">
              <w:rPr>
                <w:szCs w:val="22"/>
                <w:lang w:val="lv-LV"/>
              </w:rPr>
              <w:t>&lt;{e-mail}&gt;</w:t>
            </w:r>
          </w:p>
          <w:p w:rsidR="001B5689" w:rsidRPr="00970F14" w:rsidP="0058011F" w14:paraId="47A62158" w14:textId="77777777">
            <w:pPr>
              <w:spacing w:line="240" w:lineRule="auto"/>
              <w:ind w:right="34"/>
              <w:rPr>
                <w:noProof/>
                <w:szCs w:val="22"/>
                <w:lang w:val="lv-LV"/>
              </w:rPr>
            </w:pPr>
          </w:p>
        </w:tc>
        <w:tc>
          <w:tcPr>
            <w:tcW w:w="4678" w:type="dxa"/>
          </w:tcPr>
          <w:p w:rsidR="001B5689" w:rsidRPr="00970F14" w:rsidP="0058011F" w14:paraId="4B5A0229" w14:textId="77777777">
            <w:pPr>
              <w:autoSpaceDE w:val="0"/>
              <w:autoSpaceDN w:val="0"/>
              <w:adjustRightInd w:val="0"/>
              <w:spacing w:line="240" w:lineRule="auto"/>
              <w:rPr>
                <w:noProof/>
                <w:szCs w:val="22"/>
                <w:lang w:val="lv-LV"/>
              </w:rPr>
            </w:pPr>
            <w:r w:rsidRPr="00970F14">
              <w:rPr>
                <w:b/>
                <w:szCs w:val="22"/>
                <w:lang w:val="lv-LV"/>
              </w:rPr>
              <w:t>Lietuva</w:t>
            </w:r>
          </w:p>
          <w:p w:rsidR="001B5689" w:rsidRPr="00970F14" w:rsidP="0058011F" w14:paraId="5711CCE3" w14:textId="77777777">
            <w:pPr>
              <w:autoSpaceDE w:val="0"/>
              <w:autoSpaceDN w:val="0"/>
              <w:adjustRightInd w:val="0"/>
              <w:spacing w:line="240" w:lineRule="auto"/>
              <w:rPr>
                <w:noProof/>
                <w:szCs w:val="22"/>
                <w:lang w:val="lv-LV"/>
              </w:rPr>
            </w:pPr>
            <w:r w:rsidRPr="00970F14">
              <w:rPr>
                <w:szCs w:val="22"/>
                <w:lang w:val="lv-LV"/>
              </w:rPr>
              <w:t>{pavadinimas}</w:t>
            </w:r>
          </w:p>
          <w:p w:rsidR="001B5689" w:rsidRPr="00970F14" w:rsidP="0058011F" w14:paraId="60EE132E" w14:textId="77777777">
            <w:pPr>
              <w:autoSpaceDE w:val="0"/>
              <w:autoSpaceDN w:val="0"/>
              <w:adjustRightInd w:val="0"/>
              <w:spacing w:line="240" w:lineRule="auto"/>
              <w:rPr>
                <w:noProof/>
                <w:szCs w:val="22"/>
                <w:lang w:val="lv-LV"/>
              </w:rPr>
            </w:pPr>
            <w:r w:rsidRPr="00970F14">
              <w:rPr>
                <w:szCs w:val="22"/>
                <w:lang w:val="lv-LV"/>
              </w:rPr>
              <w:t>&lt;{adresas}</w:t>
            </w:r>
          </w:p>
          <w:p w:rsidR="001B5689" w:rsidRPr="00970F14" w:rsidP="0058011F" w14:paraId="2862A913" w14:textId="77777777">
            <w:pPr>
              <w:autoSpaceDE w:val="0"/>
              <w:autoSpaceDN w:val="0"/>
              <w:adjustRightInd w:val="0"/>
              <w:spacing w:line="240" w:lineRule="auto"/>
              <w:rPr>
                <w:noProof/>
                <w:szCs w:val="22"/>
                <w:lang w:val="lv-LV"/>
              </w:rPr>
            </w:pPr>
            <w:r w:rsidRPr="00970F14">
              <w:rPr>
                <w:szCs w:val="22"/>
                <w:lang w:val="lv-LV"/>
              </w:rPr>
              <w:t>LT {pašto indeksas} {miestas}&gt;</w:t>
            </w:r>
          </w:p>
          <w:p w:rsidR="001B5689" w:rsidRPr="00970F14" w:rsidP="0058011F" w14:paraId="6BFCFDD0" w14:textId="77777777">
            <w:pPr>
              <w:autoSpaceDE w:val="0"/>
              <w:autoSpaceDN w:val="0"/>
              <w:adjustRightInd w:val="0"/>
              <w:spacing w:line="240" w:lineRule="auto"/>
              <w:rPr>
                <w:noProof/>
                <w:szCs w:val="22"/>
                <w:lang w:val="lv-LV"/>
              </w:rPr>
            </w:pPr>
            <w:r w:rsidRPr="00970F14">
              <w:rPr>
                <w:szCs w:val="22"/>
                <w:lang w:val="lv-LV"/>
              </w:rPr>
              <w:t>Tel: + {telefono numeris}</w:t>
            </w:r>
          </w:p>
          <w:p w:rsidR="001B5689" w:rsidRPr="00970F14" w:rsidP="0058011F" w14:paraId="63A21271" w14:textId="77777777">
            <w:pPr>
              <w:autoSpaceDE w:val="0"/>
              <w:autoSpaceDN w:val="0"/>
              <w:adjustRightInd w:val="0"/>
              <w:spacing w:line="240" w:lineRule="auto"/>
              <w:rPr>
                <w:noProof/>
                <w:szCs w:val="22"/>
                <w:lang w:val="lv-LV"/>
              </w:rPr>
            </w:pPr>
            <w:r w:rsidRPr="00970F14">
              <w:rPr>
                <w:szCs w:val="22"/>
                <w:lang w:val="lv-LV"/>
              </w:rPr>
              <w:t>&lt;{e-mail}&gt;</w:t>
            </w:r>
          </w:p>
          <w:p w:rsidR="001B5689" w:rsidRPr="00970F14" w:rsidP="0058011F" w14:paraId="5BAA58E2" w14:textId="77777777">
            <w:pPr>
              <w:autoSpaceDE w:val="0"/>
              <w:autoSpaceDN w:val="0"/>
              <w:adjustRightInd w:val="0"/>
              <w:spacing w:line="240" w:lineRule="auto"/>
              <w:rPr>
                <w:noProof/>
                <w:szCs w:val="22"/>
                <w:lang w:val="lv-LV"/>
              </w:rPr>
            </w:pPr>
          </w:p>
          <w:p w:rsidR="001B5689" w:rsidRPr="00970F14" w:rsidP="0058011F" w14:paraId="3120BC28" w14:textId="77777777">
            <w:pPr>
              <w:suppressAutoHyphens/>
              <w:spacing w:line="240" w:lineRule="auto"/>
              <w:rPr>
                <w:noProof/>
                <w:szCs w:val="22"/>
                <w:lang w:val="lv-LV"/>
              </w:rPr>
            </w:pPr>
          </w:p>
        </w:tc>
      </w:tr>
      <w:tr w14:paraId="7DB4DE32" w14:textId="77777777" w:rsidTr="0038115F">
        <w:tblPrEx>
          <w:tblW w:w="9464" w:type="dxa"/>
          <w:tblInd w:w="-142" w:type="dxa"/>
          <w:tblLayout w:type="fixed"/>
          <w:tblLook w:val="0000"/>
        </w:tblPrEx>
        <w:tc>
          <w:tcPr>
            <w:tcW w:w="4786" w:type="dxa"/>
          </w:tcPr>
          <w:p w:rsidR="001B5689" w:rsidRPr="00970F14" w:rsidP="0058011F" w14:paraId="3B080A46" w14:textId="77777777">
            <w:pPr>
              <w:autoSpaceDE w:val="0"/>
              <w:autoSpaceDN w:val="0"/>
              <w:adjustRightInd w:val="0"/>
              <w:spacing w:line="240" w:lineRule="auto"/>
              <w:rPr>
                <w:b/>
                <w:bCs/>
                <w:szCs w:val="22"/>
                <w:lang w:val="lv-LV"/>
              </w:rPr>
            </w:pPr>
            <w:r w:rsidRPr="00970F14">
              <w:rPr>
                <w:b/>
                <w:bCs/>
                <w:szCs w:val="22"/>
                <w:lang w:val="lv-LV"/>
              </w:rPr>
              <w:t>България</w:t>
            </w:r>
          </w:p>
          <w:p w:rsidR="001B5689" w:rsidRPr="00970F14" w:rsidP="0058011F" w14:paraId="3E7F045C" w14:textId="77777777">
            <w:pPr>
              <w:autoSpaceDE w:val="0"/>
              <w:autoSpaceDN w:val="0"/>
              <w:adjustRightInd w:val="0"/>
              <w:spacing w:line="240" w:lineRule="auto"/>
              <w:rPr>
                <w:szCs w:val="22"/>
                <w:lang w:val="lv-LV"/>
              </w:rPr>
            </w:pPr>
            <w:r w:rsidRPr="00970F14">
              <w:rPr>
                <w:szCs w:val="22"/>
                <w:lang w:val="lv-LV"/>
              </w:rPr>
              <w:t>{Име}</w:t>
            </w:r>
          </w:p>
          <w:p w:rsidR="001B5689" w:rsidRPr="00970F14" w:rsidP="0058011F" w14:paraId="29D70A9A" w14:textId="77777777">
            <w:pPr>
              <w:autoSpaceDE w:val="0"/>
              <w:autoSpaceDN w:val="0"/>
              <w:adjustRightInd w:val="0"/>
              <w:spacing w:line="240" w:lineRule="auto"/>
              <w:rPr>
                <w:szCs w:val="22"/>
                <w:lang w:val="lv-LV"/>
              </w:rPr>
            </w:pPr>
            <w:r w:rsidRPr="00970F14">
              <w:rPr>
                <w:szCs w:val="22"/>
                <w:lang w:val="lv-LV"/>
              </w:rPr>
              <w:t>&lt;{Адрес}</w:t>
            </w:r>
          </w:p>
          <w:p w:rsidR="001B5689" w:rsidRPr="00970F14" w:rsidP="0058011F" w14:paraId="39BE6CDE" w14:textId="77777777">
            <w:pPr>
              <w:autoSpaceDE w:val="0"/>
              <w:autoSpaceDN w:val="0"/>
              <w:adjustRightInd w:val="0"/>
              <w:spacing w:line="240" w:lineRule="auto"/>
              <w:rPr>
                <w:szCs w:val="22"/>
                <w:lang w:val="lv-LV"/>
              </w:rPr>
            </w:pPr>
            <w:r w:rsidRPr="00970F14">
              <w:rPr>
                <w:szCs w:val="22"/>
                <w:lang w:val="lv-LV"/>
              </w:rPr>
              <w:t>{Град} {Пощенски код}&gt;</w:t>
            </w:r>
          </w:p>
          <w:p w:rsidR="001B5689" w:rsidRPr="00970F14" w:rsidP="0058011F" w14:paraId="59635FF5" w14:textId="77777777">
            <w:pPr>
              <w:autoSpaceDE w:val="0"/>
              <w:autoSpaceDN w:val="0"/>
              <w:adjustRightInd w:val="0"/>
              <w:spacing w:line="240" w:lineRule="auto"/>
              <w:rPr>
                <w:szCs w:val="22"/>
                <w:lang w:val="lv-LV"/>
              </w:rPr>
            </w:pPr>
            <w:r w:rsidRPr="00970F14">
              <w:rPr>
                <w:szCs w:val="22"/>
                <w:lang w:val="lv-LV"/>
              </w:rPr>
              <w:t>Teл.: +{Телефонен номер}</w:t>
            </w:r>
          </w:p>
          <w:p w:rsidR="001B5689" w:rsidRPr="00970F14" w:rsidP="0058011F" w14:paraId="546515A4" w14:textId="77777777">
            <w:pPr>
              <w:tabs>
                <w:tab w:val="left" w:pos="-720"/>
              </w:tabs>
              <w:suppressAutoHyphens/>
              <w:spacing w:line="240" w:lineRule="auto"/>
              <w:rPr>
                <w:szCs w:val="22"/>
                <w:lang w:val="lv-LV"/>
              </w:rPr>
            </w:pPr>
            <w:r w:rsidRPr="00970F14">
              <w:rPr>
                <w:szCs w:val="22"/>
                <w:lang w:val="lv-LV"/>
              </w:rPr>
              <w:t>&lt;{e-mail}&gt;</w:t>
            </w:r>
          </w:p>
          <w:p w:rsidR="001B5689" w:rsidRPr="00970F14" w:rsidP="0058011F" w14:paraId="44FC1409" w14:textId="77777777">
            <w:pPr>
              <w:tabs>
                <w:tab w:val="left" w:pos="-720"/>
              </w:tabs>
              <w:suppressAutoHyphens/>
              <w:spacing w:line="240" w:lineRule="auto"/>
              <w:rPr>
                <w:noProof/>
                <w:szCs w:val="22"/>
                <w:lang w:val="lv-LV"/>
              </w:rPr>
            </w:pPr>
          </w:p>
        </w:tc>
        <w:tc>
          <w:tcPr>
            <w:tcW w:w="4678" w:type="dxa"/>
          </w:tcPr>
          <w:p w:rsidR="001B5689" w:rsidRPr="00970F14" w:rsidP="0058011F" w14:paraId="159986D9" w14:textId="77777777">
            <w:pPr>
              <w:tabs>
                <w:tab w:val="left" w:pos="-720"/>
              </w:tabs>
              <w:suppressAutoHyphens/>
              <w:spacing w:line="240" w:lineRule="auto"/>
              <w:rPr>
                <w:noProof/>
                <w:szCs w:val="22"/>
                <w:lang w:val="lv-LV"/>
              </w:rPr>
            </w:pPr>
            <w:r w:rsidRPr="00970F14">
              <w:rPr>
                <w:b/>
                <w:szCs w:val="22"/>
                <w:lang w:val="lv-LV"/>
              </w:rPr>
              <w:t>Luxembourg/Luxemburg</w:t>
            </w:r>
          </w:p>
          <w:p w:rsidR="001B5689" w:rsidRPr="00970F14" w:rsidP="0058011F" w14:paraId="3DD6E3B0" w14:textId="77777777">
            <w:pPr>
              <w:tabs>
                <w:tab w:val="left" w:pos="-720"/>
              </w:tabs>
              <w:suppressAutoHyphens/>
              <w:spacing w:line="240" w:lineRule="auto"/>
              <w:rPr>
                <w:noProof/>
                <w:szCs w:val="22"/>
                <w:lang w:val="lv-LV"/>
              </w:rPr>
            </w:pPr>
            <w:r w:rsidRPr="00970F14">
              <w:rPr>
                <w:szCs w:val="22"/>
                <w:lang w:val="lv-LV"/>
              </w:rPr>
              <w:t>{Nom}</w:t>
            </w:r>
          </w:p>
          <w:p w:rsidR="001B5689" w:rsidRPr="00970F14" w:rsidP="0058011F" w14:paraId="77E99AE5" w14:textId="77777777">
            <w:pPr>
              <w:tabs>
                <w:tab w:val="left" w:pos="-720"/>
              </w:tabs>
              <w:suppressAutoHyphens/>
              <w:spacing w:line="240" w:lineRule="auto"/>
              <w:rPr>
                <w:noProof/>
                <w:szCs w:val="22"/>
                <w:lang w:val="lv-LV"/>
              </w:rPr>
            </w:pPr>
            <w:r w:rsidRPr="00970F14">
              <w:rPr>
                <w:szCs w:val="22"/>
                <w:lang w:val="lv-LV"/>
              </w:rPr>
              <w:t>&lt;{Adresse}</w:t>
            </w:r>
          </w:p>
          <w:p w:rsidR="001B5689" w:rsidRPr="00970F14" w:rsidP="0058011F" w14:paraId="57E839BA" w14:textId="77777777">
            <w:pPr>
              <w:tabs>
                <w:tab w:val="left" w:pos="-720"/>
              </w:tabs>
              <w:suppressAutoHyphens/>
              <w:spacing w:line="240" w:lineRule="auto"/>
              <w:rPr>
                <w:noProof/>
                <w:szCs w:val="22"/>
                <w:lang w:val="lv-LV"/>
              </w:rPr>
            </w:pPr>
            <w:r w:rsidRPr="00970F14">
              <w:rPr>
                <w:szCs w:val="22"/>
                <w:lang w:val="lv-LV"/>
              </w:rPr>
              <w:t>L-0000 {Localité/Stadt}&gt;</w:t>
            </w:r>
          </w:p>
          <w:p w:rsidR="001B5689" w:rsidRPr="00970F14" w:rsidP="0058011F" w14:paraId="02FB7C33" w14:textId="77777777">
            <w:pPr>
              <w:tabs>
                <w:tab w:val="left" w:pos="-720"/>
              </w:tabs>
              <w:suppressAutoHyphens/>
              <w:spacing w:line="240" w:lineRule="auto"/>
              <w:rPr>
                <w:noProof/>
                <w:szCs w:val="22"/>
                <w:lang w:val="lv-LV"/>
              </w:rPr>
            </w:pPr>
            <w:r w:rsidRPr="00970F14">
              <w:rPr>
                <w:szCs w:val="22"/>
                <w:lang w:val="lv-LV"/>
              </w:rPr>
              <w:t>Tél/Tel: +{N° de téléphone/Telefonnummer}</w:t>
            </w:r>
          </w:p>
          <w:p w:rsidR="001B5689" w:rsidRPr="00970F14" w:rsidP="0058011F" w14:paraId="04D86C06" w14:textId="77777777">
            <w:pPr>
              <w:tabs>
                <w:tab w:val="left" w:pos="-720"/>
              </w:tabs>
              <w:suppressAutoHyphens/>
              <w:spacing w:line="240" w:lineRule="auto"/>
              <w:rPr>
                <w:noProof/>
                <w:szCs w:val="22"/>
                <w:lang w:val="lv-LV"/>
              </w:rPr>
            </w:pPr>
            <w:r w:rsidRPr="00970F14">
              <w:rPr>
                <w:szCs w:val="22"/>
                <w:lang w:val="lv-LV"/>
              </w:rPr>
              <w:t>&lt;{e-mail}&gt;</w:t>
            </w:r>
          </w:p>
        </w:tc>
      </w:tr>
      <w:tr w14:paraId="7744381F" w14:textId="77777777" w:rsidTr="0038115F">
        <w:tblPrEx>
          <w:tblW w:w="9464" w:type="dxa"/>
          <w:tblInd w:w="-142" w:type="dxa"/>
          <w:tblLayout w:type="fixed"/>
          <w:tblLook w:val="0000"/>
        </w:tblPrEx>
        <w:trPr>
          <w:trHeight w:val="1619"/>
        </w:trPr>
        <w:tc>
          <w:tcPr>
            <w:tcW w:w="4786" w:type="dxa"/>
          </w:tcPr>
          <w:p w:rsidR="001B5689" w:rsidRPr="00970F14" w:rsidP="0058011F" w14:paraId="1EBD27F5" w14:textId="77777777">
            <w:pPr>
              <w:tabs>
                <w:tab w:val="left" w:pos="-720"/>
              </w:tabs>
              <w:suppressAutoHyphens/>
              <w:spacing w:line="240" w:lineRule="auto"/>
              <w:rPr>
                <w:lang w:val="lv-LV"/>
              </w:rPr>
            </w:pPr>
            <w:r w:rsidRPr="00970F14">
              <w:rPr>
                <w:b/>
                <w:lang w:val="lv-LV"/>
              </w:rPr>
              <w:t>Česká republika</w:t>
            </w:r>
          </w:p>
          <w:p w:rsidR="001B5689" w:rsidRPr="00970F14" w:rsidP="0058011F" w14:paraId="59B299AD" w14:textId="77777777">
            <w:pPr>
              <w:tabs>
                <w:tab w:val="left" w:pos="-720"/>
              </w:tabs>
              <w:suppressAutoHyphens/>
              <w:spacing w:line="240" w:lineRule="auto"/>
              <w:rPr>
                <w:lang w:val="lv-LV"/>
              </w:rPr>
            </w:pPr>
            <w:r w:rsidRPr="00970F14">
              <w:rPr>
                <w:rFonts w:ascii="Symbol" w:hAnsi="Symbol"/>
                <w:szCs w:val="22"/>
                <w:lang w:val="lv-LV"/>
              </w:rPr>
              <w:sym w:font="Symbol" w:char="F07B"/>
            </w:r>
            <w:r w:rsidRPr="00970F14">
              <w:rPr>
                <w:lang w:val="lv-LV"/>
              </w:rPr>
              <w:t>Název</w:t>
            </w:r>
            <w:r w:rsidRPr="00970F14">
              <w:rPr>
                <w:rFonts w:ascii="Symbol" w:hAnsi="Symbol"/>
                <w:szCs w:val="22"/>
                <w:lang w:val="lv-LV"/>
              </w:rPr>
              <w:sym w:font="Symbol" w:char="F07D"/>
            </w:r>
          </w:p>
          <w:p w:rsidR="001B5689" w:rsidRPr="00970F14" w:rsidP="0058011F" w14:paraId="33BE5A1D" w14:textId="77777777">
            <w:pPr>
              <w:tabs>
                <w:tab w:val="left" w:pos="-720"/>
              </w:tabs>
              <w:suppressAutoHyphens/>
              <w:spacing w:line="240" w:lineRule="auto"/>
              <w:rPr>
                <w:lang w:val="lv-LV"/>
              </w:rPr>
            </w:pPr>
            <w:r w:rsidRPr="00970F14">
              <w:rPr>
                <w:lang w:val="lv-LV"/>
              </w:rPr>
              <w:t>&lt;</w:t>
            </w:r>
            <w:r w:rsidRPr="00970F14">
              <w:rPr>
                <w:rFonts w:ascii="Symbol" w:hAnsi="Symbol"/>
                <w:szCs w:val="22"/>
                <w:lang w:val="lv-LV"/>
              </w:rPr>
              <w:sym w:font="Symbol" w:char="F07B"/>
            </w:r>
            <w:r w:rsidRPr="00970F14">
              <w:rPr>
                <w:lang w:val="lv-LV"/>
              </w:rPr>
              <w:t>Adresa</w:t>
            </w:r>
            <w:r w:rsidRPr="00970F14">
              <w:rPr>
                <w:rFonts w:ascii="Symbol" w:hAnsi="Symbol"/>
                <w:szCs w:val="22"/>
                <w:lang w:val="lv-LV"/>
              </w:rPr>
              <w:sym w:font="Symbol" w:char="F07D"/>
            </w:r>
          </w:p>
          <w:p w:rsidR="001B5689" w:rsidRPr="00970F14" w:rsidP="0058011F" w14:paraId="2893E354" w14:textId="77777777">
            <w:pPr>
              <w:tabs>
                <w:tab w:val="left" w:pos="-720"/>
              </w:tabs>
              <w:suppressAutoHyphens/>
              <w:spacing w:line="240" w:lineRule="auto"/>
              <w:rPr>
                <w:lang w:val="lv-LV"/>
              </w:rPr>
            </w:pPr>
            <w:r w:rsidRPr="00970F14">
              <w:rPr>
                <w:lang w:val="lv-LV"/>
              </w:rPr>
              <w:t xml:space="preserve">CZ </w:t>
            </w:r>
            <w:r w:rsidRPr="00970F14">
              <w:rPr>
                <w:rFonts w:ascii="Symbol" w:hAnsi="Symbol"/>
                <w:szCs w:val="22"/>
                <w:lang w:val="lv-LV"/>
              </w:rPr>
              <w:sym w:font="Symbol" w:char="F07B"/>
            </w:r>
            <w:r w:rsidRPr="00970F14">
              <w:rPr>
                <w:lang w:val="lv-LV"/>
              </w:rPr>
              <w:t>město</w:t>
            </w:r>
            <w:r w:rsidRPr="00970F14">
              <w:rPr>
                <w:rFonts w:ascii="Symbol" w:hAnsi="Symbol"/>
                <w:szCs w:val="22"/>
                <w:lang w:val="lv-LV"/>
              </w:rPr>
              <w:sym w:font="Symbol" w:char="F07D"/>
            </w:r>
            <w:r w:rsidRPr="00970F14">
              <w:rPr>
                <w:lang w:val="lv-LV"/>
              </w:rPr>
              <w:t>&gt;</w:t>
            </w:r>
          </w:p>
          <w:p w:rsidR="001B5689" w:rsidRPr="00970F14" w:rsidP="0058011F" w14:paraId="4C84CA5B" w14:textId="77777777">
            <w:pPr>
              <w:spacing w:line="240" w:lineRule="auto"/>
              <w:rPr>
                <w:lang w:val="lv-LV"/>
              </w:rPr>
            </w:pPr>
            <w:r w:rsidRPr="00970F14">
              <w:rPr>
                <w:lang w:val="lv-LV"/>
              </w:rPr>
              <w:t>Tel: +</w:t>
            </w:r>
            <w:r w:rsidRPr="00970F14">
              <w:rPr>
                <w:rFonts w:ascii="Symbol" w:hAnsi="Symbol"/>
                <w:szCs w:val="22"/>
                <w:lang w:val="lv-LV"/>
              </w:rPr>
              <w:sym w:font="Symbol" w:char="F07B"/>
            </w:r>
            <w:r w:rsidRPr="00970F14">
              <w:rPr>
                <w:lang w:val="lv-LV"/>
              </w:rPr>
              <w:t>telefonní číslo</w:t>
            </w:r>
            <w:r w:rsidRPr="00970F14">
              <w:rPr>
                <w:rFonts w:ascii="Symbol" w:hAnsi="Symbol"/>
                <w:szCs w:val="22"/>
                <w:lang w:val="lv-LV"/>
              </w:rPr>
              <w:sym w:font="Symbol" w:char="F07D"/>
            </w:r>
          </w:p>
          <w:p w:rsidR="001B5689" w:rsidRPr="00970F14" w:rsidP="0058011F" w14:paraId="1D53F1C8" w14:textId="77777777">
            <w:pPr>
              <w:tabs>
                <w:tab w:val="left" w:pos="-720"/>
              </w:tabs>
              <w:suppressAutoHyphens/>
              <w:spacing w:line="240" w:lineRule="auto"/>
              <w:rPr>
                <w:lang w:val="lv-LV"/>
              </w:rPr>
            </w:pPr>
            <w:r w:rsidRPr="00970F14">
              <w:rPr>
                <w:lang w:val="lv-LV"/>
              </w:rPr>
              <w:t>&lt;{e-mail}&gt;</w:t>
            </w:r>
          </w:p>
          <w:p w:rsidR="001B5689" w:rsidRPr="00970F14" w:rsidP="0058011F" w14:paraId="386F4EA3" w14:textId="77777777">
            <w:pPr>
              <w:tabs>
                <w:tab w:val="left" w:pos="-720"/>
              </w:tabs>
              <w:suppressAutoHyphens/>
              <w:spacing w:line="240" w:lineRule="auto"/>
              <w:rPr>
                <w:lang w:val="lv-LV"/>
              </w:rPr>
            </w:pPr>
          </w:p>
        </w:tc>
        <w:tc>
          <w:tcPr>
            <w:tcW w:w="4678" w:type="dxa"/>
          </w:tcPr>
          <w:p w:rsidR="001B5689" w:rsidRPr="00970F14" w:rsidP="0058011F" w14:paraId="212899E9" w14:textId="77777777">
            <w:pPr>
              <w:spacing w:line="240" w:lineRule="auto"/>
              <w:rPr>
                <w:b/>
                <w:lang w:val="lv-LV"/>
              </w:rPr>
            </w:pPr>
            <w:r w:rsidRPr="00970F14">
              <w:rPr>
                <w:b/>
                <w:lang w:val="lv-LV"/>
              </w:rPr>
              <w:t>Magyarország</w:t>
            </w:r>
          </w:p>
          <w:p w:rsidR="001B5689" w:rsidRPr="00970F14" w:rsidP="0058011F" w14:paraId="2DA53931" w14:textId="77777777">
            <w:pPr>
              <w:spacing w:line="240" w:lineRule="auto"/>
              <w:rPr>
                <w:lang w:val="lv-LV"/>
              </w:rPr>
            </w:pPr>
            <w:r w:rsidRPr="00970F14">
              <w:rPr>
                <w:lang w:val="lv-LV"/>
              </w:rPr>
              <w:t>{Név}</w:t>
            </w:r>
          </w:p>
          <w:p w:rsidR="001B5689" w:rsidRPr="00970F14" w:rsidP="0058011F" w14:paraId="368FD376" w14:textId="77777777">
            <w:pPr>
              <w:spacing w:line="240" w:lineRule="auto"/>
              <w:rPr>
                <w:lang w:val="lv-LV"/>
              </w:rPr>
            </w:pPr>
            <w:r w:rsidRPr="00970F14">
              <w:rPr>
                <w:lang w:val="lv-LV"/>
              </w:rPr>
              <w:t>&lt;{Cím}</w:t>
            </w:r>
          </w:p>
          <w:p w:rsidR="001B5689" w:rsidRPr="00970F14" w:rsidP="0058011F" w14:paraId="46B0145B" w14:textId="77777777">
            <w:pPr>
              <w:spacing w:line="240" w:lineRule="auto"/>
              <w:rPr>
                <w:lang w:val="lv-LV"/>
              </w:rPr>
            </w:pPr>
            <w:r w:rsidRPr="00970F14">
              <w:rPr>
                <w:lang w:val="lv-LV"/>
              </w:rPr>
              <w:t>H-0000 {Város}&gt;</w:t>
            </w:r>
          </w:p>
          <w:p w:rsidR="001B5689" w:rsidRPr="00970F14" w:rsidP="0058011F" w14:paraId="6C09D3A1" w14:textId="77777777">
            <w:pPr>
              <w:spacing w:line="240" w:lineRule="auto"/>
              <w:rPr>
                <w:noProof/>
                <w:szCs w:val="22"/>
                <w:lang w:val="lv-LV"/>
              </w:rPr>
            </w:pPr>
            <w:r w:rsidRPr="00970F14">
              <w:rPr>
                <w:szCs w:val="22"/>
                <w:lang w:val="lv-LV"/>
              </w:rPr>
              <w:t>Tel.: +{Telefonszám}</w:t>
            </w:r>
          </w:p>
          <w:p w:rsidR="001B5689" w:rsidRPr="00970F14" w:rsidP="0058011F" w14:paraId="5008A8E5" w14:textId="77777777">
            <w:pPr>
              <w:spacing w:line="240" w:lineRule="auto"/>
              <w:rPr>
                <w:noProof/>
                <w:szCs w:val="22"/>
                <w:lang w:val="lv-LV"/>
              </w:rPr>
            </w:pPr>
            <w:r w:rsidRPr="00970F14">
              <w:rPr>
                <w:szCs w:val="22"/>
                <w:lang w:val="lv-LV"/>
              </w:rPr>
              <w:t>&lt;{e-mail}&gt;</w:t>
            </w:r>
          </w:p>
        </w:tc>
      </w:tr>
      <w:tr w14:paraId="77E8D407" w14:textId="77777777" w:rsidTr="0038115F">
        <w:tblPrEx>
          <w:tblW w:w="9464" w:type="dxa"/>
          <w:tblInd w:w="-142" w:type="dxa"/>
          <w:tblLayout w:type="fixed"/>
          <w:tblLook w:val="0000"/>
        </w:tblPrEx>
        <w:tc>
          <w:tcPr>
            <w:tcW w:w="4786" w:type="dxa"/>
          </w:tcPr>
          <w:p w:rsidR="001B5689" w:rsidRPr="00970F14" w:rsidP="0058011F" w14:paraId="0F2A02CA" w14:textId="77777777">
            <w:pPr>
              <w:spacing w:line="240" w:lineRule="auto"/>
              <w:rPr>
                <w:noProof/>
                <w:szCs w:val="22"/>
                <w:lang w:val="lv-LV"/>
              </w:rPr>
            </w:pPr>
            <w:r w:rsidRPr="00970F14">
              <w:rPr>
                <w:b/>
                <w:szCs w:val="22"/>
                <w:lang w:val="lv-LV"/>
              </w:rPr>
              <w:t>Danmark</w:t>
            </w:r>
          </w:p>
          <w:p w:rsidR="001B5689" w:rsidRPr="00970F14" w:rsidP="0058011F" w14:paraId="59B9A6DE" w14:textId="77777777">
            <w:pPr>
              <w:spacing w:line="240" w:lineRule="auto"/>
              <w:rPr>
                <w:noProof/>
                <w:szCs w:val="22"/>
                <w:lang w:val="lv-LV"/>
              </w:rPr>
            </w:pPr>
            <w:r w:rsidRPr="00970F14">
              <w:rPr>
                <w:szCs w:val="22"/>
                <w:lang w:val="lv-LV"/>
              </w:rPr>
              <w:t>{Navn}</w:t>
            </w:r>
          </w:p>
          <w:p w:rsidR="001B5689" w:rsidRPr="00970F14" w:rsidP="0058011F" w14:paraId="42438849" w14:textId="77777777">
            <w:pPr>
              <w:spacing w:line="240" w:lineRule="auto"/>
              <w:rPr>
                <w:noProof/>
                <w:szCs w:val="22"/>
                <w:lang w:val="lv-LV"/>
              </w:rPr>
            </w:pPr>
            <w:r w:rsidRPr="00970F14">
              <w:rPr>
                <w:szCs w:val="22"/>
                <w:lang w:val="lv-LV"/>
              </w:rPr>
              <w:t>&lt;{Adresse}</w:t>
            </w:r>
          </w:p>
          <w:p w:rsidR="001B5689" w:rsidRPr="00970F14" w:rsidP="0058011F" w14:paraId="33D0391A" w14:textId="77777777">
            <w:pPr>
              <w:spacing w:line="240" w:lineRule="auto"/>
              <w:rPr>
                <w:noProof/>
                <w:szCs w:val="22"/>
                <w:lang w:val="lv-LV"/>
              </w:rPr>
            </w:pPr>
            <w:r w:rsidRPr="00970F14">
              <w:rPr>
                <w:szCs w:val="22"/>
                <w:lang w:val="lv-LV"/>
              </w:rPr>
              <w:t>DK-0000 {by}&gt;</w:t>
            </w:r>
          </w:p>
          <w:p w:rsidR="001B5689" w:rsidRPr="00970F14" w:rsidP="0058011F" w14:paraId="562B7974" w14:textId="77777777">
            <w:pPr>
              <w:spacing w:line="240" w:lineRule="auto"/>
              <w:rPr>
                <w:noProof/>
                <w:szCs w:val="22"/>
                <w:lang w:val="lv-LV"/>
              </w:rPr>
            </w:pPr>
            <w:r w:rsidRPr="00970F14">
              <w:rPr>
                <w:szCs w:val="22"/>
                <w:lang w:val="lv-LV"/>
              </w:rPr>
              <w:t>Tlf</w:t>
            </w:r>
            <w:r w:rsidR="001C4E15">
              <w:rPr>
                <w:szCs w:val="22"/>
                <w:lang w:val="lv-LV"/>
              </w:rPr>
              <w:t>.</w:t>
            </w:r>
            <w:r w:rsidRPr="00970F14">
              <w:rPr>
                <w:szCs w:val="22"/>
                <w:lang w:val="lv-LV"/>
              </w:rPr>
              <w:t>: +{Telefonnummer}</w:t>
            </w:r>
          </w:p>
          <w:p w:rsidR="001B5689" w:rsidRPr="00970F14" w:rsidP="0058011F" w14:paraId="5CDF3D44" w14:textId="77777777">
            <w:pPr>
              <w:tabs>
                <w:tab w:val="left" w:pos="-720"/>
              </w:tabs>
              <w:suppressAutoHyphens/>
              <w:spacing w:line="240" w:lineRule="auto"/>
              <w:rPr>
                <w:noProof/>
                <w:szCs w:val="22"/>
                <w:lang w:val="lv-LV"/>
              </w:rPr>
            </w:pPr>
            <w:r w:rsidRPr="00970F14">
              <w:rPr>
                <w:szCs w:val="22"/>
                <w:lang w:val="lv-LV"/>
              </w:rPr>
              <w:t>&lt;{e-mail}&gt;</w:t>
            </w:r>
          </w:p>
          <w:p w:rsidR="001B5689" w:rsidRPr="00970F14" w:rsidP="0058011F" w14:paraId="7B3E49A5" w14:textId="77777777">
            <w:pPr>
              <w:tabs>
                <w:tab w:val="left" w:pos="-720"/>
              </w:tabs>
              <w:suppressAutoHyphens/>
              <w:spacing w:line="240" w:lineRule="auto"/>
              <w:rPr>
                <w:noProof/>
                <w:szCs w:val="22"/>
                <w:lang w:val="lv-LV"/>
              </w:rPr>
            </w:pPr>
          </w:p>
        </w:tc>
        <w:tc>
          <w:tcPr>
            <w:tcW w:w="4678" w:type="dxa"/>
          </w:tcPr>
          <w:p w:rsidR="001B5689" w:rsidRPr="00970F14" w:rsidP="0058011F" w14:paraId="1F9C2705" w14:textId="77777777">
            <w:pPr>
              <w:spacing w:line="240" w:lineRule="auto"/>
              <w:rPr>
                <w:b/>
                <w:noProof/>
                <w:szCs w:val="22"/>
                <w:lang w:val="lv-LV"/>
              </w:rPr>
            </w:pPr>
            <w:r w:rsidRPr="00970F14">
              <w:rPr>
                <w:b/>
                <w:szCs w:val="22"/>
                <w:lang w:val="lv-LV"/>
              </w:rPr>
              <w:t>Malta</w:t>
            </w:r>
          </w:p>
          <w:p w:rsidR="001B5689" w:rsidRPr="00970F14" w:rsidP="0058011F" w14:paraId="4491A9D5" w14:textId="77777777">
            <w:pPr>
              <w:spacing w:line="240" w:lineRule="auto"/>
              <w:rPr>
                <w:noProof/>
                <w:szCs w:val="22"/>
                <w:lang w:val="lv-LV"/>
              </w:rPr>
            </w:pPr>
            <w:r w:rsidRPr="00970F14">
              <w:rPr>
                <w:szCs w:val="22"/>
                <w:lang w:val="lv-LV"/>
              </w:rPr>
              <w:t>{Isem}</w:t>
            </w:r>
          </w:p>
          <w:p w:rsidR="001B5689" w:rsidRPr="00970F14" w:rsidP="0058011F" w14:paraId="232D2101" w14:textId="77777777">
            <w:pPr>
              <w:spacing w:line="240" w:lineRule="auto"/>
              <w:rPr>
                <w:noProof/>
                <w:szCs w:val="22"/>
                <w:lang w:val="lv-LV"/>
              </w:rPr>
            </w:pPr>
            <w:r w:rsidRPr="00970F14">
              <w:rPr>
                <w:szCs w:val="22"/>
                <w:lang w:val="lv-LV"/>
              </w:rPr>
              <w:t>&lt;{Indirizz}</w:t>
            </w:r>
          </w:p>
          <w:p w:rsidR="001B5689" w:rsidRPr="00970F14" w:rsidP="0058011F" w14:paraId="1557E7ED" w14:textId="77777777">
            <w:pPr>
              <w:spacing w:line="240" w:lineRule="auto"/>
              <w:rPr>
                <w:noProof/>
                <w:szCs w:val="22"/>
                <w:lang w:val="lv-LV"/>
              </w:rPr>
            </w:pPr>
            <w:r w:rsidRPr="00970F14">
              <w:rPr>
                <w:szCs w:val="22"/>
                <w:lang w:val="lv-LV"/>
              </w:rPr>
              <w:t>MT-0000 {Belt/Raħal}&gt;</w:t>
            </w:r>
          </w:p>
          <w:p w:rsidR="001B5689" w:rsidRPr="00970F14" w:rsidP="0058011F" w14:paraId="68692A4A" w14:textId="77777777">
            <w:pPr>
              <w:spacing w:line="240" w:lineRule="auto"/>
              <w:rPr>
                <w:lang w:val="lv-LV"/>
              </w:rPr>
            </w:pPr>
            <w:r w:rsidRPr="00970F14">
              <w:rPr>
                <w:lang w:val="lv-LV"/>
              </w:rPr>
              <w:t>Tel: +{Numru tat-telefon}</w:t>
            </w:r>
          </w:p>
          <w:p w:rsidR="001B5689" w:rsidRPr="00970F14" w:rsidP="0058011F" w14:paraId="258845C1" w14:textId="77777777">
            <w:pPr>
              <w:spacing w:line="240" w:lineRule="auto"/>
              <w:rPr>
                <w:lang w:val="lv-LV"/>
              </w:rPr>
            </w:pPr>
            <w:r w:rsidRPr="00970F14">
              <w:rPr>
                <w:lang w:val="lv-LV"/>
              </w:rPr>
              <w:t>&lt;{e-mail}&gt;</w:t>
            </w:r>
          </w:p>
        </w:tc>
      </w:tr>
      <w:tr w14:paraId="5BDF98B5" w14:textId="77777777" w:rsidTr="0038115F">
        <w:tblPrEx>
          <w:tblW w:w="9464" w:type="dxa"/>
          <w:tblInd w:w="-142" w:type="dxa"/>
          <w:tblLayout w:type="fixed"/>
          <w:tblLook w:val="0000"/>
        </w:tblPrEx>
        <w:tc>
          <w:tcPr>
            <w:tcW w:w="4786" w:type="dxa"/>
          </w:tcPr>
          <w:p w:rsidR="001B5689" w:rsidRPr="00970F14" w:rsidP="0058011F" w14:paraId="3A1B055B" w14:textId="77777777">
            <w:pPr>
              <w:spacing w:line="240" w:lineRule="auto"/>
              <w:rPr>
                <w:noProof/>
                <w:szCs w:val="22"/>
                <w:lang w:val="lv-LV"/>
              </w:rPr>
            </w:pPr>
            <w:r w:rsidRPr="00970F14">
              <w:rPr>
                <w:b/>
                <w:szCs w:val="22"/>
                <w:lang w:val="lv-LV"/>
              </w:rPr>
              <w:t>Deutschland</w:t>
            </w:r>
          </w:p>
          <w:p w:rsidR="001B5689" w:rsidRPr="00970F14" w:rsidP="0058011F" w14:paraId="39A954CB" w14:textId="77777777">
            <w:pPr>
              <w:spacing w:line="240" w:lineRule="auto"/>
              <w:rPr>
                <w:i/>
                <w:noProof/>
                <w:szCs w:val="22"/>
                <w:lang w:val="lv-LV"/>
              </w:rPr>
            </w:pPr>
            <w:r w:rsidRPr="00970F14">
              <w:rPr>
                <w:szCs w:val="22"/>
                <w:lang w:val="lv-LV"/>
              </w:rPr>
              <w:t>{Name}</w:t>
            </w:r>
          </w:p>
          <w:p w:rsidR="001B5689" w:rsidRPr="00970F14" w:rsidP="0058011F" w14:paraId="3026B654" w14:textId="77777777">
            <w:pPr>
              <w:spacing w:line="240" w:lineRule="auto"/>
              <w:rPr>
                <w:noProof/>
                <w:szCs w:val="22"/>
                <w:lang w:val="lv-LV"/>
              </w:rPr>
            </w:pPr>
            <w:r w:rsidRPr="00970F14">
              <w:rPr>
                <w:szCs w:val="22"/>
                <w:lang w:val="lv-LV"/>
              </w:rPr>
              <w:t>&lt;{Anschrift}</w:t>
            </w:r>
          </w:p>
          <w:p w:rsidR="001B5689" w:rsidRPr="00970F14" w:rsidP="0058011F" w14:paraId="582D9266" w14:textId="77777777">
            <w:pPr>
              <w:spacing w:line="240" w:lineRule="auto"/>
              <w:rPr>
                <w:noProof/>
                <w:szCs w:val="22"/>
                <w:lang w:val="lv-LV"/>
              </w:rPr>
            </w:pPr>
            <w:r w:rsidRPr="00970F14">
              <w:rPr>
                <w:szCs w:val="22"/>
                <w:lang w:val="lv-LV"/>
              </w:rPr>
              <w:t>D-00000 {Stadt}&gt;</w:t>
            </w:r>
          </w:p>
          <w:p w:rsidR="001B5689" w:rsidRPr="00970F14" w:rsidP="0058011F" w14:paraId="675643BF" w14:textId="77777777">
            <w:pPr>
              <w:spacing w:line="240" w:lineRule="auto"/>
              <w:rPr>
                <w:noProof/>
                <w:szCs w:val="22"/>
                <w:lang w:val="lv-LV"/>
              </w:rPr>
            </w:pPr>
            <w:r w:rsidRPr="00970F14">
              <w:rPr>
                <w:szCs w:val="22"/>
                <w:lang w:val="lv-LV"/>
              </w:rPr>
              <w:t>Tel: +{Telefonnummer}</w:t>
            </w:r>
          </w:p>
          <w:p w:rsidR="001B5689" w:rsidRPr="00970F14" w:rsidP="0058011F" w14:paraId="7371D76B" w14:textId="77777777">
            <w:pPr>
              <w:tabs>
                <w:tab w:val="left" w:pos="-720"/>
              </w:tabs>
              <w:suppressAutoHyphens/>
              <w:spacing w:line="240" w:lineRule="auto"/>
              <w:rPr>
                <w:noProof/>
                <w:szCs w:val="22"/>
                <w:lang w:val="lv-LV"/>
              </w:rPr>
            </w:pPr>
            <w:r w:rsidRPr="00970F14">
              <w:rPr>
                <w:szCs w:val="22"/>
                <w:lang w:val="lv-LV"/>
              </w:rPr>
              <w:t>&lt;{e-mail}&gt;</w:t>
            </w:r>
          </w:p>
          <w:p w:rsidR="001B5689" w:rsidRPr="00970F14" w:rsidP="0058011F" w14:paraId="71620653" w14:textId="77777777">
            <w:pPr>
              <w:tabs>
                <w:tab w:val="left" w:pos="-720"/>
              </w:tabs>
              <w:suppressAutoHyphens/>
              <w:spacing w:line="240" w:lineRule="auto"/>
              <w:rPr>
                <w:noProof/>
                <w:szCs w:val="22"/>
                <w:lang w:val="lv-LV"/>
              </w:rPr>
            </w:pPr>
          </w:p>
        </w:tc>
        <w:tc>
          <w:tcPr>
            <w:tcW w:w="4678" w:type="dxa"/>
          </w:tcPr>
          <w:p w:rsidR="001B5689" w:rsidRPr="00970F14" w:rsidP="0058011F" w14:paraId="58999211" w14:textId="77777777">
            <w:pPr>
              <w:tabs>
                <w:tab w:val="left" w:pos="-720"/>
              </w:tabs>
              <w:suppressAutoHyphens/>
              <w:spacing w:line="240" w:lineRule="auto"/>
              <w:rPr>
                <w:noProof/>
                <w:szCs w:val="22"/>
                <w:lang w:val="lv-LV"/>
              </w:rPr>
            </w:pPr>
            <w:r w:rsidRPr="00970F14">
              <w:rPr>
                <w:b/>
                <w:szCs w:val="22"/>
                <w:lang w:val="lv-LV"/>
              </w:rPr>
              <w:t>Nederland</w:t>
            </w:r>
          </w:p>
          <w:p w:rsidR="001B5689" w:rsidRPr="00970F14" w:rsidP="0058011F" w14:paraId="16857005" w14:textId="77777777">
            <w:pPr>
              <w:tabs>
                <w:tab w:val="left" w:pos="-720"/>
              </w:tabs>
              <w:suppressAutoHyphens/>
              <w:spacing w:line="240" w:lineRule="auto"/>
              <w:rPr>
                <w:iCs/>
                <w:noProof/>
                <w:szCs w:val="22"/>
                <w:lang w:val="lv-LV"/>
              </w:rPr>
            </w:pPr>
            <w:r w:rsidRPr="00970F14">
              <w:rPr>
                <w:iCs/>
                <w:szCs w:val="22"/>
                <w:lang w:val="lv-LV"/>
              </w:rPr>
              <w:t>{Naam}</w:t>
            </w:r>
          </w:p>
          <w:p w:rsidR="001B5689" w:rsidRPr="00970F14" w:rsidP="0058011F" w14:paraId="18271B21" w14:textId="77777777">
            <w:pPr>
              <w:tabs>
                <w:tab w:val="left" w:pos="-720"/>
              </w:tabs>
              <w:suppressAutoHyphens/>
              <w:spacing w:line="240" w:lineRule="auto"/>
              <w:rPr>
                <w:noProof/>
                <w:szCs w:val="22"/>
                <w:lang w:val="lv-LV"/>
              </w:rPr>
            </w:pPr>
            <w:r w:rsidRPr="00970F14">
              <w:rPr>
                <w:szCs w:val="22"/>
                <w:lang w:val="lv-LV"/>
              </w:rPr>
              <w:t>&lt;{Adres}</w:t>
            </w:r>
          </w:p>
          <w:p w:rsidR="001B5689" w:rsidRPr="00970F14" w:rsidP="0058011F" w14:paraId="2F487404" w14:textId="77777777">
            <w:pPr>
              <w:tabs>
                <w:tab w:val="left" w:pos="-720"/>
              </w:tabs>
              <w:suppressAutoHyphens/>
              <w:spacing w:line="240" w:lineRule="auto"/>
              <w:rPr>
                <w:noProof/>
                <w:szCs w:val="22"/>
                <w:lang w:val="lv-LV"/>
              </w:rPr>
            </w:pPr>
            <w:r w:rsidRPr="00970F14">
              <w:rPr>
                <w:szCs w:val="22"/>
                <w:lang w:val="lv-LV"/>
              </w:rPr>
              <w:t>NL-0000 XX {stad}&gt;</w:t>
            </w:r>
          </w:p>
          <w:p w:rsidR="001B5689" w:rsidRPr="00970F14" w:rsidP="0058011F" w14:paraId="09978BAF" w14:textId="77777777">
            <w:pPr>
              <w:tabs>
                <w:tab w:val="left" w:pos="-720"/>
              </w:tabs>
              <w:suppressAutoHyphens/>
              <w:spacing w:line="240" w:lineRule="auto"/>
              <w:rPr>
                <w:noProof/>
                <w:szCs w:val="22"/>
                <w:lang w:val="lv-LV"/>
              </w:rPr>
            </w:pPr>
            <w:r w:rsidRPr="00970F14">
              <w:rPr>
                <w:szCs w:val="22"/>
                <w:lang w:val="lv-LV"/>
              </w:rPr>
              <w:t>Tel: +{Telefoonnummer}</w:t>
            </w:r>
          </w:p>
          <w:p w:rsidR="001B5689" w:rsidRPr="00970F14" w:rsidP="0058011F" w14:paraId="15D65DF7" w14:textId="77777777">
            <w:pPr>
              <w:tabs>
                <w:tab w:val="left" w:pos="-720"/>
              </w:tabs>
              <w:suppressAutoHyphens/>
              <w:spacing w:line="240" w:lineRule="auto"/>
              <w:rPr>
                <w:noProof/>
                <w:szCs w:val="22"/>
                <w:lang w:val="lv-LV"/>
              </w:rPr>
            </w:pPr>
            <w:r w:rsidRPr="00970F14">
              <w:rPr>
                <w:szCs w:val="22"/>
                <w:lang w:val="lv-LV"/>
              </w:rPr>
              <w:t>&lt;{e-mail}&gt;</w:t>
            </w:r>
          </w:p>
        </w:tc>
      </w:tr>
      <w:tr w14:paraId="5DA2DB13" w14:textId="77777777" w:rsidTr="0038115F">
        <w:tblPrEx>
          <w:tblW w:w="9464" w:type="dxa"/>
          <w:tblInd w:w="-142" w:type="dxa"/>
          <w:tblLayout w:type="fixed"/>
          <w:tblLook w:val="0000"/>
        </w:tblPrEx>
        <w:tc>
          <w:tcPr>
            <w:tcW w:w="4786" w:type="dxa"/>
          </w:tcPr>
          <w:p w:rsidR="001B5689" w:rsidRPr="00970F14" w:rsidP="0058011F" w14:paraId="2BF238A3" w14:textId="77777777">
            <w:pPr>
              <w:tabs>
                <w:tab w:val="left" w:pos="-720"/>
              </w:tabs>
              <w:suppressAutoHyphens/>
              <w:spacing w:line="240" w:lineRule="auto"/>
              <w:rPr>
                <w:b/>
                <w:bCs/>
                <w:noProof/>
                <w:szCs w:val="22"/>
                <w:lang w:val="lv-LV"/>
              </w:rPr>
            </w:pPr>
            <w:r w:rsidRPr="00970F14">
              <w:rPr>
                <w:b/>
                <w:bCs/>
                <w:szCs w:val="22"/>
                <w:lang w:val="lv-LV"/>
              </w:rPr>
              <w:t>Eesti</w:t>
            </w:r>
          </w:p>
          <w:p w:rsidR="001B5689" w:rsidRPr="00970F14" w:rsidP="0058011F" w14:paraId="067399BD" w14:textId="77777777">
            <w:pPr>
              <w:tabs>
                <w:tab w:val="left" w:pos="-720"/>
              </w:tabs>
              <w:suppressAutoHyphens/>
              <w:spacing w:line="240" w:lineRule="auto"/>
              <w:rPr>
                <w:noProof/>
                <w:szCs w:val="22"/>
                <w:lang w:val="lv-LV"/>
              </w:rPr>
            </w:pPr>
            <w:r w:rsidRPr="00970F14">
              <w:rPr>
                <w:szCs w:val="22"/>
                <w:lang w:val="lv-LV"/>
              </w:rPr>
              <w:t>{Nimi}</w:t>
            </w:r>
          </w:p>
          <w:p w:rsidR="001B5689" w:rsidRPr="00970F14" w:rsidP="0058011F" w14:paraId="1BDD96F1" w14:textId="77777777">
            <w:pPr>
              <w:tabs>
                <w:tab w:val="left" w:pos="-720"/>
              </w:tabs>
              <w:suppressAutoHyphens/>
              <w:spacing w:line="240" w:lineRule="auto"/>
              <w:rPr>
                <w:noProof/>
                <w:szCs w:val="22"/>
                <w:lang w:val="lv-LV"/>
              </w:rPr>
            </w:pPr>
            <w:r w:rsidRPr="00970F14">
              <w:rPr>
                <w:szCs w:val="22"/>
                <w:lang w:val="lv-LV"/>
              </w:rPr>
              <w:t>&lt;{Aadress}</w:t>
            </w:r>
          </w:p>
          <w:p w:rsidR="001B5689" w:rsidRPr="00970F14" w:rsidP="0058011F" w14:paraId="1EF466A2" w14:textId="77777777">
            <w:pPr>
              <w:tabs>
                <w:tab w:val="left" w:pos="-720"/>
              </w:tabs>
              <w:suppressAutoHyphens/>
              <w:spacing w:line="240" w:lineRule="auto"/>
              <w:rPr>
                <w:noProof/>
                <w:szCs w:val="22"/>
                <w:lang w:val="lv-LV"/>
              </w:rPr>
            </w:pPr>
            <w:r w:rsidRPr="00970F14">
              <w:rPr>
                <w:szCs w:val="22"/>
                <w:lang w:val="lv-LV"/>
              </w:rPr>
              <w:t>EE - {Postiindeks} {Linn}&gt;</w:t>
            </w:r>
          </w:p>
          <w:p w:rsidR="001B5689" w:rsidRPr="00970F14" w:rsidP="0058011F" w14:paraId="2112087B" w14:textId="77777777">
            <w:pPr>
              <w:tabs>
                <w:tab w:val="left" w:pos="-720"/>
              </w:tabs>
              <w:suppressAutoHyphens/>
              <w:spacing w:line="240" w:lineRule="auto"/>
              <w:rPr>
                <w:noProof/>
                <w:szCs w:val="22"/>
                <w:lang w:val="lv-LV"/>
              </w:rPr>
            </w:pPr>
            <w:r w:rsidRPr="00970F14">
              <w:rPr>
                <w:szCs w:val="22"/>
                <w:lang w:val="lv-LV"/>
              </w:rPr>
              <w:t>Tel: +{Telefoninumber}</w:t>
            </w:r>
          </w:p>
          <w:p w:rsidR="001B5689" w:rsidRPr="00970F14" w:rsidP="0058011F" w14:paraId="4BDC0FEE" w14:textId="77777777">
            <w:pPr>
              <w:tabs>
                <w:tab w:val="left" w:pos="-720"/>
              </w:tabs>
              <w:suppressAutoHyphens/>
              <w:spacing w:line="240" w:lineRule="auto"/>
              <w:rPr>
                <w:noProof/>
                <w:szCs w:val="22"/>
                <w:lang w:val="lv-LV"/>
              </w:rPr>
            </w:pPr>
            <w:r w:rsidRPr="00970F14">
              <w:rPr>
                <w:szCs w:val="22"/>
                <w:lang w:val="lv-LV"/>
              </w:rPr>
              <w:t>&lt;{e-mail}&gt;</w:t>
            </w:r>
          </w:p>
          <w:p w:rsidR="001B5689" w:rsidRPr="00970F14" w:rsidP="0058011F" w14:paraId="545BEE9B" w14:textId="77777777">
            <w:pPr>
              <w:tabs>
                <w:tab w:val="left" w:pos="-720"/>
              </w:tabs>
              <w:suppressAutoHyphens/>
              <w:spacing w:line="240" w:lineRule="auto"/>
              <w:rPr>
                <w:noProof/>
                <w:szCs w:val="22"/>
                <w:lang w:val="lv-LV"/>
              </w:rPr>
            </w:pPr>
          </w:p>
        </w:tc>
        <w:tc>
          <w:tcPr>
            <w:tcW w:w="4678" w:type="dxa"/>
          </w:tcPr>
          <w:p w:rsidR="001B5689" w:rsidRPr="00970F14" w:rsidP="0058011F" w14:paraId="65DDA5A5" w14:textId="77777777">
            <w:pPr>
              <w:spacing w:line="240" w:lineRule="auto"/>
              <w:rPr>
                <w:noProof/>
                <w:szCs w:val="22"/>
                <w:lang w:val="lv-LV"/>
              </w:rPr>
            </w:pPr>
            <w:r w:rsidRPr="00970F14">
              <w:rPr>
                <w:b/>
                <w:szCs w:val="22"/>
                <w:lang w:val="lv-LV"/>
              </w:rPr>
              <w:t>Norge</w:t>
            </w:r>
          </w:p>
          <w:p w:rsidR="001B5689" w:rsidRPr="00970F14" w:rsidP="0058011F" w14:paraId="03289605" w14:textId="77777777">
            <w:pPr>
              <w:spacing w:line="240" w:lineRule="auto"/>
              <w:rPr>
                <w:noProof/>
                <w:szCs w:val="22"/>
                <w:lang w:val="lv-LV"/>
              </w:rPr>
            </w:pPr>
            <w:r w:rsidRPr="00970F14">
              <w:rPr>
                <w:szCs w:val="22"/>
                <w:lang w:val="lv-LV"/>
              </w:rPr>
              <w:t>{Navn}</w:t>
            </w:r>
          </w:p>
          <w:p w:rsidR="001B5689" w:rsidRPr="00970F14" w:rsidP="0058011F" w14:paraId="470FE095" w14:textId="77777777">
            <w:pPr>
              <w:spacing w:line="240" w:lineRule="auto"/>
              <w:rPr>
                <w:noProof/>
                <w:szCs w:val="22"/>
                <w:lang w:val="lv-LV"/>
              </w:rPr>
            </w:pPr>
            <w:r w:rsidRPr="00970F14">
              <w:rPr>
                <w:szCs w:val="22"/>
                <w:lang w:val="lv-LV"/>
              </w:rPr>
              <w:t>&lt;{Adresse}</w:t>
            </w:r>
          </w:p>
          <w:p w:rsidR="001B5689" w:rsidRPr="00970F14" w:rsidP="0058011F" w14:paraId="472798C3" w14:textId="77777777">
            <w:pPr>
              <w:spacing w:line="240" w:lineRule="auto"/>
              <w:rPr>
                <w:noProof/>
                <w:szCs w:val="22"/>
                <w:lang w:val="lv-LV"/>
              </w:rPr>
            </w:pPr>
            <w:r w:rsidRPr="00970F14">
              <w:rPr>
                <w:szCs w:val="22"/>
                <w:lang w:val="lv-LV"/>
              </w:rPr>
              <w:t>N-0000 {poststed}&gt;</w:t>
            </w:r>
          </w:p>
          <w:p w:rsidR="001B5689" w:rsidRPr="00970F14" w:rsidP="0058011F" w14:paraId="551C3925" w14:textId="77777777">
            <w:pPr>
              <w:spacing w:line="240" w:lineRule="auto"/>
              <w:rPr>
                <w:noProof/>
                <w:szCs w:val="22"/>
                <w:lang w:val="lv-LV"/>
              </w:rPr>
            </w:pPr>
            <w:r w:rsidRPr="00970F14">
              <w:rPr>
                <w:szCs w:val="22"/>
                <w:lang w:val="lv-LV"/>
              </w:rPr>
              <w:t>Tlf: +{Telefonnummer}</w:t>
            </w:r>
          </w:p>
          <w:p w:rsidR="001B5689" w:rsidRPr="00970F14" w:rsidP="0058011F" w14:paraId="36C92525" w14:textId="77777777">
            <w:pPr>
              <w:spacing w:line="240" w:lineRule="auto"/>
              <w:rPr>
                <w:noProof/>
                <w:szCs w:val="22"/>
                <w:lang w:val="lv-LV"/>
              </w:rPr>
            </w:pPr>
            <w:r w:rsidRPr="00970F14">
              <w:rPr>
                <w:szCs w:val="22"/>
                <w:lang w:val="lv-LV"/>
              </w:rPr>
              <w:t>&lt;{e-mail}&gt;</w:t>
            </w:r>
          </w:p>
        </w:tc>
      </w:tr>
      <w:tr w14:paraId="0977F348" w14:textId="77777777" w:rsidTr="0038115F">
        <w:tblPrEx>
          <w:tblW w:w="9464" w:type="dxa"/>
          <w:tblInd w:w="-142" w:type="dxa"/>
          <w:tblLayout w:type="fixed"/>
          <w:tblLook w:val="0000"/>
        </w:tblPrEx>
        <w:tc>
          <w:tcPr>
            <w:tcW w:w="4786" w:type="dxa"/>
          </w:tcPr>
          <w:p w:rsidR="001B5689" w:rsidRPr="00970F14" w:rsidP="0058011F" w14:paraId="4BBB518D" w14:textId="77777777">
            <w:pPr>
              <w:spacing w:line="240" w:lineRule="auto"/>
              <w:rPr>
                <w:noProof/>
                <w:szCs w:val="22"/>
                <w:lang w:val="lv-LV"/>
              </w:rPr>
            </w:pPr>
            <w:r w:rsidRPr="00970F14">
              <w:rPr>
                <w:b/>
                <w:szCs w:val="22"/>
                <w:lang w:val="lv-LV"/>
              </w:rPr>
              <w:t>Ελλάδα</w:t>
            </w:r>
          </w:p>
          <w:p w:rsidR="001B5689" w:rsidRPr="00970F14" w:rsidP="0058011F" w14:paraId="6C346C68" w14:textId="77777777">
            <w:pPr>
              <w:spacing w:line="240" w:lineRule="auto"/>
              <w:rPr>
                <w:noProof/>
                <w:szCs w:val="22"/>
                <w:lang w:val="lv-LV"/>
              </w:rPr>
            </w:pPr>
            <w:r w:rsidRPr="00970F14">
              <w:rPr>
                <w:szCs w:val="22"/>
                <w:lang w:val="lv-LV"/>
              </w:rPr>
              <w:t>{Όνομα}</w:t>
            </w:r>
          </w:p>
          <w:p w:rsidR="001B5689" w:rsidRPr="00970F14" w:rsidP="0058011F" w14:paraId="322FB7FC" w14:textId="77777777">
            <w:pPr>
              <w:spacing w:line="240" w:lineRule="auto"/>
              <w:rPr>
                <w:noProof/>
                <w:szCs w:val="22"/>
                <w:lang w:val="lv-LV"/>
              </w:rPr>
            </w:pPr>
            <w:r w:rsidRPr="00970F14">
              <w:rPr>
                <w:szCs w:val="22"/>
                <w:lang w:val="lv-LV"/>
              </w:rPr>
              <w:t>&lt;{Διεύθυνση}</w:t>
            </w:r>
          </w:p>
          <w:p w:rsidR="001B5689" w:rsidRPr="00970F14" w:rsidP="0058011F" w14:paraId="6BB20F18" w14:textId="77777777">
            <w:pPr>
              <w:spacing w:line="240" w:lineRule="auto"/>
              <w:rPr>
                <w:noProof/>
                <w:szCs w:val="22"/>
                <w:lang w:val="lv-LV"/>
              </w:rPr>
            </w:pPr>
            <w:r w:rsidRPr="00970F14">
              <w:rPr>
                <w:szCs w:val="22"/>
                <w:lang w:val="lv-LV"/>
              </w:rPr>
              <w:t>GR-000 00 {πόλη}&gt;</w:t>
            </w:r>
          </w:p>
          <w:p w:rsidR="001B5689" w:rsidRPr="00970F14" w:rsidP="0058011F" w14:paraId="28F9EFAD" w14:textId="77777777">
            <w:pPr>
              <w:spacing w:line="240" w:lineRule="auto"/>
              <w:rPr>
                <w:noProof/>
                <w:szCs w:val="22"/>
                <w:lang w:val="lv-LV"/>
              </w:rPr>
            </w:pPr>
            <w:r w:rsidRPr="00970F14">
              <w:rPr>
                <w:szCs w:val="22"/>
                <w:lang w:val="lv-LV"/>
              </w:rPr>
              <w:t>Τηλ: +{Αριθμός τηλεφώνου}</w:t>
            </w:r>
          </w:p>
          <w:p w:rsidR="001B5689" w:rsidRPr="00970F14" w:rsidP="0058011F" w14:paraId="176C7F51" w14:textId="77777777">
            <w:pPr>
              <w:tabs>
                <w:tab w:val="left" w:pos="-720"/>
              </w:tabs>
              <w:suppressAutoHyphens/>
              <w:spacing w:line="240" w:lineRule="auto"/>
              <w:rPr>
                <w:noProof/>
                <w:szCs w:val="22"/>
                <w:lang w:val="lv-LV"/>
              </w:rPr>
            </w:pPr>
            <w:r w:rsidRPr="00970F14">
              <w:rPr>
                <w:szCs w:val="22"/>
                <w:lang w:val="lv-LV"/>
              </w:rPr>
              <w:t>&lt;{e-mail}&gt;</w:t>
            </w:r>
          </w:p>
          <w:p w:rsidR="001B5689" w:rsidRPr="00970F14" w:rsidP="0058011F" w14:paraId="385CF422" w14:textId="77777777">
            <w:pPr>
              <w:tabs>
                <w:tab w:val="left" w:pos="-720"/>
              </w:tabs>
              <w:suppressAutoHyphens/>
              <w:spacing w:line="240" w:lineRule="auto"/>
              <w:rPr>
                <w:noProof/>
                <w:szCs w:val="22"/>
                <w:lang w:val="lv-LV"/>
              </w:rPr>
            </w:pPr>
          </w:p>
        </w:tc>
        <w:tc>
          <w:tcPr>
            <w:tcW w:w="4678" w:type="dxa"/>
          </w:tcPr>
          <w:p w:rsidR="001B5689" w:rsidRPr="00970F14" w:rsidP="0058011F" w14:paraId="610E8E8C" w14:textId="77777777">
            <w:pPr>
              <w:tabs>
                <w:tab w:val="left" w:pos="-720"/>
              </w:tabs>
              <w:suppressAutoHyphens/>
              <w:spacing w:line="240" w:lineRule="auto"/>
              <w:rPr>
                <w:noProof/>
                <w:szCs w:val="22"/>
                <w:lang w:val="lv-LV"/>
              </w:rPr>
            </w:pPr>
            <w:r w:rsidRPr="00970F14">
              <w:rPr>
                <w:b/>
                <w:szCs w:val="22"/>
                <w:lang w:val="lv-LV"/>
              </w:rPr>
              <w:t>Österreich</w:t>
            </w:r>
          </w:p>
          <w:p w:rsidR="001B5689" w:rsidRPr="00970F14" w:rsidP="0058011F" w14:paraId="067F74AB" w14:textId="77777777">
            <w:pPr>
              <w:tabs>
                <w:tab w:val="left" w:pos="-720"/>
              </w:tabs>
              <w:suppressAutoHyphens/>
              <w:spacing w:line="240" w:lineRule="auto"/>
              <w:rPr>
                <w:i/>
                <w:noProof/>
                <w:szCs w:val="22"/>
                <w:lang w:val="lv-LV"/>
              </w:rPr>
            </w:pPr>
            <w:r w:rsidRPr="00970F14">
              <w:rPr>
                <w:szCs w:val="22"/>
                <w:lang w:val="lv-LV"/>
              </w:rPr>
              <w:t>{Name}</w:t>
            </w:r>
          </w:p>
          <w:p w:rsidR="001B5689" w:rsidRPr="00970F14" w:rsidP="0058011F" w14:paraId="62AB757F" w14:textId="77777777">
            <w:pPr>
              <w:tabs>
                <w:tab w:val="left" w:pos="-720"/>
              </w:tabs>
              <w:suppressAutoHyphens/>
              <w:spacing w:line="240" w:lineRule="auto"/>
              <w:rPr>
                <w:noProof/>
                <w:szCs w:val="22"/>
                <w:lang w:val="lv-LV"/>
              </w:rPr>
            </w:pPr>
            <w:r w:rsidRPr="00970F14">
              <w:rPr>
                <w:szCs w:val="22"/>
                <w:lang w:val="lv-LV"/>
              </w:rPr>
              <w:t>&lt;{Anschrift}</w:t>
            </w:r>
          </w:p>
          <w:p w:rsidR="001B5689" w:rsidRPr="00970F14" w:rsidP="0058011F" w14:paraId="66C77DDF" w14:textId="77777777">
            <w:pPr>
              <w:tabs>
                <w:tab w:val="left" w:pos="-720"/>
              </w:tabs>
              <w:suppressAutoHyphens/>
              <w:spacing w:line="240" w:lineRule="auto"/>
              <w:rPr>
                <w:noProof/>
                <w:szCs w:val="22"/>
                <w:lang w:val="lv-LV"/>
              </w:rPr>
            </w:pPr>
            <w:r w:rsidRPr="00970F14">
              <w:rPr>
                <w:szCs w:val="22"/>
                <w:lang w:val="lv-LV"/>
              </w:rPr>
              <w:t>A-0000 {Stadt}&gt;</w:t>
            </w:r>
          </w:p>
          <w:p w:rsidR="001B5689" w:rsidRPr="00970F14" w:rsidP="0058011F" w14:paraId="0E34D411" w14:textId="77777777">
            <w:pPr>
              <w:tabs>
                <w:tab w:val="left" w:pos="-720"/>
              </w:tabs>
              <w:suppressAutoHyphens/>
              <w:spacing w:line="240" w:lineRule="auto"/>
              <w:rPr>
                <w:noProof/>
                <w:szCs w:val="22"/>
                <w:lang w:val="lv-LV"/>
              </w:rPr>
            </w:pPr>
            <w:r w:rsidRPr="00970F14">
              <w:rPr>
                <w:szCs w:val="22"/>
                <w:lang w:val="lv-LV"/>
              </w:rPr>
              <w:t>Tel: +{Telefonnummer}</w:t>
            </w:r>
          </w:p>
          <w:p w:rsidR="001B5689" w:rsidRPr="00970F14" w:rsidP="0058011F" w14:paraId="1BB853EA" w14:textId="77777777">
            <w:pPr>
              <w:tabs>
                <w:tab w:val="left" w:pos="-720"/>
              </w:tabs>
              <w:suppressAutoHyphens/>
              <w:spacing w:line="240" w:lineRule="auto"/>
              <w:rPr>
                <w:noProof/>
                <w:szCs w:val="22"/>
                <w:lang w:val="lv-LV"/>
              </w:rPr>
            </w:pPr>
            <w:r w:rsidRPr="00970F14">
              <w:rPr>
                <w:szCs w:val="22"/>
                <w:lang w:val="lv-LV"/>
              </w:rPr>
              <w:t>&lt;{e-mail}&gt;</w:t>
            </w:r>
          </w:p>
        </w:tc>
      </w:tr>
      <w:tr w14:paraId="16BA7C39" w14:textId="77777777" w:rsidTr="0038115F">
        <w:tblPrEx>
          <w:tblW w:w="9464" w:type="dxa"/>
          <w:tblInd w:w="-142" w:type="dxa"/>
          <w:tblLayout w:type="fixed"/>
          <w:tblLook w:val="0000"/>
        </w:tblPrEx>
        <w:tc>
          <w:tcPr>
            <w:tcW w:w="4786" w:type="dxa"/>
          </w:tcPr>
          <w:p w:rsidR="001B5689" w:rsidRPr="00970F14" w:rsidP="0058011F" w14:paraId="59BCB845" w14:textId="77777777">
            <w:pPr>
              <w:tabs>
                <w:tab w:val="left" w:pos="-720"/>
                <w:tab w:val="left" w:pos="4536"/>
              </w:tabs>
              <w:suppressAutoHyphens/>
              <w:spacing w:line="240" w:lineRule="auto"/>
              <w:rPr>
                <w:b/>
                <w:noProof/>
                <w:szCs w:val="22"/>
                <w:lang w:val="lv-LV"/>
              </w:rPr>
            </w:pPr>
            <w:r w:rsidRPr="00970F14">
              <w:rPr>
                <w:b/>
                <w:szCs w:val="22"/>
                <w:lang w:val="lv-LV"/>
              </w:rPr>
              <w:t>España</w:t>
            </w:r>
          </w:p>
          <w:p w:rsidR="001B5689" w:rsidRPr="00970F14" w:rsidP="0058011F" w14:paraId="37F601DD" w14:textId="77777777">
            <w:pPr>
              <w:spacing w:line="240" w:lineRule="auto"/>
              <w:rPr>
                <w:noProof/>
                <w:szCs w:val="22"/>
                <w:lang w:val="lv-LV"/>
              </w:rPr>
            </w:pPr>
            <w:r w:rsidRPr="00970F14">
              <w:rPr>
                <w:szCs w:val="22"/>
                <w:lang w:val="lv-LV"/>
              </w:rPr>
              <w:t>{Nombre}</w:t>
            </w:r>
          </w:p>
          <w:p w:rsidR="001B5689" w:rsidRPr="00970F14" w:rsidP="0058011F" w14:paraId="73B24A1B" w14:textId="77777777">
            <w:pPr>
              <w:spacing w:line="240" w:lineRule="auto"/>
              <w:rPr>
                <w:noProof/>
                <w:szCs w:val="22"/>
                <w:lang w:val="lv-LV"/>
              </w:rPr>
            </w:pPr>
            <w:r w:rsidRPr="00970F14">
              <w:rPr>
                <w:szCs w:val="22"/>
                <w:lang w:val="lv-LV"/>
              </w:rPr>
              <w:t>&lt;{Dirección}</w:t>
            </w:r>
          </w:p>
          <w:p w:rsidR="001B5689" w:rsidRPr="00970F14" w:rsidP="0058011F" w14:paraId="19D1F14F" w14:textId="77777777">
            <w:pPr>
              <w:spacing w:line="240" w:lineRule="auto"/>
              <w:rPr>
                <w:noProof/>
                <w:szCs w:val="22"/>
                <w:lang w:val="lv-LV"/>
              </w:rPr>
            </w:pPr>
            <w:r w:rsidRPr="00970F14">
              <w:rPr>
                <w:szCs w:val="22"/>
                <w:lang w:val="lv-LV"/>
              </w:rPr>
              <w:t>E-00000 {Ciudad}&gt;</w:t>
            </w:r>
          </w:p>
          <w:p w:rsidR="001B5689" w:rsidRPr="00970F14" w:rsidP="0058011F" w14:paraId="26233526" w14:textId="77777777">
            <w:pPr>
              <w:spacing w:line="240" w:lineRule="auto"/>
              <w:rPr>
                <w:noProof/>
                <w:szCs w:val="22"/>
                <w:lang w:val="lv-LV"/>
              </w:rPr>
            </w:pPr>
            <w:r w:rsidRPr="00970F14">
              <w:rPr>
                <w:szCs w:val="22"/>
                <w:lang w:val="lv-LV"/>
              </w:rPr>
              <w:t>Tel: +{Teléfono}</w:t>
            </w:r>
          </w:p>
          <w:p w:rsidR="001B5689" w:rsidRPr="00970F14" w:rsidP="0058011F" w14:paraId="2FBAB74A" w14:textId="77777777">
            <w:pPr>
              <w:tabs>
                <w:tab w:val="left" w:pos="-720"/>
              </w:tabs>
              <w:suppressAutoHyphens/>
              <w:spacing w:line="240" w:lineRule="auto"/>
              <w:rPr>
                <w:noProof/>
                <w:szCs w:val="22"/>
                <w:lang w:val="lv-LV"/>
              </w:rPr>
            </w:pPr>
            <w:r w:rsidRPr="00970F14">
              <w:rPr>
                <w:szCs w:val="22"/>
                <w:lang w:val="lv-LV"/>
              </w:rPr>
              <w:t>&lt;{e-mail}&gt;</w:t>
            </w:r>
          </w:p>
          <w:p w:rsidR="001B5689" w:rsidRPr="00970F14" w:rsidP="0058011F" w14:paraId="29166C79" w14:textId="77777777">
            <w:pPr>
              <w:tabs>
                <w:tab w:val="left" w:pos="-720"/>
              </w:tabs>
              <w:suppressAutoHyphens/>
              <w:spacing w:line="240" w:lineRule="auto"/>
              <w:rPr>
                <w:noProof/>
                <w:szCs w:val="22"/>
                <w:lang w:val="lv-LV"/>
              </w:rPr>
            </w:pPr>
          </w:p>
        </w:tc>
        <w:tc>
          <w:tcPr>
            <w:tcW w:w="4678" w:type="dxa"/>
          </w:tcPr>
          <w:p w:rsidR="001B5689" w:rsidRPr="00970F14" w:rsidP="0058011F" w14:paraId="5C4C2896" w14:textId="77777777">
            <w:pPr>
              <w:tabs>
                <w:tab w:val="left" w:pos="-720"/>
              </w:tabs>
              <w:suppressAutoHyphens/>
              <w:spacing w:line="240" w:lineRule="auto"/>
              <w:rPr>
                <w:b/>
                <w:bCs/>
                <w:i/>
                <w:iCs/>
                <w:noProof/>
                <w:szCs w:val="22"/>
                <w:lang w:val="lv-LV"/>
              </w:rPr>
            </w:pPr>
            <w:r w:rsidRPr="00970F14">
              <w:rPr>
                <w:b/>
                <w:szCs w:val="22"/>
                <w:lang w:val="lv-LV"/>
              </w:rPr>
              <w:t>Polska</w:t>
            </w:r>
          </w:p>
          <w:p w:rsidR="001B5689" w:rsidRPr="00970F14" w:rsidP="0058011F" w14:paraId="70BDD908" w14:textId="77777777">
            <w:pPr>
              <w:tabs>
                <w:tab w:val="left" w:pos="-720"/>
              </w:tabs>
              <w:suppressAutoHyphens/>
              <w:spacing w:line="240" w:lineRule="auto"/>
              <w:rPr>
                <w:noProof/>
                <w:szCs w:val="22"/>
                <w:lang w:val="lv-LV"/>
              </w:rPr>
            </w:pPr>
            <w:r w:rsidRPr="00970F14">
              <w:rPr>
                <w:szCs w:val="22"/>
                <w:lang w:val="lv-LV"/>
              </w:rPr>
              <w:t>{Nazwa/ Nazwisko}</w:t>
            </w:r>
          </w:p>
          <w:p w:rsidR="001B5689" w:rsidRPr="00970F14" w:rsidP="0058011F" w14:paraId="3E3C003E" w14:textId="77777777">
            <w:pPr>
              <w:tabs>
                <w:tab w:val="left" w:pos="-720"/>
              </w:tabs>
              <w:suppressAutoHyphens/>
              <w:spacing w:line="240" w:lineRule="auto"/>
              <w:rPr>
                <w:noProof/>
                <w:szCs w:val="22"/>
                <w:lang w:val="lv-LV"/>
              </w:rPr>
            </w:pPr>
            <w:r w:rsidRPr="00970F14">
              <w:rPr>
                <w:szCs w:val="22"/>
                <w:lang w:val="lv-LV"/>
              </w:rPr>
              <w:t>&lt;{Adres:</w:t>
            </w:r>
          </w:p>
          <w:p w:rsidR="001B5689" w:rsidRPr="00970F14" w:rsidP="0058011F" w14:paraId="1EE21993" w14:textId="77777777">
            <w:pPr>
              <w:tabs>
                <w:tab w:val="left" w:pos="-720"/>
              </w:tabs>
              <w:suppressAutoHyphens/>
              <w:spacing w:line="240" w:lineRule="auto"/>
              <w:rPr>
                <w:noProof/>
                <w:szCs w:val="22"/>
                <w:lang w:val="lv-LV"/>
              </w:rPr>
            </w:pPr>
            <w:r w:rsidRPr="00970F14">
              <w:rPr>
                <w:szCs w:val="22"/>
                <w:lang w:val="lv-LV"/>
              </w:rPr>
              <w:t>PL-00 000{Miasto}&gt;</w:t>
            </w:r>
          </w:p>
          <w:p w:rsidR="001B5689" w:rsidRPr="00970F14" w:rsidP="0058011F" w14:paraId="62FBE814" w14:textId="77777777">
            <w:pPr>
              <w:tabs>
                <w:tab w:val="left" w:pos="-720"/>
              </w:tabs>
              <w:suppressAutoHyphens/>
              <w:spacing w:line="240" w:lineRule="auto"/>
              <w:rPr>
                <w:noProof/>
                <w:szCs w:val="22"/>
                <w:lang w:val="lv-LV"/>
              </w:rPr>
            </w:pPr>
            <w:r w:rsidRPr="00970F14">
              <w:rPr>
                <w:szCs w:val="22"/>
                <w:lang w:val="lv-LV"/>
              </w:rPr>
              <w:t>Tel.: +{Numer telefonu}</w:t>
            </w:r>
          </w:p>
          <w:p w:rsidR="001B5689" w:rsidRPr="00970F14" w:rsidP="0058011F" w14:paraId="750332A3" w14:textId="77777777">
            <w:pPr>
              <w:tabs>
                <w:tab w:val="left" w:pos="-720"/>
              </w:tabs>
              <w:suppressAutoHyphens/>
              <w:spacing w:line="240" w:lineRule="auto"/>
              <w:rPr>
                <w:noProof/>
                <w:szCs w:val="22"/>
                <w:lang w:val="lv-LV"/>
              </w:rPr>
            </w:pPr>
            <w:r w:rsidRPr="00970F14">
              <w:rPr>
                <w:szCs w:val="22"/>
                <w:lang w:val="lv-LV"/>
              </w:rPr>
              <w:t>&lt;{e-mail}&gt;</w:t>
            </w:r>
          </w:p>
        </w:tc>
      </w:tr>
      <w:tr w14:paraId="74D32A0E" w14:textId="77777777" w:rsidTr="0038115F">
        <w:tblPrEx>
          <w:tblW w:w="9464" w:type="dxa"/>
          <w:tblInd w:w="-142" w:type="dxa"/>
          <w:tblLayout w:type="fixed"/>
          <w:tblLook w:val="0000"/>
        </w:tblPrEx>
        <w:tc>
          <w:tcPr>
            <w:tcW w:w="4786" w:type="dxa"/>
          </w:tcPr>
          <w:p w:rsidR="001B5689" w:rsidRPr="00970F14" w:rsidP="0058011F" w14:paraId="0B3C447E" w14:textId="77777777">
            <w:pPr>
              <w:tabs>
                <w:tab w:val="left" w:pos="-720"/>
                <w:tab w:val="left" w:pos="4536"/>
              </w:tabs>
              <w:suppressAutoHyphens/>
              <w:spacing w:line="240" w:lineRule="auto"/>
              <w:rPr>
                <w:b/>
                <w:lang w:val="lv-LV"/>
              </w:rPr>
            </w:pPr>
            <w:r w:rsidRPr="00970F14">
              <w:rPr>
                <w:b/>
                <w:lang w:val="lv-LV"/>
              </w:rPr>
              <w:t>France</w:t>
            </w:r>
          </w:p>
          <w:p w:rsidR="001B5689" w:rsidRPr="00970F14" w:rsidP="0058011F" w14:paraId="221C4894" w14:textId="77777777">
            <w:pPr>
              <w:spacing w:line="240" w:lineRule="auto"/>
              <w:rPr>
                <w:lang w:val="lv-LV"/>
              </w:rPr>
            </w:pPr>
            <w:r w:rsidRPr="00970F14">
              <w:rPr>
                <w:lang w:val="lv-LV"/>
              </w:rPr>
              <w:t>{Nom}</w:t>
            </w:r>
          </w:p>
          <w:p w:rsidR="001B5689" w:rsidRPr="00970F14" w:rsidP="0058011F" w14:paraId="32190F16" w14:textId="77777777">
            <w:pPr>
              <w:spacing w:line="240" w:lineRule="auto"/>
              <w:rPr>
                <w:lang w:val="lv-LV"/>
              </w:rPr>
            </w:pPr>
            <w:r w:rsidRPr="00970F14">
              <w:rPr>
                <w:lang w:val="lv-LV"/>
              </w:rPr>
              <w:t>&lt;{Adresse}</w:t>
            </w:r>
          </w:p>
          <w:p w:rsidR="001B5689" w:rsidRPr="00970F14" w:rsidP="0058011F" w14:paraId="0664971D" w14:textId="77777777">
            <w:pPr>
              <w:spacing w:line="240" w:lineRule="auto"/>
              <w:rPr>
                <w:lang w:val="lv-LV"/>
              </w:rPr>
            </w:pPr>
            <w:r w:rsidRPr="00970F14">
              <w:rPr>
                <w:lang w:val="lv-LV"/>
              </w:rPr>
              <w:t>F-00000 {Localité}&gt;</w:t>
            </w:r>
          </w:p>
          <w:p w:rsidR="001B5689" w:rsidRPr="00970F14" w:rsidP="0058011F" w14:paraId="5C05D806" w14:textId="77777777">
            <w:pPr>
              <w:spacing w:line="240" w:lineRule="auto"/>
              <w:rPr>
                <w:noProof/>
                <w:szCs w:val="22"/>
                <w:lang w:val="lv-LV"/>
              </w:rPr>
            </w:pPr>
            <w:r w:rsidRPr="00970F14">
              <w:rPr>
                <w:szCs w:val="22"/>
                <w:lang w:val="lv-LV"/>
              </w:rPr>
              <w:t>Tél: +{Numéro de téléphone}</w:t>
            </w:r>
          </w:p>
          <w:p w:rsidR="001B5689" w:rsidRPr="00970F14" w:rsidP="0058011F" w14:paraId="673D49A0" w14:textId="77777777">
            <w:pPr>
              <w:spacing w:line="240" w:lineRule="auto"/>
              <w:rPr>
                <w:noProof/>
                <w:szCs w:val="22"/>
                <w:lang w:val="lv-LV"/>
              </w:rPr>
            </w:pPr>
            <w:r w:rsidRPr="00970F14">
              <w:rPr>
                <w:szCs w:val="22"/>
                <w:lang w:val="lv-LV"/>
              </w:rPr>
              <w:t>&lt;{e-mail}&gt;</w:t>
            </w:r>
          </w:p>
          <w:p w:rsidR="001B5689" w:rsidRPr="00970F14" w:rsidP="0058011F" w14:paraId="353E6B19" w14:textId="77777777">
            <w:pPr>
              <w:spacing w:line="240" w:lineRule="auto"/>
              <w:rPr>
                <w:b/>
                <w:noProof/>
                <w:szCs w:val="22"/>
                <w:lang w:val="lv-LV"/>
              </w:rPr>
            </w:pPr>
          </w:p>
        </w:tc>
        <w:tc>
          <w:tcPr>
            <w:tcW w:w="4678" w:type="dxa"/>
          </w:tcPr>
          <w:p w:rsidR="001B5689" w:rsidRPr="00970F14" w:rsidP="0058011F" w14:paraId="369F6E1B" w14:textId="77777777">
            <w:pPr>
              <w:tabs>
                <w:tab w:val="left" w:pos="-720"/>
              </w:tabs>
              <w:suppressAutoHyphens/>
              <w:spacing w:line="240" w:lineRule="auto"/>
              <w:rPr>
                <w:noProof/>
                <w:szCs w:val="22"/>
                <w:lang w:val="lv-LV"/>
              </w:rPr>
            </w:pPr>
            <w:r w:rsidRPr="00970F14">
              <w:rPr>
                <w:b/>
                <w:szCs w:val="22"/>
                <w:lang w:val="lv-LV"/>
              </w:rPr>
              <w:t>Portugal</w:t>
            </w:r>
          </w:p>
          <w:p w:rsidR="001B5689" w:rsidRPr="00970F14" w:rsidP="0058011F" w14:paraId="1D4FDB5A" w14:textId="77777777">
            <w:pPr>
              <w:tabs>
                <w:tab w:val="left" w:pos="-720"/>
              </w:tabs>
              <w:suppressAutoHyphens/>
              <w:spacing w:line="240" w:lineRule="auto"/>
              <w:rPr>
                <w:noProof/>
                <w:szCs w:val="22"/>
                <w:lang w:val="lv-LV"/>
              </w:rPr>
            </w:pPr>
            <w:r w:rsidRPr="00970F14">
              <w:rPr>
                <w:szCs w:val="22"/>
                <w:lang w:val="lv-LV"/>
              </w:rPr>
              <w:t>{Nome}</w:t>
            </w:r>
          </w:p>
          <w:p w:rsidR="001B5689" w:rsidRPr="00970F14" w:rsidP="0058011F" w14:paraId="1B9EC17F" w14:textId="77777777">
            <w:pPr>
              <w:tabs>
                <w:tab w:val="left" w:pos="-720"/>
              </w:tabs>
              <w:suppressAutoHyphens/>
              <w:spacing w:line="240" w:lineRule="auto"/>
              <w:rPr>
                <w:noProof/>
                <w:szCs w:val="22"/>
                <w:lang w:val="lv-LV"/>
              </w:rPr>
            </w:pPr>
            <w:r w:rsidRPr="00970F14">
              <w:rPr>
                <w:szCs w:val="22"/>
                <w:lang w:val="lv-LV"/>
              </w:rPr>
              <w:t>&lt;{Morada}</w:t>
            </w:r>
          </w:p>
          <w:p w:rsidR="001B5689" w:rsidRPr="00970F14" w:rsidP="0058011F" w14:paraId="3471E8A6" w14:textId="77777777">
            <w:pPr>
              <w:tabs>
                <w:tab w:val="left" w:pos="-720"/>
              </w:tabs>
              <w:suppressAutoHyphens/>
              <w:spacing w:line="240" w:lineRule="auto"/>
              <w:rPr>
                <w:noProof/>
                <w:szCs w:val="22"/>
                <w:lang w:val="lv-LV"/>
              </w:rPr>
            </w:pPr>
            <w:r w:rsidRPr="00970F14">
              <w:rPr>
                <w:szCs w:val="22"/>
                <w:lang w:val="lv-LV"/>
              </w:rPr>
              <w:t>P-0000−000 {Cidade}&gt;</w:t>
            </w:r>
          </w:p>
          <w:p w:rsidR="001B5689" w:rsidRPr="00970F14" w:rsidP="0058011F" w14:paraId="10F6F509" w14:textId="77777777">
            <w:pPr>
              <w:tabs>
                <w:tab w:val="left" w:pos="-720"/>
              </w:tabs>
              <w:suppressAutoHyphens/>
              <w:spacing w:line="240" w:lineRule="auto"/>
              <w:rPr>
                <w:noProof/>
                <w:szCs w:val="22"/>
                <w:lang w:val="lv-LV"/>
              </w:rPr>
            </w:pPr>
            <w:r w:rsidRPr="00970F14">
              <w:rPr>
                <w:szCs w:val="22"/>
                <w:lang w:val="lv-LV"/>
              </w:rPr>
              <w:t xml:space="preserve">Tel: +{Número de </w:t>
            </w:r>
            <w:r w:rsidRPr="00970F14">
              <w:rPr>
                <w:szCs w:val="22"/>
                <w:lang w:val="lv-LV"/>
              </w:rPr>
              <w:t>telefone}</w:t>
            </w:r>
          </w:p>
          <w:p w:rsidR="001B5689" w:rsidRPr="00970F14" w:rsidP="0058011F" w14:paraId="6D230DBE" w14:textId="77777777">
            <w:pPr>
              <w:tabs>
                <w:tab w:val="left" w:pos="-720"/>
              </w:tabs>
              <w:suppressAutoHyphens/>
              <w:spacing w:line="240" w:lineRule="auto"/>
              <w:rPr>
                <w:noProof/>
                <w:szCs w:val="22"/>
                <w:lang w:val="lv-LV"/>
              </w:rPr>
            </w:pPr>
            <w:r w:rsidRPr="00970F14">
              <w:rPr>
                <w:szCs w:val="22"/>
                <w:lang w:val="lv-LV"/>
              </w:rPr>
              <w:t>&lt;{e-mail}&gt;</w:t>
            </w:r>
          </w:p>
        </w:tc>
      </w:tr>
      <w:tr w14:paraId="44FDC2D7" w14:textId="77777777" w:rsidTr="0038115F">
        <w:tblPrEx>
          <w:tblW w:w="9464" w:type="dxa"/>
          <w:tblInd w:w="-142" w:type="dxa"/>
          <w:tblLayout w:type="fixed"/>
          <w:tblLook w:val="0000"/>
        </w:tblPrEx>
        <w:tc>
          <w:tcPr>
            <w:tcW w:w="4786" w:type="dxa"/>
          </w:tcPr>
          <w:p w:rsidR="001B5689" w:rsidRPr="00970F14" w:rsidP="0058011F" w14:paraId="64015AFD" w14:textId="77777777">
            <w:pPr>
              <w:spacing w:line="240" w:lineRule="auto"/>
              <w:rPr>
                <w:noProof/>
                <w:szCs w:val="22"/>
                <w:lang w:val="lv-LV"/>
              </w:rPr>
            </w:pPr>
            <w:r w:rsidRPr="00970F14">
              <w:rPr>
                <w:lang w:val="lv-LV"/>
              </w:rPr>
              <w:br w:type="page"/>
            </w:r>
            <w:r w:rsidRPr="00970F14">
              <w:rPr>
                <w:b/>
                <w:szCs w:val="22"/>
                <w:lang w:val="lv-LV"/>
              </w:rPr>
              <w:t>Hrvatska</w:t>
            </w:r>
          </w:p>
          <w:p w:rsidR="001B5689" w:rsidRPr="00970F14" w:rsidP="0058011F" w14:paraId="230C7826" w14:textId="77777777">
            <w:pPr>
              <w:spacing w:line="240" w:lineRule="auto"/>
              <w:rPr>
                <w:noProof/>
                <w:szCs w:val="22"/>
                <w:lang w:val="lv-LV"/>
              </w:rPr>
            </w:pPr>
            <w:r w:rsidRPr="00970F14">
              <w:rPr>
                <w:szCs w:val="22"/>
                <w:lang w:val="lv-LV"/>
              </w:rPr>
              <w:t>{Ime}</w:t>
            </w:r>
          </w:p>
          <w:p w:rsidR="001B5689" w:rsidRPr="00970F14" w:rsidP="0058011F" w14:paraId="306A1449" w14:textId="77777777">
            <w:pPr>
              <w:spacing w:line="240" w:lineRule="auto"/>
              <w:rPr>
                <w:noProof/>
                <w:szCs w:val="22"/>
                <w:lang w:val="lv-LV"/>
              </w:rPr>
            </w:pPr>
            <w:r w:rsidRPr="00970F14">
              <w:rPr>
                <w:szCs w:val="22"/>
                <w:lang w:val="lv-LV"/>
              </w:rPr>
              <w:t>&lt;{Adresa}</w:t>
            </w:r>
          </w:p>
          <w:p w:rsidR="001B5689" w:rsidRPr="00970F14" w:rsidP="0058011F" w14:paraId="7098FD1F" w14:textId="77777777">
            <w:pPr>
              <w:spacing w:line="240" w:lineRule="auto"/>
              <w:rPr>
                <w:noProof/>
                <w:szCs w:val="22"/>
                <w:lang w:val="lv-LV"/>
              </w:rPr>
            </w:pPr>
            <w:r w:rsidRPr="00970F14">
              <w:rPr>
                <w:szCs w:val="22"/>
                <w:lang w:val="lv-LV"/>
              </w:rPr>
              <w:t>{Poštanski broj} {grad}&gt;</w:t>
            </w:r>
          </w:p>
          <w:p w:rsidR="001B5689" w:rsidRPr="00970F14" w:rsidP="0058011F" w14:paraId="38338ED7" w14:textId="77777777">
            <w:pPr>
              <w:spacing w:line="240" w:lineRule="auto"/>
              <w:rPr>
                <w:noProof/>
                <w:szCs w:val="22"/>
                <w:lang w:val="lv-LV"/>
              </w:rPr>
            </w:pPr>
            <w:r w:rsidRPr="00970F14">
              <w:rPr>
                <w:szCs w:val="22"/>
                <w:lang w:val="lv-LV"/>
              </w:rPr>
              <w:t>Tel: +{Telefonski broj}</w:t>
            </w:r>
          </w:p>
          <w:p w:rsidR="001B5689" w:rsidRPr="00970F14" w:rsidP="0058011F" w14:paraId="2CFB9C42" w14:textId="77777777">
            <w:pPr>
              <w:tabs>
                <w:tab w:val="left" w:pos="-720"/>
              </w:tabs>
              <w:suppressAutoHyphens/>
              <w:spacing w:line="240" w:lineRule="auto"/>
              <w:rPr>
                <w:noProof/>
                <w:szCs w:val="22"/>
                <w:lang w:val="lv-LV"/>
              </w:rPr>
            </w:pPr>
            <w:r w:rsidRPr="00970F14">
              <w:rPr>
                <w:szCs w:val="22"/>
                <w:lang w:val="lv-LV"/>
              </w:rPr>
              <w:t>&lt;{e-mail}&gt;</w:t>
            </w:r>
          </w:p>
          <w:p w:rsidR="001B5689" w:rsidRPr="00970F14" w:rsidP="0058011F" w14:paraId="4BA654C3" w14:textId="77777777">
            <w:pPr>
              <w:tabs>
                <w:tab w:val="left" w:pos="-720"/>
              </w:tabs>
              <w:suppressAutoHyphens/>
              <w:spacing w:line="240" w:lineRule="auto"/>
              <w:rPr>
                <w:noProof/>
                <w:szCs w:val="22"/>
                <w:lang w:val="lv-LV"/>
              </w:rPr>
            </w:pPr>
          </w:p>
          <w:p w:rsidR="001B5689" w:rsidRPr="00970F14" w:rsidP="0058011F" w14:paraId="470E8CF0" w14:textId="77777777">
            <w:pPr>
              <w:spacing w:line="240" w:lineRule="auto"/>
              <w:rPr>
                <w:noProof/>
                <w:szCs w:val="22"/>
                <w:lang w:val="lv-LV"/>
              </w:rPr>
            </w:pPr>
            <w:r w:rsidRPr="00970F14">
              <w:rPr>
                <w:b/>
                <w:szCs w:val="22"/>
                <w:lang w:val="lv-LV"/>
              </w:rPr>
              <w:t>Ireland</w:t>
            </w:r>
          </w:p>
          <w:p w:rsidR="001B5689" w:rsidRPr="00970F14" w:rsidP="0058011F" w14:paraId="1441B3B3" w14:textId="77777777">
            <w:pPr>
              <w:spacing w:line="240" w:lineRule="auto"/>
              <w:rPr>
                <w:noProof/>
                <w:szCs w:val="22"/>
                <w:lang w:val="lv-LV"/>
              </w:rPr>
            </w:pPr>
            <w:r w:rsidRPr="00970F14">
              <w:rPr>
                <w:szCs w:val="22"/>
                <w:lang w:val="lv-LV"/>
              </w:rPr>
              <w:t>{Name}</w:t>
            </w:r>
          </w:p>
          <w:p w:rsidR="001B5689" w:rsidRPr="00970F14" w:rsidP="0058011F" w14:paraId="37978BB5" w14:textId="77777777">
            <w:pPr>
              <w:spacing w:line="240" w:lineRule="auto"/>
              <w:rPr>
                <w:noProof/>
                <w:szCs w:val="22"/>
                <w:lang w:val="lv-LV"/>
              </w:rPr>
            </w:pPr>
            <w:r w:rsidRPr="00970F14">
              <w:rPr>
                <w:szCs w:val="22"/>
                <w:lang w:val="lv-LV"/>
              </w:rPr>
              <w:t>&lt;{Address}</w:t>
            </w:r>
          </w:p>
          <w:p w:rsidR="001B5689" w:rsidRPr="00970F14" w:rsidP="0058011F" w14:paraId="4BD762A3" w14:textId="77777777">
            <w:pPr>
              <w:spacing w:line="240" w:lineRule="auto"/>
              <w:rPr>
                <w:noProof/>
                <w:szCs w:val="22"/>
                <w:lang w:val="lv-LV"/>
              </w:rPr>
            </w:pPr>
            <w:r w:rsidRPr="00970F14">
              <w:rPr>
                <w:szCs w:val="22"/>
                <w:lang w:val="lv-LV"/>
              </w:rPr>
              <w:t>IRL - {Town} {Code for Dublin}&gt;</w:t>
            </w:r>
          </w:p>
          <w:p w:rsidR="001B5689" w:rsidRPr="00970F14" w:rsidP="0058011F" w14:paraId="20EFF6C9" w14:textId="77777777">
            <w:pPr>
              <w:spacing w:line="240" w:lineRule="auto"/>
              <w:rPr>
                <w:noProof/>
                <w:szCs w:val="22"/>
                <w:lang w:val="lv-LV"/>
              </w:rPr>
            </w:pPr>
            <w:r w:rsidRPr="00970F14">
              <w:rPr>
                <w:szCs w:val="22"/>
                <w:lang w:val="lv-LV"/>
              </w:rPr>
              <w:t>Tel: +{Telephone number}</w:t>
            </w:r>
          </w:p>
          <w:p w:rsidR="001B5689" w:rsidRPr="00970F14" w:rsidP="0058011F" w14:paraId="30DB4241" w14:textId="77777777">
            <w:pPr>
              <w:tabs>
                <w:tab w:val="left" w:pos="-720"/>
              </w:tabs>
              <w:suppressAutoHyphens/>
              <w:spacing w:line="240" w:lineRule="auto"/>
              <w:rPr>
                <w:noProof/>
                <w:szCs w:val="22"/>
                <w:lang w:val="lv-LV"/>
              </w:rPr>
            </w:pPr>
            <w:r w:rsidRPr="00970F14">
              <w:rPr>
                <w:szCs w:val="22"/>
                <w:lang w:val="lv-LV"/>
              </w:rPr>
              <w:t>&lt;{e-mail}&gt;</w:t>
            </w:r>
          </w:p>
          <w:p w:rsidR="001B5689" w:rsidRPr="00970F14" w:rsidP="0058011F" w14:paraId="66898B28" w14:textId="77777777">
            <w:pPr>
              <w:tabs>
                <w:tab w:val="left" w:pos="-720"/>
              </w:tabs>
              <w:suppressAutoHyphens/>
              <w:spacing w:line="240" w:lineRule="auto"/>
              <w:rPr>
                <w:noProof/>
                <w:szCs w:val="22"/>
                <w:lang w:val="lv-LV"/>
              </w:rPr>
            </w:pPr>
          </w:p>
        </w:tc>
        <w:tc>
          <w:tcPr>
            <w:tcW w:w="4678" w:type="dxa"/>
          </w:tcPr>
          <w:p w:rsidR="001B5689" w:rsidRPr="00970F14" w:rsidP="0058011F" w14:paraId="45AC6BAD" w14:textId="77777777">
            <w:pPr>
              <w:tabs>
                <w:tab w:val="left" w:pos="-720"/>
              </w:tabs>
              <w:suppressAutoHyphens/>
              <w:spacing w:line="240" w:lineRule="auto"/>
              <w:rPr>
                <w:b/>
                <w:noProof/>
                <w:szCs w:val="22"/>
                <w:lang w:val="lv-LV"/>
              </w:rPr>
            </w:pPr>
            <w:r w:rsidRPr="00970F14">
              <w:rPr>
                <w:b/>
                <w:szCs w:val="22"/>
                <w:lang w:val="lv-LV"/>
              </w:rPr>
              <w:t>România</w:t>
            </w:r>
          </w:p>
          <w:p w:rsidR="001B5689" w:rsidRPr="00970F14" w:rsidP="0058011F" w14:paraId="02ABA624" w14:textId="77777777">
            <w:pPr>
              <w:tabs>
                <w:tab w:val="left" w:pos="-720"/>
              </w:tabs>
              <w:suppressAutoHyphens/>
              <w:spacing w:line="240" w:lineRule="auto"/>
              <w:rPr>
                <w:noProof/>
                <w:szCs w:val="22"/>
                <w:lang w:val="lv-LV"/>
              </w:rPr>
            </w:pPr>
            <w:r w:rsidRPr="00970F14">
              <w:rPr>
                <w:szCs w:val="22"/>
                <w:lang w:val="lv-LV"/>
              </w:rPr>
              <w:t>{Nume}</w:t>
            </w:r>
          </w:p>
          <w:p w:rsidR="001B5689" w:rsidRPr="00970F14" w:rsidP="0058011F" w14:paraId="0E1161D6" w14:textId="77777777">
            <w:pPr>
              <w:tabs>
                <w:tab w:val="left" w:pos="-720"/>
              </w:tabs>
              <w:suppressAutoHyphens/>
              <w:spacing w:line="240" w:lineRule="auto"/>
              <w:rPr>
                <w:noProof/>
                <w:szCs w:val="22"/>
                <w:lang w:val="lv-LV"/>
              </w:rPr>
            </w:pPr>
            <w:r w:rsidRPr="00970F14">
              <w:rPr>
                <w:szCs w:val="22"/>
                <w:lang w:val="lv-LV"/>
              </w:rPr>
              <w:t>&lt;{Adresă}</w:t>
            </w:r>
          </w:p>
          <w:p w:rsidR="001B5689" w:rsidRPr="00970F14" w:rsidP="0058011F" w14:paraId="4BE30F68" w14:textId="77777777">
            <w:pPr>
              <w:tabs>
                <w:tab w:val="left" w:pos="-720"/>
              </w:tabs>
              <w:suppressAutoHyphens/>
              <w:spacing w:line="240" w:lineRule="auto"/>
              <w:rPr>
                <w:noProof/>
                <w:szCs w:val="22"/>
                <w:lang w:val="lv-LV"/>
              </w:rPr>
            </w:pPr>
            <w:r w:rsidRPr="00970F14">
              <w:rPr>
                <w:szCs w:val="22"/>
                <w:lang w:val="lv-LV"/>
              </w:rPr>
              <w:t xml:space="preserve">{Oraş} {Cod poştal} – </w:t>
            </w:r>
            <w:r w:rsidRPr="00970F14">
              <w:rPr>
                <w:szCs w:val="22"/>
                <w:lang w:val="lv-LV"/>
              </w:rPr>
              <w:t>RO&gt;</w:t>
            </w:r>
          </w:p>
          <w:p w:rsidR="001B5689" w:rsidRPr="00970F14" w:rsidP="0058011F" w14:paraId="60D2F041" w14:textId="77777777">
            <w:pPr>
              <w:tabs>
                <w:tab w:val="left" w:pos="-720"/>
              </w:tabs>
              <w:suppressAutoHyphens/>
              <w:spacing w:line="240" w:lineRule="auto"/>
              <w:rPr>
                <w:lang w:val="lv-LV"/>
              </w:rPr>
            </w:pPr>
            <w:r w:rsidRPr="00970F14">
              <w:rPr>
                <w:lang w:val="lv-LV"/>
              </w:rPr>
              <w:t>Tel: +{Număr de telefon}</w:t>
            </w:r>
          </w:p>
          <w:p w:rsidR="001B5689" w:rsidRPr="00970F14" w:rsidP="0058011F" w14:paraId="1757E7E6" w14:textId="77777777">
            <w:pPr>
              <w:spacing w:line="240" w:lineRule="auto"/>
              <w:rPr>
                <w:b/>
                <w:lang w:val="lv-LV"/>
              </w:rPr>
            </w:pPr>
            <w:r w:rsidRPr="00970F14">
              <w:rPr>
                <w:lang w:val="lv-LV"/>
              </w:rPr>
              <w:t>&lt;{e-mail}&gt;</w:t>
            </w:r>
          </w:p>
          <w:p w:rsidR="001B5689" w:rsidRPr="00970F14" w:rsidP="0058011F" w14:paraId="226826D1" w14:textId="77777777">
            <w:pPr>
              <w:spacing w:line="240" w:lineRule="auto"/>
              <w:rPr>
                <w:b/>
                <w:lang w:val="lv-LV"/>
              </w:rPr>
            </w:pPr>
          </w:p>
          <w:p w:rsidR="001B5689" w:rsidRPr="00970F14" w:rsidP="0058011F" w14:paraId="10A5E59D" w14:textId="77777777">
            <w:pPr>
              <w:spacing w:line="240" w:lineRule="auto"/>
              <w:rPr>
                <w:lang w:val="lv-LV"/>
              </w:rPr>
            </w:pPr>
            <w:r w:rsidRPr="00970F14">
              <w:rPr>
                <w:b/>
                <w:lang w:val="lv-LV"/>
              </w:rPr>
              <w:t>Slovenija</w:t>
            </w:r>
          </w:p>
          <w:p w:rsidR="001B5689" w:rsidRPr="00970F14" w:rsidP="0058011F" w14:paraId="476668AA" w14:textId="77777777">
            <w:pPr>
              <w:spacing w:line="240" w:lineRule="auto"/>
              <w:rPr>
                <w:lang w:val="lv-LV"/>
              </w:rPr>
            </w:pPr>
            <w:r w:rsidRPr="00970F14">
              <w:rPr>
                <w:lang w:val="lv-LV"/>
              </w:rPr>
              <w:t>{Ime}</w:t>
            </w:r>
          </w:p>
          <w:p w:rsidR="001B5689" w:rsidRPr="00970F14" w:rsidP="0058011F" w14:paraId="3ECA172D" w14:textId="77777777">
            <w:pPr>
              <w:spacing w:line="240" w:lineRule="auto"/>
              <w:rPr>
                <w:lang w:val="lv-LV"/>
              </w:rPr>
            </w:pPr>
            <w:r w:rsidRPr="00970F14">
              <w:rPr>
                <w:lang w:val="lv-LV"/>
              </w:rPr>
              <w:t>&lt;{Naslov}</w:t>
            </w:r>
          </w:p>
          <w:p w:rsidR="001B5689" w:rsidRPr="00970F14" w:rsidP="0058011F" w14:paraId="69E7F5E2" w14:textId="77777777">
            <w:pPr>
              <w:spacing w:line="240" w:lineRule="auto"/>
              <w:rPr>
                <w:lang w:val="lv-LV"/>
              </w:rPr>
            </w:pPr>
            <w:r w:rsidRPr="00970F14">
              <w:rPr>
                <w:lang w:val="lv-LV"/>
              </w:rPr>
              <w:t>SI-0000 {Mesto}&gt;</w:t>
            </w:r>
          </w:p>
          <w:p w:rsidR="001B5689" w:rsidRPr="00970F14" w:rsidP="0058011F" w14:paraId="02D0C575" w14:textId="77777777">
            <w:pPr>
              <w:spacing w:line="240" w:lineRule="auto"/>
              <w:rPr>
                <w:lang w:val="lv-LV"/>
              </w:rPr>
            </w:pPr>
            <w:r w:rsidRPr="00970F14">
              <w:rPr>
                <w:lang w:val="lv-LV"/>
              </w:rPr>
              <w:t>Tel: +{telefonska številka}</w:t>
            </w:r>
          </w:p>
          <w:p w:rsidR="001B5689" w:rsidRPr="00970F14" w:rsidP="0058011F" w14:paraId="1E33D1A1" w14:textId="77777777">
            <w:pPr>
              <w:tabs>
                <w:tab w:val="left" w:pos="-720"/>
              </w:tabs>
              <w:suppressAutoHyphens/>
              <w:spacing w:line="240" w:lineRule="auto"/>
              <w:rPr>
                <w:noProof/>
                <w:szCs w:val="22"/>
                <w:lang w:val="lv-LV"/>
              </w:rPr>
            </w:pPr>
            <w:r w:rsidRPr="00970F14">
              <w:rPr>
                <w:szCs w:val="22"/>
                <w:lang w:val="lv-LV"/>
              </w:rPr>
              <w:t>&lt;{e-mail}&gt;</w:t>
            </w:r>
          </w:p>
        </w:tc>
      </w:tr>
      <w:tr w14:paraId="659625F0" w14:textId="77777777" w:rsidTr="0038115F">
        <w:tblPrEx>
          <w:tblW w:w="9464" w:type="dxa"/>
          <w:tblInd w:w="-142" w:type="dxa"/>
          <w:tblLayout w:type="fixed"/>
          <w:tblLook w:val="0000"/>
        </w:tblPrEx>
        <w:tc>
          <w:tcPr>
            <w:tcW w:w="4786" w:type="dxa"/>
          </w:tcPr>
          <w:p w:rsidR="001B5689" w:rsidRPr="00970F14" w:rsidP="0058011F" w14:paraId="5628892C" w14:textId="77777777">
            <w:pPr>
              <w:spacing w:line="240" w:lineRule="auto"/>
              <w:rPr>
                <w:b/>
                <w:lang w:val="lv-LV"/>
              </w:rPr>
            </w:pPr>
            <w:r w:rsidRPr="00970F14">
              <w:rPr>
                <w:b/>
                <w:lang w:val="lv-LV"/>
              </w:rPr>
              <w:t>Ísland</w:t>
            </w:r>
          </w:p>
          <w:p w:rsidR="001B5689" w:rsidRPr="00970F14" w:rsidP="0058011F" w14:paraId="6C23395E" w14:textId="77777777">
            <w:pPr>
              <w:spacing w:line="240" w:lineRule="auto"/>
              <w:rPr>
                <w:lang w:val="lv-LV"/>
              </w:rPr>
            </w:pPr>
            <w:r w:rsidRPr="00970F14">
              <w:rPr>
                <w:lang w:val="lv-LV"/>
              </w:rPr>
              <w:t>{Nafn}</w:t>
            </w:r>
          </w:p>
          <w:p w:rsidR="001B5689" w:rsidRPr="00970F14" w:rsidP="0058011F" w14:paraId="1E5CC9EE" w14:textId="77777777">
            <w:pPr>
              <w:spacing w:line="240" w:lineRule="auto"/>
              <w:rPr>
                <w:lang w:val="lv-LV"/>
              </w:rPr>
            </w:pPr>
            <w:r w:rsidRPr="00970F14">
              <w:rPr>
                <w:lang w:val="lv-LV"/>
              </w:rPr>
              <w:t>&lt;{Heimilisfang}</w:t>
            </w:r>
          </w:p>
          <w:p w:rsidR="001B5689" w:rsidRPr="00970F14" w:rsidP="0058011F" w14:paraId="68BB6FD2" w14:textId="77777777">
            <w:pPr>
              <w:spacing w:line="240" w:lineRule="auto"/>
              <w:rPr>
                <w:lang w:val="lv-LV"/>
              </w:rPr>
            </w:pPr>
            <w:r w:rsidRPr="00970F14">
              <w:rPr>
                <w:lang w:val="lv-LV"/>
              </w:rPr>
              <w:t>IS-000 {Borg/Bær}&gt;</w:t>
            </w:r>
          </w:p>
          <w:p w:rsidR="001B5689" w:rsidRPr="00970F14" w:rsidP="0058011F" w14:paraId="79BDCC9D" w14:textId="77777777">
            <w:pPr>
              <w:tabs>
                <w:tab w:val="left" w:pos="-720"/>
              </w:tabs>
              <w:suppressAutoHyphens/>
              <w:spacing w:line="240" w:lineRule="auto"/>
              <w:rPr>
                <w:noProof/>
                <w:szCs w:val="22"/>
                <w:lang w:val="lv-LV"/>
              </w:rPr>
            </w:pPr>
            <w:r w:rsidRPr="00970F14">
              <w:rPr>
                <w:szCs w:val="22"/>
                <w:lang w:val="lv-LV"/>
              </w:rPr>
              <w:t>Sími: +{Símanúmer}</w:t>
            </w:r>
          </w:p>
          <w:p w:rsidR="001B5689" w:rsidRPr="00970F14" w:rsidP="0058011F" w14:paraId="015F9082" w14:textId="77777777">
            <w:pPr>
              <w:tabs>
                <w:tab w:val="left" w:pos="-720"/>
              </w:tabs>
              <w:suppressAutoHyphens/>
              <w:spacing w:line="240" w:lineRule="auto"/>
              <w:rPr>
                <w:noProof/>
                <w:szCs w:val="22"/>
                <w:lang w:val="lv-LV"/>
              </w:rPr>
            </w:pPr>
            <w:r w:rsidRPr="00970F14">
              <w:rPr>
                <w:szCs w:val="22"/>
                <w:lang w:val="lv-LV"/>
              </w:rPr>
              <w:t>&lt;{Netfang }&gt;</w:t>
            </w:r>
          </w:p>
          <w:p w:rsidR="001B5689" w:rsidRPr="00970F14" w:rsidP="0058011F" w14:paraId="4A378D3D" w14:textId="77777777">
            <w:pPr>
              <w:tabs>
                <w:tab w:val="left" w:pos="-720"/>
              </w:tabs>
              <w:suppressAutoHyphens/>
              <w:spacing w:line="240" w:lineRule="auto"/>
              <w:rPr>
                <w:noProof/>
                <w:szCs w:val="22"/>
                <w:lang w:val="lv-LV"/>
              </w:rPr>
            </w:pPr>
          </w:p>
        </w:tc>
        <w:tc>
          <w:tcPr>
            <w:tcW w:w="4678" w:type="dxa"/>
          </w:tcPr>
          <w:p w:rsidR="001B5689" w:rsidRPr="00970F14" w:rsidP="0058011F" w14:paraId="503237F9" w14:textId="77777777">
            <w:pPr>
              <w:tabs>
                <w:tab w:val="left" w:pos="-720"/>
              </w:tabs>
              <w:suppressAutoHyphens/>
              <w:spacing w:line="240" w:lineRule="auto"/>
              <w:rPr>
                <w:b/>
                <w:noProof/>
                <w:szCs w:val="22"/>
                <w:lang w:val="lv-LV"/>
              </w:rPr>
            </w:pPr>
            <w:r w:rsidRPr="00970F14">
              <w:rPr>
                <w:b/>
                <w:szCs w:val="22"/>
                <w:lang w:val="lv-LV"/>
              </w:rPr>
              <w:t>Slovenská republika</w:t>
            </w:r>
          </w:p>
          <w:p w:rsidR="001B5689" w:rsidRPr="00970F14" w:rsidP="0058011F" w14:paraId="319A3675" w14:textId="77777777">
            <w:pPr>
              <w:spacing w:line="240" w:lineRule="auto"/>
              <w:rPr>
                <w:i/>
                <w:noProof/>
                <w:szCs w:val="22"/>
                <w:lang w:val="lv-LV"/>
              </w:rPr>
            </w:pPr>
            <w:r w:rsidRPr="00970F14">
              <w:rPr>
                <w:szCs w:val="22"/>
                <w:lang w:val="lv-LV"/>
              </w:rPr>
              <w:t>{Názov}</w:t>
            </w:r>
          </w:p>
          <w:p w:rsidR="001B5689" w:rsidRPr="00970F14" w:rsidP="0058011F" w14:paraId="0427E8AB" w14:textId="77777777">
            <w:pPr>
              <w:spacing w:line="240" w:lineRule="auto"/>
              <w:rPr>
                <w:noProof/>
                <w:szCs w:val="22"/>
                <w:lang w:val="lv-LV"/>
              </w:rPr>
            </w:pPr>
            <w:r w:rsidRPr="00970F14">
              <w:rPr>
                <w:szCs w:val="22"/>
                <w:lang w:val="lv-LV"/>
              </w:rPr>
              <w:t>&lt;{Adresa}</w:t>
            </w:r>
          </w:p>
          <w:p w:rsidR="001B5689" w:rsidRPr="00970F14" w:rsidP="0058011F" w14:paraId="0A15AA83" w14:textId="77777777">
            <w:pPr>
              <w:spacing w:line="240" w:lineRule="auto"/>
              <w:rPr>
                <w:noProof/>
                <w:szCs w:val="22"/>
                <w:lang w:val="lv-LV"/>
              </w:rPr>
            </w:pPr>
            <w:r w:rsidRPr="00970F14">
              <w:rPr>
                <w:szCs w:val="22"/>
                <w:lang w:val="lv-LV"/>
              </w:rPr>
              <w:t xml:space="preserve">SK-000 00 </w:t>
            </w:r>
            <w:r w:rsidRPr="00970F14">
              <w:rPr>
                <w:szCs w:val="22"/>
                <w:lang w:val="lv-LV"/>
              </w:rPr>
              <w:t>{Mesto}&gt;</w:t>
            </w:r>
          </w:p>
          <w:p w:rsidR="001B5689" w:rsidRPr="00970F14" w:rsidP="0058011F" w14:paraId="7C3B1484" w14:textId="77777777">
            <w:pPr>
              <w:spacing w:line="240" w:lineRule="auto"/>
              <w:rPr>
                <w:noProof/>
                <w:szCs w:val="22"/>
                <w:lang w:val="lv-LV"/>
              </w:rPr>
            </w:pPr>
            <w:r w:rsidRPr="00970F14">
              <w:rPr>
                <w:szCs w:val="22"/>
                <w:lang w:val="lv-LV"/>
              </w:rPr>
              <w:t>Tel: +{Telefónne číslo}</w:t>
            </w:r>
          </w:p>
          <w:p w:rsidR="001B5689" w:rsidRPr="00970F14" w:rsidP="0058011F" w14:paraId="018EFD40" w14:textId="77777777">
            <w:pPr>
              <w:tabs>
                <w:tab w:val="left" w:pos="-720"/>
              </w:tabs>
              <w:suppressAutoHyphens/>
              <w:spacing w:line="240" w:lineRule="auto"/>
              <w:rPr>
                <w:b/>
                <w:noProof/>
                <w:color w:val="008000"/>
                <w:szCs w:val="22"/>
                <w:lang w:val="lv-LV"/>
              </w:rPr>
            </w:pPr>
            <w:r w:rsidRPr="00970F14">
              <w:rPr>
                <w:szCs w:val="22"/>
                <w:lang w:val="lv-LV"/>
              </w:rPr>
              <w:t>&lt;{e-mail}&gt;</w:t>
            </w:r>
          </w:p>
        </w:tc>
      </w:tr>
      <w:tr w14:paraId="71B92E3B" w14:textId="77777777" w:rsidTr="0038115F">
        <w:tblPrEx>
          <w:tblW w:w="9464" w:type="dxa"/>
          <w:tblInd w:w="-142" w:type="dxa"/>
          <w:tblLayout w:type="fixed"/>
          <w:tblLook w:val="0000"/>
        </w:tblPrEx>
        <w:tc>
          <w:tcPr>
            <w:tcW w:w="4786" w:type="dxa"/>
          </w:tcPr>
          <w:p w:rsidR="001B5689" w:rsidRPr="00970F14" w:rsidP="0058011F" w14:paraId="4C3A500A" w14:textId="77777777">
            <w:pPr>
              <w:spacing w:line="240" w:lineRule="auto"/>
              <w:rPr>
                <w:noProof/>
                <w:szCs w:val="22"/>
                <w:lang w:val="lv-LV"/>
              </w:rPr>
            </w:pPr>
            <w:r w:rsidRPr="00970F14">
              <w:rPr>
                <w:b/>
                <w:szCs w:val="22"/>
                <w:lang w:val="lv-LV"/>
              </w:rPr>
              <w:t>Italia</w:t>
            </w:r>
          </w:p>
          <w:p w:rsidR="001B5689" w:rsidRPr="00970F14" w:rsidP="0058011F" w14:paraId="741D6B7E" w14:textId="77777777">
            <w:pPr>
              <w:spacing w:line="240" w:lineRule="auto"/>
              <w:rPr>
                <w:noProof/>
                <w:szCs w:val="22"/>
                <w:lang w:val="lv-LV"/>
              </w:rPr>
            </w:pPr>
            <w:r w:rsidRPr="00970F14">
              <w:rPr>
                <w:szCs w:val="22"/>
                <w:lang w:val="lv-LV"/>
              </w:rPr>
              <w:t>{Nome}</w:t>
            </w:r>
          </w:p>
          <w:p w:rsidR="001B5689" w:rsidRPr="00970F14" w:rsidP="0058011F" w14:paraId="27B1B524" w14:textId="77777777">
            <w:pPr>
              <w:spacing w:line="240" w:lineRule="auto"/>
              <w:rPr>
                <w:noProof/>
                <w:szCs w:val="22"/>
                <w:lang w:val="lv-LV"/>
              </w:rPr>
            </w:pPr>
            <w:r w:rsidRPr="00970F14">
              <w:rPr>
                <w:szCs w:val="22"/>
                <w:lang w:val="lv-LV"/>
              </w:rPr>
              <w:t>&lt;{Indirizzo}</w:t>
            </w:r>
          </w:p>
          <w:p w:rsidR="001B5689" w:rsidRPr="00970F14" w:rsidP="0058011F" w14:paraId="677EDD00" w14:textId="77777777">
            <w:pPr>
              <w:spacing w:line="240" w:lineRule="auto"/>
              <w:rPr>
                <w:noProof/>
                <w:szCs w:val="22"/>
                <w:lang w:val="lv-LV"/>
              </w:rPr>
            </w:pPr>
            <w:r w:rsidRPr="00970F14">
              <w:rPr>
                <w:szCs w:val="22"/>
                <w:lang w:val="lv-LV"/>
              </w:rPr>
              <w:t>I-00000 {Località}&gt;</w:t>
            </w:r>
          </w:p>
          <w:p w:rsidR="001B5689" w:rsidRPr="00970F14" w:rsidP="0058011F" w14:paraId="08F12850" w14:textId="77777777">
            <w:pPr>
              <w:tabs>
                <w:tab w:val="left" w:pos="-720"/>
              </w:tabs>
              <w:suppressAutoHyphens/>
              <w:spacing w:line="240" w:lineRule="auto"/>
              <w:rPr>
                <w:noProof/>
                <w:szCs w:val="22"/>
                <w:lang w:val="lv-LV"/>
              </w:rPr>
            </w:pPr>
            <w:r w:rsidRPr="00970F14">
              <w:rPr>
                <w:szCs w:val="22"/>
                <w:lang w:val="lv-LV"/>
              </w:rPr>
              <w:t>Tel: +{Numero di telefono}</w:t>
            </w:r>
          </w:p>
          <w:p w:rsidR="001B5689" w:rsidRPr="00970F14" w:rsidP="0058011F" w14:paraId="26A43A57" w14:textId="77777777">
            <w:pPr>
              <w:spacing w:line="240" w:lineRule="auto"/>
              <w:rPr>
                <w:b/>
                <w:noProof/>
                <w:szCs w:val="22"/>
                <w:lang w:val="lv-LV"/>
              </w:rPr>
            </w:pPr>
            <w:r w:rsidRPr="00970F14">
              <w:rPr>
                <w:szCs w:val="22"/>
                <w:lang w:val="lv-LV"/>
              </w:rPr>
              <w:t>&lt;{e-mail}&gt;</w:t>
            </w:r>
          </w:p>
        </w:tc>
        <w:tc>
          <w:tcPr>
            <w:tcW w:w="4678" w:type="dxa"/>
          </w:tcPr>
          <w:p w:rsidR="001B5689" w:rsidRPr="00970F14" w:rsidP="0058011F" w14:paraId="055ED4B4" w14:textId="77777777">
            <w:pPr>
              <w:tabs>
                <w:tab w:val="left" w:pos="-720"/>
                <w:tab w:val="left" w:pos="4536"/>
              </w:tabs>
              <w:suppressAutoHyphens/>
              <w:spacing w:line="240" w:lineRule="auto"/>
              <w:rPr>
                <w:noProof/>
                <w:szCs w:val="22"/>
                <w:lang w:val="lv-LV"/>
              </w:rPr>
            </w:pPr>
            <w:r w:rsidRPr="00970F14">
              <w:rPr>
                <w:b/>
                <w:szCs w:val="22"/>
                <w:lang w:val="lv-LV"/>
              </w:rPr>
              <w:t>Suomi/Finland</w:t>
            </w:r>
          </w:p>
          <w:p w:rsidR="001B5689" w:rsidRPr="00970F14" w:rsidP="0058011F" w14:paraId="2212C09A" w14:textId="77777777">
            <w:pPr>
              <w:spacing w:line="240" w:lineRule="auto"/>
              <w:rPr>
                <w:noProof/>
                <w:szCs w:val="22"/>
                <w:lang w:val="lv-LV"/>
              </w:rPr>
            </w:pPr>
            <w:r w:rsidRPr="00970F14">
              <w:rPr>
                <w:szCs w:val="22"/>
                <w:lang w:val="lv-LV"/>
              </w:rPr>
              <w:t>{Nimi/Namn}</w:t>
            </w:r>
          </w:p>
          <w:p w:rsidR="001B5689" w:rsidRPr="00970F14" w:rsidP="0058011F" w14:paraId="4473AB29" w14:textId="77777777">
            <w:pPr>
              <w:spacing w:line="240" w:lineRule="auto"/>
              <w:rPr>
                <w:noProof/>
                <w:szCs w:val="22"/>
                <w:lang w:val="lv-LV"/>
              </w:rPr>
            </w:pPr>
            <w:r w:rsidRPr="00970F14">
              <w:rPr>
                <w:szCs w:val="22"/>
                <w:lang w:val="lv-LV"/>
              </w:rPr>
              <w:t>&lt;{Osoite/Adress}</w:t>
            </w:r>
          </w:p>
          <w:p w:rsidR="001B5689" w:rsidRPr="00970F14" w:rsidP="0058011F" w14:paraId="247A2E38" w14:textId="77777777">
            <w:pPr>
              <w:spacing w:line="240" w:lineRule="auto"/>
              <w:rPr>
                <w:noProof/>
                <w:szCs w:val="22"/>
                <w:lang w:val="lv-LV"/>
              </w:rPr>
            </w:pPr>
            <w:r w:rsidRPr="00970F14">
              <w:rPr>
                <w:szCs w:val="22"/>
                <w:lang w:val="lv-LV"/>
              </w:rPr>
              <w:t>FIN-00000 {Postitoimipaikka/Stad}&gt;</w:t>
            </w:r>
          </w:p>
          <w:p w:rsidR="001B5689" w:rsidRPr="00970F14" w:rsidP="0058011F" w14:paraId="7E4BEA83" w14:textId="77777777">
            <w:pPr>
              <w:spacing w:line="240" w:lineRule="auto"/>
              <w:rPr>
                <w:noProof/>
                <w:szCs w:val="22"/>
                <w:lang w:val="lv-LV"/>
              </w:rPr>
            </w:pPr>
            <w:r w:rsidRPr="00970F14">
              <w:rPr>
                <w:szCs w:val="22"/>
                <w:lang w:val="lv-LV"/>
              </w:rPr>
              <w:t>Puh/Tel: +{</w:t>
            </w:r>
            <w:r w:rsidRPr="00970F14">
              <w:rPr>
                <w:szCs w:val="22"/>
                <w:lang w:val="lv-LV"/>
              </w:rPr>
              <w:t>Puhelinnumero/Telefonnummer}</w:t>
            </w:r>
          </w:p>
          <w:p w:rsidR="001B5689" w:rsidRPr="00970F14" w:rsidP="0058011F" w14:paraId="4170B16E" w14:textId="77777777">
            <w:pPr>
              <w:tabs>
                <w:tab w:val="left" w:pos="-720"/>
              </w:tabs>
              <w:suppressAutoHyphens/>
              <w:spacing w:line="240" w:lineRule="auto"/>
              <w:rPr>
                <w:noProof/>
                <w:szCs w:val="22"/>
                <w:lang w:val="lv-LV"/>
              </w:rPr>
            </w:pPr>
            <w:r w:rsidRPr="00970F14">
              <w:rPr>
                <w:szCs w:val="22"/>
                <w:lang w:val="lv-LV"/>
              </w:rPr>
              <w:t>&lt;{e-mail}&gt;</w:t>
            </w:r>
          </w:p>
          <w:p w:rsidR="001B5689" w:rsidRPr="00970F14" w:rsidP="0058011F" w14:paraId="1B539CF5" w14:textId="77777777">
            <w:pPr>
              <w:tabs>
                <w:tab w:val="left" w:pos="-720"/>
              </w:tabs>
              <w:suppressAutoHyphens/>
              <w:spacing w:line="240" w:lineRule="auto"/>
              <w:rPr>
                <w:noProof/>
                <w:szCs w:val="22"/>
                <w:lang w:val="lv-LV"/>
              </w:rPr>
            </w:pPr>
          </w:p>
        </w:tc>
      </w:tr>
      <w:tr w14:paraId="1F1B34C6" w14:textId="77777777" w:rsidTr="0038115F">
        <w:tblPrEx>
          <w:tblW w:w="9464" w:type="dxa"/>
          <w:tblInd w:w="-142" w:type="dxa"/>
          <w:tblLayout w:type="fixed"/>
          <w:tblLook w:val="0000"/>
        </w:tblPrEx>
        <w:tc>
          <w:tcPr>
            <w:tcW w:w="4786" w:type="dxa"/>
          </w:tcPr>
          <w:p w:rsidR="001B5689" w:rsidRPr="00970F14" w:rsidP="0058011F" w14:paraId="682F755B" w14:textId="77777777">
            <w:pPr>
              <w:spacing w:line="240" w:lineRule="auto"/>
              <w:rPr>
                <w:b/>
                <w:noProof/>
                <w:szCs w:val="22"/>
                <w:lang w:val="lv-LV"/>
              </w:rPr>
            </w:pPr>
            <w:r w:rsidRPr="00970F14">
              <w:rPr>
                <w:b/>
                <w:szCs w:val="22"/>
                <w:lang w:val="lv-LV"/>
              </w:rPr>
              <w:t>Κύπρος</w:t>
            </w:r>
          </w:p>
          <w:p w:rsidR="001B5689" w:rsidRPr="00970F14" w:rsidP="0058011F" w14:paraId="7FB621DC" w14:textId="77777777">
            <w:pPr>
              <w:spacing w:line="240" w:lineRule="auto"/>
              <w:rPr>
                <w:noProof/>
                <w:szCs w:val="22"/>
                <w:lang w:val="lv-LV"/>
              </w:rPr>
            </w:pPr>
            <w:r w:rsidRPr="00970F14">
              <w:rPr>
                <w:szCs w:val="22"/>
                <w:lang w:val="lv-LV"/>
              </w:rPr>
              <w:t>{Όνομα}</w:t>
            </w:r>
          </w:p>
          <w:p w:rsidR="001B5689" w:rsidRPr="00970F14" w:rsidP="0058011F" w14:paraId="093DF427" w14:textId="77777777">
            <w:pPr>
              <w:spacing w:line="240" w:lineRule="auto"/>
              <w:rPr>
                <w:noProof/>
                <w:szCs w:val="22"/>
                <w:lang w:val="lv-LV"/>
              </w:rPr>
            </w:pPr>
            <w:r w:rsidRPr="00970F14">
              <w:rPr>
                <w:szCs w:val="22"/>
                <w:lang w:val="lv-LV"/>
              </w:rPr>
              <w:t>&lt;{Διεύθυνση}</w:t>
            </w:r>
          </w:p>
          <w:p w:rsidR="001B5689" w:rsidRPr="00970F14" w:rsidP="0058011F" w14:paraId="28CC4021" w14:textId="77777777">
            <w:pPr>
              <w:spacing w:line="240" w:lineRule="auto"/>
              <w:rPr>
                <w:noProof/>
                <w:szCs w:val="22"/>
                <w:lang w:val="lv-LV"/>
              </w:rPr>
            </w:pPr>
            <w:r w:rsidRPr="00970F14">
              <w:rPr>
                <w:szCs w:val="22"/>
                <w:lang w:val="lv-LV"/>
              </w:rPr>
              <w:t>CY-000 00 {πόλη}&gt;</w:t>
            </w:r>
          </w:p>
          <w:p w:rsidR="001B5689" w:rsidRPr="00970F14" w:rsidP="0058011F" w14:paraId="3EC50229" w14:textId="77777777">
            <w:pPr>
              <w:tabs>
                <w:tab w:val="left" w:pos="-720"/>
              </w:tabs>
              <w:suppressAutoHyphens/>
              <w:spacing w:line="240" w:lineRule="auto"/>
              <w:rPr>
                <w:noProof/>
                <w:szCs w:val="22"/>
                <w:lang w:val="lv-LV"/>
              </w:rPr>
            </w:pPr>
            <w:r w:rsidRPr="00970F14">
              <w:rPr>
                <w:szCs w:val="22"/>
                <w:lang w:val="lv-LV"/>
              </w:rPr>
              <w:t>Τηλ: +{Αριθμός τηλεφώνου}</w:t>
            </w:r>
          </w:p>
          <w:p w:rsidR="001B5689" w:rsidRPr="00970F14" w:rsidP="0058011F" w14:paraId="26F0C65F" w14:textId="77777777">
            <w:pPr>
              <w:spacing w:line="240" w:lineRule="auto"/>
              <w:rPr>
                <w:noProof/>
                <w:szCs w:val="22"/>
                <w:lang w:val="lv-LV"/>
              </w:rPr>
            </w:pPr>
            <w:r w:rsidRPr="00970F14">
              <w:rPr>
                <w:szCs w:val="22"/>
                <w:lang w:val="lv-LV"/>
              </w:rPr>
              <w:t>&lt;{e-mail}&gt;</w:t>
            </w:r>
          </w:p>
          <w:p w:rsidR="001B5689" w:rsidRPr="00970F14" w:rsidP="0058011F" w14:paraId="7DF6FE6E" w14:textId="77777777">
            <w:pPr>
              <w:spacing w:line="240" w:lineRule="auto"/>
              <w:rPr>
                <w:b/>
                <w:noProof/>
                <w:szCs w:val="22"/>
                <w:lang w:val="lv-LV"/>
              </w:rPr>
            </w:pPr>
          </w:p>
        </w:tc>
        <w:tc>
          <w:tcPr>
            <w:tcW w:w="4678" w:type="dxa"/>
          </w:tcPr>
          <w:p w:rsidR="001B5689" w:rsidRPr="00970F14" w:rsidP="0058011F" w14:paraId="078BAC96" w14:textId="77777777">
            <w:pPr>
              <w:tabs>
                <w:tab w:val="left" w:pos="-720"/>
                <w:tab w:val="left" w:pos="4536"/>
              </w:tabs>
              <w:suppressAutoHyphens/>
              <w:spacing w:line="240" w:lineRule="auto"/>
              <w:rPr>
                <w:b/>
                <w:noProof/>
                <w:szCs w:val="22"/>
                <w:lang w:val="lv-LV"/>
              </w:rPr>
            </w:pPr>
            <w:r w:rsidRPr="00970F14">
              <w:rPr>
                <w:b/>
                <w:szCs w:val="22"/>
                <w:lang w:val="lv-LV"/>
              </w:rPr>
              <w:t>Sverige</w:t>
            </w:r>
          </w:p>
          <w:p w:rsidR="001B5689" w:rsidRPr="00970F14" w:rsidP="0058011F" w14:paraId="1468BC41" w14:textId="77777777">
            <w:pPr>
              <w:spacing w:line="240" w:lineRule="auto"/>
              <w:rPr>
                <w:noProof/>
                <w:szCs w:val="22"/>
                <w:lang w:val="lv-LV"/>
              </w:rPr>
            </w:pPr>
            <w:r w:rsidRPr="00970F14">
              <w:rPr>
                <w:szCs w:val="22"/>
                <w:lang w:val="lv-LV"/>
              </w:rPr>
              <w:t>{Namn}</w:t>
            </w:r>
          </w:p>
          <w:p w:rsidR="001B5689" w:rsidRPr="00970F14" w:rsidP="0058011F" w14:paraId="110AC137" w14:textId="77777777">
            <w:pPr>
              <w:spacing w:line="240" w:lineRule="auto"/>
              <w:rPr>
                <w:noProof/>
                <w:szCs w:val="22"/>
                <w:lang w:val="lv-LV"/>
              </w:rPr>
            </w:pPr>
            <w:r w:rsidRPr="00970F14">
              <w:rPr>
                <w:szCs w:val="22"/>
                <w:lang w:val="lv-LV"/>
              </w:rPr>
              <w:t>&lt;{Adress}</w:t>
            </w:r>
          </w:p>
          <w:p w:rsidR="001B5689" w:rsidRPr="00970F14" w:rsidP="0058011F" w14:paraId="64A305EA" w14:textId="77777777">
            <w:pPr>
              <w:spacing w:line="240" w:lineRule="auto"/>
              <w:rPr>
                <w:noProof/>
                <w:szCs w:val="22"/>
                <w:lang w:val="lv-LV"/>
              </w:rPr>
            </w:pPr>
            <w:r w:rsidRPr="00970F14">
              <w:rPr>
                <w:szCs w:val="22"/>
                <w:lang w:val="lv-LV"/>
              </w:rPr>
              <w:t>S-000 00 {Stad}&gt;</w:t>
            </w:r>
          </w:p>
          <w:p w:rsidR="001B5689" w:rsidRPr="00970F14" w:rsidP="0058011F" w14:paraId="5D26BEEB" w14:textId="77777777">
            <w:pPr>
              <w:spacing w:line="240" w:lineRule="auto"/>
              <w:rPr>
                <w:noProof/>
                <w:szCs w:val="22"/>
                <w:lang w:val="lv-LV"/>
              </w:rPr>
            </w:pPr>
            <w:r w:rsidRPr="00970F14">
              <w:rPr>
                <w:szCs w:val="22"/>
                <w:lang w:val="lv-LV"/>
              </w:rPr>
              <w:t>Tel: +{Telefonnummer}</w:t>
            </w:r>
          </w:p>
          <w:p w:rsidR="001B5689" w:rsidRPr="00970F14" w:rsidP="0058011F" w14:paraId="32772034" w14:textId="77777777">
            <w:pPr>
              <w:tabs>
                <w:tab w:val="left" w:pos="-720"/>
                <w:tab w:val="left" w:pos="4536"/>
              </w:tabs>
              <w:suppressAutoHyphens/>
              <w:spacing w:line="240" w:lineRule="auto"/>
              <w:rPr>
                <w:b/>
                <w:noProof/>
                <w:szCs w:val="22"/>
                <w:lang w:val="lv-LV"/>
              </w:rPr>
            </w:pPr>
            <w:r w:rsidRPr="00970F14">
              <w:rPr>
                <w:szCs w:val="22"/>
                <w:lang w:val="lv-LV"/>
              </w:rPr>
              <w:t>&lt;{e-mail}&gt;</w:t>
            </w:r>
          </w:p>
        </w:tc>
      </w:tr>
      <w:tr w14:paraId="3E377EB0" w14:textId="77777777" w:rsidTr="0038115F">
        <w:tblPrEx>
          <w:tblW w:w="9464" w:type="dxa"/>
          <w:tblInd w:w="-142" w:type="dxa"/>
          <w:tblLayout w:type="fixed"/>
          <w:tblLook w:val="0000"/>
        </w:tblPrEx>
        <w:tc>
          <w:tcPr>
            <w:tcW w:w="4786" w:type="dxa"/>
          </w:tcPr>
          <w:p w:rsidR="001B5689" w:rsidRPr="00970F14" w:rsidP="0058011F" w14:paraId="71C44726" w14:textId="77777777">
            <w:pPr>
              <w:spacing w:line="240" w:lineRule="auto"/>
              <w:rPr>
                <w:b/>
                <w:noProof/>
                <w:szCs w:val="22"/>
                <w:lang w:val="lv-LV"/>
              </w:rPr>
            </w:pPr>
            <w:r w:rsidRPr="00970F14">
              <w:rPr>
                <w:b/>
                <w:szCs w:val="22"/>
                <w:lang w:val="lv-LV"/>
              </w:rPr>
              <w:t>Latvija</w:t>
            </w:r>
          </w:p>
          <w:p w:rsidR="001B5689" w:rsidRPr="00970F14" w:rsidP="0058011F" w14:paraId="11EA77FD" w14:textId="77777777">
            <w:pPr>
              <w:spacing w:line="240" w:lineRule="auto"/>
              <w:rPr>
                <w:noProof/>
                <w:szCs w:val="22"/>
                <w:lang w:val="lv-LV"/>
              </w:rPr>
            </w:pPr>
            <w:r w:rsidRPr="00970F14">
              <w:rPr>
                <w:szCs w:val="22"/>
                <w:lang w:val="lv-LV"/>
              </w:rPr>
              <w:t>{Nosaukums}</w:t>
            </w:r>
          </w:p>
          <w:p w:rsidR="001B5689" w:rsidRPr="00970F14" w:rsidP="0058011F" w14:paraId="6B09F010" w14:textId="77777777">
            <w:pPr>
              <w:spacing w:line="240" w:lineRule="auto"/>
              <w:rPr>
                <w:noProof/>
                <w:szCs w:val="22"/>
                <w:lang w:val="lv-LV"/>
              </w:rPr>
            </w:pPr>
            <w:r w:rsidRPr="00970F14">
              <w:rPr>
                <w:szCs w:val="22"/>
                <w:lang w:val="lv-LV"/>
              </w:rPr>
              <w:t>&lt;{Adrese}</w:t>
            </w:r>
          </w:p>
          <w:p w:rsidR="001B5689" w:rsidRPr="00970F14" w:rsidP="0058011F" w14:paraId="774B76C4" w14:textId="77777777">
            <w:pPr>
              <w:spacing w:line="240" w:lineRule="auto"/>
              <w:ind w:right="176"/>
              <w:rPr>
                <w:noProof/>
                <w:szCs w:val="22"/>
                <w:lang w:val="lv-LV"/>
              </w:rPr>
            </w:pPr>
            <w:r w:rsidRPr="00970F14">
              <w:rPr>
                <w:szCs w:val="22"/>
                <w:lang w:val="lv-LV"/>
              </w:rPr>
              <w:t xml:space="preserve">{Pilsēta}, </w:t>
            </w:r>
            <w:r w:rsidRPr="00970F14">
              <w:rPr>
                <w:szCs w:val="22"/>
                <w:lang w:val="lv-LV"/>
              </w:rPr>
              <w:t>LV{pasta indekss }&gt;</w:t>
            </w:r>
          </w:p>
          <w:p w:rsidR="001B5689" w:rsidRPr="00970F14" w:rsidP="0058011F" w14:paraId="25183F35" w14:textId="77777777">
            <w:pPr>
              <w:tabs>
                <w:tab w:val="left" w:pos="-720"/>
              </w:tabs>
              <w:suppressAutoHyphens/>
              <w:spacing w:line="240" w:lineRule="auto"/>
              <w:rPr>
                <w:noProof/>
                <w:szCs w:val="22"/>
                <w:lang w:val="lv-LV"/>
              </w:rPr>
            </w:pPr>
            <w:r w:rsidRPr="00970F14">
              <w:rPr>
                <w:szCs w:val="22"/>
                <w:lang w:val="lv-LV"/>
              </w:rPr>
              <w:t>Tel: +{telefona numurs}</w:t>
            </w:r>
          </w:p>
          <w:p w:rsidR="001B5689" w:rsidRPr="00970F14" w:rsidP="0058011F" w14:paraId="2E3D8D6D" w14:textId="77777777">
            <w:pPr>
              <w:tabs>
                <w:tab w:val="left" w:pos="-720"/>
              </w:tabs>
              <w:suppressAutoHyphens/>
              <w:spacing w:line="240" w:lineRule="auto"/>
              <w:rPr>
                <w:noProof/>
                <w:szCs w:val="22"/>
                <w:lang w:val="lv-LV"/>
              </w:rPr>
            </w:pPr>
            <w:r w:rsidRPr="00970F14">
              <w:rPr>
                <w:szCs w:val="22"/>
                <w:lang w:val="lv-LV"/>
              </w:rPr>
              <w:t>&lt;{e-mail}&gt;</w:t>
            </w:r>
          </w:p>
          <w:p w:rsidR="001B5689" w:rsidRPr="00970F14" w:rsidP="0058011F" w14:paraId="0A6758C8" w14:textId="77777777">
            <w:pPr>
              <w:tabs>
                <w:tab w:val="left" w:pos="-720"/>
              </w:tabs>
              <w:suppressAutoHyphens/>
              <w:spacing w:line="240" w:lineRule="auto"/>
              <w:rPr>
                <w:noProof/>
                <w:szCs w:val="22"/>
                <w:lang w:val="lv-LV"/>
              </w:rPr>
            </w:pPr>
          </w:p>
        </w:tc>
        <w:tc>
          <w:tcPr>
            <w:tcW w:w="4678" w:type="dxa"/>
          </w:tcPr>
          <w:p w:rsidR="001B5689" w:rsidRPr="00970F14" w:rsidP="0058011F" w14:paraId="294FA4AA" w14:textId="7189DCAD">
            <w:pPr>
              <w:tabs>
                <w:tab w:val="left" w:pos="-720"/>
              </w:tabs>
              <w:suppressAutoHyphens/>
              <w:spacing w:line="240" w:lineRule="auto"/>
              <w:rPr>
                <w:noProof/>
                <w:szCs w:val="22"/>
                <w:lang w:val="lv-LV"/>
              </w:rPr>
            </w:pPr>
          </w:p>
          <w:p w:rsidR="001B5689" w:rsidRPr="00970F14" w:rsidP="0058011F" w14:paraId="6F6CDBC1" w14:textId="77777777">
            <w:pPr>
              <w:spacing w:line="240" w:lineRule="auto"/>
              <w:rPr>
                <w:noProof/>
                <w:szCs w:val="22"/>
                <w:lang w:val="lv-LV"/>
              </w:rPr>
            </w:pPr>
          </w:p>
        </w:tc>
      </w:tr>
      <w:tr w14:paraId="69C70574" w14:textId="77777777" w:rsidTr="0038115F">
        <w:tblPrEx>
          <w:tblW w:w="9464" w:type="dxa"/>
          <w:tblInd w:w="-142" w:type="dxa"/>
          <w:tblLayout w:type="fixed"/>
          <w:tblLook w:val="0000"/>
        </w:tblPrEx>
        <w:tc>
          <w:tcPr>
            <w:tcW w:w="4786" w:type="dxa"/>
          </w:tcPr>
          <w:p w:rsidR="001B5689" w:rsidRPr="00970F14" w:rsidP="0058011F" w14:paraId="7203FE46" w14:textId="77777777">
            <w:pPr>
              <w:tabs>
                <w:tab w:val="left" w:pos="-720"/>
              </w:tabs>
              <w:suppressAutoHyphens/>
              <w:spacing w:line="240" w:lineRule="auto"/>
              <w:rPr>
                <w:noProof/>
                <w:szCs w:val="22"/>
                <w:lang w:val="lv-LV"/>
              </w:rPr>
            </w:pPr>
          </w:p>
        </w:tc>
        <w:tc>
          <w:tcPr>
            <w:tcW w:w="4678" w:type="dxa"/>
          </w:tcPr>
          <w:p w:rsidR="001B5689" w:rsidRPr="00970F14" w:rsidP="0058011F" w14:paraId="1E3EC98E" w14:textId="77777777">
            <w:pPr>
              <w:tabs>
                <w:tab w:val="left" w:pos="-720"/>
              </w:tabs>
              <w:suppressAutoHyphens/>
              <w:spacing w:line="240" w:lineRule="auto"/>
              <w:rPr>
                <w:noProof/>
                <w:szCs w:val="22"/>
                <w:lang w:val="lv-LV"/>
              </w:rPr>
            </w:pPr>
          </w:p>
        </w:tc>
      </w:tr>
    </w:tbl>
    <w:p w:rsidR="001B5689" w:rsidRPr="00970F14" w:rsidP="0058011F" w14:paraId="13292E2D" w14:textId="77777777">
      <w:pPr>
        <w:spacing w:line="240" w:lineRule="auto"/>
        <w:rPr>
          <w:b/>
          <w:bCs/>
          <w:lang w:val="lv-LV"/>
        </w:rPr>
      </w:pPr>
      <w:r w:rsidRPr="00970F14">
        <w:rPr>
          <w:b/>
          <w:bCs/>
          <w:lang w:val="lv-LV"/>
        </w:rPr>
        <w:t>Šī lietošanas instrukcija pēdējo reizi pārskatīta &lt;{MM/GGGG}&gt;&lt;{GGGG. gada mēnesis}&gt;.</w:t>
      </w:r>
    </w:p>
    <w:p w:rsidR="00781E82" w:rsidRPr="00970F14" w:rsidP="0058011F" w14:paraId="2DDD3191" w14:textId="77777777">
      <w:pPr>
        <w:widowControl w:val="0"/>
        <w:tabs>
          <w:tab w:val="clear" w:pos="567"/>
        </w:tabs>
        <w:autoSpaceDE w:val="0"/>
        <w:autoSpaceDN w:val="0"/>
        <w:spacing w:line="240" w:lineRule="auto"/>
        <w:rPr>
          <w:szCs w:val="22"/>
          <w:lang w:val="lv-LV"/>
        </w:rPr>
      </w:pPr>
    </w:p>
    <w:p w:rsidR="00781E82" w:rsidRPr="00970F14" w:rsidP="0058011F" w14:paraId="19C34A84" w14:textId="77777777">
      <w:pPr>
        <w:widowControl w:val="0"/>
        <w:tabs>
          <w:tab w:val="clear" w:pos="567"/>
        </w:tabs>
        <w:autoSpaceDE w:val="0"/>
        <w:autoSpaceDN w:val="0"/>
        <w:spacing w:line="240" w:lineRule="auto"/>
        <w:rPr>
          <w:szCs w:val="22"/>
          <w:lang w:val="lv-LV"/>
        </w:rPr>
      </w:pPr>
      <w:r w:rsidRPr="00970F14">
        <w:rPr>
          <w:lang w:val="lv-LV"/>
        </w:rPr>
        <w:t>&lt;Šīs zāles ir reģistrētas “ar nosacījumu”.</w:t>
      </w:r>
    </w:p>
    <w:p w:rsidR="00781E82" w:rsidRPr="00970F14" w:rsidP="0058011F" w14:paraId="740E5E53" w14:textId="77777777">
      <w:pPr>
        <w:widowControl w:val="0"/>
        <w:tabs>
          <w:tab w:val="clear" w:pos="567"/>
        </w:tabs>
        <w:autoSpaceDE w:val="0"/>
        <w:autoSpaceDN w:val="0"/>
        <w:spacing w:line="240" w:lineRule="auto"/>
        <w:rPr>
          <w:szCs w:val="22"/>
          <w:lang w:val="lv-LV"/>
        </w:rPr>
      </w:pPr>
      <w:r w:rsidRPr="00970F14">
        <w:rPr>
          <w:lang w:val="lv-LV"/>
        </w:rPr>
        <w:t>Tas nozīmē, ka ir sagaidāmi papildu dati par šīm zālēm.</w:t>
      </w:r>
    </w:p>
    <w:p w:rsidR="00781E82" w:rsidRPr="00970F14" w:rsidP="0058011F" w14:paraId="66459514" w14:textId="77777777">
      <w:pPr>
        <w:widowControl w:val="0"/>
        <w:tabs>
          <w:tab w:val="clear" w:pos="567"/>
        </w:tabs>
        <w:autoSpaceDE w:val="0"/>
        <w:autoSpaceDN w:val="0"/>
        <w:spacing w:line="240" w:lineRule="auto"/>
        <w:ind w:right="244"/>
        <w:rPr>
          <w:szCs w:val="22"/>
          <w:lang w:val="lv-LV"/>
        </w:rPr>
      </w:pPr>
      <w:r w:rsidRPr="00970F14">
        <w:rPr>
          <w:lang w:val="lv-LV"/>
        </w:rPr>
        <w:t xml:space="preserve">Eiropas Zāļu aģentūra vismaz reizi gadā pārbaudīs visu </w:t>
      </w:r>
      <w:r w:rsidRPr="00970F14">
        <w:rPr>
          <w:lang w:val="lv-LV"/>
        </w:rPr>
        <w:t>jauniegūto informāciju par šīm zālēm un vajadzības gadījumā atjauninās šo lietošanas instrukciju.&gt;</w:t>
      </w:r>
    </w:p>
    <w:p w:rsidR="00781E82" w:rsidRPr="00970F14" w:rsidP="0058011F" w14:paraId="16751515" w14:textId="77777777">
      <w:pPr>
        <w:widowControl w:val="0"/>
        <w:tabs>
          <w:tab w:val="clear" w:pos="567"/>
        </w:tabs>
        <w:autoSpaceDE w:val="0"/>
        <w:autoSpaceDN w:val="0"/>
        <w:spacing w:line="240" w:lineRule="auto"/>
        <w:rPr>
          <w:szCs w:val="22"/>
          <w:lang w:val="lv-LV"/>
        </w:rPr>
      </w:pPr>
    </w:p>
    <w:p w:rsidR="00781E82" w:rsidRPr="00970F14" w:rsidP="0058011F" w14:paraId="24B680ED" w14:textId="77777777">
      <w:pPr>
        <w:widowControl w:val="0"/>
        <w:tabs>
          <w:tab w:val="clear" w:pos="567"/>
        </w:tabs>
        <w:autoSpaceDE w:val="0"/>
        <w:autoSpaceDN w:val="0"/>
        <w:spacing w:line="240" w:lineRule="auto"/>
        <w:rPr>
          <w:szCs w:val="22"/>
          <w:lang w:val="lv-LV"/>
        </w:rPr>
      </w:pPr>
    </w:p>
    <w:p w:rsidR="00781E82" w:rsidRPr="00970F14" w:rsidP="0058011F" w14:paraId="087CC3B7" w14:textId="77777777">
      <w:pPr>
        <w:widowControl w:val="0"/>
        <w:tabs>
          <w:tab w:val="clear" w:pos="567"/>
        </w:tabs>
        <w:autoSpaceDE w:val="0"/>
        <w:autoSpaceDN w:val="0"/>
        <w:spacing w:line="240" w:lineRule="auto"/>
        <w:rPr>
          <w:szCs w:val="22"/>
          <w:lang w:val="lv-LV"/>
        </w:rPr>
      </w:pPr>
      <w:r w:rsidRPr="00970F14">
        <w:rPr>
          <w:lang w:val="lv-LV"/>
        </w:rPr>
        <w:t>&lt;Šīs zāles ir reģistrētas “izņēmuma kārtā”.</w:t>
      </w:r>
    </w:p>
    <w:p w:rsidR="00781E82" w:rsidRPr="00970F14" w:rsidP="0058011F" w14:paraId="356CFF20" w14:textId="77777777">
      <w:pPr>
        <w:widowControl w:val="0"/>
        <w:tabs>
          <w:tab w:val="clear" w:pos="567"/>
        </w:tabs>
        <w:autoSpaceDE w:val="0"/>
        <w:autoSpaceDN w:val="0"/>
        <w:spacing w:line="240" w:lineRule="auto"/>
        <w:ind w:right="275"/>
        <w:rPr>
          <w:szCs w:val="22"/>
          <w:lang w:val="lv-LV"/>
        </w:rPr>
      </w:pPr>
      <w:r w:rsidRPr="00970F14">
        <w:rPr>
          <w:lang w:val="lv-LV"/>
        </w:rPr>
        <w:t xml:space="preserve">Tas nozīmē, ka &lt;sakarā ar šīs slimības retumu&gt; &lt;zinātnisku apsvērumu dēļ&gt; &lt;ētisku apsvērumu dēļ&gt; nav bijis </w:t>
      </w:r>
      <w:r w:rsidRPr="00970F14">
        <w:rPr>
          <w:lang w:val="lv-LV"/>
        </w:rPr>
        <w:t>iespējams iegūt pilnīgu informāciju par šīm zālēm.</w:t>
      </w:r>
    </w:p>
    <w:p w:rsidR="00781E82" w:rsidRPr="00970F14" w:rsidP="0058011F" w14:paraId="31843895" w14:textId="77777777">
      <w:pPr>
        <w:widowControl w:val="0"/>
        <w:tabs>
          <w:tab w:val="clear" w:pos="567"/>
        </w:tabs>
        <w:autoSpaceDE w:val="0"/>
        <w:autoSpaceDN w:val="0"/>
        <w:spacing w:line="240" w:lineRule="auto"/>
        <w:ind w:right="543"/>
        <w:rPr>
          <w:szCs w:val="22"/>
          <w:lang w:val="lv-LV"/>
        </w:rPr>
      </w:pPr>
      <w:r w:rsidRPr="00970F14">
        <w:rPr>
          <w:lang w:val="lv-LV"/>
        </w:rPr>
        <w:t>Eiropas Zāļu aģentūra ik gadu pārbaudīs visu jauniegūto informāciju par šīm zālēm un vajadzības gadījumā atjauninās šo lietošanas instrukciju.&gt;</w:t>
      </w:r>
    </w:p>
    <w:p w:rsidR="00781E82" w:rsidRPr="00970F14" w:rsidP="0058011F" w14:paraId="387B6A52" w14:textId="77777777">
      <w:pPr>
        <w:widowControl w:val="0"/>
        <w:tabs>
          <w:tab w:val="clear" w:pos="567"/>
        </w:tabs>
        <w:autoSpaceDE w:val="0"/>
        <w:autoSpaceDN w:val="0"/>
        <w:spacing w:line="240" w:lineRule="auto"/>
        <w:rPr>
          <w:sz w:val="23"/>
          <w:szCs w:val="22"/>
          <w:lang w:val="lv-LV"/>
        </w:rPr>
      </w:pPr>
    </w:p>
    <w:p w:rsidR="00781E82" w:rsidP="0058011F" w14:paraId="71AA9C7C" w14:textId="77777777">
      <w:pPr>
        <w:spacing w:line="240" w:lineRule="auto"/>
        <w:rPr>
          <w:b/>
          <w:bCs/>
          <w:lang w:val="lv-LV"/>
        </w:rPr>
      </w:pPr>
      <w:r w:rsidRPr="00970F14">
        <w:rPr>
          <w:b/>
          <w:bCs/>
          <w:lang w:val="lv-LV"/>
        </w:rPr>
        <w:t>&lt;Citi informācijas avoti&gt;</w:t>
      </w:r>
    </w:p>
    <w:p w:rsidR="00E77074" w:rsidRPr="00970F14" w:rsidP="0058011F" w14:paraId="394232F0" w14:textId="77777777">
      <w:pPr>
        <w:spacing w:line="240" w:lineRule="auto"/>
        <w:rPr>
          <w:b/>
          <w:bCs/>
          <w:lang w:val="lv-LV"/>
        </w:rPr>
      </w:pPr>
    </w:p>
    <w:p w:rsidR="00781E82" w:rsidRPr="00970F14" w:rsidP="0058011F" w14:paraId="3BA8FEA0" w14:textId="77777777">
      <w:pPr>
        <w:pStyle w:val="Style10"/>
      </w:pPr>
      <w:r w:rsidRPr="00970F14">
        <w:t xml:space="preserve">Sīkāka informācija par šīm zālēm ir pieejama Eiropas Zāļu aģentūras tīmekļa vietnē: </w:t>
      </w:r>
      <w:hyperlink r:id="rId11" w:history="1">
        <w:r w:rsidRPr="00BA65C1" w:rsidR="001C4E15">
          <w:rPr>
            <w:rStyle w:val="Hyperlink"/>
          </w:rPr>
          <w:t>https://www.ema.europa.eu</w:t>
        </w:r>
      </w:hyperlink>
      <w:r w:rsidRPr="00970F14">
        <w:t xml:space="preserve"> &lt; un {}&gt; tīmekļa vietnē.&lt;Tur ir arī saites uz citām tīmekļa vietnēm par retām slimībām un to ārstēšanu.&gt;</w:t>
      </w:r>
    </w:p>
    <w:p w:rsidR="00781E82" w:rsidRPr="00970F14" w:rsidP="0058011F" w14:paraId="5D3D0701" w14:textId="77777777">
      <w:pPr>
        <w:widowControl w:val="0"/>
        <w:tabs>
          <w:tab w:val="clear" w:pos="567"/>
        </w:tabs>
        <w:autoSpaceDE w:val="0"/>
        <w:autoSpaceDN w:val="0"/>
        <w:spacing w:line="240" w:lineRule="auto"/>
        <w:rPr>
          <w:szCs w:val="22"/>
          <w:lang w:val="lv-LV"/>
        </w:rPr>
      </w:pPr>
    </w:p>
    <w:p w:rsidR="00B52448" w:rsidRPr="00970F14" w:rsidP="0058011F" w14:paraId="0942AB20" w14:textId="77777777">
      <w:pPr>
        <w:widowControl w:val="0"/>
        <w:tabs>
          <w:tab w:val="clear" w:pos="567"/>
        </w:tabs>
        <w:autoSpaceDE w:val="0"/>
        <w:autoSpaceDN w:val="0"/>
        <w:spacing w:line="240" w:lineRule="auto"/>
        <w:ind w:right="735"/>
        <w:rPr>
          <w:szCs w:val="22"/>
          <w:lang w:val="lv-LV"/>
        </w:rPr>
      </w:pPr>
      <w:r w:rsidRPr="00970F14">
        <w:rPr>
          <w:lang w:val="lv-LV"/>
        </w:rPr>
        <w:t>&lt;Šī lietošanas instrukcija ir pieejama visās ES/EEZ valodās Eiropas Zāļu aģentūras tīmekļa vietnē.&gt;</w:t>
      </w:r>
    </w:p>
    <w:p w:rsidR="00781E82" w:rsidRPr="00970F14" w:rsidP="0058011F" w14:paraId="5DABA478" w14:textId="77777777">
      <w:pPr>
        <w:widowControl w:val="0"/>
        <w:tabs>
          <w:tab w:val="clear" w:pos="567"/>
        </w:tabs>
        <w:autoSpaceDE w:val="0"/>
        <w:autoSpaceDN w:val="0"/>
        <w:spacing w:line="240" w:lineRule="auto"/>
        <w:rPr>
          <w:szCs w:val="22"/>
          <w:lang w:val="lv-LV"/>
        </w:rPr>
      </w:pPr>
      <w:r w:rsidRPr="00970F14">
        <w:rPr>
          <w:szCs w:val="22"/>
          <w:lang w:val="lv-LV"/>
        </w:rPr>
        <w:t>--------------------------------------------------------------------------------------------------------------------------</w:t>
      </w:r>
    </w:p>
    <w:p w:rsidR="00781E82" w:rsidRPr="00970F14" w:rsidP="0058011F" w14:paraId="1CD17220" w14:textId="77777777">
      <w:pPr>
        <w:widowControl w:val="0"/>
        <w:tabs>
          <w:tab w:val="clear" w:pos="567"/>
        </w:tabs>
        <w:autoSpaceDE w:val="0"/>
        <w:autoSpaceDN w:val="0"/>
        <w:spacing w:line="240" w:lineRule="auto"/>
        <w:jc w:val="both"/>
        <w:rPr>
          <w:szCs w:val="22"/>
          <w:lang w:val="lv-LV"/>
        </w:rPr>
      </w:pPr>
      <w:r w:rsidRPr="00970F14">
        <w:rPr>
          <w:lang w:val="lv-LV"/>
        </w:rPr>
        <w:t>Tālāk sniegtā informācija paredzēta tikai veselības aprūpes speciālistiem.</w:t>
      </w:r>
    </w:p>
    <w:p w:rsidR="00781E82" w:rsidRPr="00970F14" w:rsidP="0058011F" w14:paraId="2A1409FF" w14:textId="77777777">
      <w:pPr>
        <w:widowControl w:val="0"/>
        <w:tabs>
          <w:tab w:val="clear" w:pos="567"/>
        </w:tabs>
        <w:autoSpaceDE w:val="0"/>
        <w:autoSpaceDN w:val="0"/>
        <w:spacing w:line="240" w:lineRule="auto"/>
        <w:rPr>
          <w:szCs w:val="22"/>
          <w:lang w:val="lv-LV"/>
        </w:rPr>
      </w:pPr>
    </w:p>
    <w:p w:rsidR="00781E82" w:rsidRPr="00970F14" w:rsidP="0058011F" w14:paraId="5DD04357" w14:textId="77777777">
      <w:pPr>
        <w:widowControl w:val="0"/>
        <w:tabs>
          <w:tab w:val="clear" w:pos="567"/>
        </w:tabs>
        <w:autoSpaceDE w:val="0"/>
        <w:autoSpaceDN w:val="0"/>
        <w:adjustRightInd w:val="0"/>
        <w:spacing w:line="240" w:lineRule="auto"/>
        <w:rPr>
          <w:szCs w:val="22"/>
          <w:u w:val="single"/>
          <w:lang w:val="lv-LV"/>
        </w:rPr>
      </w:pPr>
      <w:r w:rsidRPr="00970F14">
        <w:rPr>
          <w:szCs w:val="22"/>
          <w:u w:val="single"/>
          <w:lang w:val="lv-LV"/>
        </w:rPr>
        <w:t>Piesardzības pasākumi pirms zāļu lietošanas vai rīkošanās ar tām</w:t>
      </w:r>
    </w:p>
    <w:p w:rsidR="00781E82" w:rsidRPr="00970F14" w:rsidP="0058011F" w14:paraId="19B45A4B" w14:textId="77777777">
      <w:pPr>
        <w:widowControl w:val="0"/>
        <w:tabs>
          <w:tab w:val="clear" w:pos="567"/>
        </w:tabs>
        <w:autoSpaceDE w:val="0"/>
        <w:autoSpaceDN w:val="0"/>
        <w:adjustRightInd w:val="0"/>
        <w:spacing w:line="240" w:lineRule="auto"/>
        <w:rPr>
          <w:szCs w:val="22"/>
          <w:lang w:val="lv-LV"/>
        </w:rPr>
      </w:pPr>
    </w:p>
    <w:p w:rsidR="00781E82" w:rsidRPr="00970F14" w:rsidP="0058011F" w14:paraId="36F8A220" w14:textId="77777777">
      <w:pPr>
        <w:widowControl w:val="0"/>
        <w:tabs>
          <w:tab w:val="clear" w:pos="567"/>
        </w:tabs>
        <w:autoSpaceDE w:val="0"/>
        <w:autoSpaceDN w:val="0"/>
        <w:adjustRightInd w:val="0"/>
        <w:spacing w:line="240" w:lineRule="auto"/>
        <w:rPr>
          <w:szCs w:val="22"/>
          <w:lang w:val="lv-LV"/>
        </w:rPr>
      </w:pPr>
      <w:r w:rsidRPr="00970F14">
        <w:rPr>
          <w:lang w:val="lv-LV"/>
        </w:rPr>
        <w:t xml:space="preserve">&lt;{X} </w:t>
      </w:r>
      <w:r w:rsidRPr="00970F14" w:rsidR="003073DF">
        <w:rPr>
          <w:lang w:val="lv-LV"/>
        </w:rPr>
        <w:t xml:space="preserve">iestādē </w:t>
      </w:r>
      <w:r w:rsidRPr="00970F14">
        <w:rPr>
          <w:lang w:val="lv-LV"/>
        </w:rPr>
        <w:t>ir jātransportē slēgtos, izturīgos, hermētiskos konteineros.&gt;</w:t>
      </w:r>
    </w:p>
    <w:p w:rsidR="00781E82" w:rsidRPr="00970F14" w:rsidP="0058011F" w14:paraId="7B7065E9" w14:textId="77777777">
      <w:pPr>
        <w:widowControl w:val="0"/>
        <w:tabs>
          <w:tab w:val="clear" w:pos="567"/>
        </w:tabs>
        <w:autoSpaceDE w:val="0"/>
        <w:autoSpaceDN w:val="0"/>
        <w:adjustRightInd w:val="0"/>
        <w:spacing w:line="240" w:lineRule="auto"/>
        <w:rPr>
          <w:szCs w:val="22"/>
          <w:lang w:val="lv-LV"/>
        </w:rPr>
      </w:pPr>
    </w:p>
    <w:p w:rsidR="00781E82" w:rsidRPr="00970F14" w:rsidP="0058011F" w14:paraId="22029601" w14:textId="77777777">
      <w:pPr>
        <w:widowControl w:val="0"/>
        <w:tabs>
          <w:tab w:val="clear" w:pos="567"/>
        </w:tabs>
        <w:autoSpaceDE w:val="0"/>
        <w:autoSpaceDN w:val="0"/>
        <w:adjustRightInd w:val="0"/>
        <w:spacing w:line="240" w:lineRule="auto"/>
        <w:rPr>
          <w:szCs w:val="22"/>
          <w:lang w:val="lv-LV"/>
        </w:rPr>
      </w:pPr>
      <w:r w:rsidRPr="00970F14">
        <w:rPr>
          <w:lang w:val="lv-LV"/>
        </w:rPr>
        <w:t xml:space="preserve">Šīs zāles satur cilvēka &lt;asins&gt; šūnas. Veselības aprūpes speciālistiem, kuri rīkojas ar {X}, jāveic attiecīgi piesardzības pasākumi (jālieto &lt;cimdi&gt; &lt;aizsargapģērbs&gt; &lt;un&gt; &lt;acu aizsardzība&gt;), lai </w:t>
      </w:r>
      <w:r w:rsidRPr="00970F14">
        <w:rPr>
          <w:lang w:val="lv-LV"/>
        </w:rPr>
        <w:t>izvairītos no iespējamas infekcijas slimību pārnešanas.</w:t>
      </w:r>
    </w:p>
    <w:p w:rsidR="00781E82" w:rsidRPr="00970F14" w:rsidP="0058011F" w14:paraId="58416FAA" w14:textId="77777777">
      <w:pPr>
        <w:widowControl w:val="0"/>
        <w:tabs>
          <w:tab w:val="clear" w:pos="567"/>
        </w:tabs>
        <w:autoSpaceDE w:val="0"/>
        <w:autoSpaceDN w:val="0"/>
        <w:adjustRightInd w:val="0"/>
        <w:spacing w:line="240" w:lineRule="auto"/>
        <w:rPr>
          <w:szCs w:val="22"/>
          <w:u w:val="single"/>
          <w:lang w:val="lv-LV"/>
        </w:rPr>
      </w:pPr>
    </w:p>
    <w:p w:rsidR="00781E82" w:rsidRPr="00970F14" w:rsidP="0058011F" w14:paraId="6165BBA6" w14:textId="77777777">
      <w:pPr>
        <w:widowControl w:val="0"/>
        <w:tabs>
          <w:tab w:val="clear" w:pos="567"/>
        </w:tabs>
        <w:autoSpaceDE w:val="0"/>
        <w:autoSpaceDN w:val="0"/>
        <w:adjustRightInd w:val="0"/>
        <w:spacing w:line="240" w:lineRule="auto"/>
        <w:rPr>
          <w:szCs w:val="22"/>
          <w:u w:val="single"/>
          <w:lang w:val="lv-LV"/>
        </w:rPr>
      </w:pPr>
      <w:bookmarkStart w:id="51" w:name="_Hlk97289685"/>
      <w:r w:rsidRPr="00970F14">
        <w:rPr>
          <w:szCs w:val="22"/>
          <w:u w:val="single"/>
          <w:lang w:val="lv-LV"/>
        </w:rPr>
        <w:t>Sagatavošana pirms ievadīšanas</w:t>
      </w:r>
    </w:p>
    <w:bookmarkEnd w:id="51"/>
    <w:p w:rsidR="00781E82" w:rsidRPr="00970F14" w:rsidP="0058011F" w14:paraId="16DCC8EB" w14:textId="77777777">
      <w:pPr>
        <w:widowControl w:val="0"/>
        <w:tabs>
          <w:tab w:val="clear" w:pos="567"/>
        </w:tabs>
        <w:autoSpaceDE w:val="0"/>
        <w:autoSpaceDN w:val="0"/>
        <w:adjustRightInd w:val="0"/>
        <w:spacing w:line="240" w:lineRule="auto"/>
        <w:rPr>
          <w:szCs w:val="22"/>
          <w:u w:val="single"/>
          <w:lang w:val="lv-LV"/>
        </w:rPr>
      </w:pPr>
    </w:p>
    <w:p w:rsidR="00781E82" w:rsidRPr="00970F14" w:rsidP="0058011F" w14:paraId="2F148B48" w14:textId="77777777">
      <w:pPr>
        <w:widowControl w:val="0"/>
        <w:tabs>
          <w:tab w:val="clear" w:pos="567"/>
        </w:tabs>
        <w:autoSpaceDE w:val="0"/>
        <w:autoSpaceDN w:val="0"/>
        <w:adjustRightInd w:val="0"/>
        <w:spacing w:line="240" w:lineRule="auto"/>
        <w:rPr>
          <w:szCs w:val="22"/>
          <w:u w:val="single"/>
          <w:lang w:val="lv-LV"/>
        </w:rPr>
      </w:pPr>
      <w:r w:rsidRPr="00970F14">
        <w:rPr>
          <w:szCs w:val="22"/>
          <w:u w:val="single"/>
          <w:lang w:val="lv-LV"/>
        </w:rPr>
        <w:t>&lt;Atkausēšana&gt;</w:t>
      </w:r>
    </w:p>
    <w:p w:rsidR="00781E82" w:rsidRPr="00970F14" w:rsidP="0058011F" w14:paraId="42300D91" w14:textId="77777777">
      <w:pPr>
        <w:widowControl w:val="0"/>
        <w:tabs>
          <w:tab w:val="clear" w:pos="567"/>
        </w:tabs>
        <w:autoSpaceDE w:val="0"/>
        <w:autoSpaceDN w:val="0"/>
        <w:adjustRightInd w:val="0"/>
        <w:spacing w:line="240" w:lineRule="auto"/>
        <w:rPr>
          <w:szCs w:val="22"/>
          <w:u w:val="single"/>
          <w:lang w:val="lv-LV"/>
        </w:rPr>
      </w:pPr>
    </w:p>
    <w:p w:rsidR="00781E82" w:rsidP="0058011F" w14:paraId="4885474C" w14:textId="77777777">
      <w:pPr>
        <w:widowControl w:val="0"/>
        <w:tabs>
          <w:tab w:val="clear" w:pos="567"/>
        </w:tabs>
        <w:autoSpaceDE w:val="0"/>
        <w:autoSpaceDN w:val="0"/>
        <w:adjustRightInd w:val="0"/>
        <w:spacing w:line="240" w:lineRule="auto"/>
        <w:rPr>
          <w:szCs w:val="22"/>
          <w:u w:val="single"/>
          <w:lang w:val="lv-LV"/>
        </w:rPr>
      </w:pPr>
      <w:bookmarkStart w:id="52" w:name="_Hlk97289780"/>
      <w:r w:rsidRPr="00970F14">
        <w:rPr>
          <w:szCs w:val="22"/>
          <w:u w:val="single"/>
          <w:lang w:val="lv-LV"/>
        </w:rPr>
        <w:t>Ievadīšana</w:t>
      </w:r>
    </w:p>
    <w:p w:rsidR="00E77074" w:rsidRPr="00970F14" w:rsidP="0058011F" w14:paraId="3C0CFD5C" w14:textId="77777777">
      <w:pPr>
        <w:widowControl w:val="0"/>
        <w:tabs>
          <w:tab w:val="clear" w:pos="567"/>
        </w:tabs>
        <w:autoSpaceDE w:val="0"/>
        <w:autoSpaceDN w:val="0"/>
        <w:adjustRightInd w:val="0"/>
        <w:spacing w:line="240" w:lineRule="auto"/>
        <w:rPr>
          <w:szCs w:val="22"/>
          <w:u w:val="single"/>
          <w:lang w:val="lv-LV"/>
        </w:rPr>
      </w:pPr>
    </w:p>
    <w:bookmarkEnd w:id="52"/>
    <w:p w:rsidR="00B52448" w:rsidP="0058011F" w14:paraId="59608897" w14:textId="77777777">
      <w:pPr>
        <w:widowControl w:val="0"/>
        <w:tabs>
          <w:tab w:val="clear" w:pos="567"/>
        </w:tabs>
        <w:autoSpaceDE w:val="0"/>
        <w:autoSpaceDN w:val="0"/>
        <w:spacing w:line="240" w:lineRule="auto"/>
        <w:rPr>
          <w:szCs w:val="22"/>
          <w:u w:val="single"/>
          <w:lang w:val="lv-LV"/>
        </w:rPr>
      </w:pPr>
      <w:r w:rsidRPr="00970F14">
        <w:rPr>
          <w:szCs w:val="22"/>
          <w:u w:val="single"/>
          <w:lang w:val="lv-LV"/>
        </w:rPr>
        <w:t xml:space="preserve">Pasākumi, kas jāveic nejaušas </w:t>
      </w:r>
      <w:r w:rsidRPr="00970F14" w:rsidR="001C612C">
        <w:rPr>
          <w:szCs w:val="22"/>
          <w:u w:val="single"/>
          <w:lang w:val="lv-LV"/>
        </w:rPr>
        <w:t>iedarbības</w:t>
      </w:r>
      <w:r w:rsidRPr="00970F14">
        <w:rPr>
          <w:szCs w:val="22"/>
          <w:u w:val="single"/>
          <w:lang w:val="lv-LV"/>
        </w:rPr>
        <w:t xml:space="preserve"> gadījumā</w:t>
      </w:r>
    </w:p>
    <w:p w:rsidR="00E77074" w:rsidRPr="00970F14" w:rsidP="0058011F" w14:paraId="6764DE59" w14:textId="77777777">
      <w:pPr>
        <w:widowControl w:val="0"/>
        <w:tabs>
          <w:tab w:val="clear" w:pos="567"/>
        </w:tabs>
        <w:autoSpaceDE w:val="0"/>
        <w:autoSpaceDN w:val="0"/>
        <w:spacing w:line="240" w:lineRule="auto"/>
        <w:rPr>
          <w:szCs w:val="22"/>
          <w:u w:val="single"/>
          <w:lang w:val="lv-LV"/>
        </w:rPr>
      </w:pPr>
    </w:p>
    <w:p w:rsidR="00472AFE" w:rsidRPr="00970F14" w:rsidP="0058011F" w14:paraId="23B2DFD7" w14:textId="77777777">
      <w:pPr>
        <w:widowControl w:val="0"/>
        <w:tabs>
          <w:tab w:val="clear" w:pos="567"/>
        </w:tabs>
        <w:autoSpaceDE w:val="0"/>
        <w:autoSpaceDN w:val="0"/>
        <w:spacing w:line="240" w:lineRule="auto"/>
        <w:rPr>
          <w:noProof/>
          <w:szCs w:val="22"/>
          <w:lang w:val="lv-LV"/>
        </w:rPr>
      </w:pPr>
      <w:r w:rsidRPr="00970F14">
        <w:rPr>
          <w:lang w:val="lv-LV"/>
        </w:rPr>
        <w:t xml:space="preserve">Nejaušas </w:t>
      </w:r>
      <w:r w:rsidRPr="00970F14" w:rsidR="001C612C">
        <w:rPr>
          <w:lang w:val="lv-LV"/>
        </w:rPr>
        <w:t>iedarbības</w:t>
      </w:r>
      <w:r w:rsidRPr="00970F14">
        <w:rPr>
          <w:lang w:val="lv-LV"/>
        </w:rPr>
        <w:t xml:space="preserve"> gadījumā jāievēro vietējās vadlīnijas rīcībai ar cilvēka izcelsmes materiāliem. Darba virsmas un materiāli, kas potenciāli bijuši saskarē ar {X}, jānotīra ar attiecīgu dezinfekcijas līdzekli.</w:t>
      </w:r>
    </w:p>
    <w:p w:rsidR="00472AFE" w:rsidRPr="00970F14" w:rsidP="0058011F" w14:paraId="2041F6FA" w14:textId="77777777">
      <w:pPr>
        <w:widowControl w:val="0"/>
        <w:tabs>
          <w:tab w:val="clear" w:pos="567"/>
        </w:tabs>
        <w:autoSpaceDE w:val="0"/>
        <w:autoSpaceDN w:val="0"/>
        <w:spacing w:line="240" w:lineRule="auto"/>
        <w:rPr>
          <w:szCs w:val="22"/>
          <w:lang w:val="lv-LV"/>
        </w:rPr>
      </w:pPr>
    </w:p>
    <w:p w:rsidR="00781E82" w:rsidP="0058011F" w14:paraId="1DAC8D52" w14:textId="77777777">
      <w:pPr>
        <w:widowControl w:val="0"/>
        <w:tabs>
          <w:tab w:val="clear" w:pos="567"/>
        </w:tabs>
        <w:autoSpaceDE w:val="0"/>
        <w:autoSpaceDN w:val="0"/>
        <w:spacing w:line="240" w:lineRule="auto"/>
        <w:rPr>
          <w:szCs w:val="24"/>
          <w:u w:val="single"/>
          <w:lang w:val="lv-LV"/>
        </w:rPr>
      </w:pPr>
      <w:r w:rsidRPr="00970F14">
        <w:rPr>
          <w:szCs w:val="24"/>
          <w:u w:val="single"/>
          <w:lang w:val="lv-LV"/>
        </w:rPr>
        <w:t>Piesardzības pasākumi zāļu likvidēšanā</w:t>
      </w:r>
    </w:p>
    <w:p w:rsidR="00E77074" w:rsidRPr="00970F14" w:rsidP="0058011F" w14:paraId="7FB6349D" w14:textId="77777777">
      <w:pPr>
        <w:widowControl w:val="0"/>
        <w:tabs>
          <w:tab w:val="clear" w:pos="567"/>
        </w:tabs>
        <w:autoSpaceDE w:val="0"/>
        <w:autoSpaceDN w:val="0"/>
        <w:spacing w:line="240" w:lineRule="auto"/>
        <w:rPr>
          <w:rFonts w:eastAsia="SimSun"/>
          <w:szCs w:val="24"/>
          <w:u w:val="single"/>
          <w:lang w:val="lv-LV"/>
        </w:rPr>
      </w:pPr>
    </w:p>
    <w:p w:rsidR="00781E82" w:rsidRPr="00970F14" w:rsidP="0058011F" w14:paraId="0C0D6339" w14:textId="77777777">
      <w:pPr>
        <w:widowControl w:val="0"/>
        <w:tabs>
          <w:tab w:val="clear" w:pos="567"/>
        </w:tabs>
        <w:autoSpaceDE w:val="0"/>
        <w:autoSpaceDN w:val="0"/>
        <w:spacing w:line="240" w:lineRule="auto"/>
        <w:rPr>
          <w:szCs w:val="22"/>
          <w:lang w:val="lv-LV"/>
        </w:rPr>
      </w:pPr>
      <w:bookmarkStart w:id="53" w:name="_Hlk97289841"/>
      <w:r w:rsidRPr="00970F14">
        <w:rPr>
          <w:lang w:val="lv-LV"/>
        </w:rPr>
        <w:t>Neizlietotās zāles un visi materiāli, kas bijuši saskarē ar {X} (cietie un šķidrie atkritumi), jāapstrādā un jāiznīcina kā potenciāli infekciozi atkritumi, ievērojot vietējās vadlīnijas rīcībai ar cilvēka izcelsmes materiāliem.</w:t>
      </w:r>
      <w:bookmarkEnd w:id="53"/>
    </w:p>
    <w:sectPr w:rsidSect="0058011F">
      <w:footerReference w:type="default" r:id="rId12"/>
      <w:headerReference w:type="first" r:id="rId13"/>
      <w:endnotePr>
        <w:numFmt w:val="decimal"/>
      </w:endnotePr>
      <w:type w:val="continuous"/>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03053983"/>
      <w:docPartObj>
        <w:docPartGallery w:val="Page Numbers (Bottom of Page)"/>
        <w:docPartUnique/>
      </w:docPartObj>
    </w:sdtPr>
    <w:sdtEndPr>
      <w:rPr>
        <w:noProof/>
      </w:rPr>
    </w:sdtEndPr>
    <w:sdtContent>
      <w:p w:rsidR="00834FB4" w14:paraId="55B1DD0C" w14:textId="77777777">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rsidR="00834FB4" w14:paraId="2379F6D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0E44" w:rsidRPr="00A532DA" w:rsidP="003B00F5" w14:paraId="1C4533C4" w14:textId="77777777">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84329DB"/>
    <w:multiLevelType w:val="hybridMultilevel"/>
    <w:tmpl w:val="1F846B76"/>
    <w:lvl w:ilvl="0">
      <w:start w:val="1"/>
      <w:numFmt w:val="decimal"/>
      <w:lvlText w:val="%1."/>
      <w:lvlJc w:val="left"/>
      <w:pPr>
        <w:ind w:left="930" w:hanging="570"/>
      </w:pPr>
      <w:rPr>
        <w:rFonts w:hint="default"/>
        <w:b/>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3D12F8"/>
    <w:multiLevelType w:val="multilevel"/>
    <w:tmpl w:val="5622EE14"/>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nsid w:val="0E8B0D96"/>
    <w:multiLevelType w:val="hybridMultilevel"/>
    <w:tmpl w:val="AD007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8A062A"/>
    <w:multiLevelType w:val="hybridMultilevel"/>
    <w:tmpl w:val="6EF2A9DC"/>
    <w:lvl w:ilvl="0">
      <w:start w:val="0"/>
      <w:numFmt w:val="bullet"/>
      <w:lvlText w:val="-"/>
      <w:lvlJc w:val="left"/>
      <w:pPr>
        <w:ind w:left="522" w:hanging="360"/>
      </w:pPr>
      <w:rPr>
        <w:rFonts w:hint="default"/>
        <w:w w:val="99"/>
      </w:rPr>
    </w:lvl>
    <w:lvl w:ilvl="1">
      <w:start w:val="0"/>
      <w:numFmt w:val="bullet"/>
      <w:lvlText w:val="•"/>
      <w:lvlJc w:val="left"/>
      <w:pPr>
        <w:ind w:left="1422" w:hanging="360"/>
      </w:pPr>
      <w:rPr>
        <w:rFonts w:hint="default"/>
      </w:rPr>
    </w:lvl>
    <w:lvl w:ilvl="2">
      <w:start w:val="0"/>
      <w:numFmt w:val="bullet"/>
      <w:lvlText w:val="•"/>
      <w:lvlJc w:val="left"/>
      <w:pPr>
        <w:ind w:left="2324" w:hanging="360"/>
      </w:pPr>
      <w:rPr>
        <w:rFonts w:hint="default"/>
      </w:rPr>
    </w:lvl>
    <w:lvl w:ilvl="3">
      <w:start w:val="0"/>
      <w:numFmt w:val="bullet"/>
      <w:lvlText w:val="•"/>
      <w:lvlJc w:val="left"/>
      <w:pPr>
        <w:ind w:left="3227"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5032" w:hanging="360"/>
      </w:pPr>
      <w:rPr>
        <w:rFonts w:hint="default"/>
      </w:rPr>
    </w:lvl>
    <w:lvl w:ilvl="6">
      <w:start w:val="0"/>
      <w:numFmt w:val="bullet"/>
      <w:lvlText w:val="•"/>
      <w:lvlJc w:val="left"/>
      <w:pPr>
        <w:ind w:left="5934" w:hanging="360"/>
      </w:pPr>
      <w:rPr>
        <w:rFonts w:hint="default"/>
      </w:rPr>
    </w:lvl>
    <w:lvl w:ilvl="7">
      <w:start w:val="0"/>
      <w:numFmt w:val="bullet"/>
      <w:lvlText w:val="•"/>
      <w:lvlJc w:val="left"/>
      <w:pPr>
        <w:ind w:left="6837" w:hanging="360"/>
      </w:pPr>
      <w:rPr>
        <w:rFonts w:hint="default"/>
      </w:rPr>
    </w:lvl>
    <w:lvl w:ilvl="8">
      <w:start w:val="0"/>
      <w:numFmt w:val="bullet"/>
      <w:lvlText w:val="•"/>
      <w:lvlJc w:val="left"/>
      <w:pPr>
        <w:ind w:left="7739" w:hanging="360"/>
      </w:pPr>
      <w:rPr>
        <w:rFonts w:hint="default"/>
      </w:rPr>
    </w:lvl>
  </w:abstractNum>
  <w:abstractNum w:abstractNumId="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nsid w:val="204E76AF"/>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13E05DD"/>
    <w:multiLevelType w:val="hybridMultilevel"/>
    <w:tmpl w:val="88F6AAA4"/>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9F18FA"/>
    <w:multiLevelType w:val="hybridMultilevel"/>
    <w:tmpl w:val="A9AE2DC6"/>
    <w:lvl w:ilvl="0">
      <w:start w:val="1"/>
      <w:numFmt w:val="bullet"/>
      <w:lvlText w:val="-"/>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9C7039B"/>
    <w:multiLevelType w:val="hybridMultilevel"/>
    <w:tmpl w:val="E3FE1D1C"/>
    <w:lvl w:ilvl="0">
      <w:start w:val="1"/>
      <w:numFmt w:val="decimal"/>
      <w:lvlText w:val="%1."/>
      <w:lvlJc w:val="left"/>
      <w:pPr>
        <w:ind w:left="93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244C2B"/>
    <w:multiLevelType w:val="hybridMultilevel"/>
    <w:tmpl w:val="BD1A1130"/>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A3324C"/>
    <w:multiLevelType w:val="hybridMultilevel"/>
    <w:tmpl w:val="7B2A9C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B793569"/>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1E21733"/>
    <w:multiLevelType w:val="multilevel"/>
    <w:tmpl w:val="41C80BDA"/>
    <w:lvl w:ilvl="0">
      <w:start w:val="1"/>
      <w:numFmt w:val="decimal"/>
      <w:pStyle w:val="Heading1Agency"/>
      <w:suff w:val="space"/>
      <w:lvlText w:val="%1. "/>
      <w:lvlJc w:val="left"/>
      <w:pPr>
        <w:ind w:left="709" w:firstLine="0"/>
      </w:pPr>
      <w:rPr>
        <w:rFonts w:hint="default"/>
        <w:lang w:val="en-US"/>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5">
    <w:nsid w:val="570D5B45"/>
    <w:multiLevelType w:val="hybridMultilevel"/>
    <w:tmpl w:val="4E84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6265A2"/>
    <w:multiLevelType w:val="hybridMultilevel"/>
    <w:tmpl w:val="792CF8BC"/>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E62F1E"/>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2766602"/>
    <w:multiLevelType w:val="hybridMultilevel"/>
    <w:tmpl w:val="F168DB30"/>
    <w:lvl w:ilvl="0">
      <w:start w:val="1"/>
      <w:numFmt w:val="bullet"/>
      <w:pStyle w:val="Bullet"/>
      <w:lvlText w:val="l"/>
      <w:lvlJc w:val="left"/>
      <w:pPr>
        <w:ind w:left="927" w:hanging="360"/>
      </w:pPr>
      <w:rPr>
        <w:rFonts w:ascii="ZapfDingbats" w:hAnsi="ZapfDingbats" w:hint="default"/>
        <w:caps w:val="0"/>
        <w:strike w:val="0"/>
        <w:dstrike w:val="0"/>
        <w:vanish w:val="0"/>
        <w:color w:val="auto"/>
        <w:sz w:val="16"/>
        <w:szCs w:val="24"/>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29C0C78"/>
    <w:multiLevelType w:val="multilevel"/>
    <w:tmpl w:val="629EC08A"/>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6C363BB"/>
    <w:multiLevelType w:val="multilevel"/>
    <w:tmpl w:val="86B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BB1390"/>
    <w:multiLevelType w:val="hybridMultilevel"/>
    <w:tmpl w:val="7C2625F0"/>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7D348B"/>
    <w:multiLevelType w:val="hybridMultilevel"/>
    <w:tmpl w:val="7A0800B6"/>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lvl w:ilvl="0">
        <w:start w:val="1"/>
        <w:numFmt w:val="bullet"/>
        <w:lvlText w:val="-"/>
        <w:lvlJc w:val="left"/>
        <w:pPr>
          <w:tabs>
            <w:tab w:val="num" w:pos="360"/>
          </w:tabs>
          <w:ind w:left="360" w:hanging="360"/>
        </w:pPr>
      </w:lvl>
    </w:lvlOverride>
  </w:num>
  <w:num w:numId="2">
    <w:abstractNumId w:val="18"/>
  </w:num>
  <w:num w:numId="3">
    <w:abstractNumId w:val="12"/>
  </w:num>
  <w:num w:numId="4">
    <w:abstractNumId w:val="6"/>
  </w:num>
  <w:num w:numId="5">
    <w:abstractNumId w:val="5"/>
  </w:num>
  <w:num w:numId="6">
    <w:abstractNumId w:val="14"/>
  </w:num>
  <w:num w:numId="7">
    <w:abstractNumId w:val="4"/>
  </w:num>
  <w:num w:numId="8">
    <w:abstractNumId w:val="21"/>
  </w:num>
  <w:num w:numId="9">
    <w:abstractNumId w:val="15"/>
  </w:num>
  <w:num w:numId="10">
    <w:abstractNumId w:val="19"/>
  </w:num>
  <w:num w:numId="11">
    <w:abstractNumId w:val="8"/>
  </w:num>
  <w:num w:numId="12">
    <w:abstractNumId w:val="3"/>
  </w:num>
  <w:num w:numId="13">
    <w:abstractNumId w:val="2"/>
  </w:num>
  <w:num w:numId="14">
    <w:abstractNumId w:val="13"/>
  </w:num>
  <w:num w:numId="15">
    <w:abstractNumId w:val="20"/>
  </w:num>
  <w:num w:numId="16">
    <w:abstractNumId w:val="17"/>
  </w:num>
  <w:num w:numId="17">
    <w:abstractNumId w:val="1"/>
  </w:num>
  <w:num w:numId="18">
    <w:abstractNumId w:val="11"/>
  </w:num>
  <w:num w:numId="19">
    <w:abstractNumId w:val="22"/>
  </w:num>
  <w:num w:numId="20">
    <w:abstractNumId w:val="23"/>
  </w:num>
  <w:num w:numId="21">
    <w:abstractNumId w:val="16"/>
  </w:num>
  <w:num w:numId="22">
    <w:abstractNumId w:val="9"/>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67"/>
  <w:hyphenationZone w:val="425"/>
  <w:doNotHyphenateCaps/>
  <w:drawingGridHorizontalSpacing w:val="110"/>
  <w:displayHorizontalDrawingGridEvery w:val="0"/>
  <w:displayVerticalDrawingGridEvery w:val="0"/>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61"/>
    <w:rsid w:val="00001697"/>
    <w:rsid w:val="0000196D"/>
    <w:rsid w:val="000019F4"/>
    <w:rsid w:val="00002698"/>
    <w:rsid w:val="0000301E"/>
    <w:rsid w:val="00006663"/>
    <w:rsid w:val="00006C5D"/>
    <w:rsid w:val="000116C3"/>
    <w:rsid w:val="00012495"/>
    <w:rsid w:val="000170BE"/>
    <w:rsid w:val="00017C36"/>
    <w:rsid w:val="00021B96"/>
    <w:rsid w:val="00022D18"/>
    <w:rsid w:val="00024A69"/>
    <w:rsid w:val="00024EED"/>
    <w:rsid w:val="00025CB4"/>
    <w:rsid w:val="00027393"/>
    <w:rsid w:val="00027DA5"/>
    <w:rsid w:val="00033ED0"/>
    <w:rsid w:val="00034AC9"/>
    <w:rsid w:val="000370FB"/>
    <w:rsid w:val="000465CF"/>
    <w:rsid w:val="0004660C"/>
    <w:rsid w:val="00047EF1"/>
    <w:rsid w:val="00050C88"/>
    <w:rsid w:val="00052B1E"/>
    <w:rsid w:val="000564D3"/>
    <w:rsid w:val="000565AC"/>
    <w:rsid w:val="00057D88"/>
    <w:rsid w:val="00060453"/>
    <w:rsid w:val="00060694"/>
    <w:rsid w:val="00060FAB"/>
    <w:rsid w:val="000612DE"/>
    <w:rsid w:val="00061B1E"/>
    <w:rsid w:val="00062561"/>
    <w:rsid w:val="000643D3"/>
    <w:rsid w:val="00065933"/>
    <w:rsid w:val="000679EB"/>
    <w:rsid w:val="00067B16"/>
    <w:rsid w:val="000702B9"/>
    <w:rsid w:val="00071087"/>
    <w:rsid w:val="0007223A"/>
    <w:rsid w:val="0007634E"/>
    <w:rsid w:val="00077D22"/>
    <w:rsid w:val="0008120F"/>
    <w:rsid w:val="0008283C"/>
    <w:rsid w:val="00085691"/>
    <w:rsid w:val="000877FF"/>
    <w:rsid w:val="000901A7"/>
    <w:rsid w:val="00091643"/>
    <w:rsid w:val="000937A9"/>
    <w:rsid w:val="0009474C"/>
    <w:rsid w:val="00094E94"/>
    <w:rsid w:val="00095538"/>
    <w:rsid w:val="0009555D"/>
    <w:rsid w:val="00097716"/>
    <w:rsid w:val="000A1E02"/>
    <w:rsid w:val="000A3743"/>
    <w:rsid w:val="000B0491"/>
    <w:rsid w:val="000B1FDE"/>
    <w:rsid w:val="000B30FD"/>
    <w:rsid w:val="000B54BD"/>
    <w:rsid w:val="000C002C"/>
    <w:rsid w:val="000C2724"/>
    <w:rsid w:val="000C2C81"/>
    <w:rsid w:val="000C4F1B"/>
    <w:rsid w:val="000C5C51"/>
    <w:rsid w:val="000C635D"/>
    <w:rsid w:val="000C671B"/>
    <w:rsid w:val="000C67F7"/>
    <w:rsid w:val="000C6BAE"/>
    <w:rsid w:val="000C6E70"/>
    <w:rsid w:val="000C7AA4"/>
    <w:rsid w:val="000D5CDC"/>
    <w:rsid w:val="000D7C36"/>
    <w:rsid w:val="000E0985"/>
    <w:rsid w:val="000E0EBA"/>
    <w:rsid w:val="000E111E"/>
    <w:rsid w:val="000E12BE"/>
    <w:rsid w:val="000E206D"/>
    <w:rsid w:val="000E46BB"/>
    <w:rsid w:val="000E5106"/>
    <w:rsid w:val="000E5D06"/>
    <w:rsid w:val="000F056B"/>
    <w:rsid w:val="000F33E1"/>
    <w:rsid w:val="000F3D06"/>
    <w:rsid w:val="000F5E3F"/>
    <w:rsid w:val="00100003"/>
    <w:rsid w:val="0010044D"/>
    <w:rsid w:val="00101D75"/>
    <w:rsid w:val="0010456A"/>
    <w:rsid w:val="001072ED"/>
    <w:rsid w:val="0010764D"/>
    <w:rsid w:val="00111C23"/>
    <w:rsid w:val="001128DC"/>
    <w:rsid w:val="001129CC"/>
    <w:rsid w:val="00113A10"/>
    <w:rsid w:val="00114603"/>
    <w:rsid w:val="00114CFF"/>
    <w:rsid w:val="00114E3E"/>
    <w:rsid w:val="00117A75"/>
    <w:rsid w:val="00117DBD"/>
    <w:rsid w:val="00120B72"/>
    <w:rsid w:val="00120D9D"/>
    <w:rsid w:val="001214DD"/>
    <w:rsid w:val="00123688"/>
    <w:rsid w:val="00123DBB"/>
    <w:rsid w:val="0012575E"/>
    <w:rsid w:val="00131060"/>
    <w:rsid w:val="0013129F"/>
    <w:rsid w:val="00135B71"/>
    <w:rsid w:val="001368A1"/>
    <w:rsid w:val="00136B72"/>
    <w:rsid w:val="001414CB"/>
    <w:rsid w:val="00145B29"/>
    <w:rsid w:val="001461F6"/>
    <w:rsid w:val="0015095B"/>
    <w:rsid w:val="00152BB2"/>
    <w:rsid w:val="00155564"/>
    <w:rsid w:val="00157895"/>
    <w:rsid w:val="00160874"/>
    <w:rsid w:val="00161182"/>
    <w:rsid w:val="00162108"/>
    <w:rsid w:val="00165262"/>
    <w:rsid w:val="00167B9D"/>
    <w:rsid w:val="00170578"/>
    <w:rsid w:val="0017261B"/>
    <w:rsid w:val="00173874"/>
    <w:rsid w:val="001758A2"/>
    <w:rsid w:val="00176651"/>
    <w:rsid w:val="00180623"/>
    <w:rsid w:val="00181044"/>
    <w:rsid w:val="001855C6"/>
    <w:rsid w:val="00190266"/>
    <w:rsid w:val="0019030D"/>
    <w:rsid w:val="00191684"/>
    <w:rsid w:val="001936BB"/>
    <w:rsid w:val="00193C2B"/>
    <w:rsid w:val="00194216"/>
    <w:rsid w:val="0019566E"/>
    <w:rsid w:val="001957B2"/>
    <w:rsid w:val="00195CFD"/>
    <w:rsid w:val="001A0314"/>
    <w:rsid w:val="001A2BCE"/>
    <w:rsid w:val="001A2D8D"/>
    <w:rsid w:val="001A47B1"/>
    <w:rsid w:val="001A51C6"/>
    <w:rsid w:val="001A5A4D"/>
    <w:rsid w:val="001B2C36"/>
    <w:rsid w:val="001B3D10"/>
    <w:rsid w:val="001B5689"/>
    <w:rsid w:val="001B5D32"/>
    <w:rsid w:val="001B7260"/>
    <w:rsid w:val="001B752A"/>
    <w:rsid w:val="001C0488"/>
    <w:rsid w:val="001C0973"/>
    <w:rsid w:val="001C2283"/>
    <w:rsid w:val="001C3687"/>
    <w:rsid w:val="001C413C"/>
    <w:rsid w:val="001C4E15"/>
    <w:rsid w:val="001C612C"/>
    <w:rsid w:val="001C6E60"/>
    <w:rsid w:val="001C73D7"/>
    <w:rsid w:val="001C7552"/>
    <w:rsid w:val="001C761D"/>
    <w:rsid w:val="001D1B3D"/>
    <w:rsid w:val="001D2959"/>
    <w:rsid w:val="001D6DBC"/>
    <w:rsid w:val="001D7811"/>
    <w:rsid w:val="001E1CF8"/>
    <w:rsid w:val="001E2E24"/>
    <w:rsid w:val="001E4908"/>
    <w:rsid w:val="001E6C9B"/>
    <w:rsid w:val="001E7741"/>
    <w:rsid w:val="001E781C"/>
    <w:rsid w:val="001E78F4"/>
    <w:rsid w:val="001F00FA"/>
    <w:rsid w:val="001F07C8"/>
    <w:rsid w:val="001F17F0"/>
    <w:rsid w:val="001F21BA"/>
    <w:rsid w:val="001F2F81"/>
    <w:rsid w:val="001F3845"/>
    <w:rsid w:val="001F5139"/>
    <w:rsid w:val="001F6423"/>
    <w:rsid w:val="001F7106"/>
    <w:rsid w:val="001F73DA"/>
    <w:rsid w:val="002049D6"/>
    <w:rsid w:val="002066D6"/>
    <w:rsid w:val="0020732F"/>
    <w:rsid w:val="002100B8"/>
    <w:rsid w:val="00210997"/>
    <w:rsid w:val="0021193F"/>
    <w:rsid w:val="00211E87"/>
    <w:rsid w:val="00217DB6"/>
    <w:rsid w:val="00220EE4"/>
    <w:rsid w:val="00221572"/>
    <w:rsid w:val="00222BA7"/>
    <w:rsid w:val="00223414"/>
    <w:rsid w:val="00226F4C"/>
    <w:rsid w:val="00227859"/>
    <w:rsid w:val="00227AE0"/>
    <w:rsid w:val="002300AA"/>
    <w:rsid w:val="002300E0"/>
    <w:rsid w:val="0023374C"/>
    <w:rsid w:val="00233DC5"/>
    <w:rsid w:val="00234110"/>
    <w:rsid w:val="00236468"/>
    <w:rsid w:val="00237283"/>
    <w:rsid w:val="00237E25"/>
    <w:rsid w:val="00242365"/>
    <w:rsid w:val="002429B2"/>
    <w:rsid w:val="00242CD1"/>
    <w:rsid w:val="00242FF4"/>
    <w:rsid w:val="00243AE0"/>
    <w:rsid w:val="00244583"/>
    <w:rsid w:val="00245301"/>
    <w:rsid w:val="00245C63"/>
    <w:rsid w:val="00246EFB"/>
    <w:rsid w:val="002473A3"/>
    <w:rsid w:val="00250808"/>
    <w:rsid w:val="00252F9B"/>
    <w:rsid w:val="002530B0"/>
    <w:rsid w:val="00256554"/>
    <w:rsid w:val="00260F81"/>
    <w:rsid w:val="00263F8E"/>
    <w:rsid w:val="00265288"/>
    <w:rsid w:val="00266E9B"/>
    <w:rsid w:val="00270B87"/>
    <w:rsid w:val="00270BA2"/>
    <w:rsid w:val="00274271"/>
    <w:rsid w:val="002801C0"/>
    <w:rsid w:val="00280500"/>
    <w:rsid w:val="00280803"/>
    <w:rsid w:val="00281E8E"/>
    <w:rsid w:val="00282576"/>
    <w:rsid w:val="00282F9C"/>
    <w:rsid w:val="002865A5"/>
    <w:rsid w:val="00287434"/>
    <w:rsid w:val="002920C3"/>
    <w:rsid w:val="002928E4"/>
    <w:rsid w:val="0029455B"/>
    <w:rsid w:val="0029567D"/>
    <w:rsid w:val="00295F83"/>
    <w:rsid w:val="00296826"/>
    <w:rsid w:val="00296D56"/>
    <w:rsid w:val="0029719B"/>
    <w:rsid w:val="002A1737"/>
    <w:rsid w:val="002A7FA8"/>
    <w:rsid w:val="002B2083"/>
    <w:rsid w:val="002B2F08"/>
    <w:rsid w:val="002B3260"/>
    <w:rsid w:val="002B4A46"/>
    <w:rsid w:val="002B5AF7"/>
    <w:rsid w:val="002B6165"/>
    <w:rsid w:val="002B6BF3"/>
    <w:rsid w:val="002C0329"/>
    <w:rsid w:val="002C0B35"/>
    <w:rsid w:val="002C0E5A"/>
    <w:rsid w:val="002C2E33"/>
    <w:rsid w:val="002C5E63"/>
    <w:rsid w:val="002C6097"/>
    <w:rsid w:val="002C62C3"/>
    <w:rsid w:val="002C6EF0"/>
    <w:rsid w:val="002C70D9"/>
    <w:rsid w:val="002D1D9B"/>
    <w:rsid w:val="002D3099"/>
    <w:rsid w:val="002D4A4C"/>
    <w:rsid w:val="002D5EE2"/>
    <w:rsid w:val="002D6E35"/>
    <w:rsid w:val="002D6EB5"/>
    <w:rsid w:val="002E07AE"/>
    <w:rsid w:val="002E07EF"/>
    <w:rsid w:val="002E2E45"/>
    <w:rsid w:val="002E4030"/>
    <w:rsid w:val="002E43A9"/>
    <w:rsid w:val="002E5866"/>
    <w:rsid w:val="002E6DFD"/>
    <w:rsid w:val="002F0EA3"/>
    <w:rsid w:val="002F2FA9"/>
    <w:rsid w:val="002F301B"/>
    <w:rsid w:val="002F3A98"/>
    <w:rsid w:val="00301581"/>
    <w:rsid w:val="00301E56"/>
    <w:rsid w:val="00304036"/>
    <w:rsid w:val="003041D8"/>
    <w:rsid w:val="00305936"/>
    <w:rsid w:val="00305CA4"/>
    <w:rsid w:val="00305D73"/>
    <w:rsid w:val="003064D5"/>
    <w:rsid w:val="003073DF"/>
    <w:rsid w:val="00310656"/>
    <w:rsid w:val="00310ACF"/>
    <w:rsid w:val="00311079"/>
    <w:rsid w:val="003129E2"/>
    <w:rsid w:val="00312DEE"/>
    <w:rsid w:val="00313096"/>
    <w:rsid w:val="00316FFB"/>
    <w:rsid w:val="00320825"/>
    <w:rsid w:val="00323567"/>
    <w:rsid w:val="003278EF"/>
    <w:rsid w:val="00327D8E"/>
    <w:rsid w:val="00330580"/>
    <w:rsid w:val="00331117"/>
    <w:rsid w:val="00333264"/>
    <w:rsid w:val="00334A30"/>
    <w:rsid w:val="003359B3"/>
    <w:rsid w:val="00335F3D"/>
    <w:rsid w:val="00336129"/>
    <w:rsid w:val="00337D95"/>
    <w:rsid w:val="00341571"/>
    <w:rsid w:val="00341B6B"/>
    <w:rsid w:val="0034235F"/>
    <w:rsid w:val="0034342E"/>
    <w:rsid w:val="003434C2"/>
    <w:rsid w:val="00343902"/>
    <w:rsid w:val="0034403C"/>
    <w:rsid w:val="00345FC4"/>
    <w:rsid w:val="00347C44"/>
    <w:rsid w:val="00351C76"/>
    <w:rsid w:val="00353473"/>
    <w:rsid w:val="00354401"/>
    <w:rsid w:val="00356107"/>
    <w:rsid w:val="003568BB"/>
    <w:rsid w:val="00360055"/>
    <w:rsid w:val="0036160B"/>
    <w:rsid w:val="00361C2C"/>
    <w:rsid w:val="00361FBC"/>
    <w:rsid w:val="003626AF"/>
    <w:rsid w:val="003668B3"/>
    <w:rsid w:val="00367954"/>
    <w:rsid w:val="00371603"/>
    <w:rsid w:val="003725C6"/>
    <w:rsid w:val="003747D2"/>
    <w:rsid w:val="00375270"/>
    <w:rsid w:val="003758A9"/>
    <w:rsid w:val="00375C67"/>
    <w:rsid w:val="00377513"/>
    <w:rsid w:val="0038115F"/>
    <w:rsid w:val="003813B8"/>
    <w:rsid w:val="003814B8"/>
    <w:rsid w:val="00384131"/>
    <w:rsid w:val="0038530F"/>
    <w:rsid w:val="003873EE"/>
    <w:rsid w:val="0039013F"/>
    <w:rsid w:val="003902D5"/>
    <w:rsid w:val="0039037F"/>
    <w:rsid w:val="003942AD"/>
    <w:rsid w:val="00394658"/>
    <w:rsid w:val="00394D45"/>
    <w:rsid w:val="003A0FE7"/>
    <w:rsid w:val="003A14E9"/>
    <w:rsid w:val="003A2312"/>
    <w:rsid w:val="003A27AC"/>
    <w:rsid w:val="003A2AAB"/>
    <w:rsid w:val="003A3A6D"/>
    <w:rsid w:val="003A3B90"/>
    <w:rsid w:val="003A3CBF"/>
    <w:rsid w:val="003A3ECB"/>
    <w:rsid w:val="003A47EC"/>
    <w:rsid w:val="003A4DE0"/>
    <w:rsid w:val="003A68D8"/>
    <w:rsid w:val="003B00F5"/>
    <w:rsid w:val="003B0482"/>
    <w:rsid w:val="003B053C"/>
    <w:rsid w:val="003B09B4"/>
    <w:rsid w:val="003B5EDA"/>
    <w:rsid w:val="003B6E30"/>
    <w:rsid w:val="003B750F"/>
    <w:rsid w:val="003C0411"/>
    <w:rsid w:val="003C1D2C"/>
    <w:rsid w:val="003C29D7"/>
    <w:rsid w:val="003C3649"/>
    <w:rsid w:val="003C3652"/>
    <w:rsid w:val="003C5D24"/>
    <w:rsid w:val="003C62E3"/>
    <w:rsid w:val="003C6BF9"/>
    <w:rsid w:val="003D32E9"/>
    <w:rsid w:val="003D4E42"/>
    <w:rsid w:val="003D54A5"/>
    <w:rsid w:val="003D6202"/>
    <w:rsid w:val="003E0276"/>
    <w:rsid w:val="003E0732"/>
    <w:rsid w:val="003E28C8"/>
    <w:rsid w:val="003E2E61"/>
    <w:rsid w:val="003E5C88"/>
    <w:rsid w:val="003E6174"/>
    <w:rsid w:val="003E68C8"/>
    <w:rsid w:val="003E6F30"/>
    <w:rsid w:val="003F016A"/>
    <w:rsid w:val="003F0313"/>
    <w:rsid w:val="003F0862"/>
    <w:rsid w:val="003F0C2C"/>
    <w:rsid w:val="003F124C"/>
    <w:rsid w:val="003F4F6C"/>
    <w:rsid w:val="003F78CB"/>
    <w:rsid w:val="00404289"/>
    <w:rsid w:val="00404AAA"/>
    <w:rsid w:val="00406696"/>
    <w:rsid w:val="00406A29"/>
    <w:rsid w:val="00410CBB"/>
    <w:rsid w:val="004123D7"/>
    <w:rsid w:val="00412450"/>
    <w:rsid w:val="00412A05"/>
    <w:rsid w:val="004131CB"/>
    <w:rsid w:val="00414A36"/>
    <w:rsid w:val="0041609C"/>
    <w:rsid w:val="004165EC"/>
    <w:rsid w:val="0041666A"/>
    <w:rsid w:val="00416735"/>
    <w:rsid w:val="00422B98"/>
    <w:rsid w:val="00427042"/>
    <w:rsid w:val="004276AD"/>
    <w:rsid w:val="00427B92"/>
    <w:rsid w:val="0043154D"/>
    <w:rsid w:val="00433868"/>
    <w:rsid w:val="004343C0"/>
    <w:rsid w:val="00441BAC"/>
    <w:rsid w:val="004420F3"/>
    <w:rsid w:val="004423F4"/>
    <w:rsid w:val="0044352D"/>
    <w:rsid w:val="00443C10"/>
    <w:rsid w:val="0044503A"/>
    <w:rsid w:val="00446506"/>
    <w:rsid w:val="004472B6"/>
    <w:rsid w:val="00447FE7"/>
    <w:rsid w:val="00450885"/>
    <w:rsid w:val="00450ADA"/>
    <w:rsid w:val="004543BC"/>
    <w:rsid w:val="00455E72"/>
    <w:rsid w:val="00456561"/>
    <w:rsid w:val="004573F7"/>
    <w:rsid w:val="00460DC3"/>
    <w:rsid w:val="004644A4"/>
    <w:rsid w:val="00465D6C"/>
    <w:rsid w:val="00467972"/>
    <w:rsid w:val="004703FA"/>
    <w:rsid w:val="00472AFE"/>
    <w:rsid w:val="00473D0B"/>
    <w:rsid w:val="00474E97"/>
    <w:rsid w:val="0047778D"/>
    <w:rsid w:val="00480624"/>
    <w:rsid w:val="004842E0"/>
    <w:rsid w:val="00484D2D"/>
    <w:rsid w:val="004858BA"/>
    <w:rsid w:val="00485BA2"/>
    <w:rsid w:val="004860E1"/>
    <w:rsid w:val="00486BE9"/>
    <w:rsid w:val="0048745A"/>
    <w:rsid w:val="00490505"/>
    <w:rsid w:val="0049236A"/>
    <w:rsid w:val="00492B27"/>
    <w:rsid w:val="00492C73"/>
    <w:rsid w:val="004934C1"/>
    <w:rsid w:val="00493B24"/>
    <w:rsid w:val="004950EE"/>
    <w:rsid w:val="00495AFA"/>
    <w:rsid w:val="004972D6"/>
    <w:rsid w:val="004A0F85"/>
    <w:rsid w:val="004A4027"/>
    <w:rsid w:val="004A4AFA"/>
    <w:rsid w:val="004A7C94"/>
    <w:rsid w:val="004B0C38"/>
    <w:rsid w:val="004B2FD2"/>
    <w:rsid w:val="004B533C"/>
    <w:rsid w:val="004B6199"/>
    <w:rsid w:val="004C29A0"/>
    <w:rsid w:val="004C36B2"/>
    <w:rsid w:val="004C4C14"/>
    <w:rsid w:val="004C4C3F"/>
    <w:rsid w:val="004C54AA"/>
    <w:rsid w:val="004C5FFD"/>
    <w:rsid w:val="004C77CD"/>
    <w:rsid w:val="004D0501"/>
    <w:rsid w:val="004D438F"/>
    <w:rsid w:val="004D4B00"/>
    <w:rsid w:val="004D61A2"/>
    <w:rsid w:val="004D710C"/>
    <w:rsid w:val="004E27B4"/>
    <w:rsid w:val="004E55C1"/>
    <w:rsid w:val="004E55E1"/>
    <w:rsid w:val="004E7DA2"/>
    <w:rsid w:val="004F2489"/>
    <w:rsid w:val="004F2827"/>
    <w:rsid w:val="004F2EB8"/>
    <w:rsid w:val="004F3540"/>
    <w:rsid w:val="004F67B7"/>
    <w:rsid w:val="0050152E"/>
    <w:rsid w:val="00504395"/>
    <w:rsid w:val="00505079"/>
    <w:rsid w:val="00505949"/>
    <w:rsid w:val="00506311"/>
    <w:rsid w:val="0051080F"/>
    <w:rsid w:val="0051139C"/>
    <w:rsid w:val="00512177"/>
    <w:rsid w:val="005153B7"/>
    <w:rsid w:val="00516166"/>
    <w:rsid w:val="0052065E"/>
    <w:rsid w:val="0052173C"/>
    <w:rsid w:val="00523213"/>
    <w:rsid w:val="00524085"/>
    <w:rsid w:val="00524C9F"/>
    <w:rsid w:val="00526062"/>
    <w:rsid w:val="00526310"/>
    <w:rsid w:val="005264A1"/>
    <w:rsid w:val="00526C66"/>
    <w:rsid w:val="005326DE"/>
    <w:rsid w:val="0055165F"/>
    <w:rsid w:val="005559A6"/>
    <w:rsid w:val="005568E0"/>
    <w:rsid w:val="00560613"/>
    <w:rsid w:val="00561465"/>
    <w:rsid w:val="00562234"/>
    <w:rsid w:val="00564BAB"/>
    <w:rsid w:val="00565635"/>
    <w:rsid w:val="00566318"/>
    <w:rsid w:val="005713C4"/>
    <w:rsid w:val="00572797"/>
    <w:rsid w:val="0057621D"/>
    <w:rsid w:val="0057710A"/>
    <w:rsid w:val="0057718E"/>
    <w:rsid w:val="00577E0C"/>
    <w:rsid w:val="0058011F"/>
    <w:rsid w:val="00580D9D"/>
    <w:rsid w:val="00580F35"/>
    <w:rsid w:val="00583B94"/>
    <w:rsid w:val="00586231"/>
    <w:rsid w:val="005919A7"/>
    <w:rsid w:val="00592388"/>
    <w:rsid w:val="00593ECE"/>
    <w:rsid w:val="0059490E"/>
    <w:rsid w:val="00594FDC"/>
    <w:rsid w:val="00596A3E"/>
    <w:rsid w:val="005A091A"/>
    <w:rsid w:val="005A12E2"/>
    <w:rsid w:val="005A3FA1"/>
    <w:rsid w:val="005A6921"/>
    <w:rsid w:val="005B4633"/>
    <w:rsid w:val="005B4A18"/>
    <w:rsid w:val="005C31B8"/>
    <w:rsid w:val="005C33C9"/>
    <w:rsid w:val="005C3AF0"/>
    <w:rsid w:val="005C3FAD"/>
    <w:rsid w:val="005C423D"/>
    <w:rsid w:val="005C4DF0"/>
    <w:rsid w:val="005C6A1D"/>
    <w:rsid w:val="005C6AAD"/>
    <w:rsid w:val="005D044A"/>
    <w:rsid w:val="005D1248"/>
    <w:rsid w:val="005D1E3D"/>
    <w:rsid w:val="005D22F1"/>
    <w:rsid w:val="005D4CBC"/>
    <w:rsid w:val="005D691C"/>
    <w:rsid w:val="005D6A13"/>
    <w:rsid w:val="005E4ABC"/>
    <w:rsid w:val="005E5A7E"/>
    <w:rsid w:val="005E5BCC"/>
    <w:rsid w:val="005E690A"/>
    <w:rsid w:val="005E7193"/>
    <w:rsid w:val="005E7C62"/>
    <w:rsid w:val="005F180F"/>
    <w:rsid w:val="005F2F8C"/>
    <w:rsid w:val="005F3C98"/>
    <w:rsid w:val="005F3D21"/>
    <w:rsid w:val="005F7F06"/>
    <w:rsid w:val="0060062A"/>
    <w:rsid w:val="00600DF0"/>
    <w:rsid w:val="00602A1E"/>
    <w:rsid w:val="00602B41"/>
    <w:rsid w:val="0060567C"/>
    <w:rsid w:val="00615DC3"/>
    <w:rsid w:val="0062047E"/>
    <w:rsid w:val="00621C61"/>
    <w:rsid w:val="00622A9D"/>
    <w:rsid w:val="00626D8A"/>
    <w:rsid w:val="00627907"/>
    <w:rsid w:val="00627C90"/>
    <w:rsid w:val="006355C6"/>
    <w:rsid w:val="00635C3F"/>
    <w:rsid w:val="00635E1B"/>
    <w:rsid w:val="00636654"/>
    <w:rsid w:val="00636951"/>
    <w:rsid w:val="00637B0F"/>
    <w:rsid w:val="00640B1C"/>
    <w:rsid w:val="00641198"/>
    <w:rsid w:val="00642A45"/>
    <w:rsid w:val="006433D1"/>
    <w:rsid w:val="006451C1"/>
    <w:rsid w:val="00651083"/>
    <w:rsid w:val="00653266"/>
    <w:rsid w:val="006535F9"/>
    <w:rsid w:val="00653B73"/>
    <w:rsid w:val="00653D7D"/>
    <w:rsid w:val="00653E99"/>
    <w:rsid w:val="006546B7"/>
    <w:rsid w:val="00656138"/>
    <w:rsid w:val="006571E8"/>
    <w:rsid w:val="00660866"/>
    <w:rsid w:val="00661763"/>
    <w:rsid w:val="00661B5A"/>
    <w:rsid w:val="00663E17"/>
    <w:rsid w:val="00664C23"/>
    <w:rsid w:val="006652E5"/>
    <w:rsid w:val="00667558"/>
    <w:rsid w:val="00670F91"/>
    <w:rsid w:val="00674BE5"/>
    <w:rsid w:val="00676CEF"/>
    <w:rsid w:val="00681275"/>
    <w:rsid w:val="00692681"/>
    <w:rsid w:val="0069362A"/>
    <w:rsid w:val="00694499"/>
    <w:rsid w:val="0069469E"/>
    <w:rsid w:val="00694A54"/>
    <w:rsid w:val="00694E8B"/>
    <w:rsid w:val="0069593B"/>
    <w:rsid w:val="00696728"/>
    <w:rsid w:val="006974EC"/>
    <w:rsid w:val="00697AD4"/>
    <w:rsid w:val="006A0A07"/>
    <w:rsid w:val="006A4215"/>
    <w:rsid w:val="006A53C6"/>
    <w:rsid w:val="006A61D1"/>
    <w:rsid w:val="006A6974"/>
    <w:rsid w:val="006B0BC6"/>
    <w:rsid w:val="006B4557"/>
    <w:rsid w:val="006B4DD6"/>
    <w:rsid w:val="006B7531"/>
    <w:rsid w:val="006C0483"/>
    <w:rsid w:val="006C1831"/>
    <w:rsid w:val="006C18F6"/>
    <w:rsid w:val="006C1D12"/>
    <w:rsid w:val="006C21EF"/>
    <w:rsid w:val="006C2344"/>
    <w:rsid w:val="006C3CC0"/>
    <w:rsid w:val="006C439A"/>
    <w:rsid w:val="006C6114"/>
    <w:rsid w:val="006D1FAE"/>
    <w:rsid w:val="006D281A"/>
    <w:rsid w:val="006D32C0"/>
    <w:rsid w:val="006D47B6"/>
    <w:rsid w:val="006D4B2C"/>
    <w:rsid w:val="006D5640"/>
    <w:rsid w:val="006D5859"/>
    <w:rsid w:val="006D6571"/>
    <w:rsid w:val="006E14E6"/>
    <w:rsid w:val="006E1A45"/>
    <w:rsid w:val="006E255C"/>
    <w:rsid w:val="006E49D1"/>
    <w:rsid w:val="006E59EA"/>
    <w:rsid w:val="006E6B30"/>
    <w:rsid w:val="006F0631"/>
    <w:rsid w:val="006F1507"/>
    <w:rsid w:val="006F27DC"/>
    <w:rsid w:val="006F3BC1"/>
    <w:rsid w:val="006F45A4"/>
    <w:rsid w:val="006F5067"/>
    <w:rsid w:val="006F5296"/>
    <w:rsid w:val="006F648B"/>
    <w:rsid w:val="00703473"/>
    <w:rsid w:val="0070377D"/>
    <w:rsid w:val="00703B01"/>
    <w:rsid w:val="00707088"/>
    <w:rsid w:val="00707B71"/>
    <w:rsid w:val="0071177E"/>
    <w:rsid w:val="00712BC0"/>
    <w:rsid w:val="00713091"/>
    <w:rsid w:val="00721D7C"/>
    <w:rsid w:val="00725B35"/>
    <w:rsid w:val="0072653B"/>
    <w:rsid w:val="00726FBE"/>
    <w:rsid w:val="00731325"/>
    <w:rsid w:val="0073396B"/>
    <w:rsid w:val="00734A2D"/>
    <w:rsid w:val="007411CF"/>
    <w:rsid w:val="00741EAD"/>
    <w:rsid w:val="00743C9C"/>
    <w:rsid w:val="00751D4F"/>
    <w:rsid w:val="00751E2A"/>
    <w:rsid w:val="007522A3"/>
    <w:rsid w:val="00752B1E"/>
    <w:rsid w:val="00753222"/>
    <w:rsid w:val="00754C93"/>
    <w:rsid w:val="00762963"/>
    <w:rsid w:val="00763672"/>
    <w:rsid w:val="007657FE"/>
    <w:rsid w:val="00767131"/>
    <w:rsid w:val="0077156A"/>
    <w:rsid w:val="00771ADB"/>
    <w:rsid w:val="00775B07"/>
    <w:rsid w:val="007775B2"/>
    <w:rsid w:val="00777BF4"/>
    <w:rsid w:val="00781E82"/>
    <w:rsid w:val="007821A8"/>
    <w:rsid w:val="007834EB"/>
    <w:rsid w:val="0078363C"/>
    <w:rsid w:val="00787720"/>
    <w:rsid w:val="0078782A"/>
    <w:rsid w:val="0079429F"/>
    <w:rsid w:val="00794958"/>
    <w:rsid w:val="00794A17"/>
    <w:rsid w:val="007A557F"/>
    <w:rsid w:val="007A59B4"/>
    <w:rsid w:val="007A6FAB"/>
    <w:rsid w:val="007A7377"/>
    <w:rsid w:val="007B1BD1"/>
    <w:rsid w:val="007B1F97"/>
    <w:rsid w:val="007B2F14"/>
    <w:rsid w:val="007B42D3"/>
    <w:rsid w:val="007B4889"/>
    <w:rsid w:val="007B52B8"/>
    <w:rsid w:val="007B6835"/>
    <w:rsid w:val="007B6962"/>
    <w:rsid w:val="007C0998"/>
    <w:rsid w:val="007C1B77"/>
    <w:rsid w:val="007C3F98"/>
    <w:rsid w:val="007C505C"/>
    <w:rsid w:val="007C619A"/>
    <w:rsid w:val="007C6FA1"/>
    <w:rsid w:val="007D3138"/>
    <w:rsid w:val="007D37FE"/>
    <w:rsid w:val="007D4135"/>
    <w:rsid w:val="007D4235"/>
    <w:rsid w:val="007D4990"/>
    <w:rsid w:val="007D5111"/>
    <w:rsid w:val="007D67C8"/>
    <w:rsid w:val="007E0202"/>
    <w:rsid w:val="007E1566"/>
    <w:rsid w:val="007E17D7"/>
    <w:rsid w:val="007E1C57"/>
    <w:rsid w:val="007E201F"/>
    <w:rsid w:val="007E2046"/>
    <w:rsid w:val="007E2E96"/>
    <w:rsid w:val="007F078E"/>
    <w:rsid w:val="007F5FEA"/>
    <w:rsid w:val="007F762D"/>
    <w:rsid w:val="00800007"/>
    <w:rsid w:val="0080212B"/>
    <w:rsid w:val="00805765"/>
    <w:rsid w:val="008059CA"/>
    <w:rsid w:val="00807765"/>
    <w:rsid w:val="00812244"/>
    <w:rsid w:val="00812C07"/>
    <w:rsid w:val="00812E2E"/>
    <w:rsid w:val="00815A58"/>
    <w:rsid w:val="00817780"/>
    <w:rsid w:val="008225EB"/>
    <w:rsid w:val="008234C8"/>
    <w:rsid w:val="008239FA"/>
    <w:rsid w:val="008242DD"/>
    <w:rsid w:val="00827332"/>
    <w:rsid w:val="00830B94"/>
    <w:rsid w:val="0083364F"/>
    <w:rsid w:val="00834833"/>
    <w:rsid w:val="00834B27"/>
    <w:rsid w:val="00834FB4"/>
    <w:rsid w:val="00835160"/>
    <w:rsid w:val="0083588A"/>
    <w:rsid w:val="008367E1"/>
    <w:rsid w:val="00844416"/>
    <w:rsid w:val="0084484E"/>
    <w:rsid w:val="00847D45"/>
    <w:rsid w:val="00850F57"/>
    <w:rsid w:val="00851541"/>
    <w:rsid w:val="008525CD"/>
    <w:rsid w:val="00852BD3"/>
    <w:rsid w:val="00853B86"/>
    <w:rsid w:val="00853F03"/>
    <w:rsid w:val="008540F2"/>
    <w:rsid w:val="008541B4"/>
    <w:rsid w:val="00854224"/>
    <w:rsid w:val="0085456E"/>
    <w:rsid w:val="0085498F"/>
    <w:rsid w:val="0085586F"/>
    <w:rsid w:val="0085619F"/>
    <w:rsid w:val="00860947"/>
    <w:rsid w:val="00860A82"/>
    <w:rsid w:val="0086746A"/>
    <w:rsid w:val="00870B35"/>
    <w:rsid w:val="00871980"/>
    <w:rsid w:val="0087615E"/>
    <w:rsid w:val="00877472"/>
    <w:rsid w:val="00877657"/>
    <w:rsid w:val="00882C4F"/>
    <w:rsid w:val="00884C14"/>
    <w:rsid w:val="00884D0B"/>
    <w:rsid w:val="00884E8B"/>
    <w:rsid w:val="00886106"/>
    <w:rsid w:val="00886477"/>
    <w:rsid w:val="00887A58"/>
    <w:rsid w:val="00890DD2"/>
    <w:rsid w:val="008919BD"/>
    <w:rsid w:val="008926A0"/>
    <w:rsid w:val="00892B54"/>
    <w:rsid w:val="00893046"/>
    <w:rsid w:val="00893F73"/>
    <w:rsid w:val="0089462D"/>
    <w:rsid w:val="00897BE3"/>
    <w:rsid w:val="008A1008"/>
    <w:rsid w:val="008A1017"/>
    <w:rsid w:val="008A14ED"/>
    <w:rsid w:val="008A22CC"/>
    <w:rsid w:val="008A3F9D"/>
    <w:rsid w:val="008A5B05"/>
    <w:rsid w:val="008A71F4"/>
    <w:rsid w:val="008A74D6"/>
    <w:rsid w:val="008A7E81"/>
    <w:rsid w:val="008B0E23"/>
    <w:rsid w:val="008B1155"/>
    <w:rsid w:val="008B193E"/>
    <w:rsid w:val="008B2CAB"/>
    <w:rsid w:val="008B4BFE"/>
    <w:rsid w:val="008B509F"/>
    <w:rsid w:val="008B5231"/>
    <w:rsid w:val="008B5622"/>
    <w:rsid w:val="008B6EDF"/>
    <w:rsid w:val="008B7A1A"/>
    <w:rsid w:val="008B7EE2"/>
    <w:rsid w:val="008C4AC0"/>
    <w:rsid w:val="008C4F52"/>
    <w:rsid w:val="008C6CA1"/>
    <w:rsid w:val="008C79BC"/>
    <w:rsid w:val="008D02A3"/>
    <w:rsid w:val="008D4236"/>
    <w:rsid w:val="008D4F0C"/>
    <w:rsid w:val="008E0A55"/>
    <w:rsid w:val="008E2991"/>
    <w:rsid w:val="008E415E"/>
    <w:rsid w:val="008E4AB9"/>
    <w:rsid w:val="008E5139"/>
    <w:rsid w:val="008E6AF6"/>
    <w:rsid w:val="008F0DB5"/>
    <w:rsid w:val="008F2B92"/>
    <w:rsid w:val="008F5B17"/>
    <w:rsid w:val="008F5DCB"/>
    <w:rsid w:val="008F6359"/>
    <w:rsid w:val="008F6F78"/>
    <w:rsid w:val="008F6F8F"/>
    <w:rsid w:val="008F7CDE"/>
    <w:rsid w:val="008F7D39"/>
    <w:rsid w:val="00900005"/>
    <w:rsid w:val="00902BC3"/>
    <w:rsid w:val="009057B4"/>
    <w:rsid w:val="00905C20"/>
    <w:rsid w:val="0091172E"/>
    <w:rsid w:val="009146A6"/>
    <w:rsid w:val="00915459"/>
    <w:rsid w:val="00916475"/>
    <w:rsid w:val="0091773A"/>
    <w:rsid w:val="009209B3"/>
    <w:rsid w:val="00923025"/>
    <w:rsid w:val="0092712C"/>
    <w:rsid w:val="0093055C"/>
    <w:rsid w:val="009325E7"/>
    <w:rsid w:val="00933970"/>
    <w:rsid w:val="009341CC"/>
    <w:rsid w:val="00935540"/>
    <w:rsid w:val="00936C5E"/>
    <w:rsid w:val="00937675"/>
    <w:rsid w:val="00941A07"/>
    <w:rsid w:val="00941B0D"/>
    <w:rsid w:val="00942DBF"/>
    <w:rsid w:val="009460D9"/>
    <w:rsid w:val="0094703E"/>
    <w:rsid w:val="0094710E"/>
    <w:rsid w:val="00947668"/>
    <w:rsid w:val="00950A87"/>
    <w:rsid w:val="009528FA"/>
    <w:rsid w:val="00952A5A"/>
    <w:rsid w:val="00955B4A"/>
    <w:rsid w:val="00957C95"/>
    <w:rsid w:val="00957E44"/>
    <w:rsid w:val="0096008E"/>
    <w:rsid w:val="00960EB8"/>
    <w:rsid w:val="00961C8D"/>
    <w:rsid w:val="00961F0B"/>
    <w:rsid w:val="0096255F"/>
    <w:rsid w:val="00965236"/>
    <w:rsid w:val="00965C40"/>
    <w:rsid w:val="00967B3F"/>
    <w:rsid w:val="00970375"/>
    <w:rsid w:val="00970637"/>
    <w:rsid w:val="00970F14"/>
    <w:rsid w:val="00974C9E"/>
    <w:rsid w:val="00974D2A"/>
    <w:rsid w:val="00980ACA"/>
    <w:rsid w:val="00980AFF"/>
    <w:rsid w:val="009841E4"/>
    <w:rsid w:val="0099025E"/>
    <w:rsid w:val="00991EAC"/>
    <w:rsid w:val="0099416C"/>
    <w:rsid w:val="009954C7"/>
    <w:rsid w:val="00995AB4"/>
    <w:rsid w:val="00995E74"/>
    <w:rsid w:val="00996622"/>
    <w:rsid w:val="009967EB"/>
    <w:rsid w:val="00997833"/>
    <w:rsid w:val="009A342B"/>
    <w:rsid w:val="009A4290"/>
    <w:rsid w:val="009A70E2"/>
    <w:rsid w:val="009B1290"/>
    <w:rsid w:val="009B2680"/>
    <w:rsid w:val="009B2A19"/>
    <w:rsid w:val="009B3AF2"/>
    <w:rsid w:val="009B6DE5"/>
    <w:rsid w:val="009B6F63"/>
    <w:rsid w:val="009C01DA"/>
    <w:rsid w:val="009C057D"/>
    <w:rsid w:val="009C1854"/>
    <w:rsid w:val="009C1F8F"/>
    <w:rsid w:val="009C23C0"/>
    <w:rsid w:val="009C327D"/>
    <w:rsid w:val="009C3EFC"/>
    <w:rsid w:val="009C44EB"/>
    <w:rsid w:val="009C45FA"/>
    <w:rsid w:val="009C5887"/>
    <w:rsid w:val="009C59DD"/>
    <w:rsid w:val="009D3EF0"/>
    <w:rsid w:val="009E3C8E"/>
    <w:rsid w:val="009E3C92"/>
    <w:rsid w:val="009E42DF"/>
    <w:rsid w:val="009E5E21"/>
    <w:rsid w:val="009E5F7E"/>
    <w:rsid w:val="009E6430"/>
    <w:rsid w:val="009E6919"/>
    <w:rsid w:val="009F04FF"/>
    <w:rsid w:val="009F0FE2"/>
    <w:rsid w:val="009F23C8"/>
    <w:rsid w:val="009F4BA4"/>
    <w:rsid w:val="009F5437"/>
    <w:rsid w:val="009F683F"/>
    <w:rsid w:val="009F6CC5"/>
    <w:rsid w:val="00A0473D"/>
    <w:rsid w:val="00A05861"/>
    <w:rsid w:val="00A12DFF"/>
    <w:rsid w:val="00A14D38"/>
    <w:rsid w:val="00A15314"/>
    <w:rsid w:val="00A16002"/>
    <w:rsid w:val="00A163A3"/>
    <w:rsid w:val="00A1683F"/>
    <w:rsid w:val="00A16AC0"/>
    <w:rsid w:val="00A20DFB"/>
    <w:rsid w:val="00A22E23"/>
    <w:rsid w:val="00A23D7E"/>
    <w:rsid w:val="00A24759"/>
    <w:rsid w:val="00A249AD"/>
    <w:rsid w:val="00A24ADF"/>
    <w:rsid w:val="00A24D9A"/>
    <w:rsid w:val="00A250DE"/>
    <w:rsid w:val="00A25673"/>
    <w:rsid w:val="00A257B9"/>
    <w:rsid w:val="00A26AB9"/>
    <w:rsid w:val="00A26F79"/>
    <w:rsid w:val="00A27099"/>
    <w:rsid w:val="00A3136F"/>
    <w:rsid w:val="00A33785"/>
    <w:rsid w:val="00A3469F"/>
    <w:rsid w:val="00A356DB"/>
    <w:rsid w:val="00A362CD"/>
    <w:rsid w:val="00A3762F"/>
    <w:rsid w:val="00A44CFA"/>
    <w:rsid w:val="00A45F08"/>
    <w:rsid w:val="00A4692D"/>
    <w:rsid w:val="00A47312"/>
    <w:rsid w:val="00A47ED6"/>
    <w:rsid w:val="00A532DA"/>
    <w:rsid w:val="00A54D8F"/>
    <w:rsid w:val="00A564A3"/>
    <w:rsid w:val="00A56CCF"/>
    <w:rsid w:val="00A578D4"/>
    <w:rsid w:val="00A623D5"/>
    <w:rsid w:val="00A625AA"/>
    <w:rsid w:val="00A63955"/>
    <w:rsid w:val="00A640AC"/>
    <w:rsid w:val="00A64F82"/>
    <w:rsid w:val="00A665D9"/>
    <w:rsid w:val="00A6660B"/>
    <w:rsid w:val="00A6729A"/>
    <w:rsid w:val="00A7080E"/>
    <w:rsid w:val="00A71439"/>
    <w:rsid w:val="00A715F7"/>
    <w:rsid w:val="00A73708"/>
    <w:rsid w:val="00A73C0E"/>
    <w:rsid w:val="00A7412E"/>
    <w:rsid w:val="00A751AC"/>
    <w:rsid w:val="00A75D88"/>
    <w:rsid w:val="00A76390"/>
    <w:rsid w:val="00A77967"/>
    <w:rsid w:val="00A804E5"/>
    <w:rsid w:val="00A815A7"/>
    <w:rsid w:val="00A81F49"/>
    <w:rsid w:val="00A856BB"/>
    <w:rsid w:val="00A87954"/>
    <w:rsid w:val="00A90FE0"/>
    <w:rsid w:val="00A925DD"/>
    <w:rsid w:val="00A928E2"/>
    <w:rsid w:val="00A93E5E"/>
    <w:rsid w:val="00A949CA"/>
    <w:rsid w:val="00A95AF3"/>
    <w:rsid w:val="00A978C6"/>
    <w:rsid w:val="00AA0837"/>
    <w:rsid w:val="00AA306B"/>
    <w:rsid w:val="00AA4490"/>
    <w:rsid w:val="00AB10F0"/>
    <w:rsid w:val="00AB19F8"/>
    <w:rsid w:val="00AB1BBF"/>
    <w:rsid w:val="00AB2A61"/>
    <w:rsid w:val="00AB3FCC"/>
    <w:rsid w:val="00AB47AE"/>
    <w:rsid w:val="00AB67D1"/>
    <w:rsid w:val="00AC1439"/>
    <w:rsid w:val="00AC2E3D"/>
    <w:rsid w:val="00AC3C11"/>
    <w:rsid w:val="00AC3E02"/>
    <w:rsid w:val="00AC534D"/>
    <w:rsid w:val="00AC62A4"/>
    <w:rsid w:val="00AC68CA"/>
    <w:rsid w:val="00AC75F3"/>
    <w:rsid w:val="00AD0070"/>
    <w:rsid w:val="00AD02A3"/>
    <w:rsid w:val="00AD1372"/>
    <w:rsid w:val="00AD2120"/>
    <w:rsid w:val="00AD398B"/>
    <w:rsid w:val="00AD4295"/>
    <w:rsid w:val="00AD5184"/>
    <w:rsid w:val="00AD5DFA"/>
    <w:rsid w:val="00AD6356"/>
    <w:rsid w:val="00AD6B7E"/>
    <w:rsid w:val="00AE35BB"/>
    <w:rsid w:val="00AE4003"/>
    <w:rsid w:val="00AE4567"/>
    <w:rsid w:val="00AE4CCB"/>
    <w:rsid w:val="00AE53A1"/>
    <w:rsid w:val="00AE6806"/>
    <w:rsid w:val="00AE7BDB"/>
    <w:rsid w:val="00AF0223"/>
    <w:rsid w:val="00AF0A89"/>
    <w:rsid w:val="00AF19C6"/>
    <w:rsid w:val="00AF55B1"/>
    <w:rsid w:val="00AF5B95"/>
    <w:rsid w:val="00AF6A13"/>
    <w:rsid w:val="00AF6C18"/>
    <w:rsid w:val="00AF6D75"/>
    <w:rsid w:val="00B00C75"/>
    <w:rsid w:val="00B02303"/>
    <w:rsid w:val="00B02877"/>
    <w:rsid w:val="00B05AF7"/>
    <w:rsid w:val="00B0797F"/>
    <w:rsid w:val="00B07F7C"/>
    <w:rsid w:val="00B110A6"/>
    <w:rsid w:val="00B11494"/>
    <w:rsid w:val="00B11A71"/>
    <w:rsid w:val="00B124D7"/>
    <w:rsid w:val="00B15497"/>
    <w:rsid w:val="00B1579C"/>
    <w:rsid w:val="00B158BF"/>
    <w:rsid w:val="00B15919"/>
    <w:rsid w:val="00B16E6F"/>
    <w:rsid w:val="00B217EA"/>
    <w:rsid w:val="00B22714"/>
    <w:rsid w:val="00B22D43"/>
    <w:rsid w:val="00B2335B"/>
    <w:rsid w:val="00B3208E"/>
    <w:rsid w:val="00B32E88"/>
    <w:rsid w:val="00B335AD"/>
    <w:rsid w:val="00B344B5"/>
    <w:rsid w:val="00B35BD8"/>
    <w:rsid w:val="00B37B6F"/>
    <w:rsid w:val="00B408D9"/>
    <w:rsid w:val="00B409F3"/>
    <w:rsid w:val="00B40C28"/>
    <w:rsid w:val="00B410A4"/>
    <w:rsid w:val="00B4170A"/>
    <w:rsid w:val="00B43861"/>
    <w:rsid w:val="00B455BB"/>
    <w:rsid w:val="00B459CE"/>
    <w:rsid w:val="00B47645"/>
    <w:rsid w:val="00B50981"/>
    <w:rsid w:val="00B50F15"/>
    <w:rsid w:val="00B5102A"/>
    <w:rsid w:val="00B52448"/>
    <w:rsid w:val="00B5280A"/>
    <w:rsid w:val="00B52C7B"/>
    <w:rsid w:val="00B53105"/>
    <w:rsid w:val="00B5337F"/>
    <w:rsid w:val="00B54D21"/>
    <w:rsid w:val="00B56CF2"/>
    <w:rsid w:val="00B57151"/>
    <w:rsid w:val="00B57514"/>
    <w:rsid w:val="00B60A8E"/>
    <w:rsid w:val="00B611E0"/>
    <w:rsid w:val="00B63951"/>
    <w:rsid w:val="00B64995"/>
    <w:rsid w:val="00B70545"/>
    <w:rsid w:val="00B716C7"/>
    <w:rsid w:val="00B72C63"/>
    <w:rsid w:val="00B73C53"/>
    <w:rsid w:val="00B75BD8"/>
    <w:rsid w:val="00B7659C"/>
    <w:rsid w:val="00B76A65"/>
    <w:rsid w:val="00B77634"/>
    <w:rsid w:val="00B77787"/>
    <w:rsid w:val="00B813F7"/>
    <w:rsid w:val="00B85C97"/>
    <w:rsid w:val="00B86223"/>
    <w:rsid w:val="00B86957"/>
    <w:rsid w:val="00B86E52"/>
    <w:rsid w:val="00B87248"/>
    <w:rsid w:val="00B8761F"/>
    <w:rsid w:val="00B87F8C"/>
    <w:rsid w:val="00B912DA"/>
    <w:rsid w:val="00B927EE"/>
    <w:rsid w:val="00B93666"/>
    <w:rsid w:val="00B945D1"/>
    <w:rsid w:val="00B95320"/>
    <w:rsid w:val="00BA016F"/>
    <w:rsid w:val="00BA0725"/>
    <w:rsid w:val="00BA3D37"/>
    <w:rsid w:val="00BA65C1"/>
    <w:rsid w:val="00BA66E5"/>
    <w:rsid w:val="00BB2056"/>
    <w:rsid w:val="00BB282B"/>
    <w:rsid w:val="00BB3F5F"/>
    <w:rsid w:val="00BB725C"/>
    <w:rsid w:val="00BC007F"/>
    <w:rsid w:val="00BC09FF"/>
    <w:rsid w:val="00BC3BF4"/>
    <w:rsid w:val="00BC50AE"/>
    <w:rsid w:val="00BC50CF"/>
    <w:rsid w:val="00BC62ED"/>
    <w:rsid w:val="00BC69ED"/>
    <w:rsid w:val="00BC6DC2"/>
    <w:rsid w:val="00BD4B84"/>
    <w:rsid w:val="00BE11E9"/>
    <w:rsid w:val="00BE2866"/>
    <w:rsid w:val="00BE3364"/>
    <w:rsid w:val="00BE4D35"/>
    <w:rsid w:val="00BE60AC"/>
    <w:rsid w:val="00BE73CB"/>
    <w:rsid w:val="00BE7E89"/>
    <w:rsid w:val="00BF21D4"/>
    <w:rsid w:val="00BF5141"/>
    <w:rsid w:val="00BF5874"/>
    <w:rsid w:val="00C004CB"/>
    <w:rsid w:val="00C00682"/>
    <w:rsid w:val="00C0255F"/>
    <w:rsid w:val="00C04A49"/>
    <w:rsid w:val="00C05285"/>
    <w:rsid w:val="00C063C4"/>
    <w:rsid w:val="00C112F4"/>
    <w:rsid w:val="00C1432F"/>
    <w:rsid w:val="00C1488D"/>
    <w:rsid w:val="00C14961"/>
    <w:rsid w:val="00C16BBF"/>
    <w:rsid w:val="00C17E4B"/>
    <w:rsid w:val="00C20CDF"/>
    <w:rsid w:val="00C24A5E"/>
    <w:rsid w:val="00C2639A"/>
    <w:rsid w:val="00C30324"/>
    <w:rsid w:val="00C307D1"/>
    <w:rsid w:val="00C31716"/>
    <w:rsid w:val="00C32F38"/>
    <w:rsid w:val="00C33EF8"/>
    <w:rsid w:val="00C360DC"/>
    <w:rsid w:val="00C40215"/>
    <w:rsid w:val="00C41ABC"/>
    <w:rsid w:val="00C423F3"/>
    <w:rsid w:val="00C436FF"/>
    <w:rsid w:val="00C45556"/>
    <w:rsid w:val="00C4577E"/>
    <w:rsid w:val="00C47DF8"/>
    <w:rsid w:val="00C509DE"/>
    <w:rsid w:val="00C53643"/>
    <w:rsid w:val="00C55893"/>
    <w:rsid w:val="00C55F04"/>
    <w:rsid w:val="00C573D3"/>
    <w:rsid w:val="00C604FF"/>
    <w:rsid w:val="00C6050A"/>
    <w:rsid w:val="00C62BF4"/>
    <w:rsid w:val="00C64A50"/>
    <w:rsid w:val="00C65D66"/>
    <w:rsid w:val="00C66B4F"/>
    <w:rsid w:val="00C74145"/>
    <w:rsid w:val="00C748F7"/>
    <w:rsid w:val="00C7727A"/>
    <w:rsid w:val="00C77B24"/>
    <w:rsid w:val="00C80BFB"/>
    <w:rsid w:val="00C83C83"/>
    <w:rsid w:val="00C85167"/>
    <w:rsid w:val="00C87515"/>
    <w:rsid w:val="00C90F22"/>
    <w:rsid w:val="00C937E7"/>
    <w:rsid w:val="00C94457"/>
    <w:rsid w:val="00C94881"/>
    <w:rsid w:val="00C95212"/>
    <w:rsid w:val="00C95906"/>
    <w:rsid w:val="00CA15B7"/>
    <w:rsid w:val="00CA15FC"/>
    <w:rsid w:val="00CA47C8"/>
    <w:rsid w:val="00CA665A"/>
    <w:rsid w:val="00CB27F8"/>
    <w:rsid w:val="00CB3D55"/>
    <w:rsid w:val="00CC0E6F"/>
    <w:rsid w:val="00CC147A"/>
    <w:rsid w:val="00CC1737"/>
    <w:rsid w:val="00CC38DA"/>
    <w:rsid w:val="00CC4977"/>
    <w:rsid w:val="00CC5BE7"/>
    <w:rsid w:val="00CC5E1B"/>
    <w:rsid w:val="00CD3056"/>
    <w:rsid w:val="00CD4BB1"/>
    <w:rsid w:val="00CD525A"/>
    <w:rsid w:val="00CD6D62"/>
    <w:rsid w:val="00CE0523"/>
    <w:rsid w:val="00CE4C37"/>
    <w:rsid w:val="00CE5876"/>
    <w:rsid w:val="00CF1B53"/>
    <w:rsid w:val="00CF3124"/>
    <w:rsid w:val="00CF43B2"/>
    <w:rsid w:val="00D018B1"/>
    <w:rsid w:val="00D02108"/>
    <w:rsid w:val="00D0308B"/>
    <w:rsid w:val="00D038AE"/>
    <w:rsid w:val="00D03C2C"/>
    <w:rsid w:val="00D06828"/>
    <w:rsid w:val="00D1196D"/>
    <w:rsid w:val="00D227E1"/>
    <w:rsid w:val="00D24431"/>
    <w:rsid w:val="00D25035"/>
    <w:rsid w:val="00D2586D"/>
    <w:rsid w:val="00D27D01"/>
    <w:rsid w:val="00D31B2B"/>
    <w:rsid w:val="00D32456"/>
    <w:rsid w:val="00D3258E"/>
    <w:rsid w:val="00D32DA3"/>
    <w:rsid w:val="00D32EFA"/>
    <w:rsid w:val="00D335E1"/>
    <w:rsid w:val="00D34EBB"/>
    <w:rsid w:val="00D37160"/>
    <w:rsid w:val="00D427EC"/>
    <w:rsid w:val="00D44D49"/>
    <w:rsid w:val="00D4531D"/>
    <w:rsid w:val="00D45D97"/>
    <w:rsid w:val="00D476C1"/>
    <w:rsid w:val="00D47DBF"/>
    <w:rsid w:val="00D550B0"/>
    <w:rsid w:val="00D57E2A"/>
    <w:rsid w:val="00D60570"/>
    <w:rsid w:val="00D6125A"/>
    <w:rsid w:val="00D707D3"/>
    <w:rsid w:val="00D70EA6"/>
    <w:rsid w:val="00D752A2"/>
    <w:rsid w:val="00D76681"/>
    <w:rsid w:val="00D76A8F"/>
    <w:rsid w:val="00D76C3A"/>
    <w:rsid w:val="00D77643"/>
    <w:rsid w:val="00D820D6"/>
    <w:rsid w:val="00D842DE"/>
    <w:rsid w:val="00D84498"/>
    <w:rsid w:val="00D8597A"/>
    <w:rsid w:val="00D87613"/>
    <w:rsid w:val="00D90581"/>
    <w:rsid w:val="00D90F76"/>
    <w:rsid w:val="00D92406"/>
    <w:rsid w:val="00D927B3"/>
    <w:rsid w:val="00D92A4A"/>
    <w:rsid w:val="00D93CFF"/>
    <w:rsid w:val="00D941A4"/>
    <w:rsid w:val="00D9565F"/>
    <w:rsid w:val="00D95A67"/>
    <w:rsid w:val="00D97E40"/>
    <w:rsid w:val="00DA0915"/>
    <w:rsid w:val="00DA0C3C"/>
    <w:rsid w:val="00DA1339"/>
    <w:rsid w:val="00DA4464"/>
    <w:rsid w:val="00DA47E4"/>
    <w:rsid w:val="00DA518C"/>
    <w:rsid w:val="00DA7053"/>
    <w:rsid w:val="00DA7547"/>
    <w:rsid w:val="00DB04B0"/>
    <w:rsid w:val="00DB074A"/>
    <w:rsid w:val="00DB33F4"/>
    <w:rsid w:val="00DB6FE1"/>
    <w:rsid w:val="00DC066F"/>
    <w:rsid w:val="00DC2384"/>
    <w:rsid w:val="00DC346F"/>
    <w:rsid w:val="00DC45BC"/>
    <w:rsid w:val="00DC48A8"/>
    <w:rsid w:val="00DD002A"/>
    <w:rsid w:val="00DD21F5"/>
    <w:rsid w:val="00DD2EB0"/>
    <w:rsid w:val="00DD2F10"/>
    <w:rsid w:val="00DD4880"/>
    <w:rsid w:val="00DD6115"/>
    <w:rsid w:val="00DD68B3"/>
    <w:rsid w:val="00DD69A8"/>
    <w:rsid w:val="00DE0D8A"/>
    <w:rsid w:val="00DE19D2"/>
    <w:rsid w:val="00DE5404"/>
    <w:rsid w:val="00DE6813"/>
    <w:rsid w:val="00DE7E9E"/>
    <w:rsid w:val="00DF0F9E"/>
    <w:rsid w:val="00DF138E"/>
    <w:rsid w:val="00DF184C"/>
    <w:rsid w:val="00DF1FBE"/>
    <w:rsid w:val="00DF46C4"/>
    <w:rsid w:val="00DF4D7B"/>
    <w:rsid w:val="00E01047"/>
    <w:rsid w:val="00E01B1C"/>
    <w:rsid w:val="00E02BFC"/>
    <w:rsid w:val="00E0586C"/>
    <w:rsid w:val="00E069BC"/>
    <w:rsid w:val="00E069C7"/>
    <w:rsid w:val="00E1040B"/>
    <w:rsid w:val="00E10838"/>
    <w:rsid w:val="00E108C4"/>
    <w:rsid w:val="00E1112D"/>
    <w:rsid w:val="00E118EF"/>
    <w:rsid w:val="00E14107"/>
    <w:rsid w:val="00E15A5C"/>
    <w:rsid w:val="00E17030"/>
    <w:rsid w:val="00E17F42"/>
    <w:rsid w:val="00E20803"/>
    <w:rsid w:val="00E21F32"/>
    <w:rsid w:val="00E22EBB"/>
    <w:rsid w:val="00E23ACA"/>
    <w:rsid w:val="00E23CBC"/>
    <w:rsid w:val="00E254FA"/>
    <w:rsid w:val="00E26F07"/>
    <w:rsid w:val="00E33BB8"/>
    <w:rsid w:val="00E34D71"/>
    <w:rsid w:val="00E3781D"/>
    <w:rsid w:val="00E417A8"/>
    <w:rsid w:val="00E42649"/>
    <w:rsid w:val="00E43AED"/>
    <w:rsid w:val="00E45AE7"/>
    <w:rsid w:val="00E47673"/>
    <w:rsid w:val="00E503C1"/>
    <w:rsid w:val="00E510A6"/>
    <w:rsid w:val="00E518CD"/>
    <w:rsid w:val="00E52234"/>
    <w:rsid w:val="00E52D6A"/>
    <w:rsid w:val="00E54670"/>
    <w:rsid w:val="00E55049"/>
    <w:rsid w:val="00E55E97"/>
    <w:rsid w:val="00E602C7"/>
    <w:rsid w:val="00E61594"/>
    <w:rsid w:val="00E6307F"/>
    <w:rsid w:val="00E64C29"/>
    <w:rsid w:val="00E653C1"/>
    <w:rsid w:val="00E65CDC"/>
    <w:rsid w:val="00E72EAF"/>
    <w:rsid w:val="00E750DA"/>
    <w:rsid w:val="00E75744"/>
    <w:rsid w:val="00E76BD3"/>
    <w:rsid w:val="00E77074"/>
    <w:rsid w:val="00E77BEC"/>
    <w:rsid w:val="00E77DB7"/>
    <w:rsid w:val="00E77E15"/>
    <w:rsid w:val="00E8078A"/>
    <w:rsid w:val="00E809F8"/>
    <w:rsid w:val="00E80E44"/>
    <w:rsid w:val="00E81064"/>
    <w:rsid w:val="00E820D7"/>
    <w:rsid w:val="00E853D6"/>
    <w:rsid w:val="00E869F9"/>
    <w:rsid w:val="00E87C89"/>
    <w:rsid w:val="00E91D27"/>
    <w:rsid w:val="00E92418"/>
    <w:rsid w:val="00E930A9"/>
    <w:rsid w:val="00E95935"/>
    <w:rsid w:val="00E95C66"/>
    <w:rsid w:val="00E95D29"/>
    <w:rsid w:val="00EA1A0F"/>
    <w:rsid w:val="00EA29FA"/>
    <w:rsid w:val="00EA40B9"/>
    <w:rsid w:val="00EA60F3"/>
    <w:rsid w:val="00EA66FC"/>
    <w:rsid w:val="00EB0830"/>
    <w:rsid w:val="00EB2A8B"/>
    <w:rsid w:val="00EB595B"/>
    <w:rsid w:val="00EB5F9F"/>
    <w:rsid w:val="00EB7562"/>
    <w:rsid w:val="00EB77D6"/>
    <w:rsid w:val="00EC0817"/>
    <w:rsid w:val="00EC0AE6"/>
    <w:rsid w:val="00EC1198"/>
    <w:rsid w:val="00EC1D59"/>
    <w:rsid w:val="00EC44C4"/>
    <w:rsid w:val="00EC5684"/>
    <w:rsid w:val="00EC7695"/>
    <w:rsid w:val="00EC76A9"/>
    <w:rsid w:val="00ED197D"/>
    <w:rsid w:val="00ED2A16"/>
    <w:rsid w:val="00ED2BDE"/>
    <w:rsid w:val="00ED427A"/>
    <w:rsid w:val="00EE0CC6"/>
    <w:rsid w:val="00EE3815"/>
    <w:rsid w:val="00EE3ACC"/>
    <w:rsid w:val="00EE501C"/>
    <w:rsid w:val="00EE51D6"/>
    <w:rsid w:val="00EE6071"/>
    <w:rsid w:val="00EE6161"/>
    <w:rsid w:val="00EE6197"/>
    <w:rsid w:val="00EE64EA"/>
    <w:rsid w:val="00EE7053"/>
    <w:rsid w:val="00EF0DFC"/>
    <w:rsid w:val="00EF1161"/>
    <w:rsid w:val="00EF3776"/>
    <w:rsid w:val="00EF4155"/>
    <w:rsid w:val="00F001DF"/>
    <w:rsid w:val="00F00F9C"/>
    <w:rsid w:val="00F032CF"/>
    <w:rsid w:val="00F03B63"/>
    <w:rsid w:val="00F07A73"/>
    <w:rsid w:val="00F1040E"/>
    <w:rsid w:val="00F12197"/>
    <w:rsid w:val="00F1294B"/>
    <w:rsid w:val="00F13D07"/>
    <w:rsid w:val="00F16F98"/>
    <w:rsid w:val="00F21CAF"/>
    <w:rsid w:val="00F21D43"/>
    <w:rsid w:val="00F22C6B"/>
    <w:rsid w:val="00F2349F"/>
    <w:rsid w:val="00F243E5"/>
    <w:rsid w:val="00F260C1"/>
    <w:rsid w:val="00F26FD8"/>
    <w:rsid w:val="00F279AE"/>
    <w:rsid w:val="00F30589"/>
    <w:rsid w:val="00F333F6"/>
    <w:rsid w:val="00F36883"/>
    <w:rsid w:val="00F37CC2"/>
    <w:rsid w:val="00F403C8"/>
    <w:rsid w:val="00F4050C"/>
    <w:rsid w:val="00F427D0"/>
    <w:rsid w:val="00F43052"/>
    <w:rsid w:val="00F4317E"/>
    <w:rsid w:val="00F43912"/>
    <w:rsid w:val="00F43FE2"/>
    <w:rsid w:val="00F457A4"/>
    <w:rsid w:val="00F46F7D"/>
    <w:rsid w:val="00F4779D"/>
    <w:rsid w:val="00F47AC5"/>
    <w:rsid w:val="00F47E75"/>
    <w:rsid w:val="00F5053A"/>
    <w:rsid w:val="00F50C07"/>
    <w:rsid w:val="00F50DEE"/>
    <w:rsid w:val="00F50EC9"/>
    <w:rsid w:val="00F52540"/>
    <w:rsid w:val="00F5591B"/>
    <w:rsid w:val="00F57382"/>
    <w:rsid w:val="00F6368D"/>
    <w:rsid w:val="00F65253"/>
    <w:rsid w:val="00F65B4B"/>
    <w:rsid w:val="00F65CF5"/>
    <w:rsid w:val="00F66F5D"/>
    <w:rsid w:val="00F67F98"/>
    <w:rsid w:val="00F71540"/>
    <w:rsid w:val="00F720FE"/>
    <w:rsid w:val="00F7349F"/>
    <w:rsid w:val="00F736B1"/>
    <w:rsid w:val="00F768A8"/>
    <w:rsid w:val="00F76BAF"/>
    <w:rsid w:val="00F837B0"/>
    <w:rsid w:val="00F8590A"/>
    <w:rsid w:val="00F929ED"/>
    <w:rsid w:val="00F94AFA"/>
    <w:rsid w:val="00FA327C"/>
    <w:rsid w:val="00FA4713"/>
    <w:rsid w:val="00FA483D"/>
    <w:rsid w:val="00FA627E"/>
    <w:rsid w:val="00FB01A0"/>
    <w:rsid w:val="00FB0277"/>
    <w:rsid w:val="00FB0F27"/>
    <w:rsid w:val="00FB2B8C"/>
    <w:rsid w:val="00FB3129"/>
    <w:rsid w:val="00FB3506"/>
    <w:rsid w:val="00FB460A"/>
    <w:rsid w:val="00FB4BB0"/>
    <w:rsid w:val="00FC2758"/>
    <w:rsid w:val="00FC2D8F"/>
    <w:rsid w:val="00FD0856"/>
    <w:rsid w:val="00FD472B"/>
    <w:rsid w:val="00FD5E90"/>
    <w:rsid w:val="00FD6DD5"/>
    <w:rsid w:val="00FE0384"/>
    <w:rsid w:val="00FE0F8C"/>
    <w:rsid w:val="00FE2915"/>
    <w:rsid w:val="00FE37F2"/>
    <w:rsid w:val="00FE7C73"/>
    <w:rsid w:val="00FF0E15"/>
    <w:rsid w:val="00FF130C"/>
    <w:rsid w:val="00FF1588"/>
    <w:rsid w:val="00FF174A"/>
    <w:rsid w:val="00FF1DAC"/>
    <w:rsid w:val="00FF40D6"/>
    <w:rsid w:val="00FF4A1C"/>
    <w:rsid w:val="00FF4C6D"/>
    <w:rsid w:val="00FF51BE"/>
  </w:rsids>
  <w:docVars>
    <w:docVar w:name="Registered" w:val="-1"/>
    <w:docVar w:name="Version" w:val="0"/>
  </w:docVars>
  <m:mathPr>
    <m:mathFont m:val="Cambria Math"/>
    <m:wrapRight/>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E09B487-6BF5-4C4B-9B34-F8C85270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067"/>
    <w:pPr>
      <w:tabs>
        <w:tab w:val="left" w:pos="567"/>
      </w:tabs>
      <w:spacing w:line="260" w:lineRule="exact"/>
    </w:pPr>
    <w:rPr>
      <w:sz w:val="22"/>
      <w:lang w:val="en-GB" w:eastAsia="zh-CN"/>
    </w:rPr>
  </w:style>
  <w:style w:type="paragraph" w:styleId="Heading1">
    <w:name w:val="heading 1"/>
    <w:basedOn w:val="Normal"/>
    <w:next w:val="Normal"/>
    <w:link w:val="Heading1Char"/>
    <w:uiPriority w:val="9"/>
    <w:qFormat/>
    <w:pPr>
      <w:spacing w:before="240" w:after="120"/>
      <w:ind w:left="357" w:hanging="357"/>
      <w:outlineLvl w:val="0"/>
    </w:pPr>
    <w:rPr>
      <w:b/>
      <w:caps/>
      <w:sz w:val="26"/>
      <w:lang w:val="lv-LV" w:eastAsia="en-US"/>
    </w:rPr>
  </w:style>
  <w:style w:type="paragraph" w:styleId="Heading2">
    <w:name w:val="heading 2"/>
    <w:basedOn w:val="Normal"/>
    <w:next w:val="Normal"/>
    <w:qFormat/>
    <w:pPr>
      <w:keepNext/>
      <w:spacing w:before="240" w:after="60"/>
      <w:outlineLvl w:val="1"/>
    </w:pPr>
    <w:rPr>
      <w:rFonts w:ascii="Helvetica" w:hAnsi="Helvetica"/>
      <w:b/>
      <w:i/>
      <w:sz w:val="24"/>
      <w:lang w:val="lv-LV" w:eastAsia="en-US"/>
    </w:rPr>
  </w:style>
  <w:style w:type="paragraph" w:styleId="Heading3">
    <w:name w:val="heading 3"/>
    <w:basedOn w:val="Normal"/>
    <w:next w:val="Normal"/>
    <w:qFormat/>
    <w:pPr>
      <w:keepNext/>
      <w:keepLines/>
      <w:spacing w:before="120" w:after="80"/>
      <w:outlineLvl w:val="2"/>
    </w:pPr>
    <w:rPr>
      <w:b/>
      <w:kern w:val="28"/>
      <w:sz w:val="24"/>
      <w:lang w:val="lv-LV" w:eastAsia="en-US"/>
    </w:rPr>
  </w:style>
  <w:style w:type="paragraph" w:styleId="Heading4">
    <w:name w:val="heading 4"/>
    <w:basedOn w:val="Normal"/>
    <w:next w:val="Normal"/>
    <w:qFormat/>
    <w:pPr>
      <w:keepNext/>
      <w:jc w:val="both"/>
      <w:outlineLvl w:val="3"/>
    </w:pPr>
    <w:rPr>
      <w:b/>
      <w:noProof/>
      <w:lang w:val="lv-LV" w:eastAsia="en-US"/>
    </w:rPr>
  </w:style>
  <w:style w:type="paragraph" w:styleId="Heading5">
    <w:name w:val="heading 5"/>
    <w:basedOn w:val="Normal"/>
    <w:next w:val="Normal"/>
    <w:qFormat/>
    <w:pPr>
      <w:keepNext/>
      <w:jc w:val="both"/>
      <w:outlineLvl w:val="4"/>
    </w:pPr>
    <w:rPr>
      <w:noProof/>
      <w:lang w:val="lv-LV" w:eastAsia="en-US"/>
    </w:rPr>
  </w:style>
  <w:style w:type="paragraph" w:styleId="Heading6">
    <w:name w:val="heading 6"/>
    <w:basedOn w:val="Normal"/>
    <w:next w:val="Normal"/>
    <w:qFormat/>
    <w:pPr>
      <w:keepNext/>
      <w:tabs>
        <w:tab w:val="left" w:pos="-720"/>
        <w:tab w:val="left" w:pos="4536"/>
      </w:tabs>
      <w:suppressAutoHyphens/>
      <w:outlineLvl w:val="5"/>
    </w:pPr>
    <w:rPr>
      <w:i/>
      <w:lang w:val="lv-LV" w:eastAsia="en-US"/>
    </w:rPr>
  </w:style>
  <w:style w:type="paragraph" w:styleId="Heading7">
    <w:name w:val="heading 7"/>
    <w:basedOn w:val="Normal"/>
    <w:next w:val="Normal"/>
    <w:qFormat/>
    <w:pPr>
      <w:keepNext/>
      <w:tabs>
        <w:tab w:val="left" w:pos="-720"/>
        <w:tab w:val="left" w:pos="4536"/>
      </w:tabs>
      <w:suppressAutoHyphens/>
      <w:jc w:val="both"/>
      <w:outlineLvl w:val="6"/>
    </w:pPr>
    <w:rPr>
      <w:i/>
      <w:lang w:val="lv-LV" w:eastAsia="en-US"/>
    </w:rPr>
  </w:style>
  <w:style w:type="paragraph" w:styleId="Heading8">
    <w:name w:val="heading 8"/>
    <w:basedOn w:val="Normal"/>
    <w:next w:val="Normal"/>
    <w:qFormat/>
    <w:pPr>
      <w:keepNext/>
      <w:ind w:left="567" w:hanging="567"/>
      <w:jc w:val="both"/>
      <w:outlineLvl w:val="7"/>
    </w:pPr>
    <w:rPr>
      <w:b/>
      <w:i/>
      <w:lang w:val="lv-LV" w:eastAsia="en-US"/>
    </w:rPr>
  </w:style>
  <w:style w:type="paragraph" w:styleId="Heading9">
    <w:name w:val="heading 9"/>
    <w:basedOn w:val="Normal"/>
    <w:next w:val="Normal"/>
    <w:qFormat/>
    <w:pPr>
      <w:keepNext/>
      <w:jc w:val="both"/>
      <w:outlineLvl w:val="8"/>
    </w:pPr>
    <w:rPr>
      <w:b/>
      <w:i/>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lang w:val="lv-LV" w:eastAsia="en-US"/>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lang w:val="lv-LV" w:eastAsia="en-US"/>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val="lv-LV"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val="lv-LV"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lv-LV" w:eastAsia="en-US"/>
    </w:rPr>
  </w:style>
  <w:style w:type="paragraph" w:styleId="BodyText">
    <w:name w:val="Body Text"/>
    <w:basedOn w:val="Normal"/>
    <w:pPr>
      <w:tabs>
        <w:tab w:val="clear" w:pos="567"/>
      </w:tabs>
      <w:spacing w:line="240" w:lineRule="auto"/>
    </w:pPr>
    <w:rPr>
      <w:i/>
      <w:color w:val="008000"/>
      <w:lang w:val="lv-LV" w:eastAsia="en-US"/>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lv-LV" w:eastAsia="en-US"/>
    </w:rPr>
  </w:style>
  <w:style w:type="character" w:styleId="CommentReference">
    <w:name w:val="annotation reference"/>
    <w:aliases w:val="Annotationmark"/>
    <w:rPr>
      <w:sz w:val="16"/>
      <w:szCs w:val="16"/>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lang w:val="lv-LV" w:eastAsia="en-US"/>
    </w:rPr>
  </w:style>
  <w:style w:type="paragraph" w:customStyle="1" w:styleId="EMEAEnBodyText">
    <w:name w:val="EMEA En Body Text"/>
    <w:basedOn w:val="Normal"/>
    <w:pPr>
      <w:tabs>
        <w:tab w:val="clear" w:pos="567"/>
      </w:tabs>
      <w:spacing w:before="120" w:after="120" w:line="240" w:lineRule="auto"/>
      <w:jc w:val="both"/>
    </w:pPr>
    <w:rPr>
      <w:lang w:val="lv-LV" w:eastAsia="en-US"/>
    </w:rPr>
  </w:style>
  <w:style w:type="paragraph" w:styleId="DocumentMap">
    <w:name w:val="Document Map"/>
    <w:basedOn w:val="Normal"/>
    <w:semiHidden/>
    <w:pPr>
      <w:shd w:val="clear" w:color="auto" w:fill="000080"/>
    </w:pPr>
    <w:rPr>
      <w:rFonts w:ascii="Tahoma" w:hAnsi="Tahoma" w:cs="Tahoma"/>
      <w:lang w:val="lv-LV" w:eastAsia="en-US"/>
    </w:rPr>
  </w:style>
  <w:style w:type="character" w:styleId="Hyperlink">
    <w:name w:val="Hyperlink"/>
    <w:uiPriority w:val="99"/>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lang w:val="lv-LV" w:eastAsia="en-US"/>
    </w:rPr>
  </w:style>
  <w:style w:type="paragraph" w:customStyle="1" w:styleId="AHeader2">
    <w:name w:val="AHeader 2"/>
    <w:basedOn w:val="AHeader1"/>
    <w:pPr>
      <w:numPr>
        <w:ilvl w:val="1"/>
      </w:numPr>
      <w:tabs>
        <w:tab w:val="num" w:pos="360"/>
        <w:tab w:val="clear" w:pos="709"/>
      </w:tabs>
    </w:pPr>
    <w:rPr>
      <w:sz w:val="22"/>
    </w:rPr>
  </w:style>
  <w:style w:type="paragraph" w:customStyle="1" w:styleId="AHeader3">
    <w:name w:val="AHeader 3"/>
    <w:basedOn w:val="AHeader2"/>
    <w:pPr>
      <w:numPr>
        <w:ilvl w:val="2"/>
      </w:numPr>
      <w:tabs>
        <w:tab w:val="num" w:pos="360"/>
        <w:tab w:val="clear" w:pos="1276"/>
      </w:tabs>
    </w:pPr>
  </w:style>
  <w:style w:type="paragraph" w:customStyle="1" w:styleId="AHeader2abc">
    <w:name w:val="AHeader 2 abc"/>
    <w:basedOn w:val="AHeader3"/>
    <w:pPr>
      <w:numPr>
        <w:ilvl w:val="3"/>
      </w:numPr>
      <w:tabs>
        <w:tab w:val="num" w:pos="360"/>
        <w:tab w:val="clear" w:pos="1276"/>
      </w:tabs>
      <w:jc w:val="both"/>
    </w:pPr>
    <w:rPr>
      <w:b w:val="0"/>
      <w:bCs w:val="0"/>
    </w:rPr>
  </w:style>
  <w:style w:type="paragraph" w:customStyle="1" w:styleId="AHeader3abc">
    <w:name w:val="AHeader 3 abc"/>
    <w:basedOn w:val="AHeader2abc"/>
    <w:pPr>
      <w:numPr>
        <w:ilvl w:val="4"/>
      </w:numPr>
      <w:tabs>
        <w:tab w:val="num" w:pos="360"/>
        <w:tab w:val="clear" w:pos="1701"/>
      </w:tabs>
    </w:pPr>
  </w:style>
  <w:style w:type="paragraph" w:styleId="BodyTextIndent3">
    <w:name w:val="Body Text Indent 3"/>
    <w:basedOn w:val="Normal"/>
    <w:pPr>
      <w:tabs>
        <w:tab w:val="left" w:pos="1134"/>
      </w:tabs>
      <w:autoSpaceDE w:val="0"/>
      <w:autoSpaceDN w:val="0"/>
      <w:adjustRightInd w:val="0"/>
      <w:ind w:left="633"/>
      <w:jc w:val="both"/>
    </w:pPr>
    <w:rPr>
      <w:szCs w:val="21"/>
      <w:lang w:val="lv-LV" w:eastAsia="en-US"/>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lang w:val="lv-LV" w:eastAsia="en-US"/>
    </w:rPr>
  </w:style>
  <w:style w:type="paragraph" w:styleId="BalloonText">
    <w:name w:val="Balloon Text"/>
    <w:basedOn w:val="Normal"/>
    <w:link w:val="BalloonTextChar"/>
    <w:uiPriority w:val="99"/>
    <w:semiHidden/>
    <w:rPr>
      <w:rFonts w:ascii="Tahoma" w:hAnsi="Tahoma" w:cs="Tahoma"/>
      <w:sz w:val="16"/>
      <w:szCs w:val="16"/>
      <w:lang w:val="lv-LV" w:eastAsia="en-US"/>
    </w:rPr>
  </w:style>
  <w:style w:type="paragraph" w:styleId="FootnoteText">
    <w:name w:val="footnote text"/>
    <w:basedOn w:val="Normal"/>
    <w:link w:val="FootnoteTextChar"/>
    <w:semiHidden/>
    <w:rsid w:val="00062561"/>
    <w:pPr>
      <w:tabs>
        <w:tab w:val="clear" w:pos="567"/>
      </w:tabs>
      <w:spacing w:line="240" w:lineRule="auto"/>
    </w:pPr>
    <w:rPr>
      <w:sz w:val="20"/>
      <w:lang w:val="lv-LV" w:eastAsia="de-DE"/>
    </w:rPr>
  </w:style>
  <w:style w:type="paragraph" w:styleId="CommentSubject">
    <w:name w:val="annotation subject"/>
    <w:basedOn w:val="CommentText"/>
    <w:next w:val="CommentText"/>
    <w:semiHidden/>
    <w:rPr>
      <w:b/>
      <w:bCs/>
    </w:rPr>
  </w:style>
  <w:style w:type="character" w:customStyle="1" w:styleId="FootnoteTextChar">
    <w:name w:val="Footnote Text Char"/>
    <w:link w:val="FootnoteText"/>
    <w:semiHidden/>
    <w:rsid w:val="00062561"/>
    <w:rPr>
      <w:lang w:val="lv-LV" w:eastAsia="de-DE" w:bidi="ar-SA"/>
    </w:rPr>
  </w:style>
  <w:style w:type="character" w:styleId="FootnoteReference">
    <w:name w:val="footnote reference"/>
    <w:semiHidden/>
    <w:rsid w:val="00062561"/>
    <w:rPr>
      <w:vertAlign w:val="superscript"/>
    </w:rPr>
  </w:style>
  <w:style w:type="character" w:customStyle="1" w:styleId="CommentTextChar">
    <w:name w:val="Comment Text Char"/>
    <w:aliases w:val="- H19 Char,Annotationtext Char,Car6 Char,Comment Text Char Char Char,Comment Text Char Char Char Char Char,Comment Text Char Char1 Char Char,Comment Text Char Char1 Char1,Comment Text Char1 Char Char1,Comment Text Char1 Char1"/>
    <w:link w:val="CommentText"/>
    <w:uiPriority w:val="99"/>
    <w:rsid w:val="00EE3ACC"/>
    <w:rPr>
      <w:lang w:val="lv-LV" w:eastAsia="en-US" w:bidi="ar-SA"/>
    </w:rPr>
  </w:style>
  <w:style w:type="paragraph" w:customStyle="1" w:styleId="Style1">
    <w:name w:val="Style 1"/>
    <w:rsid w:val="00094E94"/>
    <w:pPr>
      <w:autoSpaceDE w:val="0"/>
      <w:autoSpaceDN w:val="0"/>
      <w:adjustRightInd w:val="0"/>
    </w:pPr>
    <w:rPr>
      <w:lang w:eastAsia="nl-NL"/>
    </w:rPr>
  </w:style>
  <w:style w:type="paragraph" w:customStyle="1" w:styleId="TextinTable">
    <w:name w:val="Text in Table"/>
    <w:basedOn w:val="Normal"/>
    <w:rsid w:val="008E4AB9"/>
    <w:pPr>
      <w:tabs>
        <w:tab w:val="clear" w:pos="567"/>
      </w:tabs>
      <w:spacing w:before="40" w:after="40" w:line="240" w:lineRule="auto"/>
    </w:pPr>
    <w:rPr>
      <w:szCs w:val="22"/>
      <w:lang w:val="lv-LV" w:eastAsia="de-DE"/>
    </w:rPr>
  </w:style>
  <w:style w:type="paragraph" w:customStyle="1" w:styleId="Revisin">
    <w:name w:val="Revisión"/>
    <w:hidden/>
    <w:uiPriority w:val="99"/>
    <w:semiHidden/>
    <w:rsid w:val="005C31B8"/>
    <w:rPr>
      <w:sz w:val="22"/>
      <w:lang w:eastAsia="en-US"/>
    </w:rPr>
  </w:style>
  <w:style w:type="table" w:styleId="TableGrid">
    <w:name w:val="Table Grid"/>
    <w:basedOn w:val="TableNormal"/>
    <w:rsid w:val="00676CE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41B4"/>
    <w:pPr>
      <w:autoSpaceDE w:val="0"/>
      <w:autoSpaceDN w:val="0"/>
      <w:adjustRightInd w:val="0"/>
    </w:pPr>
    <w:rPr>
      <w:color w:val="000000"/>
      <w:sz w:val="24"/>
      <w:szCs w:val="24"/>
      <w:lang w:eastAsia="de-DE"/>
    </w:rPr>
  </w:style>
  <w:style w:type="paragraph" w:styleId="Revision">
    <w:name w:val="Revision"/>
    <w:hidden/>
    <w:uiPriority w:val="99"/>
    <w:semiHidden/>
    <w:rsid w:val="00180623"/>
    <w:rPr>
      <w:sz w:val="22"/>
      <w:lang w:eastAsia="en-US"/>
    </w:rPr>
  </w:style>
  <w:style w:type="paragraph" w:styleId="TOC1">
    <w:name w:val="toc 1"/>
    <w:basedOn w:val="Normal"/>
    <w:next w:val="BodytextAgency"/>
    <w:uiPriority w:val="39"/>
    <w:rsid w:val="000C6BAE"/>
    <w:pPr>
      <w:keepNext/>
      <w:tabs>
        <w:tab w:val="clear" w:pos="567"/>
        <w:tab w:val="right" w:leader="dot" w:pos="9401"/>
      </w:tabs>
      <w:spacing w:before="140" w:after="57" w:line="240" w:lineRule="atLeast"/>
    </w:pPr>
    <w:rPr>
      <w:rFonts w:ascii="Verdana" w:eastAsia="Verdana" w:hAnsi="Verdana" w:cs="Verdana"/>
      <w:b/>
      <w:noProof/>
      <w:szCs w:val="22"/>
      <w:lang w:val="lv-LV" w:eastAsia="en-GB"/>
    </w:rPr>
  </w:style>
  <w:style w:type="paragraph" w:customStyle="1" w:styleId="BodytextAgency">
    <w:name w:val="Body text (Agency)"/>
    <w:basedOn w:val="Normal"/>
    <w:link w:val="BodytextAgencyChar"/>
    <w:rsid w:val="008F7D39"/>
    <w:pPr>
      <w:tabs>
        <w:tab w:val="clear" w:pos="567"/>
      </w:tabs>
      <w:spacing w:after="140" w:line="280" w:lineRule="atLeast"/>
    </w:pPr>
    <w:rPr>
      <w:rFonts w:ascii="Verdana" w:eastAsia="Verdana" w:hAnsi="Verdana" w:cs="Verdana"/>
      <w:sz w:val="18"/>
      <w:szCs w:val="18"/>
      <w:lang w:val="lv-LV" w:eastAsia="en-GB"/>
    </w:rPr>
  </w:style>
  <w:style w:type="paragraph" w:customStyle="1" w:styleId="DocsubtitleAgency">
    <w:name w:val="Doc subtitle (Agency)"/>
    <w:basedOn w:val="Normal"/>
    <w:next w:val="BodytextAgency"/>
    <w:rsid w:val="000C6BAE"/>
    <w:pPr>
      <w:tabs>
        <w:tab w:val="clear" w:pos="567"/>
      </w:tabs>
      <w:spacing w:after="640" w:line="360" w:lineRule="atLeast"/>
    </w:pPr>
    <w:rPr>
      <w:rFonts w:ascii="Verdana" w:eastAsia="Verdana" w:hAnsi="Verdana" w:cs="Verdana"/>
      <w:sz w:val="24"/>
      <w:szCs w:val="24"/>
      <w:lang w:val="lv-LV" w:eastAsia="en-GB"/>
    </w:rPr>
  </w:style>
  <w:style w:type="paragraph" w:customStyle="1" w:styleId="DoctitleAgency">
    <w:name w:val="Doc title (Agency)"/>
    <w:basedOn w:val="Normal"/>
    <w:next w:val="DocsubtitleAgency"/>
    <w:rsid w:val="000C6BAE"/>
    <w:pPr>
      <w:tabs>
        <w:tab w:val="clear" w:pos="567"/>
      </w:tabs>
      <w:spacing w:before="720" w:line="360" w:lineRule="atLeast"/>
    </w:pPr>
    <w:rPr>
      <w:rFonts w:ascii="Verdana" w:eastAsia="Verdana" w:hAnsi="Verdana" w:cs="Verdana"/>
      <w:color w:val="003399"/>
      <w:sz w:val="32"/>
      <w:szCs w:val="32"/>
      <w:lang w:val="lv-LV" w:eastAsia="en-GB"/>
    </w:rPr>
  </w:style>
  <w:style w:type="paragraph" w:customStyle="1" w:styleId="EMAFooter">
    <w:name w:val="EMAFooter"/>
    <w:basedOn w:val="RefAgency"/>
    <w:link w:val="EMAFooterChar"/>
    <w:rsid w:val="00B52448"/>
    <w:pPr>
      <w:jc w:val="right"/>
    </w:pPr>
    <w:rPr>
      <w:color w:val="6D6F71"/>
      <w:sz w:val="11"/>
    </w:rPr>
  </w:style>
  <w:style w:type="character" w:customStyle="1" w:styleId="FootnotereferenceAgency">
    <w:name w:val="Footnote reference (Agency)"/>
    <w:rsid w:val="000C6BAE"/>
    <w:rPr>
      <w:rFonts w:ascii="Verdana" w:hAnsi="Verdana"/>
      <w:color w:val="auto"/>
      <w:vertAlign w:val="superscript"/>
    </w:rPr>
  </w:style>
  <w:style w:type="paragraph" w:customStyle="1" w:styleId="FootnotetextAgency">
    <w:name w:val="Footnote text (Agency)"/>
    <w:basedOn w:val="Normal"/>
    <w:link w:val="FootnotetextAgencyChar"/>
    <w:rsid w:val="000C6BAE"/>
    <w:pPr>
      <w:tabs>
        <w:tab w:val="clear" w:pos="567"/>
      </w:tabs>
      <w:spacing w:line="240" w:lineRule="auto"/>
    </w:pPr>
    <w:rPr>
      <w:rFonts w:ascii="Verdana" w:eastAsia="Verdana" w:hAnsi="Verdana" w:cs="Verdana"/>
      <w:sz w:val="15"/>
      <w:szCs w:val="18"/>
      <w:lang w:val="lv-LV" w:eastAsia="en-GB"/>
    </w:rPr>
  </w:style>
  <w:style w:type="paragraph" w:customStyle="1" w:styleId="Heading1Agency">
    <w:name w:val="Heading 1 (Agency)"/>
    <w:basedOn w:val="Normal"/>
    <w:next w:val="BodytextAgency"/>
    <w:rsid w:val="000C6BAE"/>
    <w:pPr>
      <w:keepNext/>
      <w:numPr>
        <w:numId w:val="6"/>
      </w:numPr>
      <w:tabs>
        <w:tab w:val="clear" w:pos="567"/>
      </w:tabs>
      <w:spacing w:before="280" w:after="220" w:line="240" w:lineRule="auto"/>
      <w:outlineLvl w:val="0"/>
    </w:pPr>
    <w:rPr>
      <w:rFonts w:ascii="Verdana" w:eastAsia="Verdana" w:hAnsi="Verdana" w:cs="Arial"/>
      <w:b/>
      <w:bCs/>
      <w:kern w:val="32"/>
      <w:sz w:val="27"/>
      <w:szCs w:val="27"/>
      <w:lang w:val="lv-LV" w:eastAsia="en-GB"/>
    </w:rPr>
  </w:style>
  <w:style w:type="paragraph" w:customStyle="1" w:styleId="Heading2Agency">
    <w:name w:val="Heading 2 (Agency)"/>
    <w:basedOn w:val="Normal"/>
    <w:next w:val="BodytextAgency"/>
    <w:rsid w:val="000C6BAE"/>
    <w:pPr>
      <w:keepNext/>
      <w:numPr>
        <w:ilvl w:val="1"/>
        <w:numId w:val="6"/>
      </w:numPr>
      <w:tabs>
        <w:tab w:val="clear" w:pos="567"/>
      </w:tabs>
      <w:spacing w:before="280" w:after="220" w:line="240" w:lineRule="auto"/>
      <w:outlineLvl w:val="1"/>
    </w:pPr>
    <w:rPr>
      <w:rFonts w:ascii="Verdana" w:eastAsia="Verdana" w:hAnsi="Verdana" w:cs="Arial"/>
      <w:b/>
      <w:bCs/>
      <w:i/>
      <w:kern w:val="32"/>
      <w:szCs w:val="22"/>
      <w:lang w:val="lv-LV" w:eastAsia="en-GB"/>
    </w:rPr>
  </w:style>
  <w:style w:type="paragraph" w:customStyle="1" w:styleId="Heading3Agency">
    <w:name w:val="Heading 3 (Agency)"/>
    <w:basedOn w:val="Normal"/>
    <w:next w:val="BodytextAgency"/>
    <w:rsid w:val="000C6BAE"/>
    <w:pPr>
      <w:keepNext/>
      <w:numPr>
        <w:ilvl w:val="2"/>
        <w:numId w:val="6"/>
      </w:numPr>
      <w:tabs>
        <w:tab w:val="clear" w:pos="567"/>
      </w:tabs>
      <w:spacing w:before="280" w:after="220" w:line="240" w:lineRule="auto"/>
      <w:outlineLvl w:val="2"/>
    </w:pPr>
    <w:rPr>
      <w:rFonts w:ascii="Verdana" w:eastAsia="Verdana" w:hAnsi="Verdana" w:cs="Arial"/>
      <w:b/>
      <w:bCs/>
      <w:kern w:val="32"/>
      <w:szCs w:val="22"/>
      <w:lang w:val="lv-LV" w:eastAsia="en-GB"/>
    </w:rPr>
  </w:style>
  <w:style w:type="paragraph" w:customStyle="1" w:styleId="Heading4Agency">
    <w:name w:val="Heading 4 (Agency)"/>
    <w:basedOn w:val="Heading3Agency"/>
    <w:next w:val="BodytextAgency"/>
    <w:rsid w:val="000C6BAE"/>
    <w:pPr>
      <w:numPr>
        <w:ilvl w:val="3"/>
      </w:numPr>
      <w:outlineLvl w:val="3"/>
    </w:pPr>
    <w:rPr>
      <w:i/>
      <w:sz w:val="18"/>
      <w:szCs w:val="18"/>
    </w:rPr>
  </w:style>
  <w:style w:type="paragraph" w:customStyle="1" w:styleId="Heading5Agency">
    <w:name w:val="Heading 5 (Agency)"/>
    <w:basedOn w:val="Heading4Agency"/>
    <w:next w:val="BodytextAgency"/>
    <w:rsid w:val="000C6BAE"/>
    <w:pPr>
      <w:numPr>
        <w:ilvl w:val="4"/>
      </w:numPr>
      <w:outlineLvl w:val="4"/>
    </w:pPr>
    <w:rPr>
      <w:i w:val="0"/>
    </w:rPr>
  </w:style>
  <w:style w:type="paragraph" w:customStyle="1" w:styleId="Heading6Agency">
    <w:name w:val="Heading 6 (Agency)"/>
    <w:basedOn w:val="Heading5Agency"/>
    <w:next w:val="BodytextAgency"/>
    <w:rsid w:val="000C6BAE"/>
    <w:pPr>
      <w:numPr>
        <w:ilvl w:val="5"/>
      </w:numPr>
      <w:outlineLvl w:val="5"/>
    </w:pPr>
  </w:style>
  <w:style w:type="paragraph" w:customStyle="1" w:styleId="Heading7Agency">
    <w:name w:val="Heading 7 (Agency)"/>
    <w:basedOn w:val="Heading6Agency"/>
    <w:next w:val="BodytextAgency"/>
    <w:rsid w:val="000C6BAE"/>
    <w:pPr>
      <w:numPr>
        <w:ilvl w:val="6"/>
      </w:numPr>
      <w:outlineLvl w:val="6"/>
    </w:pPr>
  </w:style>
  <w:style w:type="paragraph" w:customStyle="1" w:styleId="Heading8Agency">
    <w:name w:val="Heading 8 (Agency)"/>
    <w:basedOn w:val="Heading7Agency"/>
    <w:next w:val="BodytextAgency"/>
    <w:rsid w:val="000C6BAE"/>
    <w:pPr>
      <w:numPr>
        <w:ilvl w:val="7"/>
      </w:numPr>
      <w:outlineLvl w:val="7"/>
    </w:pPr>
  </w:style>
  <w:style w:type="paragraph" w:customStyle="1" w:styleId="Heading9Agency">
    <w:name w:val="Heading 9 (Agency)"/>
    <w:basedOn w:val="Heading8Agency"/>
    <w:next w:val="BodytextAgency"/>
    <w:rsid w:val="000C6BAE"/>
    <w:pPr>
      <w:numPr>
        <w:ilvl w:val="8"/>
      </w:numPr>
      <w:outlineLvl w:val="8"/>
    </w:pPr>
  </w:style>
  <w:style w:type="paragraph" w:customStyle="1" w:styleId="No-numheading1Agency">
    <w:name w:val="No-num heading 1 (Agency)"/>
    <w:basedOn w:val="Normal"/>
    <w:next w:val="BodytextAgency"/>
    <w:rsid w:val="000C6BAE"/>
    <w:pPr>
      <w:keepNext/>
      <w:tabs>
        <w:tab w:val="clear" w:pos="567"/>
      </w:tabs>
      <w:spacing w:before="280" w:after="220" w:line="240" w:lineRule="auto"/>
      <w:outlineLvl w:val="0"/>
    </w:pPr>
    <w:rPr>
      <w:rFonts w:ascii="Verdana" w:eastAsia="Verdana" w:hAnsi="Verdana" w:cs="Arial"/>
      <w:b/>
      <w:bCs/>
      <w:kern w:val="32"/>
      <w:sz w:val="27"/>
      <w:szCs w:val="27"/>
      <w:lang w:val="lv-LV" w:eastAsia="en-GB"/>
    </w:rPr>
  </w:style>
  <w:style w:type="paragraph" w:customStyle="1" w:styleId="NormalAgency">
    <w:name w:val="Normal (Agency)"/>
    <w:rsid w:val="000C6BAE"/>
    <w:rPr>
      <w:rFonts w:ascii="Verdana" w:eastAsia="Verdana" w:hAnsi="Verdana" w:cs="Verdana"/>
      <w:sz w:val="18"/>
      <w:szCs w:val="18"/>
    </w:rPr>
  </w:style>
  <w:style w:type="paragraph" w:customStyle="1" w:styleId="No-TOCheadingAgency">
    <w:name w:val="No-TOC heading (Agency)"/>
    <w:basedOn w:val="Normal"/>
    <w:next w:val="Normal"/>
    <w:rsid w:val="000C6BAE"/>
    <w:pPr>
      <w:keepNext/>
      <w:tabs>
        <w:tab w:val="clear" w:pos="567"/>
      </w:tabs>
      <w:spacing w:before="280" w:after="220" w:line="240" w:lineRule="auto"/>
    </w:pPr>
    <w:rPr>
      <w:rFonts w:ascii="Verdana" w:hAnsi="Verdana" w:cs="Arial"/>
      <w:b/>
      <w:kern w:val="32"/>
      <w:sz w:val="27"/>
      <w:szCs w:val="27"/>
      <w:lang w:val="lv-LV" w:eastAsia="en-GB"/>
    </w:rPr>
  </w:style>
  <w:style w:type="paragraph" w:customStyle="1" w:styleId="RefAgency">
    <w:name w:val="Ref. (Agency)"/>
    <w:basedOn w:val="Normal"/>
    <w:link w:val="RefAgencyChar"/>
    <w:rsid w:val="000C6BAE"/>
    <w:pPr>
      <w:tabs>
        <w:tab w:val="clear" w:pos="567"/>
      </w:tabs>
      <w:spacing w:line="240" w:lineRule="auto"/>
    </w:pPr>
    <w:rPr>
      <w:rFonts w:ascii="Verdana" w:hAnsi="Verdana"/>
      <w:sz w:val="17"/>
      <w:szCs w:val="18"/>
      <w:lang w:val="lv-LV" w:eastAsia="en-GB"/>
    </w:rPr>
  </w:style>
  <w:style w:type="table" w:customStyle="1" w:styleId="TablegridAgencyblack">
    <w:name w:val="Table grid (Agency) black"/>
    <w:basedOn w:val="TableNormal"/>
    <w:rsid w:val="000C6BAE"/>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0C6BAE"/>
    <w:pPr>
      <w:keepNext/>
    </w:pPr>
    <w:rPr>
      <w:rFonts w:eastAsia="Times New Roman"/>
      <w:b/>
    </w:rPr>
  </w:style>
  <w:style w:type="paragraph" w:customStyle="1" w:styleId="TabletextrowsAgency">
    <w:name w:val="Table text rows (Agency)"/>
    <w:basedOn w:val="Normal"/>
    <w:rsid w:val="000C6BAE"/>
    <w:pPr>
      <w:tabs>
        <w:tab w:val="clear" w:pos="567"/>
      </w:tabs>
      <w:spacing w:line="280" w:lineRule="exact"/>
    </w:pPr>
    <w:rPr>
      <w:rFonts w:ascii="Verdana" w:hAnsi="Verdana" w:cs="Verdana"/>
      <w:sz w:val="18"/>
      <w:szCs w:val="18"/>
      <w:lang w:val="lv-LV"/>
    </w:rPr>
  </w:style>
  <w:style w:type="paragraph" w:styleId="TOC2">
    <w:name w:val="toc 2"/>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val="lv-LV" w:eastAsia="en-GB"/>
    </w:rPr>
  </w:style>
  <w:style w:type="paragraph" w:styleId="TOC3">
    <w:name w:val="toc 3"/>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val="lv-LV" w:eastAsia="en-GB"/>
    </w:rPr>
  </w:style>
  <w:style w:type="character" w:customStyle="1" w:styleId="FootnotetextAgencyChar">
    <w:name w:val="Footnote text (Agency) Char"/>
    <w:link w:val="FootnotetextAgency"/>
    <w:rsid w:val="000C6BAE"/>
    <w:rPr>
      <w:rFonts w:ascii="Verdana" w:eastAsia="Verdana" w:hAnsi="Verdana" w:cs="Verdana"/>
      <w:sz w:val="15"/>
      <w:szCs w:val="18"/>
      <w:lang w:val="lv-LV" w:eastAsia="en-GB" w:bidi="ar-SA"/>
    </w:rPr>
  </w:style>
  <w:style w:type="paragraph" w:customStyle="1" w:styleId="FooterAgency">
    <w:name w:val="Footer (Agency)"/>
    <w:basedOn w:val="Normal"/>
    <w:link w:val="FooterAgencyCharChar"/>
    <w:rsid w:val="003B00F5"/>
    <w:pPr>
      <w:tabs>
        <w:tab w:val="clear" w:pos="567"/>
      </w:tabs>
      <w:spacing w:line="240" w:lineRule="auto"/>
    </w:pPr>
    <w:rPr>
      <w:rFonts w:ascii="Verdana" w:eastAsia="Verdana" w:hAnsi="Verdana" w:cs="Verdana"/>
      <w:color w:val="6D6F71"/>
      <w:sz w:val="14"/>
      <w:szCs w:val="14"/>
      <w:lang w:val="lv-LV" w:eastAsia="en-GB"/>
    </w:rPr>
  </w:style>
  <w:style w:type="paragraph" w:customStyle="1" w:styleId="FooterblueAgency">
    <w:name w:val="Footer blue (Agency)"/>
    <w:basedOn w:val="Normal"/>
    <w:link w:val="FooterblueAgencyCharChar"/>
    <w:rsid w:val="00FB0277"/>
    <w:pPr>
      <w:tabs>
        <w:tab w:val="clear" w:pos="567"/>
      </w:tabs>
      <w:spacing w:line="240" w:lineRule="auto"/>
    </w:pPr>
    <w:rPr>
      <w:rFonts w:ascii="Verdana" w:eastAsia="Verdana" w:hAnsi="Verdana" w:cs="Verdana"/>
      <w:b/>
      <w:color w:val="003399"/>
      <w:sz w:val="13"/>
      <w:szCs w:val="14"/>
      <w:lang w:val="lv-LV" w:eastAsia="en-GB"/>
    </w:rPr>
  </w:style>
  <w:style w:type="character" w:customStyle="1" w:styleId="FooterAgencyCharChar">
    <w:name w:val="Footer (Agency) Char Char"/>
    <w:link w:val="FooterAgency"/>
    <w:rsid w:val="00FB0277"/>
    <w:rPr>
      <w:rFonts w:ascii="Verdana" w:eastAsia="Verdana" w:hAnsi="Verdana" w:cs="Verdana"/>
      <w:color w:val="6D6F71"/>
      <w:sz w:val="14"/>
      <w:szCs w:val="14"/>
    </w:rPr>
  </w:style>
  <w:style w:type="table" w:customStyle="1" w:styleId="FootertableAgency">
    <w:name w:val="Footer table (Agency)"/>
    <w:basedOn w:val="TableNormal"/>
    <w:rsid w:val="00FB0277"/>
    <w:rPr>
      <w:rFonts w:ascii="Verdana" w:eastAsia="SimSun"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semiHidden/>
    <w:rsid w:val="00FB0277"/>
    <w:rPr>
      <w:rFonts w:ascii="Verdana" w:eastAsia="Verdana" w:hAnsi="Verdana" w:cs="Verdana"/>
      <w:b/>
      <w:color w:val="003399"/>
      <w:sz w:val="13"/>
      <w:szCs w:val="14"/>
      <w:lang w:val="lv-LV" w:eastAsia="en-GB" w:bidi="ar-SA"/>
    </w:rPr>
  </w:style>
  <w:style w:type="table" w:customStyle="1" w:styleId="TablegridAgencyblank">
    <w:name w:val="Table grid (Agency) blank"/>
    <w:basedOn w:val="TableNormal"/>
    <w:rsid w:val="00FB0277"/>
    <w:rPr>
      <w:rFonts w:ascii="Verdana" w:eastAsia="SimSun"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PagenumberAgency">
    <w:name w:val="Page number (Agency)"/>
    <w:basedOn w:val="FooterAgency"/>
    <w:next w:val="FooterAgency"/>
    <w:link w:val="PagenumberAgencyCharChar"/>
    <w:rsid w:val="00FB0277"/>
    <w:pPr>
      <w:tabs>
        <w:tab w:val="right" w:pos="9781"/>
      </w:tabs>
      <w:jc w:val="right"/>
    </w:pPr>
  </w:style>
  <w:style w:type="character" w:customStyle="1" w:styleId="PagenumberAgencyCharChar">
    <w:name w:val="Page number (Agency) Char Char"/>
    <w:basedOn w:val="FooterAgencyCharChar"/>
    <w:link w:val="PagenumberAgency"/>
    <w:rsid w:val="00FB0277"/>
    <w:rPr>
      <w:rFonts w:ascii="Verdana" w:eastAsia="Verdana" w:hAnsi="Verdana" w:cs="Verdana"/>
      <w:color w:val="6D6F71"/>
      <w:sz w:val="14"/>
      <w:szCs w:val="14"/>
    </w:rPr>
  </w:style>
  <w:style w:type="character" w:customStyle="1" w:styleId="BodytextAgencyChar">
    <w:name w:val="Body text (Agency) Char"/>
    <w:link w:val="BodytextAgency"/>
    <w:rsid w:val="00C95906"/>
    <w:rPr>
      <w:rFonts w:ascii="Verdana" w:eastAsia="Verdana" w:hAnsi="Verdana" w:cs="Verdana"/>
      <w:sz w:val="18"/>
      <w:szCs w:val="18"/>
    </w:rPr>
  </w:style>
  <w:style w:type="character" w:styleId="Emphasis">
    <w:name w:val="Emphasis"/>
    <w:basedOn w:val="DefaultParagraphFont"/>
    <w:qFormat/>
    <w:rsid w:val="00433868"/>
    <w:rPr>
      <w:i/>
      <w:iCs/>
    </w:rPr>
  </w:style>
  <w:style w:type="paragraph" w:customStyle="1" w:styleId="a">
    <w:name w:val="a"/>
    <w:basedOn w:val="Normal"/>
    <w:next w:val="CommentText"/>
    <w:link w:val="KommentartextZchn"/>
    <w:rsid w:val="003129E2"/>
    <w:rPr>
      <w:sz w:val="20"/>
      <w:lang w:val="lv-LV" w:eastAsia="en-US"/>
    </w:rPr>
  </w:style>
  <w:style w:type="character" w:customStyle="1" w:styleId="FunotentextZchn">
    <w:name w:val="Fußnotentext Zchn"/>
    <w:rsid w:val="003129E2"/>
    <w:rPr>
      <w:lang w:val="lv-LV" w:eastAsia="de-DE"/>
    </w:rPr>
  </w:style>
  <w:style w:type="character" w:customStyle="1" w:styleId="KommentartextZchn">
    <w:name w:val="Kommentartext Zchn"/>
    <w:aliases w:val="- H19 Zchn,Annotationtext Zchn,Car6 Zchn,Comment Text Char Char Char Char Zchn,Comment Text Char Char Zchn,Comment Text Char Char1 Char Zchn,Comment Text Char Char1 Zchn,Comment Text Char1 Char Char Zchn,Comment Text Char1 Char Zchn"/>
    <w:link w:val="a"/>
    <w:rsid w:val="003129E2"/>
    <w:rPr>
      <w:lang w:eastAsia="en-US"/>
    </w:rPr>
  </w:style>
  <w:style w:type="character" w:customStyle="1" w:styleId="UnresolvedMention1">
    <w:name w:val="Unresolved Mention1"/>
    <w:uiPriority w:val="99"/>
    <w:semiHidden/>
    <w:unhideWhenUsed/>
    <w:rsid w:val="003129E2"/>
    <w:rPr>
      <w:color w:val="605E5C"/>
      <w:shd w:val="clear" w:color="auto" w:fill="E1DFDD"/>
    </w:rPr>
  </w:style>
  <w:style w:type="character" w:customStyle="1" w:styleId="BalloonTextChar">
    <w:name w:val="Balloon Text Char"/>
    <w:basedOn w:val="DefaultParagraphFont"/>
    <w:link w:val="BalloonText"/>
    <w:uiPriority w:val="99"/>
    <w:semiHidden/>
    <w:rsid w:val="000B0491"/>
    <w:rPr>
      <w:rFonts w:ascii="Tahoma" w:hAnsi="Tahoma" w:cs="Tahoma"/>
      <w:sz w:val="16"/>
      <w:szCs w:val="16"/>
      <w:lang w:eastAsia="en-US"/>
    </w:rPr>
  </w:style>
  <w:style w:type="character" w:customStyle="1" w:styleId="UnresolvedMention2">
    <w:name w:val="Unresolved Mention2"/>
    <w:basedOn w:val="DefaultParagraphFont"/>
    <w:rsid w:val="00161182"/>
    <w:rPr>
      <w:color w:val="605E5C"/>
      <w:shd w:val="clear" w:color="auto" w:fill="E1DFDD"/>
    </w:rPr>
  </w:style>
  <w:style w:type="character" w:customStyle="1" w:styleId="UnresolvedMention3">
    <w:name w:val="Unresolved Mention3"/>
    <w:basedOn w:val="DefaultParagraphFont"/>
    <w:rsid w:val="00450ADA"/>
    <w:rPr>
      <w:color w:val="605E5C"/>
      <w:shd w:val="clear" w:color="auto" w:fill="E1DFDD"/>
    </w:rPr>
  </w:style>
  <w:style w:type="paragraph" w:customStyle="1" w:styleId="Bullet">
    <w:name w:val="Bullet"/>
    <w:basedOn w:val="Normal"/>
    <w:qFormat/>
    <w:locked/>
    <w:rsid w:val="00902BC3"/>
    <w:pPr>
      <w:numPr>
        <w:numId w:val="10"/>
      </w:numPr>
      <w:tabs>
        <w:tab w:val="left" w:pos="851"/>
      </w:tabs>
      <w:spacing w:before="80"/>
      <w:ind w:left="851" w:hanging="284"/>
    </w:pPr>
    <w:rPr>
      <w:szCs w:val="24"/>
      <w:lang w:val="lv-LV" w:eastAsia="en-GB"/>
    </w:rPr>
  </w:style>
  <w:style w:type="character" w:styleId="LineNumber">
    <w:name w:val="line number"/>
    <w:basedOn w:val="DefaultParagraphFont"/>
    <w:rsid w:val="00243AE0"/>
    <w:rPr>
      <w:rFonts w:ascii="Verdana" w:hAnsi="Verdana"/>
      <w:sz w:val="16"/>
    </w:rPr>
  </w:style>
  <w:style w:type="character" w:customStyle="1" w:styleId="UnresolvedMention4">
    <w:name w:val="Unresolved Mention4"/>
    <w:basedOn w:val="DefaultParagraphFont"/>
    <w:rsid w:val="00345FC4"/>
    <w:rPr>
      <w:color w:val="605E5C"/>
      <w:shd w:val="clear" w:color="auto" w:fill="E1DFDD"/>
    </w:rPr>
  </w:style>
  <w:style w:type="character" w:customStyle="1" w:styleId="Heading1Char">
    <w:name w:val="Heading 1 Char"/>
    <w:link w:val="Heading1"/>
    <w:uiPriority w:val="9"/>
    <w:locked/>
    <w:rsid w:val="009E3C92"/>
    <w:rPr>
      <w:b/>
      <w:caps/>
      <w:sz w:val="26"/>
      <w:lang w:val="lv-LV" w:eastAsia="en-US"/>
    </w:rPr>
  </w:style>
  <w:style w:type="character" w:customStyle="1" w:styleId="RefAgencyChar">
    <w:name w:val="Ref. (Agency) Char"/>
    <w:basedOn w:val="DefaultParagraphFont"/>
    <w:link w:val="RefAgency"/>
    <w:rsid w:val="00B52448"/>
    <w:rPr>
      <w:rFonts w:ascii="Verdana" w:hAnsi="Verdana"/>
      <w:sz w:val="17"/>
      <w:szCs w:val="18"/>
    </w:rPr>
  </w:style>
  <w:style w:type="character" w:customStyle="1" w:styleId="EMAFooterChar">
    <w:name w:val="EMAFooter Char"/>
    <w:basedOn w:val="RefAgencyChar"/>
    <w:link w:val="EMAFooter"/>
    <w:rsid w:val="00B52448"/>
    <w:rPr>
      <w:rFonts w:ascii="Verdana" w:hAnsi="Verdana"/>
      <w:color w:val="6D6F71"/>
      <w:sz w:val="11"/>
      <w:szCs w:val="18"/>
    </w:rPr>
  </w:style>
  <w:style w:type="paragraph" w:styleId="ListParagraph">
    <w:name w:val="List Paragraph"/>
    <w:basedOn w:val="Normal"/>
    <w:uiPriority w:val="34"/>
    <w:qFormat/>
    <w:rsid w:val="0062047E"/>
    <w:pPr>
      <w:ind w:left="720"/>
      <w:contextualSpacing/>
    </w:pPr>
    <w:rPr>
      <w:lang w:val="lv-LV" w:eastAsia="en-US"/>
    </w:rPr>
  </w:style>
  <w:style w:type="paragraph" w:customStyle="1" w:styleId="Style10">
    <w:name w:val="Style1"/>
    <w:basedOn w:val="BodytextAgency"/>
    <w:qFormat/>
    <w:rsid w:val="00FB01A0"/>
    <w:pPr>
      <w:spacing w:after="0" w:line="240" w:lineRule="auto"/>
    </w:pPr>
    <w:rPr>
      <w:rFonts w:ascii="Times New Roman" w:hAnsi="Times New Roman" w:cs="Times New Roman"/>
      <w:sz w:val="22"/>
      <w:szCs w:val="22"/>
    </w:rPr>
  </w:style>
  <w:style w:type="character" w:customStyle="1" w:styleId="DNIn1">
    <w:name w:val="DNIn1"/>
    <w:basedOn w:val="DefaultParagraphFont"/>
    <w:uiPriority w:val="1"/>
    <w:qFormat/>
    <w:rsid w:val="00DD6115"/>
    <w:rPr>
      <w:color w:val="0000FF"/>
      <w:u w:val="single"/>
    </w:rPr>
  </w:style>
  <w:style w:type="paragraph" w:customStyle="1" w:styleId="Style2">
    <w:name w:val="Style2"/>
    <w:basedOn w:val="Normal"/>
    <w:qFormat/>
    <w:rsid w:val="001855C6"/>
    <w:pPr>
      <w:widowControl w:val="0"/>
      <w:tabs>
        <w:tab w:val="clear" w:pos="567"/>
      </w:tabs>
      <w:autoSpaceDE w:val="0"/>
      <w:autoSpaceDN w:val="0"/>
      <w:spacing w:line="240" w:lineRule="auto"/>
    </w:pPr>
    <w:rPr>
      <w:szCs w:val="22"/>
      <w:lang w:val="lv-LV" w:eastAsia="en-US"/>
    </w:rPr>
  </w:style>
  <w:style w:type="paragraph" w:customStyle="1" w:styleId="Style3">
    <w:name w:val="Style3"/>
    <w:basedOn w:val="Normal"/>
    <w:qFormat/>
    <w:rsid w:val="00310ACF"/>
    <w:pPr>
      <w:numPr>
        <w:ilvl w:val="12"/>
      </w:numPr>
      <w:tabs>
        <w:tab w:val="clear" w:pos="567"/>
      </w:tabs>
      <w:spacing w:line="240" w:lineRule="auto"/>
      <w:ind w:right="-2"/>
    </w:pPr>
    <w:rPr>
      <w:color w:val="008000"/>
      <w:szCs w:val="22"/>
      <w:lang w:val="lv-LV" w:eastAsia="en-US"/>
    </w:rPr>
  </w:style>
  <w:style w:type="character" w:customStyle="1" w:styleId="FooterChar">
    <w:name w:val="Footer Char"/>
    <w:basedOn w:val="DefaultParagraphFont"/>
    <w:link w:val="Footer"/>
    <w:uiPriority w:val="99"/>
    <w:rsid w:val="00834FB4"/>
    <w:rPr>
      <w:rFonts w:ascii="Helvetica" w:hAnsi="Helvetica"/>
      <w:sz w:val="16"/>
      <w:lang w:eastAsia="en-US"/>
    </w:rPr>
  </w:style>
  <w:style w:type="character" w:customStyle="1" w:styleId="UnresolvedMention5">
    <w:name w:val="Unresolved Mention5"/>
    <w:basedOn w:val="DefaultParagraphFont"/>
    <w:rsid w:val="00E77074"/>
    <w:rPr>
      <w:color w:val="605E5C"/>
      <w:shd w:val="clear" w:color="auto" w:fill="E1DFDD"/>
    </w:rPr>
  </w:style>
  <w:style w:type="character" w:customStyle="1" w:styleId="UnresolvedMention6">
    <w:name w:val="Unresolved Mention6"/>
    <w:basedOn w:val="DefaultParagraphFont"/>
    <w:rsid w:val="001C4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ema.europa.eu"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ema.europa.eu/documents/template-form/qrd-appendix-v-adverse-drug-reaction-reporting-details_en.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CB427BC1F9554DB8E2D6AFF3CBAC6F" ma:contentTypeVersion="10" ma:contentTypeDescription="Een nieuw document maken." ma:contentTypeScope="" ma:versionID="5683acc8f3b60f7b3cc431dfdc9ca933">
  <xsd:schema xmlns:xsd="http://www.w3.org/2001/XMLSchema" xmlns:xs="http://www.w3.org/2001/XMLSchema" xmlns:p="http://schemas.microsoft.com/office/2006/metadata/properties" xmlns:ns3="ed798ee3-3e0f-433e-9616-c18e5c6322d4" targetNamespace="http://schemas.microsoft.com/office/2006/metadata/properties" ma:root="true" ma:fieldsID="f24f0190771999791cf397b7e0a167f5" ns3:_="">
    <xsd:import namespace="ed798ee3-3e0f-433e-9616-c18e5c6322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8ee3-3e0f-433e-9616-c18e5c632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19C9DE-DCB5-4866-951F-CD2BF92C8359}">
  <ds:schemaRefs>
    <ds:schemaRef ds:uri="http://schemas.openxmlformats.org/officeDocument/2006/bibliography"/>
  </ds:schemaRefs>
</ds:datastoreItem>
</file>

<file path=customXml/itemProps2.xml><?xml version="1.0" encoding="utf-8"?>
<ds:datastoreItem xmlns:ds="http://schemas.openxmlformats.org/officeDocument/2006/customXml" ds:itemID="{A8EC4B29-BB14-4E32-9573-DECC0A5F77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0BA0B8-1ADE-4A76-9EC3-7943549CB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98ee3-3e0f-433e-9616-c18e5c63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61657F-461E-48B2-8EFA-7B9E0BF463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3172</Words>
  <Characters>23283</Characters>
  <Application>Microsoft Office Word</Application>
  <DocSecurity>0</DocSecurity>
  <Lines>194</Lines>
  <Paragraphs>52</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Guideline on Core PI for ATMPs containing genetically modified cells_LV</vt:lpstr>
      <vt:lpstr>DRAFT Guideline on Core SmPC labelling and PL for ATMPs containing genetically modified cells (clean)</vt:lpstr>
      <vt:lpstr>DRAFT Guideline on Core SmPC labelling and PL for ATMPs containing genetically modified cells (clean)</vt:lpstr>
    </vt:vector>
  </TitlesOfParts>
  <Company>CDT</Company>
  <LinksUpToDate>false</LinksUpToDate>
  <CharactersWithSpaces>26403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Hatmptemplateclean_lv</dc:title>
  <dc:subject>General-EMA/CHMP/EWP/430004/2010</dc:subject>
  <dc:creator>CDT</dc:creator>
  <cp:lastModifiedBy>QRD</cp:lastModifiedBy>
  <cp:revision>12</cp:revision>
  <cp:lastPrinted>2013-11-07T14:50:00Z</cp:lastPrinted>
  <dcterms:created xsi:type="dcterms:W3CDTF">2022-06-28T14:24:00Z</dcterms:created>
  <dcterms:modified xsi:type="dcterms:W3CDTF">2024-02-06T17:00:00Z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0x010100FACB427BC1F9554DB8E2D6AFF3CBAC6F</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06/02/2024 18:05:20</vt:lpwstr>
  </property>
  <property fmtid="{D5CDD505-2E9C-101B-9397-08002B2CF9AE}" pid="8" name="DM_Creator_Name">
    <vt:lpwstr>Akhtar Timea</vt:lpwstr>
  </property>
  <property fmtid="{D5CDD505-2E9C-101B-9397-08002B2CF9AE}" pid="9" name="DM_DocRefId">
    <vt:lpwstr>EMA/57995/2024</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430004</vt:lpwstr>
  </property>
  <property fmtid="{D5CDD505-2E9C-101B-9397-08002B2CF9AE}" pid="15" name="DM_emea_doc_ref_id">
    <vt:lpwstr>EMA/57995/2024</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CHMP/EWP</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06/02/2024 18:05:20</vt:lpwstr>
  </property>
  <property fmtid="{D5CDD505-2E9C-101B-9397-08002B2CF9AE}" pid="36" name="DM_Modifier_Name">
    <vt:lpwstr>Akhtar Timea</vt:lpwstr>
  </property>
  <property fmtid="{D5CDD505-2E9C-101B-9397-08002B2CF9AE}" pid="37" name="DM_Modify_Date">
    <vt:lpwstr>06/02/2024 18:05:20</vt:lpwstr>
  </property>
  <property fmtid="{D5CDD505-2E9C-101B-9397-08002B2CF9AE}" pid="38" name="DM_Name">
    <vt:lpwstr>Hatmptemplateclean_lv</vt:lpwstr>
  </property>
  <property fmtid="{D5CDD505-2E9C-101B-9397-08002B2CF9AE}" pid="39" name="DM_Owner">
    <vt:lpwstr>Da Rocha Dias Silvy</vt:lpwstr>
  </property>
  <property fmtid="{D5CDD505-2E9C-101B-9397-08002B2CF9AE}" pid="40" name="DM_Path">
    <vt:lpwstr>/02b. Administration of Scientific Meeting/WPs SAGs DGs and other WGs/CxMP - QRD/3. Other activities/02. Procedures/01. QRD PI templates/05 Advanced Therapy Products templates/02. H-qrd ATMP template v 1.1 (Windsor)/Clean files (to be double checked)</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MSIP_Label_0eea11ca-d417-4147-80ed-01a58412c458_ActionId">
    <vt:lpwstr>30629ceb-0234-4adf-9e81-0c5b339aec30</vt:lpwstr>
  </property>
  <property fmtid="{D5CDD505-2E9C-101B-9397-08002B2CF9AE}" pid="47" name="MSIP_Label_0eea11ca-d417-4147-80ed-01a58412c458_ContentBits">
    <vt:lpwstr>2</vt:lpwstr>
  </property>
  <property fmtid="{D5CDD505-2E9C-101B-9397-08002B2CF9AE}" pid="48" name="MSIP_Label_0eea11ca-d417-4147-80ed-01a58412c458_Enabled">
    <vt:lpwstr>true</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etDate">
    <vt:lpwstr>2024-02-06T17:00:27Z</vt:lpwstr>
  </property>
  <property fmtid="{D5CDD505-2E9C-101B-9397-08002B2CF9AE}" pid="52" name="MSIP_Label_0eea11ca-d417-4147-80ed-01a58412c458_SiteId">
    <vt:lpwstr>bc9dc15c-61bc-4f03-b60b-e5b6d8922839</vt:lpwstr>
  </property>
  <property fmtid="{D5CDD505-2E9C-101B-9397-08002B2CF9AE}" pid="53" name="MSIP_Label_afe1b31d-cec0-4074-b4bd-f07689e43d84_ActionId">
    <vt:lpwstr>75c0c4b0-bec0-454e-b190-2e61fdb21bca</vt:lpwstr>
  </property>
  <property fmtid="{D5CDD505-2E9C-101B-9397-08002B2CF9AE}" pid="54" name="MSIP_Label_afe1b31d-cec0-4074-b4bd-f07689e43d84_Application">
    <vt:lpwstr>Microsoft Azure Information Protection</vt:lpwstr>
  </property>
  <property fmtid="{D5CDD505-2E9C-101B-9397-08002B2CF9AE}" pid="55" name="MSIP_Label_afe1b31d-cec0-4074-b4bd-f07689e43d84_Enabled">
    <vt:lpwstr>True</vt:lpwstr>
  </property>
  <property fmtid="{D5CDD505-2E9C-101B-9397-08002B2CF9AE}" pid="56" name="MSIP_Label_afe1b31d-cec0-4074-b4bd-f07689e43d84_Extended_MSFT_Method">
    <vt:lpwstr>Automatic</vt:lpwstr>
  </property>
  <property fmtid="{D5CDD505-2E9C-101B-9397-08002B2CF9AE}" pid="57" name="MSIP_Label_afe1b31d-cec0-4074-b4bd-f07689e43d84_Name">
    <vt:lpwstr>Internal</vt:lpwstr>
  </property>
  <property fmtid="{D5CDD505-2E9C-101B-9397-08002B2CF9AE}" pid="58" name="MSIP_Label_afe1b31d-cec0-4074-b4bd-f07689e43d84_Owner">
    <vt:lpwstr>monica.buch@ema.europa.eu</vt:lpwstr>
  </property>
  <property fmtid="{D5CDD505-2E9C-101B-9397-08002B2CF9AE}" pid="59" name="MSIP_Label_afe1b31d-cec0-4074-b4bd-f07689e43d84_SetDate">
    <vt:lpwstr>2021-03-10T12:54:18.8054357Z</vt:lpwstr>
  </property>
  <property fmtid="{D5CDD505-2E9C-101B-9397-08002B2CF9AE}" pid="60" name="MSIP_Label_afe1b31d-cec0-4074-b4bd-f07689e43d84_SiteId">
    <vt:lpwstr>bc9dc15c-61bc-4f03-b60b-e5b6d8922839</vt:lpwstr>
  </property>
</Properties>
</file>