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91C6" w14:textId="77777777" w:rsidR="00BF1840" w:rsidRPr="00BF1840" w:rsidRDefault="007F799B" w:rsidP="009F6130">
      <w:pPr>
        <w:pStyle w:val="DoctitleAgency"/>
      </w:pPr>
      <w:bookmarkStart w:id="0" w:name="DocTitle"/>
      <w:r>
        <w:t>&lt;Co&gt;Rapporteur day &lt;60*&gt;&lt;80&gt; critical assessment report</w:t>
      </w:r>
      <w:bookmarkEnd w:id="0"/>
      <w:r>
        <w:t xml:space="preserve"> </w:t>
      </w:r>
    </w:p>
    <w:p w14:paraId="6F9F91C7" w14:textId="77777777" w:rsidR="00D17BB5" w:rsidRDefault="00D17BB5">
      <w:pPr>
        <w:spacing w:before="7" w:line="100" w:lineRule="exact"/>
        <w:rPr>
          <w:sz w:val="10"/>
          <w:szCs w:val="10"/>
        </w:rPr>
      </w:pPr>
    </w:p>
    <w:p w14:paraId="6F9F91C8" w14:textId="77777777" w:rsidR="007B6F02" w:rsidRPr="000E312A" w:rsidRDefault="007F799B" w:rsidP="00D76F2D">
      <w:pPr>
        <w:pStyle w:val="Guidancetext-Rapps"/>
      </w:pPr>
      <w:r w:rsidRPr="000E312A">
        <w:t xml:space="preserve">*in case of accelerated assessment </w:t>
      </w:r>
    </w:p>
    <w:p w14:paraId="6E864979" w14:textId="77777777" w:rsidR="00D36524" w:rsidRPr="00B75DFB" w:rsidRDefault="007F799B" w:rsidP="00D36524">
      <w:pPr>
        <w:pStyle w:val="DoccategoryheadingAgency"/>
      </w:pPr>
      <w:r w:rsidRPr="006C487E">
        <w:t xml:space="preserve">Quality aspects  </w:t>
      </w:r>
      <w:r w:rsidRPr="00B75DFB">
        <w:br/>
      </w:r>
    </w:p>
    <w:p w14:paraId="30BD9494" w14:textId="77777777" w:rsidR="00D36524" w:rsidRPr="006C487E" w:rsidRDefault="00D36524" w:rsidP="00266908">
      <w:pPr>
        <w:pStyle w:val="BodytextAgency"/>
      </w:pPr>
    </w:p>
    <w:p w14:paraId="73F9C1B6" w14:textId="77777777" w:rsidR="00D36524" w:rsidRPr="00C473B5" w:rsidRDefault="007F799B" w:rsidP="00D36524">
      <w:pPr>
        <w:pStyle w:val="DocsubtitleAgency"/>
      </w:pPr>
      <w:r w:rsidRPr="00C473B5">
        <w:t>&lt;Product name&gt;</w:t>
      </w:r>
    </w:p>
    <w:p w14:paraId="4F895C0D" w14:textId="77777777" w:rsidR="00D36524" w:rsidRPr="00C473B5" w:rsidRDefault="007F799B" w:rsidP="00D36524">
      <w:pPr>
        <w:pStyle w:val="DocsubtitleAgency"/>
      </w:pPr>
      <w:r w:rsidRPr="00C473B5">
        <w:t>International non-proprietary name: &lt;INN&gt; or &lt;Common name&gt;</w:t>
      </w:r>
    </w:p>
    <w:p w14:paraId="639D3F27" w14:textId="77777777" w:rsidR="00D36524" w:rsidRPr="00C473B5" w:rsidRDefault="007F799B" w:rsidP="00D36524">
      <w:pPr>
        <w:pStyle w:val="DocsubtitleAgency"/>
      </w:pPr>
      <w:r w:rsidRPr="00C473B5">
        <w:t>&lt;Pharmaceutical form and strength&gt;</w:t>
      </w:r>
    </w:p>
    <w:p w14:paraId="228CB29B" w14:textId="77777777" w:rsidR="00D36524" w:rsidRPr="00C473B5" w:rsidRDefault="007F799B" w:rsidP="00D36524">
      <w:pPr>
        <w:pStyle w:val="DocsubtitleAgency"/>
      </w:pPr>
      <w:r w:rsidRPr="00C473B5">
        <w:t xml:space="preserve">Procedure No. </w:t>
      </w:r>
      <w:r w:rsidRPr="00C473B5">
        <w:t>EMEA/H/C/&lt;XXX&gt;</w:t>
      </w:r>
    </w:p>
    <w:p w14:paraId="6F9F91D0" w14:textId="0AACAC51" w:rsidR="00D17BB5" w:rsidRDefault="007F799B" w:rsidP="00D36524">
      <w:pPr>
        <w:pStyle w:val="DocsubtitleAgency"/>
      </w:pPr>
      <w:r w:rsidRPr="00C473B5">
        <w:t>Applicant:</w:t>
      </w:r>
    </w:p>
    <w:tbl>
      <w:tblPr>
        <w:tblStyle w:val="TableGrid"/>
        <w:tblW w:w="0" w:type="auto"/>
        <w:tblLook w:val="04A0" w:firstRow="1" w:lastRow="0" w:firstColumn="1" w:lastColumn="0" w:noHBand="0" w:noVBand="1"/>
      </w:tblPr>
      <w:tblGrid>
        <w:gridCol w:w="4701"/>
        <w:gridCol w:w="4702"/>
      </w:tblGrid>
      <w:tr w:rsidR="0089167F" w14:paraId="1C1A2F38" w14:textId="77777777" w:rsidTr="00CA1656">
        <w:tc>
          <w:tcPr>
            <w:tcW w:w="4701" w:type="dxa"/>
            <w:shd w:val="clear" w:color="auto" w:fill="003399"/>
          </w:tcPr>
          <w:p w14:paraId="63675891" w14:textId="77777777" w:rsidR="007F73FA" w:rsidRPr="00DF3EDB" w:rsidRDefault="007F799B" w:rsidP="00CA1656">
            <w:pPr>
              <w:spacing w:line="280" w:lineRule="exact"/>
              <w:rPr>
                <w:rFonts w:ascii="Verdana" w:eastAsia="Verdana" w:hAnsi="Verdana" w:cs="Verdana"/>
                <w:bCs/>
                <w:color w:val="FFFFFF"/>
                <w:sz w:val="18"/>
                <w:szCs w:val="18"/>
              </w:rPr>
            </w:pPr>
            <w:r w:rsidRPr="00DF3EDB">
              <w:rPr>
                <w:rFonts w:ascii="Verdana" w:eastAsia="Verdana" w:hAnsi="Verdana" w:cs="Verdana"/>
                <w:bCs/>
                <w:color w:val="FFFFFF"/>
                <w:sz w:val="18"/>
                <w:szCs w:val="18"/>
              </w:rPr>
              <w:t>&lt;CHMP&gt;/&lt;CAT&gt; Rapporteur:</w:t>
            </w:r>
          </w:p>
        </w:tc>
        <w:tc>
          <w:tcPr>
            <w:tcW w:w="4702" w:type="dxa"/>
            <w:shd w:val="clear" w:color="auto" w:fill="E1E3F2"/>
          </w:tcPr>
          <w:p w14:paraId="0EBDA2C6" w14:textId="77777777" w:rsidR="007F73FA" w:rsidRPr="00DF3EDB" w:rsidRDefault="007F73FA" w:rsidP="00CA1656">
            <w:pPr>
              <w:spacing w:line="280" w:lineRule="exact"/>
              <w:rPr>
                <w:rFonts w:ascii="Verdana" w:eastAsia="Times New Roman" w:hAnsi="Verdana" w:cs="Verdana"/>
                <w:sz w:val="18"/>
                <w:szCs w:val="18"/>
                <w:lang w:eastAsia="zh-CN"/>
              </w:rPr>
            </w:pPr>
          </w:p>
        </w:tc>
      </w:tr>
      <w:tr w:rsidR="0089167F" w14:paraId="4FB6FF0E" w14:textId="77777777" w:rsidTr="00CA1656">
        <w:tc>
          <w:tcPr>
            <w:tcW w:w="4701" w:type="dxa"/>
            <w:shd w:val="clear" w:color="auto" w:fill="003399"/>
          </w:tcPr>
          <w:p w14:paraId="33922E0B" w14:textId="77777777" w:rsidR="007F73FA" w:rsidRPr="00DF3EDB" w:rsidRDefault="007F799B" w:rsidP="00CA1656">
            <w:pPr>
              <w:spacing w:line="280" w:lineRule="exact"/>
              <w:rPr>
                <w:rFonts w:ascii="Verdana" w:eastAsia="Verdana" w:hAnsi="Verdana" w:cs="Verdana"/>
                <w:bCs/>
                <w:color w:val="FFFFFF"/>
                <w:sz w:val="18"/>
                <w:szCs w:val="18"/>
              </w:rPr>
            </w:pPr>
            <w:r w:rsidRPr="00DF3EDB">
              <w:rPr>
                <w:rFonts w:ascii="Verdana" w:eastAsia="Verdana" w:hAnsi="Verdana" w:cs="Verdana"/>
                <w:bCs/>
                <w:color w:val="FFFFFF"/>
                <w:sz w:val="18"/>
                <w:szCs w:val="18"/>
              </w:rPr>
              <w:t>&lt;CHMP&gt;/&lt;CAT&gt; Co-rapporteur:</w:t>
            </w:r>
          </w:p>
        </w:tc>
        <w:tc>
          <w:tcPr>
            <w:tcW w:w="4702" w:type="dxa"/>
            <w:shd w:val="clear" w:color="auto" w:fill="E1E3F2"/>
          </w:tcPr>
          <w:p w14:paraId="09FD2667" w14:textId="77777777" w:rsidR="007F73FA" w:rsidRPr="00DF3EDB" w:rsidRDefault="007F73FA" w:rsidP="00CA1656">
            <w:pPr>
              <w:spacing w:line="280" w:lineRule="exact"/>
              <w:rPr>
                <w:rFonts w:ascii="Verdana" w:eastAsia="Times New Roman" w:hAnsi="Verdana" w:cs="Verdana"/>
                <w:sz w:val="18"/>
                <w:szCs w:val="18"/>
                <w:lang w:eastAsia="zh-CN"/>
              </w:rPr>
            </w:pPr>
          </w:p>
        </w:tc>
      </w:tr>
      <w:tr w:rsidR="0089167F" w14:paraId="3B7A1D65" w14:textId="77777777" w:rsidTr="00CA1656">
        <w:tc>
          <w:tcPr>
            <w:tcW w:w="4701" w:type="dxa"/>
            <w:shd w:val="clear" w:color="auto" w:fill="003399"/>
          </w:tcPr>
          <w:p w14:paraId="3A639A6C" w14:textId="77777777" w:rsidR="007F73FA" w:rsidRPr="00DF3EDB" w:rsidRDefault="007F799B" w:rsidP="00CA1656">
            <w:pPr>
              <w:spacing w:line="280" w:lineRule="exact"/>
              <w:rPr>
                <w:rFonts w:ascii="Verdana" w:eastAsia="Verdana" w:hAnsi="Verdana" w:cs="Verdana"/>
                <w:bCs/>
                <w:color w:val="FFFFFF"/>
                <w:sz w:val="18"/>
                <w:szCs w:val="18"/>
              </w:rPr>
            </w:pPr>
            <w:r w:rsidRPr="00DF3EDB">
              <w:rPr>
                <w:rFonts w:ascii="Verdana" w:eastAsia="Verdana" w:hAnsi="Verdana" w:cs="Verdana"/>
                <w:bCs/>
                <w:color w:val="FFFFFF"/>
                <w:sz w:val="18"/>
                <w:szCs w:val="18"/>
              </w:rPr>
              <w:t>&lt;CHMP coordinator(s)&gt;</w:t>
            </w:r>
          </w:p>
          <w:p w14:paraId="1A27EF03" w14:textId="77777777" w:rsidR="007F73FA" w:rsidRPr="00DF3EDB" w:rsidRDefault="007F799B" w:rsidP="00385B86">
            <w:pPr>
              <w:pStyle w:val="Guidancetext-Rapps"/>
            </w:pPr>
            <w:r w:rsidRPr="00DF3EDB">
              <w:t>to be included only for CAT procedures</w:t>
            </w:r>
          </w:p>
        </w:tc>
        <w:tc>
          <w:tcPr>
            <w:tcW w:w="4702" w:type="dxa"/>
            <w:shd w:val="clear" w:color="auto" w:fill="E1E3F2"/>
          </w:tcPr>
          <w:p w14:paraId="09090E66" w14:textId="77777777" w:rsidR="007F73FA" w:rsidRPr="00DF3EDB" w:rsidRDefault="007F73FA" w:rsidP="00CA1656">
            <w:pPr>
              <w:spacing w:line="280" w:lineRule="exact"/>
              <w:rPr>
                <w:rFonts w:ascii="Verdana" w:eastAsia="Times New Roman" w:hAnsi="Verdana" w:cs="Verdana"/>
                <w:sz w:val="18"/>
                <w:szCs w:val="18"/>
                <w:lang w:eastAsia="zh-CN"/>
              </w:rPr>
            </w:pPr>
          </w:p>
        </w:tc>
      </w:tr>
      <w:tr w:rsidR="0089167F" w14:paraId="625B45A8" w14:textId="77777777" w:rsidTr="00CA1656">
        <w:tc>
          <w:tcPr>
            <w:tcW w:w="4701" w:type="dxa"/>
            <w:shd w:val="clear" w:color="auto" w:fill="003399"/>
          </w:tcPr>
          <w:p w14:paraId="56C68A53" w14:textId="77777777" w:rsidR="007F73FA" w:rsidRPr="00DF3EDB" w:rsidRDefault="007F799B" w:rsidP="00CA1656">
            <w:pPr>
              <w:spacing w:line="280" w:lineRule="exact"/>
              <w:rPr>
                <w:rFonts w:ascii="Verdana" w:eastAsia="Verdana" w:hAnsi="Verdana" w:cs="Verdana"/>
                <w:bCs/>
                <w:color w:val="FFFFFF"/>
                <w:sz w:val="18"/>
                <w:szCs w:val="18"/>
              </w:rPr>
            </w:pPr>
            <w:r w:rsidRPr="00DF3EDB">
              <w:rPr>
                <w:rFonts w:ascii="Verdana" w:eastAsia="Verdana" w:hAnsi="Verdana" w:cs="Verdana"/>
                <w:bCs/>
                <w:color w:val="FFFFFF"/>
                <w:sz w:val="18"/>
                <w:szCs w:val="18"/>
              </w:rPr>
              <w:t>EMA PL:</w:t>
            </w:r>
          </w:p>
        </w:tc>
        <w:tc>
          <w:tcPr>
            <w:tcW w:w="4702" w:type="dxa"/>
            <w:shd w:val="clear" w:color="auto" w:fill="E1E3F2"/>
          </w:tcPr>
          <w:p w14:paraId="19B57BCE" w14:textId="77777777" w:rsidR="007F73FA" w:rsidRPr="00DF3EDB" w:rsidRDefault="007F73FA" w:rsidP="00CA1656">
            <w:pPr>
              <w:spacing w:line="280" w:lineRule="exact"/>
              <w:rPr>
                <w:rFonts w:ascii="Verdana" w:eastAsia="Times New Roman" w:hAnsi="Verdana" w:cs="Verdana"/>
                <w:sz w:val="18"/>
                <w:szCs w:val="18"/>
                <w:lang w:eastAsia="zh-CN"/>
              </w:rPr>
            </w:pPr>
          </w:p>
        </w:tc>
      </w:tr>
      <w:tr w:rsidR="0089167F" w14:paraId="61362DEC" w14:textId="77777777" w:rsidTr="00CA1656">
        <w:tc>
          <w:tcPr>
            <w:tcW w:w="4701" w:type="dxa"/>
            <w:shd w:val="clear" w:color="auto" w:fill="003399"/>
          </w:tcPr>
          <w:p w14:paraId="628C243B" w14:textId="77777777" w:rsidR="007F73FA" w:rsidRPr="00DF3EDB" w:rsidRDefault="007F799B" w:rsidP="00CA1656">
            <w:pPr>
              <w:spacing w:line="280" w:lineRule="exact"/>
              <w:rPr>
                <w:rFonts w:ascii="Verdana" w:eastAsia="Times New Roman" w:hAnsi="Verdana" w:cs="Verdana"/>
                <w:bCs/>
                <w:color w:val="FFFFFF"/>
                <w:sz w:val="18"/>
                <w:szCs w:val="18"/>
              </w:rPr>
            </w:pPr>
            <w:r w:rsidRPr="00DF3EDB">
              <w:rPr>
                <w:rFonts w:ascii="Verdana" w:eastAsia="Times New Roman" w:hAnsi="Verdana" w:cs="Verdana"/>
                <w:bCs/>
                <w:color w:val="FFFFFF"/>
                <w:sz w:val="18"/>
                <w:szCs w:val="18"/>
              </w:rPr>
              <w:t>Start of the procedure:</w:t>
            </w:r>
          </w:p>
        </w:tc>
        <w:tc>
          <w:tcPr>
            <w:tcW w:w="4702" w:type="dxa"/>
            <w:shd w:val="clear" w:color="auto" w:fill="E1E3F2"/>
          </w:tcPr>
          <w:p w14:paraId="3556E259" w14:textId="77777777" w:rsidR="007F73FA" w:rsidRPr="00DF3EDB" w:rsidRDefault="007F73FA" w:rsidP="00CA1656">
            <w:pPr>
              <w:spacing w:line="280" w:lineRule="exact"/>
              <w:rPr>
                <w:rFonts w:ascii="Verdana" w:eastAsia="Times New Roman" w:hAnsi="Verdana" w:cs="Verdana"/>
                <w:sz w:val="18"/>
                <w:szCs w:val="18"/>
                <w:lang w:eastAsia="zh-CN"/>
              </w:rPr>
            </w:pPr>
          </w:p>
        </w:tc>
      </w:tr>
      <w:tr w:rsidR="0089167F" w14:paraId="7D10F203" w14:textId="77777777" w:rsidTr="00CA1656">
        <w:tc>
          <w:tcPr>
            <w:tcW w:w="4701" w:type="dxa"/>
            <w:shd w:val="clear" w:color="auto" w:fill="003399"/>
          </w:tcPr>
          <w:p w14:paraId="768C9C69" w14:textId="77777777" w:rsidR="007F73FA" w:rsidRPr="00DF3EDB" w:rsidRDefault="007F799B" w:rsidP="00CA1656">
            <w:pPr>
              <w:spacing w:line="280" w:lineRule="exact"/>
              <w:rPr>
                <w:rFonts w:ascii="Verdana" w:eastAsia="Times New Roman" w:hAnsi="Verdana" w:cs="Verdana"/>
                <w:bCs/>
                <w:color w:val="FFFFFF"/>
                <w:sz w:val="18"/>
                <w:szCs w:val="18"/>
              </w:rPr>
            </w:pPr>
            <w:r w:rsidRPr="00DF3EDB">
              <w:rPr>
                <w:rFonts w:ascii="Verdana" w:eastAsia="Times New Roman" w:hAnsi="Verdana" w:cs="Verdana"/>
                <w:bCs/>
                <w:color w:val="FFFFFF"/>
                <w:sz w:val="18"/>
                <w:szCs w:val="18"/>
              </w:rPr>
              <w:t>Date of this report:</w:t>
            </w:r>
          </w:p>
        </w:tc>
        <w:tc>
          <w:tcPr>
            <w:tcW w:w="4702" w:type="dxa"/>
            <w:shd w:val="clear" w:color="auto" w:fill="E1E3F2"/>
          </w:tcPr>
          <w:p w14:paraId="0B5954A5" w14:textId="77777777" w:rsidR="007F73FA" w:rsidRPr="00DF3EDB" w:rsidRDefault="007F73FA" w:rsidP="00CA1656">
            <w:pPr>
              <w:spacing w:line="280" w:lineRule="exact"/>
              <w:rPr>
                <w:rFonts w:ascii="Verdana" w:eastAsia="Times New Roman" w:hAnsi="Verdana" w:cs="Verdana"/>
                <w:sz w:val="18"/>
                <w:szCs w:val="18"/>
                <w:lang w:eastAsia="zh-CN"/>
              </w:rPr>
            </w:pPr>
          </w:p>
        </w:tc>
      </w:tr>
      <w:tr w:rsidR="0089167F" w14:paraId="1DB6CC0E" w14:textId="77777777" w:rsidTr="00CA1656">
        <w:tc>
          <w:tcPr>
            <w:tcW w:w="4701" w:type="dxa"/>
            <w:shd w:val="clear" w:color="auto" w:fill="003399"/>
          </w:tcPr>
          <w:p w14:paraId="0E216683" w14:textId="77777777" w:rsidR="007F73FA" w:rsidRPr="00DF3EDB" w:rsidRDefault="007F799B" w:rsidP="00CA1656">
            <w:pPr>
              <w:spacing w:line="280" w:lineRule="exact"/>
              <w:rPr>
                <w:rFonts w:ascii="Verdana" w:eastAsia="Times New Roman" w:hAnsi="Verdana" w:cs="Verdana"/>
                <w:bCs/>
                <w:color w:val="FFFFFF"/>
                <w:sz w:val="18"/>
                <w:szCs w:val="18"/>
              </w:rPr>
            </w:pPr>
            <w:r w:rsidRPr="00DF3EDB">
              <w:rPr>
                <w:rFonts w:ascii="Verdana" w:eastAsia="Times New Roman" w:hAnsi="Verdana" w:cs="Verdana"/>
                <w:bCs/>
                <w:color w:val="FFFFFF"/>
                <w:sz w:val="18"/>
                <w:szCs w:val="18"/>
              </w:rPr>
              <w:t>Deadline for comments:</w:t>
            </w:r>
          </w:p>
        </w:tc>
        <w:tc>
          <w:tcPr>
            <w:tcW w:w="4702" w:type="dxa"/>
            <w:shd w:val="clear" w:color="auto" w:fill="E1E3F2"/>
          </w:tcPr>
          <w:p w14:paraId="32666829" w14:textId="77777777" w:rsidR="007F73FA" w:rsidRPr="00DF3EDB" w:rsidRDefault="007F73FA" w:rsidP="00CA1656">
            <w:pPr>
              <w:spacing w:line="280" w:lineRule="exact"/>
              <w:rPr>
                <w:rFonts w:ascii="Verdana" w:eastAsia="Times New Roman" w:hAnsi="Verdana" w:cs="Verdana"/>
                <w:sz w:val="18"/>
                <w:szCs w:val="18"/>
                <w:lang w:eastAsia="zh-CN"/>
              </w:rPr>
            </w:pPr>
          </w:p>
        </w:tc>
      </w:tr>
    </w:tbl>
    <w:p w14:paraId="2325245D" w14:textId="77777777" w:rsidR="00D36524" w:rsidRDefault="00D36524" w:rsidP="00D36524">
      <w:pPr>
        <w:spacing w:line="200" w:lineRule="exact"/>
      </w:pPr>
    </w:p>
    <w:p w14:paraId="08FE7636" w14:textId="77777777" w:rsidR="00D36524" w:rsidRDefault="00D36524" w:rsidP="00D36524">
      <w:pPr>
        <w:spacing w:line="200" w:lineRule="exact"/>
      </w:pPr>
    </w:p>
    <w:p w14:paraId="6F9F91E6" w14:textId="77777777" w:rsidR="00D17BB5" w:rsidRPr="004865D7" w:rsidRDefault="00D17BB5" w:rsidP="004865D7">
      <w:pPr>
        <w:spacing w:line="190" w:lineRule="exact"/>
        <w:rPr>
          <w:sz w:val="19"/>
        </w:rPr>
      </w:pPr>
    </w:p>
    <w:p w14:paraId="6F9F91EA" w14:textId="7E7CCED8" w:rsidR="00781140" w:rsidRDefault="007F799B">
      <w:pPr>
        <w:rPr>
          <w:rFonts w:ascii="Verdana" w:eastAsia="Verdana" w:hAnsi="Verdana" w:cs="Verdana"/>
          <w:sz w:val="18"/>
          <w:szCs w:val="18"/>
        </w:rPr>
      </w:pPr>
      <w:r>
        <w:br w:type="page"/>
      </w:r>
    </w:p>
    <w:p w14:paraId="4FEABFF9" w14:textId="77777777" w:rsidR="00694230" w:rsidRPr="0061141C" w:rsidRDefault="007F799B" w:rsidP="0061141C">
      <w:pPr>
        <w:pStyle w:val="Guidancetext-black"/>
        <w:rPr>
          <w:sz w:val="22"/>
          <w:szCs w:val="22"/>
        </w:rPr>
      </w:pPr>
      <w:r w:rsidRPr="0061141C">
        <w:rPr>
          <w:sz w:val="22"/>
          <w:szCs w:val="22"/>
        </w:rPr>
        <w:lastRenderedPageBreak/>
        <w:t>Instructions to Applicants/Rapporteurs for use of this template</w:t>
      </w:r>
    </w:p>
    <w:p w14:paraId="7BD3A1D3" w14:textId="77777777" w:rsidR="00694230" w:rsidRPr="00881BFD" w:rsidRDefault="00694230" w:rsidP="00694230">
      <w:pPr>
        <w:spacing w:after="140" w:line="280" w:lineRule="atLeast"/>
        <w:rPr>
          <w:rFonts w:ascii="Verdana" w:eastAsia="Verdana" w:hAnsi="Verdana" w:cs="Verdana"/>
          <w:sz w:val="18"/>
          <w:szCs w:val="18"/>
        </w:rPr>
      </w:pPr>
    </w:p>
    <w:p w14:paraId="00F40ADA" w14:textId="77777777" w:rsidR="00694230" w:rsidRPr="00881BFD" w:rsidRDefault="007F799B" w:rsidP="007379CF">
      <w:pPr>
        <w:pStyle w:val="Guidancetext-Applicant"/>
      </w:pPr>
      <w:r w:rsidRPr="00881BFD">
        <w:t xml:space="preserve">In the event that the </w:t>
      </w:r>
      <w:r w:rsidRPr="00881BFD">
        <w:rPr>
          <w:b/>
          <w:bCs/>
        </w:rPr>
        <w:t>Applicant</w:t>
      </w:r>
      <w:r w:rsidRPr="00881BFD">
        <w:t xml:space="preserve"> agrees to pre-fill the factual sections of the template, guidance text for them is provided in blue.</w:t>
      </w:r>
    </w:p>
    <w:p w14:paraId="2D50EF97" w14:textId="77777777" w:rsidR="00694230" w:rsidRPr="00881BFD" w:rsidRDefault="00694230" w:rsidP="007379CF">
      <w:pPr>
        <w:pStyle w:val="Guidancetext-Applicant"/>
      </w:pPr>
    </w:p>
    <w:p w14:paraId="150435A6" w14:textId="77777777" w:rsidR="00694230" w:rsidRPr="00881BFD" w:rsidRDefault="007F799B" w:rsidP="007379CF">
      <w:pPr>
        <w:pStyle w:val="Guidancetext-Applicant"/>
      </w:pPr>
      <w:r w:rsidRPr="00881BFD">
        <w:t>The applicant is expected to pre-fill the factual sections of this template in an objective, data-driven way, without any bias or promotional intent.</w:t>
      </w:r>
    </w:p>
    <w:p w14:paraId="5D8ACC59" w14:textId="77777777" w:rsidR="00694230" w:rsidRPr="00881BFD" w:rsidRDefault="00694230" w:rsidP="00694230">
      <w:pPr>
        <w:rPr>
          <w:rFonts w:ascii="Courier New" w:eastAsia="Verdana" w:hAnsi="Courier New"/>
          <w:i/>
          <w:color w:val="0070C0"/>
          <w:sz w:val="22"/>
          <w:szCs w:val="18"/>
        </w:rPr>
      </w:pPr>
    </w:p>
    <w:p w14:paraId="30CE6CE1" w14:textId="77777777" w:rsidR="00694230" w:rsidRPr="00881BFD" w:rsidRDefault="007F799B" w:rsidP="007379CF">
      <w:pPr>
        <w:pStyle w:val="Guidancetext-Applicant"/>
      </w:pPr>
      <w:r w:rsidRPr="00881BFD">
        <w:rPr>
          <w:u w:val="single"/>
        </w:rPr>
        <w:t>Cross-references</w:t>
      </w:r>
      <w:r w:rsidRPr="00881BFD">
        <w:t xml:space="preserve"> should be used to clearly indicate the origin of any information used in the report, such as the specific parts of the dossier (e.g. </w:t>
      </w:r>
      <w:r>
        <w:t>quality</w:t>
      </w:r>
      <w:r w:rsidRPr="00881BFD">
        <w:t xml:space="preserve"> overview, </w:t>
      </w:r>
      <w:r>
        <w:t>3.2.S parts</w:t>
      </w:r>
      <w:r w:rsidRPr="00881BFD">
        <w:t xml:space="preserve">, </w:t>
      </w:r>
      <w:r>
        <w:t>3.2.P parts 3.2.R</w:t>
      </w:r>
      <w:r w:rsidRPr="00881BFD">
        <w:t>), references to the literature or other sources.</w:t>
      </w:r>
    </w:p>
    <w:p w14:paraId="7A33BD2A" w14:textId="77777777" w:rsidR="00694230" w:rsidRPr="00881BFD" w:rsidRDefault="00694230" w:rsidP="007379CF">
      <w:pPr>
        <w:pStyle w:val="Guidancetext-Applicant"/>
      </w:pPr>
    </w:p>
    <w:p w14:paraId="2DECF4C3" w14:textId="77777777" w:rsidR="00694230" w:rsidRPr="00881BFD" w:rsidRDefault="007F799B" w:rsidP="007379CF">
      <w:pPr>
        <w:pStyle w:val="Guidancetext-Applicant"/>
      </w:pPr>
      <w:r w:rsidRPr="00881BFD">
        <w:t xml:space="preserve">The use of tables/graphs/figures is encouraged; examples are given in the template and are to be used as appropriate. Tables taken from the dossier may also be included in the template. Footnotes should not be forgotten. </w:t>
      </w:r>
      <w:r w:rsidRPr="00881BFD">
        <w:rPr>
          <w:u w:val="single"/>
        </w:rPr>
        <w:t>Tables should be added as MS Word tables and not copy/pasted as pictures or from PDF</w:t>
      </w:r>
      <w:r w:rsidRPr="00881BFD">
        <w:t>.</w:t>
      </w:r>
    </w:p>
    <w:p w14:paraId="7676A418" w14:textId="77777777" w:rsidR="00694230" w:rsidRPr="00881BFD" w:rsidRDefault="00694230" w:rsidP="00694230">
      <w:pPr>
        <w:rPr>
          <w:rFonts w:ascii="Courier New" w:eastAsia="Verdana" w:hAnsi="Courier New"/>
          <w:i/>
          <w:color w:val="0070C0"/>
          <w:sz w:val="22"/>
          <w:szCs w:val="18"/>
        </w:rPr>
      </w:pPr>
    </w:p>
    <w:p w14:paraId="408222F5" w14:textId="77777777" w:rsidR="00694230" w:rsidRDefault="007F799B" w:rsidP="007379CF">
      <w:pPr>
        <w:pStyle w:val="Guidancetext-Applicant"/>
      </w:pPr>
      <w:r w:rsidRPr="00881BFD">
        <w:t>Separate pages have been added in the template to include a list of abbreviations and references, to be completed when necessary.</w:t>
      </w:r>
    </w:p>
    <w:p w14:paraId="5B83DCC1" w14:textId="77777777" w:rsidR="00694230" w:rsidRDefault="00694230" w:rsidP="007379CF">
      <w:pPr>
        <w:pStyle w:val="Guidancetext-Applicant"/>
      </w:pPr>
    </w:p>
    <w:p w14:paraId="6CB8CA74" w14:textId="324CDFE8" w:rsidR="00694230" w:rsidRDefault="007F799B" w:rsidP="007379CF">
      <w:pPr>
        <w:pStyle w:val="Guidancetext-Applicant"/>
      </w:pPr>
      <w:r w:rsidRPr="006855E5">
        <w:t xml:space="preserve">For </w:t>
      </w:r>
      <w:r w:rsidRPr="006855E5">
        <w:rPr>
          <w:u w:val="single"/>
        </w:rPr>
        <w:t xml:space="preserve">multiple active </w:t>
      </w:r>
      <w:r w:rsidRPr="00BF2948">
        <w:rPr>
          <w:u w:val="single"/>
        </w:rPr>
        <w:t>substance sources/manufacturers</w:t>
      </w:r>
      <w:r w:rsidRPr="006855E5">
        <w:t xml:space="preserve"> or where </w:t>
      </w:r>
      <w:r w:rsidRPr="00BF2948">
        <w:rPr>
          <w:u w:val="single"/>
        </w:rPr>
        <w:t>multiple active substances</w:t>
      </w:r>
      <w:r w:rsidRPr="006855E5">
        <w:t xml:space="preserve"> are included in the application, consider to duplicate the sections as required. For example</w:t>
      </w:r>
      <w:r w:rsidR="0069090C">
        <w:t>,</w:t>
      </w:r>
      <w:r w:rsidRPr="006855E5">
        <w:t xml:space="preserve"> for multiple active substances</w:t>
      </w:r>
      <w:r w:rsidR="0069090C">
        <w:t>,</w:t>
      </w:r>
      <w:r w:rsidRPr="006855E5">
        <w:t xml:space="preserve"> information for 3.2.S should be presented</w:t>
      </w:r>
      <w:r w:rsidRPr="00550135">
        <w:t xml:space="preserve"> </w:t>
      </w:r>
      <w:r>
        <w:t xml:space="preserve">separately </w:t>
      </w:r>
      <w:r w:rsidRPr="006855E5">
        <w:t>for each active substance</w:t>
      </w:r>
      <w:r>
        <w:t xml:space="preserve"> in the report</w:t>
      </w:r>
      <w:r w:rsidRPr="006855E5">
        <w:t>.</w:t>
      </w:r>
    </w:p>
    <w:p w14:paraId="083BA507" w14:textId="576EF852" w:rsidR="00694230" w:rsidRDefault="007F799B" w:rsidP="007379CF">
      <w:pPr>
        <w:pStyle w:val="Guidancetext-Applicant"/>
      </w:pPr>
      <w:r w:rsidRPr="00EA0475">
        <w:t xml:space="preserve">For active substances which may have multiple components or be complexes e.g. radiopharmaceuticals, it should be clearly defined in the </w:t>
      </w:r>
      <w:r>
        <w:t>report</w:t>
      </w:r>
      <w:r w:rsidRPr="00EA0475">
        <w:t xml:space="preserve"> which component or combination of components is considered </w:t>
      </w:r>
      <w:r w:rsidR="004817E3" w:rsidRPr="004817E3">
        <w:rPr>
          <w:iCs/>
        </w:rPr>
        <w:t>the subject of module 3.2.S</w:t>
      </w:r>
      <w:r w:rsidRPr="00EA0475">
        <w:t>.</w:t>
      </w:r>
    </w:p>
    <w:p w14:paraId="7336ABC5" w14:textId="1FED7376" w:rsidR="00694230" w:rsidRPr="00335713" w:rsidRDefault="007F799B" w:rsidP="007379CF">
      <w:pPr>
        <w:pStyle w:val="Guidancetext-Applicant"/>
      </w:pPr>
      <w:r w:rsidRPr="00335713">
        <w:t xml:space="preserve">If </w:t>
      </w:r>
      <w:r w:rsidRPr="00582BF1">
        <w:rPr>
          <w:u w:val="single"/>
        </w:rPr>
        <w:t>multiple pharmaceutical forms</w:t>
      </w:r>
      <w:r w:rsidRPr="00335713">
        <w:t xml:space="preserve"> or components are included in the application, consider to duplicate the sections as required in 3.2.P section of the report.</w:t>
      </w:r>
    </w:p>
    <w:p w14:paraId="1368A78B" w14:textId="77777777" w:rsidR="00694230" w:rsidRPr="00881BFD" w:rsidRDefault="007F799B" w:rsidP="007379CF">
      <w:pPr>
        <w:pStyle w:val="Guidancetext-Applicant"/>
      </w:pPr>
      <w:r w:rsidRPr="00881BFD">
        <w:t>It is recommended that the font used in the main text be Verdana, size 9.</w:t>
      </w:r>
    </w:p>
    <w:p w14:paraId="30F04674" w14:textId="77777777" w:rsidR="00694230" w:rsidRPr="00881BFD" w:rsidRDefault="00694230" w:rsidP="00694230">
      <w:pPr>
        <w:rPr>
          <w:rFonts w:ascii="Courier New" w:eastAsia="Verdana" w:hAnsi="Courier New"/>
          <w:i/>
          <w:color w:val="0070C0"/>
          <w:sz w:val="22"/>
          <w:szCs w:val="18"/>
        </w:rPr>
      </w:pPr>
    </w:p>
    <w:p w14:paraId="0CCBAA82" w14:textId="77777777" w:rsidR="00694230" w:rsidRPr="00881BFD" w:rsidRDefault="007F799B" w:rsidP="007379CF">
      <w:pPr>
        <w:pStyle w:val="Guidancetext-Applicant"/>
      </w:pPr>
      <w:r w:rsidRPr="00881BFD">
        <w:t>Moreover, in general, the following aspect should be considered when filling in the template:</w:t>
      </w:r>
    </w:p>
    <w:p w14:paraId="7C58F2F2" w14:textId="77777777" w:rsidR="00694230" w:rsidRPr="00881BFD" w:rsidRDefault="007F799B" w:rsidP="007379CF">
      <w:pPr>
        <w:pStyle w:val="Guidancetext-Applicant"/>
        <w:numPr>
          <w:ilvl w:val="0"/>
          <w:numId w:val="90"/>
        </w:numPr>
      </w:pPr>
      <w:r w:rsidRPr="00881BFD">
        <w:t xml:space="preserve">For each main section of the assessment report for module </w:t>
      </w:r>
      <w:r>
        <w:t>3</w:t>
      </w:r>
      <w:r w:rsidRPr="00881BFD">
        <w:t xml:space="preserve">, the report should describe the data submitted in accordance with Annex I of Directive 2001/83/EC. The types of studies addressed within each section should include all indents as listed in Annex I of Directive 2001/83/EC </w:t>
      </w:r>
      <w:r>
        <w:t>part 2</w:t>
      </w:r>
      <w:r w:rsidRPr="00881BFD">
        <w:t xml:space="preserve">. </w:t>
      </w:r>
    </w:p>
    <w:p w14:paraId="7B6D372E" w14:textId="77777777" w:rsidR="00694230" w:rsidRPr="00881BFD" w:rsidRDefault="007F799B" w:rsidP="007379CF">
      <w:pPr>
        <w:pStyle w:val="Guidancetext-Applicant"/>
        <w:numPr>
          <w:ilvl w:val="0"/>
          <w:numId w:val="90"/>
        </w:numPr>
      </w:pPr>
      <w:r w:rsidRPr="00881BFD">
        <w:t>Justifications should be provided for waiving certain studies or for substituting them with publications.</w:t>
      </w:r>
    </w:p>
    <w:p w14:paraId="27EAD6EC" w14:textId="77777777" w:rsidR="00694230" w:rsidRPr="00881BFD" w:rsidRDefault="007F799B" w:rsidP="007379CF">
      <w:pPr>
        <w:pStyle w:val="Guidancetext-Applicant"/>
        <w:numPr>
          <w:ilvl w:val="0"/>
          <w:numId w:val="90"/>
        </w:numPr>
      </w:pPr>
      <w:r w:rsidRPr="00881BFD">
        <w:t>If data from publications is used, a direct link as well as clear referencing should be included allowing for clear identification of the publications. Consider the generation of a reference list if a substantial number of publications is used.</w:t>
      </w:r>
    </w:p>
    <w:p w14:paraId="7743F545" w14:textId="77777777" w:rsidR="00694230" w:rsidRPr="00881BFD" w:rsidRDefault="007F799B" w:rsidP="007379CF">
      <w:pPr>
        <w:pStyle w:val="Guidancetext-Applicant"/>
        <w:numPr>
          <w:ilvl w:val="0"/>
          <w:numId w:val="90"/>
        </w:numPr>
      </w:pPr>
      <w:r>
        <w:t>P</w:t>
      </w:r>
      <w:r w:rsidRPr="00881BFD">
        <w:t>lease introduce</w:t>
      </w:r>
      <w:r>
        <w:t xml:space="preserve"> a</w:t>
      </w:r>
      <w:r w:rsidRPr="00881BFD">
        <w:t>spects of development</w:t>
      </w:r>
      <w:r>
        <w:t xml:space="preserve"> in</w:t>
      </w:r>
      <w:r w:rsidRPr="00881BFD">
        <w:t xml:space="preserve"> the </w:t>
      </w:r>
      <w:r>
        <w:t>pharmaceutical</w:t>
      </w:r>
      <w:r w:rsidRPr="00881BFD">
        <w:t xml:space="preserve"> development programme factually in view of the proposed indication and posology (indicate if there is a paediatric indication or development)</w:t>
      </w:r>
      <w:r>
        <w:t>and pharmaceutical form</w:t>
      </w:r>
      <w:r w:rsidRPr="00881BFD">
        <w:t>. State if the range of studies is in agreement with relevant EU/ICH guidelines.</w:t>
      </w:r>
    </w:p>
    <w:p w14:paraId="05255A98" w14:textId="77777777" w:rsidR="00694230" w:rsidRPr="00881BFD" w:rsidRDefault="00694230" w:rsidP="00694230">
      <w:pPr>
        <w:rPr>
          <w:rFonts w:ascii="Courier New" w:eastAsia="Verdana" w:hAnsi="Courier New"/>
          <w:i/>
          <w:color w:val="0070C0"/>
          <w:sz w:val="22"/>
          <w:szCs w:val="18"/>
        </w:rPr>
      </w:pPr>
    </w:p>
    <w:p w14:paraId="05113CE2" w14:textId="77777777" w:rsidR="00694230" w:rsidRPr="00D4030B" w:rsidRDefault="007F799B" w:rsidP="00694230">
      <w:pPr>
        <w:pStyle w:val="Guidancetext-Applicant"/>
        <w:rPr>
          <w:b/>
          <w:bCs/>
        </w:rPr>
      </w:pPr>
      <w:r w:rsidRPr="00D4030B">
        <w:rPr>
          <w:b/>
          <w:bCs/>
        </w:rPr>
        <w:t>NOTE:</w:t>
      </w:r>
    </w:p>
    <w:p w14:paraId="01595E68" w14:textId="77777777" w:rsidR="00694230" w:rsidRPr="00625A00" w:rsidRDefault="007F799B" w:rsidP="00694230">
      <w:pPr>
        <w:pStyle w:val="Guidancetext-Applicant"/>
        <w:rPr>
          <w:b/>
          <w:bCs/>
        </w:rPr>
      </w:pPr>
      <w:r w:rsidRPr="00625A00">
        <w:rPr>
          <w:b/>
          <w:bCs/>
        </w:rPr>
        <w:t xml:space="preserve">The guidance in this template is intended to guide the drafting of this assessment report. It should not be understood as guidance for dossier </w:t>
      </w:r>
      <w:r w:rsidRPr="00625A00">
        <w:rPr>
          <w:b/>
          <w:bCs/>
        </w:rPr>
        <w:t>requirements.</w:t>
      </w:r>
    </w:p>
    <w:p w14:paraId="5C876703" w14:textId="77777777" w:rsidR="00694230" w:rsidRDefault="00694230" w:rsidP="00694230">
      <w:pPr>
        <w:rPr>
          <w:rFonts w:ascii="Courier New" w:eastAsia="Verdana" w:hAnsi="Courier New"/>
          <w:i/>
          <w:color w:val="0070C0"/>
          <w:sz w:val="22"/>
          <w:szCs w:val="18"/>
        </w:rPr>
      </w:pPr>
    </w:p>
    <w:p w14:paraId="5187D6E0" w14:textId="77777777" w:rsidR="00694230" w:rsidRPr="00881BFD" w:rsidRDefault="00694230" w:rsidP="00694230">
      <w:pPr>
        <w:rPr>
          <w:rFonts w:ascii="Courier New" w:eastAsia="Verdana" w:hAnsi="Courier New"/>
          <w:i/>
          <w:color w:val="0070C0"/>
          <w:sz w:val="22"/>
          <w:szCs w:val="18"/>
        </w:rPr>
      </w:pPr>
    </w:p>
    <w:p w14:paraId="634B2D2F" w14:textId="77777777" w:rsidR="00694230" w:rsidRPr="00881BFD" w:rsidRDefault="007F799B" w:rsidP="003B791D">
      <w:pPr>
        <w:pStyle w:val="Guidancetext-Applicant"/>
      </w:pPr>
      <w:r w:rsidRPr="00881BFD">
        <w:t xml:space="preserve">Prior to the submission of the completed template via Eudralink, the Applicant is asked to </w:t>
      </w:r>
      <w:r w:rsidRPr="00881BFD">
        <w:rPr>
          <w:b/>
          <w:bCs/>
          <w:u w:val="single"/>
        </w:rPr>
        <w:t>remove any Protected Personal Data in the metadata of the document, such as name of author etc</w:t>
      </w:r>
      <w:r w:rsidRPr="00881BFD">
        <w:t>. The applicant is also asked to remove the blue guidance text only (not the green). See the instructions below.</w:t>
      </w:r>
    </w:p>
    <w:p w14:paraId="56114DCC" w14:textId="77777777" w:rsidR="00694230" w:rsidRPr="00881BFD" w:rsidRDefault="00694230" w:rsidP="00694230">
      <w:pPr>
        <w:rPr>
          <w:rFonts w:ascii="Courier New" w:eastAsia="Verdana" w:hAnsi="Courier New"/>
          <w:i/>
          <w:sz w:val="22"/>
          <w:szCs w:val="18"/>
        </w:rPr>
      </w:pPr>
    </w:p>
    <w:p w14:paraId="70E27043" w14:textId="02AABEED" w:rsidR="00694230" w:rsidRPr="00F045E5" w:rsidRDefault="007F799B" w:rsidP="00F045E5">
      <w:pPr>
        <w:pStyle w:val="Guidancetext-black"/>
        <w:rPr>
          <w:sz w:val="20"/>
          <w:szCs w:val="16"/>
        </w:rPr>
      </w:pPr>
      <w:r w:rsidRPr="00F045E5">
        <w:rPr>
          <w:sz w:val="20"/>
          <w:szCs w:val="16"/>
        </w:rPr>
        <w:t>The principle of the template is to make clear distinctions between the presentation of data</w:t>
      </w:r>
      <w:r w:rsidR="00001B54" w:rsidRPr="00F045E5">
        <w:rPr>
          <w:sz w:val="20"/>
          <w:szCs w:val="16"/>
        </w:rPr>
        <w:t xml:space="preserve"> in the dossier</w:t>
      </w:r>
      <w:r w:rsidRPr="00F045E5">
        <w:rPr>
          <w:sz w:val="20"/>
          <w:szCs w:val="16"/>
        </w:rPr>
        <w:t xml:space="preserve"> and the judgement (“Rapporteur’s comments”).</w:t>
      </w:r>
    </w:p>
    <w:p w14:paraId="39F99C6C" w14:textId="77777777" w:rsidR="00694230" w:rsidRPr="00881BFD" w:rsidRDefault="00694230" w:rsidP="00694230">
      <w:pPr>
        <w:rPr>
          <w:rFonts w:ascii="Verdana" w:hAnsi="Verdana" w:cs="Verdana"/>
          <w:sz w:val="18"/>
          <w:szCs w:val="18"/>
          <w:lang w:eastAsia="zh-CN"/>
        </w:rPr>
      </w:pPr>
    </w:p>
    <w:p w14:paraId="37F2AC3C" w14:textId="77777777" w:rsidR="00694230" w:rsidRDefault="00694230" w:rsidP="00694230">
      <w:pPr>
        <w:rPr>
          <w:rFonts w:ascii="Courier New" w:eastAsia="Verdana" w:hAnsi="Courier New"/>
          <w:i/>
          <w:color w:val="339966"/>
          <w:sz w:val="22"/>
          <w:szCs w:val="18"/>
        </w:rPr>
      </w:pPr>
    </w:p>
    <w:p w14:paraId="73C63AD5" w14:textId="77777777" w:rsidR="00694230" w:rsidRPr="003112A9" w:rsidRDefault="007F799B" w:rsidP="00E93B72">
      <w:pPr>
        <w:pStyle w:val="Guidancetext-Rapps"/>
      </w:pPr>
      <w:r w:rsidRPr="00881BFD">
        <w:t xml:space="preserve">Guidance text for </w:t>
      </w:r>
      <w:r w:rsidRPr="003112A9">
        <w:rPr>
          <w:b/>
          <w:bCs/>
        </w:rPr>
        <w:t>(Co)Rapporteurs</w:t>
      </w:r>
      <w:r w:rsidRPr="00881BFD">
        <w:t xml:space="preserve"> is provided in green. </w:t>
      </w:r>
      <w:r w:rsidRPr="003112A9">
        <w:rPr>
          <w:u w:val="single"/>
        </w:rPr>
        <w:t>If the Applicant has not agreed to pre-fill the factual sections, this will be done by the Rapporteur, and they can use the blue text as a reference</w:t>
      </w:r>
      <w:r w:rsidRPr="00881BFD">
        <w:t>.</w:t>
      </w:r>
    </w:p>
    <w:p w14:paraId="16CBF0B2" w14:textId="77777777" w:rsidR="00694230" w:rsidRPr="00881BFD" w:rsidRDefault="00694230" w:rsidP="00694230">
      <w:pPr>
        <w:rPr>
          <w:rFonts w:ascii="Courier New" w:eastAsia="Verdana" w:hAnsi="Courier New"/>
          <w:i/>
          <w:color w:val="339966"/>
          <w:sz w:val="22"/>
          <w:szCs w:val="18"/>
        </w:rPr>
      </w:pPr>
    </w:p>
    <w:p w14:paraId="28DDA51F" w14:textId="77777777" w:rsidR="00694230" w:rsidRDefault="007F799B" w:rsidP="003112A9">
      <w:pPr>
        <w:pStyle w:val="Guidancetext-Rapps"/>
      </w:pPr>
      <w:r w:rsidRPr="00EC4353">
        <w:lastRenderedPageBreak/>
        <w:t>This quality assessment report should present and summarise data from the applicant’s dossier, followed by the assessor’s own critical assessment of these data, particularly with respect to control strategy, safety/efficacy consequences and highlighting adherence to specific guidance documents</w:t>
      </w:r>
      <w:r>
        <w:t>.</w:t>
      </w:r>
    </w:p>
    <w:p w14:paraId="5A14628A" w14:textId="289409F9" w:rsidR="00694230" w:rsidRPr="00881BFD" w:rsidRDefault="007F799B" w:rsidP="003112A9">
      <w:pPr>
        <w:pStyle w:val="Guidancetext-Rapps"/>
      </w:pPr>
      <w:r w:rsidRPr="00881BFD">
        <w:t>In the cases where the Applicant has agreed to complete the factual sections of this report,</w:t>
      </w:r>
      <w:r w:rsidR="009A037C">
        <w:t xml:space="preserve"> </w:t>
      </w:r>
      <w:r w:rsidR="009A037C" w:rsidRPr="009A037C">
        <w:t>the Rapporteur may disagree with (some of) its contents.</w:t>
      </w:r>
      <w:r w:rsidR="00841672">
        <w:t xml:space="preserve"> The </w:t>
      </w:r>
      <w:r w:rsidRPr="00881BFD">
        <w:rPr>
          <w:u w:val="single"/>
        </w:rPr>
        <w:t>Rapporteurs can choose</w:t>
      </w:r>
      <w:r w:rsidRPr="00881BFD">
        <w:t xml:space="preserve"> to:</w:t>
      </w:r>
    </w:p>
    <w:p w14:paraId="5B151E86" w14:textId="77777777" w:rsidR="00694230" w:rsidRPr="00881BFD" w:rsidRDefault="007F799B" w:rsidP="003112A9">
      <w:pPr>
        <w:pStyle w:val="Guidancetext-Rapps"/>
        <w:numPr>
          <w:ilvl w:val="0"/>
          <w:numId w:val="91"/>
        </w:numPr>
      </w:pPr>
      <w:r w:rsidRPr="00881BFD">
        <w:t xml:space="preserve">Either </w:t>
      </w:r>
      <w:r w:rsidRPr="00881BFD">
        <w:rPr>
          <w:u w:val="single"/>
        </w:rPr>
        <w:t>amend</w:t>
      </w:r>
      <w:r w:rsidRPr="00881BFD">
        <w:t xml:space="preserve"> the sections completed by the Applicant if they consider that the factual data has not been reported accurately. </w:t>
      </w:r>
    </w:p>
    <w:p w14:paraId="5440E514" w14:textId="77777777" w:rsidR="00694230" w:rsidRPr="00881BFD" w:rsidRDefault="007F799B" w:rsidP="003112A9">
      <w:pPr>
        <w:pStyle w:val="Guidancetext-Rapps"/>
        <w:numPr>
          <w:ilvl w:val="0"/>
          <w:numId w:val="91"/>
        </w:numPr>
      </w:pPr>
      <w:r w:rsidRPr="00881BFD">
        <w:t xml:space="preserve">Or </w:t>
      </w:r>
      <w:r w:rsidRPr="00881BFD">
        <w:rPr>
          <w:u w:val="single"/>
        </w:rPr>
        <w:t>leave</w:t>
      </w:r>
      <w:r w:rsidRPr="00881BFD">
        <w:t xml:space="preserve"> the applicant’s section as-is </w:t>
      </w:r>
      <w:r w:rsidRPr="00881BFD">
        <w:rPr>
          <w:u w:val="single"/>
        </w:rPr>
        <w:t>and comment</w:t>
      </w:r>
      <w:r w:rsidRPr="00881BFD">
        <w:t xml:space="preserve"> on disagreements in the commenting boxes.</w:t>
      </w:r>
    </w:p>
    <w:p w14:paraId="58A10768" w14:textId="11D8B9AE" w:rsidR="00694230" w:rsidRDefault="007F799B" w:rsidP="002517E8">
      <w:pPr>
        <w:pStyle w:val="Guidancetext-Rapps"/>
      </w:pPr>
      <w:r w:rsidRPr="0032563A">
        <w:t xml:space="preserve">Assessor’s </w:t>
      </w:r>
      <w:r w:rsidR="003112A9">
        <w:t>c</w:t>
      </w:r>
      <w:r w:rsidRPr="0032563A">
        <w:t xml:space="preserve">omments should be </w:t>
      </w:r>
      <w:r>
        <w:t>differentiated from the applicant’s data; grey shaded boxes</w:t>
      </w:r>
      <w:r w:rsidR="002517E8">
        <w:t xml:space="preserve"> (as shown below)</w:t>
      </w:r>
      <w:r>
        <w:t xml:space="preserve"> are included in the report to achieve this</w:t>
      </w:r>
      <w:r w:rsidRPr="0032563A">
        <w:t>.</w:t>
      </w:r>
      <w:r>
        <w:t xml:space="preserve"> </w:t>
      </w:r>
      <w:r w:rsidRPr="00881BFD">
        <w:t xml:space="preserve">Specific assessment conclusions should in any case be included in the boxed sections of the report, not in the factual sections. </w:t>
      </w:r>
    </w:p>
    <w:tbl>
      <w:tblPr>
        <w:tblStyle w:val="TableGrid"/>
        <w:tblW w:w="0" w:type="auto"/>
        <w:tblLook w:val="04A0" w:firstRow="1" w:lastRow="0" w:firstColumn="1" w:lastColumn="0" w:noHBand="0" w:noVBand="1"/>
      </w:tblPr>
      <w:tblGrid>
        <w:gridCol w:w="9403"/>
      </w:tblGrid>
      <w:tr w:rsidR="0089167F" w14:paraId="411966DD" w14:textId="77777777" w:rsidTr="002D29E8">
        <w:tc>
          <w:tcPr>
            <w:tcW w:w="9403" w:type="dxa"/>
            <w:shd w:val="clear" w:color="auto" w:fill="F2F2F2" w:themeFill="background1" w:themeFillShade="F2"/>
          </w:tcPr>
          <w:p w14:paraId="64E29951" w14:textId="07389546" w:rsidR="00001B54" w:rsidRDefault="007F799B" w:rsidP="002D29E8">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00297FBC">
              <w:t>&lt;CTD section&gt;</w:t>
            </w:r>
            <w:r w:rsidRPr="003D4408">
              <w:rPr>
                <w:rFonts w:eastAsia="Verdana"/>
                <w:lang w:eastAsia="en-GB"/>
              </w:rPr>
              <w:t>:</w:t>
            </w:r>
          </w:p>
          <w:p w14:paraId="46C5E39B" w14:textId="6F7F4CBA" w:rsidR="00001B54" w:rsidRDefault="007F799B" w:rsidP="002D29E8">
            <w:pPr>
              <w:pStyle w:val="Guidancetext-Rapps"/>
            </w:pPr>
            <w:r w:rsidRPr="001F4D4A">
              <w:t>In the comment box c</w:t>
            </w:r>
            <w:r w:rsidRPr="009E5CA3">
              <w:t xml:space="preserve">learly indicate Questions to be raised as </w:t>
            </w:r>
            <w:r>
              <w:t>M</w:t>
            </w:r>
            <w:r w:rsidRPr="00297FBC">
              <w:rPr>
                <w:b/>
                <w:bCs/>
              </w:rPr>
              <w:t xml:space="preserve">ajor Objection </w:t>
            </w:r>
            <w:r>
              <w:t>(</w:t>
            </w:r>
            <w:r w:rsidRPr="009E5CA3">
              <w:t>MO</w:t>
            </w:r>
            <w:r>
              <w:t>)</w:t>
            </w:r>
            <w:r w:rsidRPr="009E5CA3">
              <w:t xml:space="preserve"> or</w:t>
            </w:r>
            <w:r>
              <w:t xml:space="preserve"> </w:t>
            </w:r>
            <w:r w:rsidRPr="00297FBC">
              <w:rPr>
                <w:b/>
                <w:bCs/>
              </w:rPr>
              <w:t>Other Concern</w:t>
            </w:r>
            <w:r>
              <w:t>(</w:t>
            </w:r>
            <w:r w:rsidRPr="009E5CA3">
              <w:t>OC</w:t>
            </w:r>
            <w:r>
              <w:t xml:space="preserve">) </w:t>
            </w:r>
          </w:p>
          <w:p w14:paraId="30B97F76" w14:textId="77777777" w:rsidR="00001B54" w:rsidRDefault="007F799B" w:rsidP="002D29E8">
            <w:pPr>
              <w:pStyle w:val="BodytextAgency"/>
            </w:pPr>
            <w:r w:rsidRPr="003D4408">
              <w:t>&lt;</w:t>
            </w:r>
            <w:r>
              <w:t>No comments&gt;&lt;</w:t>
            </w:r>
            <w:r w:rsidRPr="003D4408">
              <w:t>Text&gt;</w:t>
            </w:r>
          </w:p>
          <w:p w14:paraId="575B96A6" w14:textId="77777777" w:rsidR="00001B54" w:rsidRPr="005614EA" w:rsidRDefault="007F799B" w:rsidP="002D29E8">
            <w:pPr>
              <w:pStyle w:val="RappCommentsquestions"/>
              <w:rPr>
                <w:rFonts w:eastAsia="Verdana"/>
                <w:lang w:eastAsia="en-GB"/>
              </w:rPr>
            </w:pPr>
            <w:r w:rsidRPr="005614EA">
              <w:rPr>
                <w:rFonts w:eastAsia="Verdana"/>
                <w:lang w:eastAsia="en-GB"/>
              </w:rPr>
              <w:t>Resulting questions:</w:t>
            </w:r>
          </w:p>
          <w:p w14:paraId="56D4E9C7" w14:textId="77777777" w:rsidR="00001B54" w:rsidRPr="00FF259D" w:rsidRDefault="007F799B" w:rsidP="002D29E8">
            <w:pPr>
              <w:pStyle w:val="BodytextAgency"/>
            </w:pPr>
            <w:r>
              <w:t>&lt;None&gt;&lt;Text&gt;</w:t>
            </w:r>
          </w:p>
        </w:tc>
      </w:tr>
    </w:tbl>
    <w:p w14:paraId="17900E55" w14:textId="77777777" w:rsidR="00297FBC" w:rsidRDefault="00297FBC" w:rsidP="00694230">
      <w:pPr>
        <w:pStyle w:val="DraftingNotesAgency"/>
      </w:pPr>
    </w:p>
    <w:p w14:paraId="5FF98702" w14:textId="588C406A" w:rsidR="00694230" w:rsidRDefault="007F799B" w:rsidP="00C0064B">
      <w:pPr>
        <w:pStyle w:val="Guidancetext-Rapps"/>
      </w:pPr>
      <w:r>
        <w:t xml:space="preserve">If deemed necessary, the assessor may </w:t>
      </w:r>
      <w:r w:rsidRPr="00ED057E">
        <w:t>split its comments depending the subsections (</w:t>
      </w:r>
      <w:r>
        <w:t xml:space="preserve">e.g., </w:t>
      </w:r>
      <w:r w:rsidRPr="00ED057E">
        <w:t>characterisation/impurities</w:t>
      </w:r>
      <w:r>
        <w:t>, stability</w:t>
      </w:r>
      <w:r w:rsidRPr="00ED057E">
        <w:t>) or to produce a global comment (for 3.2.S.4, 3.2.P.2.1, 3.2.P.2.2)</w:t>
      </w:r>
      <w:r>
        <w:t>.</w:t>
      </w:r>
    </w:p>
    <w:p w14:paraId="02BD3ED5" w14:textId="37A8E959" w:rsidR="00694230" w:rsidRPr="00582BF1" w:rsidRDefault="007F799B" w:rsidP="00C0064B">
      <w:pPr>
        <w:pStyle w:val="Guidancetext-Rapps"/>
      </w:pPr>
      <w:r>
        <w:t xml:space="preserve">For </w:t>
      </w:r>
      <w:r w:rsidRPr="00BF2948">
        <w:rPr>
          <w:u w:val="single"/>
        </w:rPr>
        <w:t>multiple active substance sources</w:t>
      </w:r>
      <w:r>
        <w:rPr>
          <w:u w:val="single"/>
        </w:rPr>
        <w:t>/manufacturers</w:t>
      </w:r>
      <w:r>
        <w:t xml:space="preserve"> or where </w:t>
      </w:r>
      <w:r w:rsidRPr="00BF2948">
        <w:rPr>
          <w:u w:val="single"/>
        </w:rPr>
        <w:t>multiple active substances</w:t>
      </w:r>
      <w:r>
        <w:t xml:space="preserve"> are included in the application, consider to duplicate the sections and assessment comments as required. For example</w:t>
      </w:r>
      <w:r w:rsidR="003D799A">
        <w:t>,</w:t>
      </w:r>
      <w:r>
        <w:t xml:space="preserve"> for multiple active substances</w:t>
      </w:r>
      <w:r w:rsidR="003D799A">
        <w:t>,</w:t>
      </w:r>
      <w:r>
        <w:t xml:space="preserve"> an assessment of 3.2.S for each active substance should be presented.</w:t>
      </w:r>
    </w:p>
    <w:p w14:paraId="31202275" w14:textId="542163F9" w:rsidR="00694230" w:rsidRDefault="007F799B" w:rsidP="00C0064B">
      <w:pPr>
        <w:pStyle w:val="Guidancetext-Rapps"/>
        <w:rPr>
          <w:rFonts w:eastAsia="Courier New" w:cs="Courier New"/>
          <w:position w:val="2"/>
        </w:rPr>
      </w:pPr>
      <w:r w:rsidRPr="009E5CA3">
        <w:rPr>
          <w:rFonts w:eastAsia="Courier New" w:cs="Courier New"/>
          <w:position w:val="2"/>
        </w:rPr>
        <w:t xml:space="preserve">For </w:t>
      </w:r>
      <w:r>
        <w:rPr>
          <w:rFonts w:eastAsia="Courier New" w:cs="Courier New"/>
          <w:position w:val="2"/>
        </w:rPr>
        <w:t>active</w:t>
      </w:r>
      <w:r w:rsidRPr="009E5CA3">
        <w:rPr>
          <w:rFonts w:eastAsia="Courier New" w:cs="Courier New"/>
          <w:position w:val="2"/>
        </w:rPr>
        <w:t xml:space="preserve"> substances which may have multiple components or be complexes</w:t>
      </w:r>
      <w:r w:rsidR="006A771B">
        <w:rPr>
          <w:rFonts w:eastAsia="Courier New" w:cs="Courier New"/>
          <w:position w:val="2"/>
        </w:rPr>
        <w:t>,</w:t>
      </w:r>
      <w:r w:rsidRPr="009E5CA3">
        <w:rPr>
          <w:rFonts w:eastAsia="Courier New" w:cs="Courier New"/>
          <w:position w:val="2"/>
        </w:rPr>
        <w:t xml:space="preserve"> it should be clearly defined in the assessment which component or combination of components is considered </w:t>
      </w:r>
      <w:r w:rsidR="004817E3" w:rsidRPr="004817E3">
        <w:rPr>
          <w:rFonts w:eastAsia="Courier New" w:cs="Courier New"/>
          <w:iCs/>
          <w:position w:val="2"/>
        </w:rPr>
        <w:t>the subject of module 3.2.S</w:t>
      </w:r>
      <w:r w:rsidRPr="009E5CA3">
        <w:rPr>
          <w:rFonts w:eastAsia="Courier New" w:cs="Courier New"/>
          <w:position w:val="2"/>
        </w:rPr>
        <w:t>.</w:t>
      </w:r>
      <w:r w:rsidRPr="009E5CA3">
        <w:rPr>
          <w:rFonts w:eastAsia="Courier New" w:cs="Courier New"/>
          <w:position w:val="2"/>
        </w:rPr>
        <w:tab/>
      </w:r>
    </w:p>
    <w:p w14:paraId="38D6BB5F" w14:textId="77777777" w:rsidR="00694230" w:rsidRPr="001A0617" w:rsidRDefault="007F799B" w:rsidP="00C0064B">
      <w:pPr>
        <w:pStyle w:val="Guidancetext-Rapps"/>
      </w:pPr>
      <w:r w:rsidRPr="001A0617">
        <w:t xml:space="preserve">If </w:t>
      </w:r>
      <w:r w:rsidRPr="001A0617">
        <w:rPr>
          <w:u w:val="single"/>
        </w:rPr>
        <w:t>multiple pharmaceutical forms</w:t>
      </w:r>
      <w:r w:rsidRPr="001A0617">
        <w:t xml:space="preserve"> or components are included in the application, consider to duplicate the sections and assessment comments as required in 3.2.P section of the report.</w:t>
      </w:r>
    </w:p>
    <w:p w14:paraId="20DF0654" w14:textId="77777777" w:rsidR="00694230" w:rsidRPr="00881BFD" w:rsidRDefault="007F799B" w:rsidP="00C0064B">
      <w:pPr>
        <w:pStyle w:val="Guidancetext-Rapps"/>
      </w:pPr>
      <w:r w:rsidRPr="00881BFD">
        <w:t>In general, the following aspects should be considered:</w:t>
      </w:r>
    </w:p>
    <w:p w14:paraId="27027DB0" w14:textId="77777777" w:rsidR="00694230" w:rsidRPr="00881BFD" w:rsidRDefault="007F799B" w:rsidP="00C0064B">
      <w:pPr>
        <w:pStyle w:val="Guidancetext-Rapps"/>
        <w:numPr>
          <w:ilvl w:val="0"/>
          <w:numId w:val="92"/>
        </w:numPr>
      </w:pPr>
      <w:r w:rsidRPr="00881BFD">
        <w:t>The data submitted should be assessed based on the legal basis of the application, other legal/regulatory data requirements, applicable guidelines and other scientific criteria.</w:t>
      </w:r>
    </w:p>
    <w:p w14:paraId="259C931E" w14:textId="77777777" w:rsidR="00694230" w:rsidRPr="00881BFD" w:rsidRDefault="007F799B" w:rsidP="00C0064B">
      <w:pPr>
        <w:pStyle w:val="Guidancetext-Rapps"/>
        <w:numPr>
          <w:ilvl w:val="0"/>
          <w:numId w:val="92"/>
        </w:numPr>
      </w:pPr>
      <w:r w:rsidRPr="00881BFD">
        <w:t>The report should be sufficiently detailed to allow for secondary assessment by other CHMP/CAT experts.</w:t>
      </w:r>
    </w:p>
    <w:p w14:paraId="02C4B8FF" w14:textId="77777777" w:rsidR="00694230" w:rsidRPr="00881BFD" w:rsidRDefault="007F799B" w:rsidP="00C0064B">
      <w:pPr>
        <w:pStyle w:val="Guidancetext-Rapps"/>
        <w:numPr>
          <w:ilvl w:val="0"/>
          <w:numId w:val="92"/>
        </w:numPr>
      </w:pPr>
      <w:r w:rsidRPr="00881BFD">
        <w:t xml:space="preserve">The report should assess salient findings and especially those deficiencies that justify the questions for the applicant. </w:t>
      </w:r>
      <w:r w:rsidRPr="00881BFD">
        <w:rPr>
          <w:u w:val="single"/>
        </w:rPr>
        <w:t>These questions will be listed only in the “CHMP AR/overview”.</w:t>
      </w:r>
    </w:p>
    <w:p w14:paraId="4FF9D2F8" w14:textId="77777777" w:rsidR="00694230" w:rsidRPr="00881BFD" w:rsidRDefault="007F799B" w:rsidP="00C0064B">
      <w:pPr>
        <w:pStyle w:val="Guidancetext-Rapps"/>
        <w:numPr>
          <w:ilvl w:val="0"/>
          <w:numId w:val="92"/>
        </w:numPr>
      </w:pPr>
      <w:r w:rsidRPr="00881BFD">
        <w:t>The report should also emphasise findings that need to be reflected in the SmPC.</w:t>
      </w:r>
    </w:p>
    <w:p w14:paraId="3E1F671D" w14:textId="77777777" w:rsidR="00694230" w:rsidRPr="00881BFD" w:rsidRDefault="007F799B" w:rsidP="00C0064B">
      <w:pPr>
        <w:pStyle w:val="Guidancetext-Rapps"/>
        <w:numPr>
          <w:ilvl w:val="0"/>
          <w:numId w:val="92"/>
        </w:numPr>
      </w:pPr>
      <w:r w:rsidRPr="00881BFD">
        <w:t>For each type of study</w:t>
      </w:r>
      <w:r>
        <w:t>/data</w:t>
      </w:r>
      <w:r w:rsidRPr="00881BFD">
        <w:t>, the report should distinguish between main (pivotal) and supportive data.</w:t>
      </w:r>
    </w:p>
    <w:p w14:paraId="55C3870B" w14:textId="77777777" w:rsidR="00694230" w:rsidRPr="00881BFD" w:rsidRDefault="007F799B" w:rsidP="00C0064B">
      <w:pPr>
        <w:pStyle w:val="Guidancetext-Rapps"/>
        <w:numPr>
          <w:ilvl w:val="0"/>
          <w:numId w:val="92"/>
        </w:numPr>
      </w:pPr>
      <w:r w:rsidRPr="00881BFD">
        <w:t>The report should indicate if acceptable justifications have been provided for waiving the need to conduct certain studies, replacing original studies with literature data or when data submitted deviate from the legislation and guidelines requirements. If certain studies are only available as publications, it is important to clarify whether or not such studies are/are not of sufficient quality to allow an in-depth assessment of crucial data.</w:t>
      </w:r>
    </w:p>
    <w:p w14:paraId="4920A416" w14:textId="77777777" w:rsidR="00694230" w:rsidRDefault="007F799B" w:rsidP="00C0064B">
      <w:pPr>
        <w:pStyle w:val="Guidancetext-Rapps"/>
        <w:numPr>
          <w:ilvl w:val="0"/>
          <w:numId w:val="92"/>
        </w:numPr>
      </w:pPr>
      <w:r w:rsidRPr="00881BFD">
        <w:t>If data from publications is used in the context of the assessment, a clear referencing should be included allowing for clear identification of the publications. Consider generating a reference list if a substantial number of publications is used. If appropriate, ensure clear expression of the view on the content of a publication (e.g. if used not only as data reference but in the context of a discussion).</w:t>
      </w:r>
    </w:p>
    <w:p w14:paraId="0443B9D6" w14:textId="77777777" w:rsidR="00694230" w:rsidRDefault="00694230" w:rsidP="00694230">
      <w:pPr>
        <w:rPr>
          <w:rFonts w:ascii="Courier New" w:eastAsia="Verdana" w:hAnsi="Courier New"/>
          <w:i/>
          <w:color w:val="339966"/>
          <w:sz w:val="22"/>
          <w:szCs w:val="18"/>
        </w:rPr>
      </w:pPr>
    </w:p>
    <w:p w14:paraId="353CF20D" w14:textId="77777777" w:rsidR="00694230" w:rsidRPr="00BA47D8" w:rsidRDefault="007F799B" w:rsidP="00C0064B">
      <w:pPr>
        <w:pStyle w:val="Guidancetext-Rapps"/>
      </w:pPr>
      <w:r w:rsidRPr="00BA47D8">
        <w:t>Comments on</w:t>
      </w:r>
      <w:r>
        <w:t xml:space="preserve"> Quality aspects related to</w:t>
      </w:r>
      <w:r w:rsidRPr="00BA47D8">
        <w:t xml:space="preserve"> the SmPC, Labelling and Package Leaflet should be introduced directly in the PI document.</w:t>
      </w:r>
    </w:p>
    <w:p w14:paraId="7E1EB61C" w14:textId="77777777" w:rsidR="00694230" w:rsidRPr="00881BFD" w:rsidRDefault="00694230" w:rsidP="00694230">
      <w:pPr>
        <w:rPr>
          <w:rFonts w:ascii="Courier New" w:eastAsia="Verdana" w:hAnsi="Courier New"/>
          <w:i/>
          <w:color w:val="339966"/>
          <w:sz w:val="22"/>
          <w:szCs w:val="18"/>
        </w:rPr>
      </w:pPr>
    </w:p>
    <w:p w14:paraId="7B3D44C2" w14:textId="77777777" w:rsidR="00694230" w:rsidRPr="00881BFD" w:rsidRDefault="007F799B" w:rsidP="00DC5319">
      <w:pPr>
        <w:pStyle w:val="Guidancetext-Rapps"/>
      </w:pPr>
      <w:r w:rsidRPr="00881BFD">
        <w:t xml:space="preserve">The </w:t>
      </w:r>
      <w:r w:rsidRPr="00881BFD">
        <w:rPr>
          <w:u w:val="single"/>
        </w:rPr>
        <w:t xml:space="preserve">list of </w:t>
      </w:r>
      <w:r w:rsidRPr="00A5311C">
        <w:rPr>
          <w:u w:val="single"/>
        </w:rPr>
        <w:t>Quality</w:t>
      </w:r>
      <w:r w:rsidRPr="00881BFD">
        <w:rPr>
          <w:u w:val="single"/>
        </w:rPr>
        <w:t xml:space="preserve"> questions</w:t>
      </w:r>
      <w:r w:rsidRPr="00881BFD">
        <w:t xml:space="preserve"> is to be included o</w:t>
      </w:r>
      <w:r w:rsidRPr="00881BFD">
        <w:rPr>
          <w:u w:val="single"/>
        </w:rPr>
        <w:t>nly in the CHMP AR/overview</w:t>
      </w:r>
      <w:r w:rsidRPr="00881BFD">
        <w:t xml:space="preserve"> document. For reference please consider the following for the classification of the questions raised:</w:t>
      </w:r>
    </w:p>
    <w:p w14:paraId="7883B897" w14:textId="77777777" w:rsidR="00694230" w:rsidRPr="00881BFD" w:rsidRDefault="00694230" w:rsidP="00694230">
      <w:pPr>
        <w:rPr>
          <w:rFonts w:ascii="Courier New" w:eastAsia="Verdana" w:hAnsi="Courier New"/>
          <w:i/>
          <w:color w:val="339966"/>
          <w:sz w:val="22"/>
          <w:szCs w:val="18"/>
        </w:rPr>
      </w:pPr>
    </w:p>
    <w:p w14:paraId="704D6B45" w14:textId="77777777" w:rsidR="00694230" w:rsidRPr="00881BFD" w:rsidRDefault="007F799B" w:rsidP="00DC5319">
      <w:pPr>
        <w:pStyle w:val="Guidancetext-Rapps"/>
        <w:numPr>
          <w:ilvl w:val="0"/>
          <w:numId w:val="93"/>
        </w:numPr>
      </w:pPr>
      <w:r w:rsidRPr="00881BFD">
        <w:lastRenderedPageBreak/>
        <w:t xml:space="preserve">“Major </w:t>
      </w:r>
      <w:r w:rsidRPr="00881BFD">
        <w:t>objections” preclude a recommendation for marketing authorisation. In principle, the major objection should start with a statement concerning the pivotal shortcoming, may entail more than one question and the use of bullet points or subheadings is encouraged. It is vital that the structure and content of a major objection are clear and understandable to the reader. Detailed comments may be necessary along with a reference to guidance documents.</w:t>
      </w:r>
    </w:p>
    <w:p w14:paraId="65191DFD" w14:textId="77777777" w:rsidR="00694230" w:rsidRPr="00881BFD" w:rsidRDefault="007F799B" w:rsidP="00DC5319">
      <w:pPr>
        <w:pStyle w:val="Guidancetext-Rapps"/>
        <w:ind w:left="720"/>
      </w:pPr>
      <w:r w:rsidRPr="00881BFD">
        <w:t>Ideally, the objection should include a clarification as to what kind of response/action is expected from the applicant.</w:t>
      </w:r>
    </w:p>
    <w:p w14:paraId="0FA070B8" w14:textId="77777777" w:rsidR="00694230" w:rsidRPr="00881BFD" w:rsidRDefault="007F799B" w:rsidP="00DC5319">
      <w:pPr>
        <w:pStyle w:val="Guidancetext-Rapps"/>
        <w:numPr>
          <w:ilvl w:val="0"/>
          <w:numId w:val="93"/>
        </w:numPr>
      </w:pPr>
      <w:r w:rsidRPr="00881BFD">
        <w:t xml:space="preserve">“Other concerns” may affect the proposed conditions for marketing authorisation and product information. Other concerns should be resolved before approval; failure to do so may render the application un-approvable. </w:t>
      </w:r>
    </w:p>
    <w:p w14:paraId="1910F559" w14:textId="77777777" w:rsidR="00694230" w:rsidRPr="00881BFD" w:rsidRDefault="00694230" w:rsidP="00DC5319">
      <w:pPr>
        <w:pStyle w:val="Guidancetext-Rapps"/>
      </w:pPr>
    </w:p>
    <w:p w14:paraId="0C3854F6" w14:textId="77777777" w:rsidR="00D52847" w:rsidRPr="005D3340" w:rsidRDefault="007F799B" w:rsidP="00D52847">
      <w:pPr>
        <w:pStyle w:val="Guidancetext-Rapps"/>
        <w:rPr>
          <w:iCs/>
        </w:rPr>
      </w:pPr>
      <w:r w:rsidRPr="005D3340">
        <w:rPr>
          <w:b/>
          <w:bCs/>
          <w:iCs/>
        </w:rPr>
        <w:t>NOTE:</w:t>
      </w:r>
      <w:r w:rsidRPr="005D3340">
        <w:rPr>
          <w:iCs/>
        </w:rPr>
        <w:t> </w:t>
      </w:r>
    </w:p>
    <w:p w14:paraId="68200854" w14:textId="51ED1E37" w:rsidR="00D52847" w:rsidRPr="005D3340" w:rsidRDefault="007F799B" w:rsidP="00D52847">
      <w:pPr>
        <w:pStyle w:val="Guidancetext-Rapps"/>
      </w:pPr>
      <w:r w:rsidRPr="0C85B610">
        <w:rPr>
          <w:b/>
          <w:bCs/>
        </w:rPr>
        <w:t xml:space="preserve">The guidance in this template is intended to guide the drafting of this assessment report. It should not be understood as guidance for dossier requirements </w:t>
      </w:r>
      <w:r w:rsidR="346D179E" w:rsidRPr="0C85B610">
        <w:rPr>
          <w:rFonts w:eastAsia="Courier New" w:cs="Courier New"/>
          <w:b/>
          <w:bCs/>
          <w:iCs/>
          <w:szCs w:val="22"/>
        </w:rPr>
        <w:t>nor as guidance for assessment</w:t>
      </w:r>
      <w:r w:rsidRPr="0C85B610">
        <w:rPr>
          <w:b/>
          <w:bCs/>
        </w:rPr>
        <w:t>.</w:t>
      </w:r>
    </w:p>
    <w:p w14:paraId="3AA11B25" w14:textId="77777777" w:rsidR="00694230" w:rsidRPr="00881BFD" w:rsidRDefault="00694230" w:rsidP="00694230">
      <w:pPr>
        <w:rPr>
          <w:rFonts w:ascii="Courier New" w:eastAsia="Verdana" w:hAnsi="Courier New"/>
          <w:i/>
          <w:color w:val="339966"/>
          <w:sz w:val="22"/>
          <w:szCs w:val="18"/>
        </w:rPr>
      </w:pPr>
    </w:p>
    <w:p w14:paraId="519B1CAD" w14:textId="77777777" w:rsidR="00694230" w:rsidRPr="00881BFD" w:rsidRDefault="00694230" w:rsidP="00694230">
      <w:pPr>
        <w:rPr>
          <w:rFonts w:ascii="Courier New" w:eastAsia="Verdana" w:hAnsi="Courier New"/>
          <w:b/>
          <w:i/>
          <w:color w:val="339966"/>
          <w:sz w:val="22"/>
          <w:szCs w:val="18"/>
        </w:rPr>
      </w:pPr>
    </w:p>
    <w:p w14:paraId="46A80891" w14:textId="77777777" w:rsidR="00694230" w:rsidRPr="00D76F2D" w:rsidRDefault="007F799B" w:rsidP="00D76F2D">
      <w:pPr>
        <w:pStyle w:val="Guidancetext-black"/>
        <w:rPr>
          <w:b/>
          <w:bCs/>
          <w:sz w:val="20"/>
          <w:szCs w:val="20"/>
          <w:u w:val="single"/>
        </w:rPr>
      </w:pPr>
      <w:r w:rsidRPr="00D76F2D">
        <w:rPr>
          <w:b/>
          <w:bCs/>
          <w:sz w:val="20"/>
          <w:szCs w:val="20"/>
          <w:u w:val="single"/>
        </w:rPr>
        <w:t>How to remove the guidance text:</w:t>
      </w:r>
    </w:p>
    <w:p w14:paraId="375D75D9" w14:textId="77777777" w:rsidR="00694230" w:rsidRPr="00881BFD" w:rsidRDefault="007F799B" w:rsidP="00F045E5">
      <w:pPr>
        <w:pStyle w:val="Guidancetext-black"/>
      </w:pPr>
      <w:r w:rsidRPr="00881BFD">
        <w:t>Click on Ctrl-Alt-Shift-S to view the “styles” window. Select “Guidance text – Applicant” or “Guidance text – Rapps” and “Guidance text – black” and click on the icon on the right, chose “Select all XXX instances”, press the “Delete” key on the keyboard.</w:t>
      </w:r>
    </w:p>
    <w:p w14:paraId="15182B75" w14:textId="77777777" w:rsidR="00AB1531" w:rsidRPr="007D6162" w:rsidRDefault="00AB1531" w:rsidP="00F045E5">
      <w:pPr>
        <w:pStyle w:val="Guidancetext-black"/>
      </w:pPr>
    </w:p>
    <w:p w14:paraId="6F9F91EB" w14:textId="77777777" w:rsidR="006D62F7" w:rsidRDefault="006D62F7" w:rsidP="00DD0FE1">
      <w:pPr>
        <w:pStyle w:val="DraftingNotesAgency"/>
        <w:sectPr w:rsidR="006D62F7" w:rsidSect="00B25ED9">
          <w:headerReference w:type="even" r:id="rId11"/>
          <w:headerReference w:type="default" r:id="rId12"/>
          <w:footerReference w:type="even" r:id="rId13"/>
          <w:footerReference w:type="default" r:id="rId14"/>
          <w:headerReference w:type="first" r:id="rId15"/>
          <w:footerReference w:type="first" r:id="rId16"/>
          <w:pgSz w:w="11920" w:h="16840"/>
          <w:pgMar w:top="1418" w:right="1247" w:bottom="1418" w:left="1247" w:header="284" w:footer="680" w:gutter="0"/>
          <w:cols w:space="720"/>
          <w:titlePg/>
          <w:docGrid w:linePitch="272"/>
        </w:sectPr>
      </w:pPr>
    </w:p>
    <w:p w14:paraId="6F9F91EC" w14:textId="77777777" w:rsidR="007C1C62" w:rsidRPr="00063A4A" w:rsidRDefault="007F799B" w:rsidP="00063A4A">
      <w:pPr>
        <w:pStyle w:val="No-numheading1Agency"/>
        <w:rPr>
          <w:b w:val="0"/>
          <w:sz w:val="22"/>
          <w:szCs w:val="22"/>
        </w:rPr>
      </w:pPr>
      <w:bookmarkStart w:id="1" w:name="_Toc187238030"/>
      <w:r w:rsidRPr="00063A4A">
        <w:rPr>
          <w:sz w:val="22"/>
          <w:szCs w:val="22"/>
        </w:rPr>
        <w:lastRenderedPageBreak/>
        <w:t>Table of contents</w:t>
      </w:r>
      <w:bookmarkEnd w:id="1"/>
    </w:p>
    <w:p w14:paraId="27F18D07" w14:textId="5DDFD417" w:rsidR="00241620" w:rsidRDefault="007F799B">
      <w:pPr>
        <w:pStyle w:val="TOC1"/>
        <w:rPr>
          <w:rFonts w:asciiTheme="minorHAnsi" w:eastAsiaTheme="minorEastAsia" w:hAnsiTheme="minorHAnsi" w:cstheme="minorBidi"/>
          <w:b w:val="0"/>
          <w:noProof/>
          <w:kern w:val="2"/>
          <w:sz w:val="24"/>
          <w:szCs w:val="24"/>
          <w14:ligatures w14:val="standardContextual"/>
        </w:rPr>
      </w:pPr>
      <w:r w:rsidRPr="799AF3BB">
        <w:rPr>
          <w:rFonts w:eastAsia="Verdana"/>
        </w:rPr>
        <w:fldChar w:fldCharType="begin"/>
      </w:r>
      <w:r w:rsidRPr="00063A4A">
        <w:rPr>
          <w:rFonts w:eastAsia="Verdana"/>
        </w:rPr>
        <w:instrText xml:space="preserve"> TOC \o "1-3" \h \z \u </w:instrText>
      </w:r>
      <w:r w:rsidRPr="799AF3BB">
        <w:rPr>
          <w:rFonts w:eastAsia="Verdana"/>
        </w:rPr>
        <w:fldChar w:fldCharType="separate"/>
      </w:r>
      <w:hyperlink w:anchor="_Toc187238030" w:history="1">
        <w:r w:rsidR="00241620" w:rsidRPr="0083139A">
          <w:rPr>
            <w:rStyle w:val="Hyperlink"/>
            <w:noProof/>
          </w:rPr>
          <w:t>Table of contents</w:t>
        </w:r>
        <w:r w:rsidR="00241620">
          <w:rPr>
            <w:noProof/>
            <w:webHidden/>
          </w:rPr>
          <w:tab/>
        </w:r>
        <w:r w:rsidR="00241620">
          <w:rPr>
            <w:noProof/>
            <w:webHidden/>
          </w:rPr>
          <w:fldChar w:fldCharType="begin"/>
        </w:r>
        <w:r w:rsidR="00241620">
          <w:rPr>
            <w:noProof/>
            <w:webHidden/>
          </w:rPr>
          <w:instrText xml:space="preserve"> PAGEREF _Toc187238030 \h </w:instrText>
        </w:r>
        <w:r w:rsidR="00241620">
          <w:rPr>
            <w:noProof/>
            <w:webHidden/>
          </w:rPr>
        </w:r>
        <w:r w:rsidR="00241620">
          <w:rPr>
            <w:noProof/>
            <w:webHidden/>
          </w:rPr>
          <w:fldChar w:fldCharType="separate"/>
        </w:r>
        <w:r w:rsidR="00241620">
          <w:rPr>
            <w:noProof/>
            <w:webHidden/>
          </w:rPr>
          <w:t>6</w:t>
        </w:r>
        <w:r w:rsidR="00241620">
          <w:rPr>
            <w:noProof/>
            <w:webHidden/>
          </w:rPr>
          <w:fldChar w:fldCharType="end"/>
        </w:r>
      </w:hyperlink>
    </w:p>
    <w:p w14:paraId="78BC0A8C" w14:textId="5F73BF7D"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031" w:history="1">
        <w:r w:rsidRPr="0083139A">
          <w:rPr>
            <w:rStyle w:val="Hyperlink"/>
            <w:noProof/>
          </w:rPr>
          <w:t>Administrative information</w:t>
        </w:r>
        <w:r>
          <w:rPr>
            <w:noProof/>
            <w:webHidden/>
          </w:rPr>
          <w:tab/>
        </w:r>
        <w:r>
          <w:rPr>
            <w:noProof/>
            <w:webHidden/>
          </w:rPr>
          <w:fldChar w:fldCharType="begin"/>
        </w:r>
        <w:r>
          <w:rPr>
            <w:noProof/>
            <w:webHidden/>
          </w:rPr>
          <w:instrText xml:space="preserve"> PAGEREF _Toc187238031 \h </w:instrText>
        </w:r>
        <w:r>
          <w:rPr>
            <w:noProof/>
            <w:webHidden/>
          </w:rPr>
        </w:r>
        <w:r>
          <w:rPr>
            <w:noProof/>
            <w:webHidden/>
          </w:rPr>
          <w:fldChar w:fldCharType="separate"/>
        </w:r>
        <w:r>
          <w:rPr>
            <w:noProof/>
            <w:webHidden/>
          </w:rPr>
          <w:t>9</w:t>
        </w:r>
        <w:r>
          <w:rPr>
            <w:noProof/>
            <w:webHidden/>
          </w:rPr>
          <w:fldChar w:fldCharType="end"/>
        </w:r>
      </w:hyperlink>
    </w:p>
    <w:p w14:paraId="60EDA839" w14:textId="448F42D9"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032" w:history="1">
        <w:r w:rsidRPr="0083139A">
          <w:rPr>
            <w:rStyle w:val="Hyperlink"/>
            <w:noProof/>
          </w:rPr>
          <w:t>List of abbreviations</w:t>
        </w:r>
        <w:r>
          <w:rPr>
            <w:noProof/>
            <w:webHidden/>
          </w:rPr>
          <w:tab/>
        </w:r>
        <w:r>
          <w:rPr>
            <w:noProof/>
            <w:webHidden/>
          </w:rPr>
          <w:fldChar w:fldCharType="begin"/>
        </w:r>
        <w:r>
          <w:rPr>
            <w:noProof/>
            <w:webHidden/>
          </w:rPr>
          <w:instrText xml:space="preserve"> PAGEREF _Toc187238032 \h </w:instrText>
        </w:r>
        <w:r>
          <w:rPr>
            <w:noProof/>
            <w:webHidden/>
          </w:rPr>
        </w:r>
        <w:r>
          <w:rPr>
            <w:noProof/>
            <w:webHidden/>
          </w:rPr>
          <w:fldChar w:fldCharType="separate"/>
        </w:r>
        <w:r>
          <w:rPr>
            <w:noProof/>
            <w:webHidden/>
          </w:rPr>
          <w:t>11</w:t>
        </w:r>
        <w:r>
          <w:rPr>
            <w:noProof/>
            <w:webHidden/>
          </w:rPr>
          <w:fldChar w:fldCharType="end"/>
        </w:r>
      </w:hyperlink>
    </w:p>
    <w:p w14:paraId="185B8D38" w14:textId="03A65C57"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033" w:history="1">
        <w:r w:rsidRPr="0083139A">
          <w:rPr>
            <w:rStyle w:val="Hyperlink"/>
            <w:noProof/>
          </w:rPr>
          <w:t>Q</w:t>
        </w:r>
        <w:r w:rsidRPr="0083139A">
          <w:rPr>
            <w:rStyle w:val="Hyperlink"/>
            <w:noProof/>
            <w:spacing w:val="1"/>
          </w:rPr>
          <w:t>u</w:t>
        </w:r>
        <w:r w:rsidRPr="0083139A">
          <w:rPr>
            <w:rStyle w:val="Hyperlink"/>
            <w:noProof/>
            <w:spacing w:val="-4"/>
          </w:rPr>
          <w:t>a</w:t>
        </w:r>
        <w:r w:rsidRPr="0083139A">
          <w:rPr>
            <w:rStyle w:val="Hyperlink"/>
            <w:noProof/>
            <w:spacing w:val="1"/>
          </w:rPr>
          <w:t>li</w:t>
        </w:r>
        <w:r w:rsidRPr="0083139A">
          <w:rPr>
            <w:rStyle w:val="Hyperlink"/>
            <w:noProof/>
            <w:spacing w:val="-4"/>
          </w:rPr>
          <w:t>t</w:t>
        </w:r>
        <w:r w:rsidRPr="0083139A">
          <w:rPr>
            <w:rStyle w:val="Hyperlink"/>
            <w:noProof/>
          </w:rPr>
          <w:t>y</w:t>
        </w:r>
        <w:r w:rsidRPr="0083139A">
          <w:rPr>
            <w:rStyle w:val="Hyperlink"/>
            <w:noProof/>
            <w:spacing w:val="2"/>
          </w:rPr>
          <w:t xml:space="preserve"> </w:t>
        </w:r>
        <w:r w:rsidRPr="0083139A">
          <w:rPr>
            <w:rStyle w:val="Hyperlink"/>
            <w:noProof/>
            <w:spacing w:val="-1"/>
          </w:rPr>
          <w:t>c</w:t>
        </w:r>
        <w:r w:rsidRPr="0083139A">
          <w:rPr>
            <w:rStyle w:val="Hyperlink"/>
            <w:noProof/>
            <w:spacing w:val="-3"/>
          </w:rPr>
          <w:t>r</w:t>
        </w:r>
        <w:r w:rsidRPr="0083139A">
          <w:rPr>
            <w:rStyle w:val="Hyperlink"/>
            <w:noProof/>
            <w:spacing w:val="1"/>
          </w:rPr>
          <w:t>i</w:t>
        </w:r>
        <w:r w:rsidRPr="0083139A">
          <w:rPr>
            <w:rStyle w:val="Hyperlink"/>
            <w:noProof/>
            <w:spacing w:val="-1"/>
          </w:rPr>
          <w:t>t</w:t>
        </w:r>
        <w:r w:rsidRPr="0083139A">
          <w:rPr>
            <w:rStyle w:val="Hyperlink"/>
            <w:noProof/>
            <w:spacing w:val="1"/>
          </w:rPr>
          <w:t>i</w:t>
        </w:r>
        <w:r w:rsidRPr="0083139A">
          <w:rPr>
            <w:rStyle w:val="Hyperlink"/>
            <w:noProof/>
            <w:spacing w:val="-1"/>
          </w:rPr>
          <w:t>ca</w:t>
        </w:r>
        <w:r w:rsidRPr="0083139A">
          <w:rPr>
            <w:rStyle w:val="Hyperlink"/>
            <w:noProof/>
          </w:rPr>
          <w:t>l</w:t>
        </w:r>
        <w:r w:rsidRPr="0083139A">
          <w:rPr>
            <w:rStyle w:val="Hyperlink"/>
            <w:noProof/>
            <w:spacing w:val="-3"/>
          </w:rPr>
          <w:t xml:space="preserve"> </w:t>
        </w:r>
        <w:r w:rsidRPr="0083139A">
          <w:rPr>
            <w:rStyle w:val="Hyperlink"/>
            <w:noProof/>
            <w:spacing w:val="-1"/>
          </w:rPr>
          <w:t>a</w:t>
        </w:r>
        <w:r w:rsidRPr="0083139A">
          <w:rPr>
            <w:rStyle w:val="Hyperlink"/>
            <w:noProof/>
          </w:rPr>
          <w:t>sses</w:t>
        </w:r>
        <w:r w:rsidRPr="0083139A">
          <w:rPr>
            <w:rStyle w:val="Hyperlink"/>
            <w:noProof/>
            <w:spacing w:val="-2"/>
          </w:rPr>
          <w:t>s</w:t>
        </w:r>
        <w:r w:rsidRPr="0083139A">
          <w:rPr>
            <w:rStyle w:val="Hyperlink"/>
            <w:noProof/>
            <w:spacing w:val="1"/>
          </w:rPr>
          <w:t>m</w:t>
        </w:r>
        <w:r w:rsidRPr="0083139A">
          <w:rPr>
            <w:rStyle w:val="Hyperlink"/>
            <w:noProof/>
            <w:spacing w:val="-2"/>
          </w:rPr>
          <w:t>e</w:t>
        </w:r>
        <w:r w:rsidRPr="0083139A">
          <w:rPr>
            <w:rStyle w:val="Hyperlink"/>
            <w:noProof/>
            <w:spacing w:val="1"/>
          </w:rPr>
          <w:t>n</w:t>
        </w:r>
        <w:r w:rsidRPr="0083139A">
          <w:rPr>
            <w:rStyle w:val="Hyperlink"/>
            <w:noProof/>
          </w:rPr>
          <w:t>t</w:t>
        </w:r>
        <w:r>
          <w:rPr>
            <w:noProof/>
            <w:webHidden/>
          </w:rPr>
          <w:tab/>
        </w:r>
        <w:r>
          <w:rPr>
            <w:noProof/>
            <w:webHidden/>
          </w:rPr>
          <w:fldChar w:fldCharType="begin"/>
        </w:r>
        <w:r>
          <w:rPr>
            <w:noProof/>
            <w:webHidden/>
          </w:rPr>
          <w:instrText xml:space="preserve"> PAGEREF _Toc187238033 \h </w:instrText>
        </w:r>
        <w:r>
          <w:rPr>
            <w:noProof/>
            <w:webHidden/>
          </w:rPr>
        </w:r>
        <w:r>
          <w:rPr>
            <w:noProof/>
            <w:webHidden/>
          </w:rPr>
          <w:fldChar w:fldCharType="separate"/>
        </w:r>
        <w:r>
          <w:rPr>
            <w:noProof/>
            <w:webHidden/>
          </w:rPr>
          <w:t>12</w:t>
        </w:r>
        <w:r>
          <w:rPr>
            <w:noProof/>
            <w:webHidden/>
          </w:rPr>
          <w:fldChar w:fldCharType="end"/>
        </w:r>
      </w:hyperlink>
    </w:p>
    <w:p w14:paraId="0B455026" w14:textId="4484C86B"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034" w:history="1">
        <w:r w:rsidRPr="0083139A">
          <w:rPr>
            <w:rStyle w:val="Hyperlink"/>
            <w:noProof/>
            <w:spacing w:val="-1"/>
          </w:rPr>
          <w:t>R</w:t>
        </w:r>
        <w:r w:rsidRPr="0083139A">
          <w:rPr>
            <w:rStyle w:val="Hyperlink"/>
            <w:noProof/>
          </w:rPr>
          <w:t>eq</w:t>
        </w:r>
        <w:r w:rsidRPr="0083139A">
          <w:rPr>
            <w:rStyle w:val="Hyperlink"/>
            <w:noProof/>
            <w:spacing w:val="-1"/>
          </w:rPr>
          <w:t>u</w:t>
        </w:r>
        <w:r w:rsidRPr="0083139A">
          <w:rPr>
            <w:rStyle w:val="Hyperlink"/>
            <w:noProof/>
          </w:rPr>
          <w:t>est</w:t>
        </w:r>
        <w:r w:rsidRPr="0083139A">
          <w:rPr>
            <w:rStyle w:val="Hyperlink"/>
            <w:noProof/>
            <w:spacing w:val="-3"/>
          </w:rPr>
          <w:t xml:space="preserve"> </w:t>
        </w:r>
        <w:r w:rsidRPr="0083139A">
          <w:rPr>
            <w:rStyle w:val="Hyperlink"/>
            <w:noProof/>
            <w:spacing w:val="-2"/>
          </w:rPr>
          <w:t>f</w:t>
        </w:r>
        <w:r w:rsidRPr="0083139A">
          <w:rPr>
            <w:rStyle w:val="Hyperlink"/>
            <w:noProof/>
            <w:spacing w:val="1"/>
          </w:rPr>
          <w:t>o</w:t>
        </w:r>
        <w:r w:rsidRPr="0083139A">
          <w:rPr>
            <w:rStyle w:val="Hyperlink"/>
            <w:noProof/>
          </w:rPr>
          <w:t>r</w:t>
        </w:r>
        <w:r w:rsidRPr="0083139A">
          <w:rPr>
            <w:rStyle w:val="Hyperlink"/>
            <w:noProof/>
            <w:spacing w:val="-1"/>
          </w:rPr>
          <w:t xml:space="preserve"> </w:t>
        </w:r>
        <w:r w:rsidRPr="0083139A">
          <w:rPr>
            <w:rStyle w:val="Hyperlink"/>
            <w:noProof/>
            <w:spacing w:val="-2"/>
          </w:rPr>
          <w:t>i</w:t>
        </w:r>
        <w:r w:rsidRPr="0083139A">
          <w:rPr>
            <w:rStyle w:val="Hyperlink"/>
            <w:noProof/>
            <w:spacing w:val="1"/>
          </w:rPr>
          <w:t>n</w:t>
        </w:r>
        <w:r w:rsidRPr="0083139A">
          <w:rPr>
            <w:rStyle w:val="Hyperlink"/>
            <w:noProof/>
            <w:spacing w:val="-2"/>
          </w:rPr>
          <w:t>s</w:t>
        </w:r>
        <w:r w:rsidRPr="0083139A">
          <w:rPr>
            <w:rStyle w:val="Hyperlink"/>
            <w:noProof/>
          </w:rPr>
          <w:t>pe</w:t>
        </w:r>
        <w:r w:rsidRPr="0083139A">
          <w:rPr>
            <w:rStyle w:val="Hyperlink"/>
            <w:noProof/>
            <w:spacing w:val="-1"/>
          </w:rPr>
          <w:t>ct</w:t>
        </w:r>
        <w:r w:rsidRPr="0083139A">
          <w:rPr>
            <w:rStyle w:val="Hyperlink"/>
            <w:noProof/>
            <w:spacing w:val="1"/>
          </w:rPr>
          <w:t>i</w:t>
        </w:r>
        <w:r w:rsidRPr="0083139A">
          <w:rPr>
            <w:rStyle w:val="Hyperlink"/>
            <w:noProof/>
            <w:spacing w:val="-2"/>
          </w:rPr>
          <w:t>o</w:t>
        </w:r>
        <w:r w:rsidRPr="0083139A">
          <w:rPr>
            <w:rStyle w:val="Hyperlink"/>
            <w:noProof/>
          </w:rPr>
          <w:t xml:space="preserve">n </w:t>
        </w:r>
        <w:r w:rsidRPr="0083139A">
          <w:rPr>
            <w:rStyle w:val="Hyperlink"/>
            <w:noProof/>
            <w:spacing w:val="-1"/>
          </w:rPr>
          <w:t>act</w:t>
        </w:r>
        <w:r w:rsidRPr="0083139A">
          <w:rPr>
            <w:rStyle w:val="Hyperlink"/>
            <w:noProof/>
            <w:spacing w:val="-2"/>
          </w:rPr>
          <w:t>i</w:t>
        </w:r>
        <w:r w:rsidRPr="0083139A">
          <w:rPr>
            <w:rStyle w:val="Hyperlink"/>
            <w:noProof/>
            <w:spacing w:val="1"/>
          </w:rPr>
          <w:t>o</w:t>
        </w:r>
        <w:r w:rsidRPr="0083139A">
          <w:rPr>
            <w:rStyle w:val="Hyperlink"/>
            <w:noProof/>
          </w:rPr>
          <w:t xml:space="preserve">n </w:t>
        </w:r>
        <w:r w:rsidRPr="0083139A">
          <w:rPr>
            <w:rStyle w:val="Hyperlink"/>
            <w:noProof/>
            <w:spacing w:val="-2"/>
          </w:rPr>
          <w:t>p</w:t>
        </w:r>
        <w:r w:rsidRPr="0083139A">
          <w:rPr>
            <w:rStyle w:val="Hyperlink"/>
            <w:noProof/>
          </w:rPr>
          <w:t>r</w:t>
        </w:r>
        <w:r w:rsidRPr="0083139A">
          <w:rPr>
            <w:rStyle w:val="Hyperlink"/>
            <w:noProof/>
            <w:spacing w:val="1"/>
          </w:rPr>
          <w:t>io</w:t>
        </w:r>
        <w:r w:rsidRPr="0083139A">
          <w:rPr>
            <w:rStyle w:val="Hyperlink"/>
            <w:noProof/>
          </w:rPr>
          <w:t>r</w:t>
        </w:r>
        <w:r w:rsidRPr="0083139A">
          <w:rPr>
            <w:rStyle w:val="Hyperlink"/>
            <w:noProof/>
            <w:spacing w:val="-1"/>
          </w:rPr>
          <w:t xml:space="preserve"> </w:t>
        </w:r>
        <w:r w:rsidRPr="0083139A">
          <w:rPr>
            <w:rStyle w:val="Hyperlink"/>
            <w:noProof/>
            <w:spacing w:val="-4"/>
          </w:rPr>
          <w:t>t</w:t>
        </w:r>
        <w:r w:rsidRPr="0083139A">
          <w:rPr>
            <w:rStyle w:val="Hyperlink"/>
            <w:noProof/>
          </w:rPr>
          <w:t>o</w:t>
        </w:r>
        <w:r w:rsidRPr="0083139A">
          <w:rPr>
            <w:rStyle w:val="Hyperlink"/>
            <w:noProof/>
            <w:spacing w:val="2"/>
          </w:rPr>
          <w:t xml:space="preserve"> </w:t>
        </w:r>
        <w:r w:rsidRPr="0083139A">
          <w:rPr>
            <w:rStyle w:val="Hyperlink"/>
            <w:noProof/>
            <w:spacing w:val="-4"/>
          </w:rPr>
          <w:t>a</w:t>
        </w:r>
        <w:r w:rsidRPr="0083139A">
          <w:rPr>
            <w:rStyle w:val="Hyperlink"/>
            <w:noProof/>
            <w:spacing w:val="1"/>
          </w:rPr>
          <w:t>u</w:t>
        </w:r>
        <w:r w:rsidRPr="0083139A">
          <w:rPr>
            <w:rStyle w:val="Hyperlink"/>
            <w:noProof/>
            <w:spacing w:val="-1"/>
          </w:rPr>
          <w:t>th</w:t>
        </w:r>
        <w:r w:rsidRPr="0083139A">
          <w:rPr>
            <w:rStyle w:val="Hyperlink"/>
            <w:noProof/>
            <w:spacing w:val="1"/>
          </w:rPr>
          <w:t>o</w:t>
        </w:r>
        <w:r w:rsidRPr="0083139A">
          <w:rPr>
            <w:rStyle w:val="Hyperlink"/>
            <w:noProof/>
            <w:spacing w:val="-3"/>
          </w:rPr>
          <w:t>r</w:t>
        </w:r>
        <w:r w:rsidRPr="0083139A">
          <w:rPr>
            <w:rStyle w:val="Hyperlink"/>
            <w:noProof/>
            <w:spacing w:val="1"/>
          </w:rPr>
          <w:t>i</w:t>
        </w:r>
        <w:r w:rsidRPr="0083139A">
          <w:rPr>
            <w:rStyle w:val="Hyperlink"/>
            <w:noProof/>
            <w:spacing w:val="-2"/>
          </w:rPr>
          <w:t>s</w:t>
        </w:r>
        <w:r w:rsidRPr="0083139A">
          <w:rPr>
            <w:rStyle w:val="Hyperlink"/>
            <w:noProof/>
            <w:spacing w:val="-1"/>
          </w:rPr>
          <w:t>at</w:t>
        </w:r>
        <w:r w:rsidRPr="0083139A">
          <w:rPr>
            <w:rStyle w:val="Hyperlink"/>
            <w:noProof/>
            <w:spacing w:val="1"/>
          </w:rPr>
          <w:t>i</w:t>
        </w:r>
        <w:r w:rsidRPr="0083139A">
          <w:rPr>
            <w:rStyle w:val="Hyperlink"/>
            <w:noProof/>
            <w:spacing w:val="-2"/>
          </w:rPr>
          <w:t>o</w:t>
        </w:r>
        <w:r w:rsidRPr="0083139A">
          <w:rPr>
            <w:rStyle w:val="Hyperlink"/>
            <w:noProof/>
          </w:rPr>
          <w:t>n</w:t>
        </w:r>
        <w:r>
          <w:rPr>
            <w:noProof/>
            <w:webHidden/>
          </w:rPr>
          <w:tab/>
        </w:r>
        <w:r>
          <w:rPr>
            <w:noProof/>
            <w:webHidden/>
          </w:rPr>
          <w:fldChar w:fldCharType="begin"/>
        </w:r>
        <w:r>
          <w:rPr>
            <w:noProof/>
            <w:webHidden/>
          </w:rPr>
          <w:instrText xml:space="preserve"> PAGEREF _Toc187238034 \h </w:instrText>
        </w:r>
        <w:r>
          <w:rPr>
            <w:noProof/>
            <w:webHidden/>
          </w:rPr>
        </w:r>
        <w:r>
          <w:rPr>
            <w:noProof/>
            <w:webHidden/>
          </w:rPr>
          <w:fldChar w:fldCharType="separate"/>
        </w:r>
        <w:r>
          <w:rPr>
            <w:noProof/>
            <w:webHidden/>
          </w:rPr>
          <w:t>12</w:t>
        </w:r>
        <w:r>
          <w:rPr>
            <w:noProof/>
            <w:webHidden/>
          </w:rPr>
          <w:fldChar w:fldCharType="end"/>
        </w:r>
      </w:hyperlink>
    </w:p>
    <w:p w14:paraId="7D207B1F" w14:textId="67FFA40A"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035" w:history="1">
        <w:r w:rsidRPr="0083139A">
          <w:rPr>
            <w:rStyle w:val="Hyperlink"/>
            <w:noProof/>
          </w:rPr>
          <w:t>Introduction</w:t>
        </w:r>
        <w:r>
          <w:rPr>
            <w:noProof/>
            <w:webHidden/>
          </w:rPr>
          <w:tab/>
        </w:r>
        <w:r>
          <w:rPr>
            <w:noProof/>
            <w:webHidden/>
          </w:rPr>
          <w:fldChar w:fldCharType="begin"/>
        </w:r>
        <w:r>
          <w:rPr>
            <w:noProof/>
            <w:webHidden/>
          </w:rPr>
          <w:instrText xml:space="preserve"> PAGEREF _Toc187238035 \h </w:instrText>
        </w:r>
        <w:r>
          <w:rPr>
            <w:noProof/>
            <w:webHidden/>
          </w:rPr>
        </w:r>
        <w:r>
          <w:rPr>
            <w:noProof/>
            <w:webHidden/>
          </w:rPr>
          <w:fldChar w:fldCharType="separate"/>
        </w:r>
        <w:r>
          <w:rPr>
            <w:noProof/>
            <w:webHidden/>
          </w:rPr>
          <w:t>12</w:t>
        </w:r>
        <w:r>
          <w:rPr>
            <w:noProof/>
            <w:webHidden/>
          </w:rPr>
          <w:fldChar w:fldCharType="end"/>
        </w:r>
      </w:hyperlink>
    </w:p>
    <w:p w14:paraId="622052BD" w14:textId="22504A2C"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36" w:history="1">
        <w:r w:rsidRPr="0083139A">
          <w:rPr>
            <w:rStyle w:val="Hyperlink"/>
            <w:noProof/>
          </w:rPr>
          <w:t>1.1. Type of application</w:t>
        </w:r>
        <w:r>
          <w:rPr>
            <w:noProof/>
            <w:webHidden/>
          </w:rPr>
          <w:tab/>
        </w:r>
        <w:r>
          <w:rPr>
            <w:noProof/>
            <w:webHidden/>
          </w:rPr>
          <w:fldChar w:fldCharType="begin"/>
        </w:r>
        <w:r>
          <w:rPr>
            <w:noProof/>
            <w:webHidden/>
          </w:rPr>
          <w:instrText xml:space="preserve"> PAGEREF _Toc187238036 \h </w:instrText>
        </w:r>
        <w:r>
          <w:rPr>
            <w:noProof/>
            <w:webHidden/>
          </w:rPr>
        </w:r>
        <w:r>
          <w:rPr>
            <w:noProof/>
            <w:webHidden/>
          </w:rPr>
          <w:fldChar w:fldCharType="separate"/>
        </w:r>
        <w:r>
          <w:rPr>
            <w:noProof/>
            <w:webHidden/>
          </w:rPr>
          <w:t>12</w:t>
        </w:r>
        <w:r>
          <w:rPr>
            <w:noProof/>
            <w:webHidden/>
          </w:rPr>
          <w:fldChar w:fldCharType="end"/>
        </w:r>
      </w:hyperlink>
    </w:p>
    <w:p w14:paraId="0D130DE1" w14:textId="11A674F8"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37" w:history="1">
        <w:r w:rsidRPr="0083139A">
          <w:rPr>
            <w:rStyle w:val="Hyperlink"/>
            <w:noProof/>
          </w:rPr>
          <w:t>1.2. General background of the product</w:t>
        </w:r>
        <w:r>
          <w:rPr>
            <w:noProof/>
            <w:webHidden/>
          </w:rPr>
          <w:tab/>
        </w:r>
        <w:r>
          <w:rPr>
            <w:noProof/>
            <w:webHidden/>
          </w:rPr>
          <w:fldChar w:fldCharType="begin"/>
        </w:r>
        <w:r>
          <w:rPr>
            <w:noProof/>
            <w:webHidden/>
          </w:rPr>
          <w:instrText xml:space="preserve"> PAGEREF _Toc187238037 \h </w:instrText>
        </w:r>
        <w:r>
          <w:rPr>
            <w:noProof/>
            <w:webHidden/>
          </w:rPr>
        </w:r>
        <w:r>
          <w:rPr>
            <w:noProof/>
            <w:webHidden/>
          </w:rPr>
          <w:fldChar w:fldCharType="separate"/>
        </w:r>
        <w:r>
          <w:rPr>
            <w:noProof/>
            <w:webHidden/>
          </w:rPr>
          <w:t>13</w:t>
        </w:r>
        <w:r>
          <w:rPr>
            <w:noProof/>
            <w:webHidden/>
          </w:rPr>
          <w:fldChar w:fldCharType="end"/>
        </w:r>
      </w:hyperlink>
    </w:p>
    <w:p w14:paraId="2F0835D3" w14:textId="095BD719"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038" w:history="1">
        <w:r w:rsidRPr="0083139A">
          <w:rPr>
            <w:rStyle w:val="Hyperlink"/>
            <w:noProof/>
            <w:spacing w:val="1"/>
          </w:rPr>
          <w:t xml:space="preserve">Active substance </w:t>
        </w:r>
        <w:r w:rsidRPr="0083139A">
          <w:rPr>
            <w:rStyle w:val="Hyperlink"/>
            <w:noProof/>
          </w:rPr>
          <w:t>(3</w:t>
        </w:r>
        <w:r w:rsidRPr="0083139A">
          <w:rPr>
            <w:rStyle w:val="Hyperlink"/>
            <w:noProof/>
            <w:spacing w:val="-2"/>
          </w:rPr>
          <w:t>.</w:t>
        </w:r>
        <w:r w:rsidRPr="0083139A">
          <w:rPr>
            <w:rStyle w:val="Hyperlink"/>
            <w:noProof/>
          </w:rPr>
          <w:t>2</w:t>
        </w:r>
        <w:r w:rsidRPr="0083139A">
          <w:rPr>
            <w:rStyle w:val="Hyperlink"/>
            <w:noProof/>
            <w:spacing w:val="1"/>
          </w:rPr>
          <w:t>.</w:t>
        </w:r>
        <w:r w:rsidRPr="0083139A">
          <w:rPr>
            <w:rStyle w:val="Hyperlink"/>
            <w:noProof/>
          </w:rPr>
          <w:t>S)</w:t>
        </w:r>
        <w:r>
          <w:rPr>
            <w:noProof/>
            <w:webHidden/>
          </w:rPr>
          <w:tab/>
        </w:r>
        <w:r>
          <w:rPr>
            <w:noProof/>
            <w:webHidden/>
          </w:rPr>
          <w:fldChar w:fldCharType="begin"/>
        </w:r>
        <w:r>
          <w:rPr>
            <w:noProof/>
            <w:webHidden/>
          </w:rPr>
          <w:instrText xml:space="preserve"> PAGEREF _Toc187238038 \h </w:instrText>
        </w:r>
        <w:r>
          <w:rPr>
            <w:noProof/>
            <w:webHidden/>
          </w:rPr>
        </w:r>
        <w:r>
          <w:rPr>
            <w:noProof/>
            <w:webHidden/>
          </w:rPr>
          <w:fldChar w:fldCharType="separate"/>
        </w:r>
        <w:r>
          <w:rPr>
            <w:noProof/>
            <w:webHidden/>
          </w:rPr>
          <w:t>13</w:t>
        </w:r>
        <w:r>
          <w:rPr>
            <w:noProof/>
            <w:webHidden/>
          </w:rPr>
          <w:fldChar w:fldCharType="end"/>
        </w:r>
      </w:hyperlink>
    </w:p>
    <w:p w14:paraId="6905A542" w14:textId="236EEF01"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39" w:history="1">
        <w:r w:rsidRPr="0083139A">
          <w:rPr>
            <w:rStyle w:val="Hyperlink"/>
            <w:iCs/>
            <w:noProof/>
            <w:spacing w:val="1"/>
          </w:rPr>
          <w:t>General information (3.2.S.1)</w:t>
        </w:r>
        <w:r>
          <w:rPr>
            <w:noProof/>
            <w:webHidden/>
          </w:rPr>
          <w:tab/>
        </w:r>
        <w:r>
          <w:rPr>
            <w:noProof/>
            <w:webHidden/>
          </w:rPr>
          <w:fldChar w:fldCharType="begin"/>
        </w:r>
        <w:r>
          <w:rPr>
            <w:noProof/>
            <w:webHidden/>
          </w:rPr>
          <w:instrText xml:space="preserve"> PAGEREF _Toc187238039 \h </w:instrText>
        </w:r>
        <w:r>
          <w:rPr>
            <w:noProof/>
            <w:webHidden/>
          </w:rPr>
        </w:r>
        <w:r>
          <w:rPr>
            <w:noProof/>
            <w:webHidden/>
          </w:rPr>
          <w:fldChar w:fldCharType="separate"/>
        </w:r>
        <w:r>
          <w:rPr>
            <w:noProof/>
            <w:webHidden/>
          </w:rPr>
          <w:t>14</w:t>
        </w:r>
        <w:r>
          <w:rPr>
            <w:noProof/>
            <w:webHidden/>
          </w:rPr>
          <w:fldChar w:fldCharType="end"/>
        </w:r>
      </w:hyperlink>
    </w:p>
    <w:p w14:paraId="18A1CB5E" w14:textId="4826D2E7"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40" w:history="1">
        <w:r w:rsidRPr="0083139A">
          <w:rPr>
            <w:rStyle w:val="Hyperlink"/>
            <w:i/>
            <w:iCs/>
            <w:noProof/>
          </w:rPr>
          <w:t>Nomenclature (S.1.1)</w:t>
        </w:r>
        <w:r>
          <w:rPr>
            <w:noProof/>
            <w:webHidden/>
          </w:rPr>
          <w:tab/>
        </w:r>
        <w:r>
          <w:rPr>
            <w:noProof/>
            <w:webHidden/>
          </w:rPr>
          <w:fldChar w:fldCharType="begin"/>
        </w:r>
        <w:r>
          <w:rPr>
            <w:noProof/>
            <w:webHidden/>
          </w:rPr>
          <w:instrText xml:space="preserve"> PAGEREF _Toc187238040 \h </w:instrText>
        </w:r>
        <w:r>
          <w:rPr>
            <w:noProof/>
            <w:webHidden/>
          </w:rPr>
        </w:r>
        <w:r>
          <w:rPr>
            <w:noProof/>
            <w:webHidden/>
          </w:rPr>
          <w:fldChar w:fldCharType="separate"/>
        </w:r>
        <w:r>
          <w:rPr>
            <w:noProof/>
            <w:webHidden/>
          </w:rPr>
          <w:t>14</w:t>
        </w:r>
        <w:r>
          <w:rPr>
            <w:noProof/>
            <w:webHidden/>
          </w:rPr>
          <w:fldChar w:fldCharType="end"/>
        </w:r>
      </w:hyperlink>
    </w:p>
    <w:p w14:paraId="12038854" w14:textId="2A7E591C"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41" w:history="1">
        <w:r w:rsidRPr="0083139A">
          <w:rPr>
            <w:rStyle w:val="Hyperlink"/>
            <w:noProof/>
          </w:rPr>
          <w:t>Structural formula (S.1.2)</w:t>
        </w:r>
        <w:r>
          <w:rPr>
            <w:noProof/>
            <w:webHidden/>
          </w:rPr>
          <w:tab/>
        </w:r>
        <w:r>
          <w:rPr>
            <w:noProof/>
            <w:webHidden/>
          </w:rPr>
          <w:fldChar w:fldCharType="begin"/>
        </w:r>
        <w:r>
          <w:rPr>
            <w:noProof/>
            <w:webHidden/>
          </w:rPr>
          <w:instrText xml:space="preserve"> PAGEREF _Toc187238041 \h </w:instrText>
        </w:r>
        <w:r>
          <w:rPr>
            <w:noProof/>
            <w:webHidden/>
          </w:rPr>
        </w:r>
        <w:r>
          <w:rPr>
            <w:noProof/>
            <w:webHidden/>
          </w:rPr>
          <w:fldChar w:fldCharType="separate"/>
        </w:r>
        <w:r>
          <w:rPr>
            <w:noProof/>
            <w:webHidden/>
          </w:rPr>
          <w:t>14</w:t>
        </w:r>
        <w:r>
          <w:rPr>
            <w:noProof/>
            <w:webHidden/>
          </w:rPr>
          <w:fldChar w:fldCharType="end"/>
        </w:r>
      </w:hyperlink>
    </w:p>
    <w:p w14:paraId="2C91B451" w14:textId="52DE0F17"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42" w:history="1">
        <w:r w:rsidRPr="0083139A">
          <w:rPr>
            <w:rStyle w:val="Hyperlink"/>
            <w:i/>
            <w:iCs/>
            <w:noProof/>
          </w:rPr>
          <w:t>General properties (S.1.3)</w:t>
        </w:r>
        <w:r>
          <w:rPr>
            <w:noProof/>
            <w:webHidden/>
          </w:rPr>
          <w:tab/>
        </w:r>
        <w:r>
          <w:rPr>
            <w:noProof/>
            <w:webHidden/>
          </w:rPr>
          <w:fldChar w:fldCharType="begin"/>
        </w:r>
        <w:r>
          <w:rPr>
            <w:noProof/>
            <w:webHidden/>
          </w:rPr>
          <w:instrText xml:space="preserve"> PAGEREF _Toc187238042 \h </w:instrText>
        </w:r>
        <w:r>
          <w:rPr>
            <w:noProof/>
            <w:webHidden/>
          </w:rPr>
        </w:r>
        <w:r>
          <w:rPr>
            <w:noProof/>
            <w:webHidden/>
          </w:rPr>
          <w:fldChar w:fldCharType="separate"/>
        </w:r>
        <w:r>
          <w:rPr>
            <w:noProof/>
            <w:webHidden/>
          </w:rPr>
          <w:t>14</w:t>
        </w:r>
        <w:r>
          <w:rPr>
            <w:noProof/>
            <w:webHidden/>
          </w:rPr>
          <w:fldChar w:fldCharType="end"/>
        </w:r>
      </w:hyperlink>
    </w:p>
    <w:p w14:paraId="6CBF4AEF" w14:textId="7E224AB0"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43" w:history="1">
        <w:r w:rsidRPr="0083139A">
          <w:rPr>
            <w:rStyle w:val="Hyperlink"/>
            <w:iCs/>
            <w:noProof/>
            <w:spacing w:val="1"/>
          </w:rPr>
          <w:t>Manufacture (3.2.S.2)</w:t>
        </w:r>
        <w:r>
          <w:rPr>
            <w:noProof/>
            <w:webHidden/>
          </w:rPr>
          <w:tab/>
        </w:r>
        <w:r>
          <w:rPr>
            <w:noProof/>
            <w:webHidden/>
          </w:rPr>
          <w:fldChar w:fldCharType="begin"/>
        </w:r>
        <w:r>
          <w:rPr>
            <w:noProof/>
            <w:webHidden/>
          </w:rPr>
          <w:instrText xml:space="preserve"> PAGEREF _Toc187238043 \h </w:instrText>
        </w:r>
        <w:r>
          <w:rPr>
            <w:noProof/>
            <w:webHidden/>
          </w:rPr>
        </w:r>
        <w:r>
          <w:rPr>
            <w:noProof/>
            <w:webHidden/>
          </w:rPr>
          <w:fldChar w:fldCharType="separate"/>
        </w:r>
        <w:r>
          <w:rPr>
            <w:noProof/>
            <w:webHidden/>
          </w:rPr>
          <w:t>15</w:t>
        </w:r>
        <w:r>
          <w:rPr>
            <w:noProof/>
            <w:webHidden/>
          </w:rPr>
          <w:fldChar w:fldCharType="end"/>
        </w:r>
      </w:hyperlink>
    </w:p>
    <w:p w14:paraId="01AAA5EB" w14:textId="1CBA45E6"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44" w:history="1">
        <w:r w:rsidRPr="0083139A">
          <w:rPr>
            <w:rStyle w:val="Hyperlink"/>
            <w:i/>
            <w:iCs/>
            <w:noProof/>
          </w:rPr>
          <w:t>Manufacturer(s) (S.2.1)</w:t>
        </w:r>
        <w:r>
          <w:rPr>
            <w:noProof/>
            <w:webHidden/>
          </w:rPr>
          <w:tab/>
        </w:r>
        <w:r>
          <w:rPr>
            <w:noProof/>
            <w:webHidden/>
          </w:rPr>
          <w:fldChar w:fldCharType="begin"/>
        </w:r>
        <w:r>
          <w:rPr>
            <w:noProof/>
            <w:webHidden/>
          </w:rPr>
          <w:instrText xml:space="preserve"> PAGEREF _Toc187238044 \h </w:instrText>
        </w:r>
        <w:r>
          <w:rPr>
            <w:noProof/>
            <w:webHidden/>
          </w:rPr>
        </w:r>
        <w:r>
          <w:rPr>
            <w:noProof/>
            <w:webHidden/>
          </w:rPr>
          <w:fldChar w:fldCharType="separate"/>
        </w:r>
        <w:r>
          <w:rPr>
            <w:noProof/>
            <w:webHidden/>
          </w:rPr>
          <w:t>15</w:t>
        </w:r>
        <w:r>
          <w:rPr>
            <w:noProof/>
            <w:webHidden/>
          </w:rPr>
          <w:fldChar w:fldCharType="end"/>
        </w:r>
      </w:hyperlink>
    </w:p>
    <w:p w14:paraId="0AABDBDA" w14:textId="264CE3F1"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45" w:history="1">
        <w:r w:rsidRPr="0083139A">
          <w:rPr>
            <w:rStyle w:val="Hyperlink"/>
            <w:i/>
            <w:iCs/>
            <w:noProof/>
          </w:rPr>
          <w:t>Description of Manufacturing Process and Process Controls (S.2.2)</w:t>
        </w:r>
        <w:r>
          <w:rPr>
            <w:noProof/>
            <w:webHidden/>
          </w:rPr>
          <w:tab/>
        </w:r>
        <w:r>
          <w:rPr>
            <w:noProof/>
            <w:webHidden/>
          </w:rPr>
          <w:fldChar w:fldCharType="begin"/>
        </w:r>
        <w:r>
          <w:rPr>
            <w:noProof/>
            <w:webHidden/>
          </w:rPr>
          <w:instrText xml:space="preserve"> PAGEREF _Toc187238045 \h </w:instrText>
        </w:r>
        <w:r>
          <w:rPr>
            <w:noProof/>
            <w:webHidden/>
          </w:rPr>
        </w:r>
        <w:r>
          <w:rPr>
            <w:noProof/>
            <w:webHidden/>
          </w:rPr>
          <w:fldChar w:fldCharType="separate"/>
        </w:r>
        <w:r>
          <w:rPr>
            <w:noProof/>
            <w:webHidden/>
          </w:rPr>
          <w:t>15</w:t>
        </w:r>
        <w:r>
          <w:rPr>
            <w:noProof/>
            <w:webHidden/>
          </w:rPr>
          <w:fldChar w:fldCharType="end"/>
        </w:r>
      </w:hyperlink>
    </w:p>
    <w:p w14:paraId="7E1DE581" w14:textId="1CAEA850"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46" w:history="1">
        <w:r w:rsidRPr="0083139A">
          <w:rPr>
            <w:rStyle w:val="Hyperlink"/>
            <w:i/>
            <w:iCs/>
            <w:noProof/>
          </w:rPr>
          <w:t>Control of Materials (S.2.3)</w:t>
        </w:r>
        <w:r w:rsidRPr="0083139A">
          <w:rPr>
            <w:rStyle w:val="Hyperlink"/>
            <w:i/>
            <w:iCs/>
            <w:noProof/>
            <w:spacing w:val="1"/>
          </w:rPr>
          <w:t xml:space="preserve"> </w:t>
        </w:r>
        <w:r>
          <w:rPr>
            <w:noProof/>
            <w:webHidden/>
          </w:rPr>
          <w:tab/>
        </w:r>
        <w:r>
          <w:rPr>
            <w:noProof/>
            <w:webHidden/>
          </w:rPr>
          <w:fldChar w:fldCharType="begin"/>
        </w:r>
        <w:r>
          <w:rPr>
            <w:noProof/>
            <w:webHidden/>
          </w:rPr>
          <w:instrText xml:space="preserve"> PAGEREF _Toc187238046 \h </w:instrText>
        </w:r>
        <w:r>
          <w:rPr>
            <w:noProof/>
            <w:webHidden/>
          </w:rPr>
        </w:r>
        <w:r>
          <w:rPr>
            <w:noProof/>
            <w:webHidden/>
          </w:rPr>
          <w:fldChar w:fldCharType="separate"/>
        </w:r>
        <w:r>
          <w:rPr>
            <w:noProof/>
            <w:webHidden/>
          </w:rPr>
          <w:t>16</w:t>
        </w:r>
        <w:r>
          <w:rPr>
            <w:noProof/>
            <w:webHidden/>
          </w:rPr>
          <w:fldChar w:fldCharType="end"/>
        </w:r>
      </w:hyperlink>
    </w:p>
    <w:p w14:paraId="5BFA763F" w14:textId="513D3E34"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47" w:history="1">
        <w:r w:rsidRPr="0083139A">
          <w:rPr>
            <w:rStyle w:val="Hyperlink"/>
            <w:i/>
            <w:iCs/>
            <w:noProof/>
          </w:rPr>
          <w:t>Controls of Critical Steps and Intermediates (S.2.4)</w:t>
        </w:r>
        <w:r>
          <w:rPr>
            <w:noProof/>
            <w:webHidden/>
          </w:rPr>
          <w:tab/>
        </w:r>
        <w:r>
          <w:rPr>
            <w:noProof/>
            <w:webHidden/>
          </w:rPr>
          <w:fldChar w:fldCharType="begin"/>
        </w:r>
        <w:r>
          <w:rPr>
            <w:noProof/>
            <w:webHidden/>
          </w:rPr>
          <w:instrText xml:space="preserve"> PAGEREF _Toc187238047 \h </w:instrText>
        </w:r>
        <w:r>
          <w:rPr>
            <w:noProof/>
            <w:webHidden/>
          </w:rPr>
        </w:r>
        <w:r>
          <w:rPr>
            <w:noProof/>
            <w:webHidden/>
          </w:rPr>
          <w:fldChar w:fldCharType="separate"/>
        </w:r>
        <w:r>
          <w:rPr>
            <w:noProof/>
            <w:webHidden/>
          </w:rPr>
          <w:t>17</w:t>
        </w:r>
        <w:r>
          <w:rPr>
            <w:noProof/>
            <w:webHidden/>
          </w:rPr>
          <w:fldChar w:fldCharType="end"/>
        </w:r>
      </w:hyperlink>
    </w:p>
    <w:p w14:paraId="32972B46" w14:textId="71207C65"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48" w:history="1">
        <w:r w:rsidRPr="0083139A">
          <w:rPr>
            <w:rStyle w:val="Hyperlink"/>
            <w:i/>
            <w:iCs/>
            <w:noProof/>
          </w:rPr>
          <w:t>Process Validation and/or Evaluation (S.2.5)</w:t>
        </w:r>
        <w:r>
          <w:rPr>
            <w:noProof/>
            <w:webHidden/>
          </w:rPr>
          <w:tab/>
        </w:r>
        <w:r>
          <w:rPr>
            <w:noProof/>
            <w:webHidden/>
          </w:rPr>
          <w:fldChar w:fldCharType="begin"/>
        </w:r>
        <w:r>
          <w:rPr>
            <w:noProof/>
            <w:webHidden/>
          </w:rPr>
          <w:instrText xml:space="preserve"> PAGEREF _Toc187238048 \h </w:instrText>
        </w:r>
        <w:r>
          <w:rPr>
            <w:noProof/>
            <w:webHidden/>
          </w:rPr>
        </w:r>
        <w:r>
          <w:rPr>
            <w:noProof/>
            <w:webHidden/>
          </w:rPr>
          <w:fldChar w:fldCharType="separate"/>
        </w:r>
        <w:r>
          <w:rPr>
            <w:noProof/>
            <w:webHidden/>
          </w:rPr>
          <w:t>18</w:t>
        </w:r>
        <w:r>
          <w:rPr>
            <w:noProof/>
            <w:webHidden/>
          </w:rPr>
          <w:fldChar w:fldCharType="end"/>
        </w:r>
      </w:hyperlink>
    </w:p>
    <w:p w14:paraId="6C63F4D8" w14:textId="56859D10"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49" w:history="1">
        <w:r w:rsidRPr="0083139A">
          <w:rPr>
            <w:rStyle w:val="Hyperlink"/>
            <w:i/>
            <w:iCs/>
            <w:noProof/>
          </w:rPr>
          <w:t>Manufacturing Process Development (S.2.6)</w:t>
        </w:r>
        <w:r>
          <w:rPr>
            <w:noProof/>
            <w:webHidden/>
          </w:rPr>
          <w:tab/>
        </w:r>
        <w:r>
          <w:rPr>
            <w:noProof/>
            <w:webHidden/>
          </w:rPr>
          <w:fldChar w:fldCharType="begin"/>
        </w:r>
        <w:r>
          <w:rPr>
            <w:noProof/>
            <w:webHidden/>
          </w:rPr>
          <w:instrText xml:space="preserve"> PAGEREF _Toc187238049 \h </w:instrText>
        </w:r>
        <w:r>
          <w:rPr>
            <w:noProof/>
            <w:webHidden/>
          </w:rPr>
        </w:r>
        <w:r>
          <w:rPr>
            <w:noProof/>
            <w:webHidden/>
          </w:rPr>
          <w:fldChar w:fldCharType="separate"/>
        </w:r>
        <w:r>
          <w:rPr>
            <w:noProof/>
            <w:webHidden/>
          </w:rPr>
          <w:t>18</w:t>
        </w:r>
        <w:r>
          <w:rPr>
            <w:noProof/>
            <w:webHidden/>
          </w:rPr>
          <w:fldChar w:fldCharType="end"/>
        </w:r>
      </w:hyperlink>
    </w:p>
    <w:p w14:paraId="51B4E932" w14:textId="71C544B0"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50" w:history="1">
        <w:r w:rsidRPr="0083139A">
          <w:rPr>
            <w:rStyle w:val="Hyperlink"/>
            <w:iCs/>
            <w:noProof/>
            <w:spacing w:val="1"/>
          </w:rPr>
          <w:t>Characterisation (3.2.S.3)</w:t>
        </w:r>
        <w:r>
          <w:rPr>
            <w:noProof/>
            <w:webHidden/>
          </w:rPr>
          <w:tab/>
        </w:r>
        <w:r>
          <w:rPr>
            <w:noProof/>
            <w:webHidden/>
          </w:rPr>
          <w:fldChar w:fldCharType="begin"/>
        </w:r>
        <w:r>
          <w:rPr>
            <w:noProof/>
            <w:webHidden/>
          </w:rPr>
          <w:instrText xml:space="preserve"> PAGEREF _Toc187238050 \h </w:instrText>
        </w:r>
        <w:r>
          <w:rPr>
            <w:noProof/>
            <w:webHidden/>
          </w:rPr>
        </w:r>
        <w:r>
          <w:rPr>
            <w:noProof/>
            <w:webHidden/>
          </w:rPr>
          <w:fldChar w:fldCharType="separate"/>
        </w:r>
        <w:r>
          <w:rPr>
            <w:noProof/>
            <w:webHidden/>
          </w:rPr>
          <w:t>20</w:t>
        </w:r>
        <w:r>
          <w:rPr>
            <w:noProof/>
            <w:webHidden/>
          </w:rPr>
          <w:fldChar w:fldCharType="end"/>
        </w:r>
      </w:hyperlink>
    </w:p>
    <w:p w14:paraId="2462FE34" w14:textId="7B1D7648"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51" w:history="1">
        <w:r w:rsidRPr="0083139A">
          <w:rPr>
            <w:rStyle w:val="Hyperlink"/>
            <w:i/>
            <w:iCs/>
            <w:noProof/>
          </w:rPr>
          <w:t>Elucidation of Structure and other Characteristics (S.3.1)</w:t>
        </w:r>
        <w:r>
          <w:rPr>
            <w:noProof/>
            <w:webHidden/>
          </w:rPr>
          <w:tab/>
        </w:r>
        <w:r>
          <w:rPr>
            <w:noProof/>
            <w:webHidden/>
          </w:rPr>
          <w:fldChar w:fldCharType="begin"/>
        </w:r>
        <w:r>
          <w:rPr>
            <w:noProof/>
            <w:webHidden/>
          </w:rPr>
          <w:instrText xml:space="preserve"> PAGEREF _Toc187238051 \h </w:instrText>
        </w:r>
        <w:r>
          <w:rPr>
            <w:noProof/>
            <w:webHidden/>
          </w:rPr>
        </w:r>
        <w:r>
          <w:rPr>
            <w:noProof/>
            <w:webHidden/>
          </w:rPr>
          <w:fldChar w:fldCharType="separate"/>
        </w:r>
        <w:r>
          <w:rPr>
            <w:noProof/>
            <w:webHidden/>
          </w:rPr>
          <w:t>20</w:t>
        </w:r>
        <w:r>
          <w:rPr>
            <w:noProof/>
            <w:webHidden/>
          </w:rPr>
          <w:fldChar w:fldCharType="end"/>
        </w:r>
      </w:hyperlink>
    </w:p>
    <w:p w14:paraId="04BEDEF8" w14:textId="7A5C0EC7"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52" w:history="1">
        <w:r w:rsidRPr="0083139A">
          <w:rPr>
            <w:rStyle w:val="Hyperlink"/>
            <w:i/>
            <w:iCs/>
            <w:noProof/>
          </w:rPr>
          <w:t>Impurities (S.3.2)</w:t>
        </w:r>
        <w:r>
          <w:rPr>
            <w:noProof/>
            <w:webHidden/>
          </w:rPr>
          <w:tab/>
        </w:r>
        <w:r>
          <w:rPr>
            <w:noProof/>
            <w:webHidden/>
          </w:rPr>
          <w:fldChar w:fldCharType="begin"/>
        </w:r>
        <w:r>
          <w:rPr>
            <w:noProof/>
            <w:webHidden/>
          </w:rPr>
          <w:instrText xml:space="preserve"> PAGEREF _Toc187238052 \h </w:instrText>
        </w:r>
        <w:r>
          <w:rPr>
            <w:noProof/>
            <w:webHidden/>
          </w:rPr>
        </w:r>
        <w:r>
          <w:rPr>
            <w:noProof/>
            <w:webHidden/>
          </w:rPr>
          <w:fldChar w:fldCharType="separate"/>
        </w:r>
        <w:r>
          <w:rPr>
            <w:noProof/>
            <w:webHidden/>
          </w:rPr>
          <w:t>20</w:t>
        </w:r>
        <w:r>
          <w:rPr>
            <w:noProof/>
            <w:webHidden/>
          </w:rPr>
          <w:fldChar w:fldCharType="end"/>
        </w:r>
      </w:hyperlink>
    </w:p>
    <w:p w14:paraId="297C8DE9" w14:textId="51C1CE15"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53" w:history="1">
        <w:r w:rsidRPr="0083139A">
          <w:rPr>
            <w:rStyle w:val="Hyperlink"/>
            <w:iCs/>
            <w:noProof/>
            <w:spacing w:val="1"/>
          </w:rPr>
          <w:t>Control of active substance  (3.2.S.4)</w:t>
        </w:r>
        <w:r>
          <w:rPr>
            <w:noProof/>
            <w:webHidden/>
          </w:rPr>
          <w:tab/>
        </w:r>
        <w:r>
          <w:rPr>
            <w:noProof/>
            <w:webHidden/>
          </w:rPr>
          <w:fldChar w:fldCharType="begin"/>
        </w:r>
        <w:r>
          <w:rPr>
            <w:noProof/>
            <w:webHidden/>
          </w:rPr>
          <w:instrText xml:space="preserve"> PAGEREF _Toc187238053 \h </w:instrText>
        </w:r>
        <w:r>
          <w:rPr>
            <w:noProof/>
            <w:webHidden/>
          </w:rPr>
        </w:r>
        <w:r>
          <w:rPr>
            <w:noProof/>
            <w:webHidden/>
          </w:rPr>
          <w:fldChar w:fldCharType="separate"/>
        </w:r>
        <w:r>
          <w:rPr>
            <w:noProof/>
            <w:webHidden/>
          </w:rPr>
          <w:t>22</w:t>
        </w:r>
        <w:r>
          <w:rPr>
            <w:noProof/>
            <w:webHidden/>
          </w:rPr>
          <w:fldChar w:fldCharType="end"/>
        </w:r>
      </w:hyperlink>
    </w:p>
    <w:p w14:paraId="2A5CF7DE" w14:textId="09500832"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54" w:history="1">
        <w:r w:rsidRPr="0083139A">
          <w:rPr>
            <w:rStyle w:val="Hyperlink"/>
            <w:i/>
            <w:iCs/>
            <w:noProof/>
          </w:rPr>
          <w:t>Specification (S.4.1)</w:t>
        </w:r>
        <w:r>
          <w:rPr>
            <w:noProof/>
            <w:webHidden/>
          </w:rPr>
          <w:tab/>
        </w:r>
        <w:r>
          <w:rPr>
            <w:noProof/>
            <w:webHidden/>
          </w:rPr>
          <w:fldChar w:fldCharType="begin"/>
        </w:r>
        <w:r>
          <w:rPr>
            <w:noProof/>
            <w:webHidden/>
          </w:rPr>
          <w:instrText xml:space="preserve"> PAGEREF _Toc187238054 \h </w:instrText>
        </w:r>
        <w:r>
          <w:rPr>
            <w:noProof/>
            <w:webHidden/>
          </w:rPr>
        </w:r>
        <w:r>
          <w:rPr>
            <w:noProof/>
            <w:webHidden/>
          </w:rPr>
          <w:fldChar w:fldCharType="separate"/>
        </w:r>
        <w:r>
          <w:rPr>
            <w:noProof/>
            <w:webHidden/>
          </w:rPr>
          <w:t>22</w:t>
        </w:r>
        <w:r>
          <w:rPr>
            <w:noProof/>
            <w:webHidden/>
          </w:rPr>
          <w:fldChar w:fldCharType="end"/>
        </w:r>
      </w:hyperlink>
    </w:p>
    <w:p w14:paraId="4B9DB96B" w14:textId="38584612"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55" w:history="1">
        <w:r w:rsidRPr="0083139A">
          <w:rPr>
            <w:rStyle w:val="Hyperlink"/>
            <w:i/>
            <w:iCs/>
            <w:noProof/>
          </w:rPr>
          <w:t>Analytical Procedures (S.4.2)</w:t>
        </w:r>
        <w:r>
          <w:rPr>
            <w:noProof/>
            <w:webHidden/>
          </w:rPr>
          <w:tab/>
        </w:r>
        <w:r>
          <w:rPr>
            <w:noProof/>
            <w:webHidden/>
          </w:rPr>
          <w:fldChar w:fldCharType="begin"/>
        </w:r>
        <w:r>
          <w:rPr>
            <w:noProof/>
            <w:webHidden/>
          </w:rPr>
          <w:instrText xml:space="preserve"> PAGEREF _Toc187238055 \h </w:instrText>
        </w:r>
        <w:r>
          <w:rPr>
            <w:noProof/>
            <w:webHidden/>
          </w:rPr>
        </w:r>
        <w:r>
          <w:rPr>
            <w:noProof/>
            <w:webHidden/>
          </w:rPr>
          <w:fldChar w:fldCharType="separate"/>
        </w:r>
        <w:r>
          <w:rPr>
            <w:noProof/>
            <w:webHidden/>
          </w:rPr>
          <w:t>22</w:t>
        </w:r>
        <w:r>
          <w:rPr>
            <w:noProof/>
            <w:webHidden/>
          </w:rPr>
          <w:fldChar w:fldCharType="end"/>
        </w:r>
      </w:hyperlink>
    </w:p>
    <w:p w14:paraId="7CDF196E" w14:textId="755CA418"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56" w:history="1">
        <w:r w:rsidRPr="0083139A">
          <w:rPr>
            <w:rStyle w:val="Hyperlink"/>
            <w:i/>
            <w:iCs/>
            <w:noProof/>
          </w:rPr>
          <w:t>Validation of Analytical Procedures (S.4.3)</w:t>
        </w:r>
        <w:r>
          <w:rPr>
            <w:noProof/>
            <w:webHidden/>
          </w:rPr>
          <w:tab/>
        </w:r>
        <w:r>
          <w:rPr>
            <w:noProof/>
            <w:webHidden/>
          </w:rPr>
          <w:fldChar w:fldCharType="begin"/>
        </w:r>
        <w:r>
          <w:rPr>
            <w:noProof/>
            <w:webHidden/>
          </w:rPr>
          <w:instrText xml:space="preserve"> PAGEREF _Toc187238056 \h </w:instrText>
        </w:r>
        <w:r>
          <w:rPr>
            <w:noProof/>
            <w:webHidden/>
          </w:rPr>
        </w:r>
        <w:r>
          <w:rPr>
            <w:noProof/>
            <w:webHidden/>
          </w:rPr>
          <w:fldChar w:fldCharType="separate"/>
        </w:r>
        <w:r>
          <w:rPr>
            <w:noProof/>
            <w:webHidden/>
          </w:rPr>
          <w:t>23</w:t>
        </w:r>
        <w:r>
          <w:rPr>
            <w:noProof/>
            <w:webHidden/>
          </w:rPr>
          <w:fldChar w:fldCharType="end"/>
        </w:r>
      </w:hyperlink>
    </w:p>
    <w:p w14:paraId="15DF8FD1" w14:textId="26A66584"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57" w:history="1">
        <w:r w:rsidRPr="0083139A">
          <w:rPr>
            <w:rStyle w:val="Hyperlink"/>
            <w:i/>
            <w:iCs/>
            <w:noProof/>
          </w:rPr>
          <w:t>Batch Analyses (S.4.4)</w:t>
        </w:r>
        <w:r>
          <w:rPr>
            <w:noProof/>
            <w:webHidden/>
          </w:rPr>
          <w:tab/>
        </w:r>
        <w:r>
          <w:rPr>
            <w:noProof/>
            <w:webHidden/>
          </w:rPr>
          <w:fldChar w:fldCharType="begin"/>
        </w:r>
        <w:r>
          <w:rPr>
            <w:noProof/>
            <w:webHidden/>
          </w:rPr>
          <w:instrText xml:space="preserve"> PAGEREF _Toc187238057 \h </w:instrText>
        </w:r>
        <w:r>
          <w:rPr>
            <w:noProof/>
            <w:webHidden/>
          </w:rPr>
        </w:r>
        <w:r>
          <w:rPr>
            <w:noProof/>
            <w:webHidden/>
          </w:rPr>
          <w:fldChar w:fldCharType="separate"/>
        </w:r>
        <w:r>
          <w:rPr>
            <w:noProof/>
            <w:webHidden/>
          </w:rPr>
          <w:t>24</w:t>
        </w:r>
        <w:r>
          <w:rPr>
            <w:noProof/>
            <w:webHidden/>
          </w:rPr>
          <w:fldChar w:fldCharType="end"/>
        </w:r>
      </w:hyperlink>
    </w:p>
    <w:p w14:paraId="3C9D0C55" w14:textId="7D03B459"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58" w:history="1">
        <w:r w:rsidRPr="0083139A">
          <w:rPr>
            <w:rStyle w:val="Hyperlink"/>
            <w:i/>
            <w:iCs/>
            <w:noProof/>
          </w:rPr>
          <w:t>Justification of Specification (S.4.5)</w:t>
        </w:r>
        <w:r>
          <w:rPr>
            <w:noProof/>
            <w:webHidden/>
          </w:rPr>
          <w:tab/>
        </w:r>
        <w:r>
          <w:rPr>
            <w:noProof/>
            <w:webHidden/>
          </w:rPr>
          <w:fldChar w:fldCharType="begin"/>
        </w:r>
        <w:r>
          <w:rPr>
            <w:noProof/>
            <w:webHidden/>
          </w:rPr>
          <w:instrText xml:space="preserve"> PAGEREF _Toc187238058 \h </w:instrText>
        </w:r>
        <w:r>
          <w:rPr>
            <w:noProof/>
            <w:webHidden/>
          </w:rPr>
        </w:r>
        <w:r>
          <w:rPr>
            <w:noProof/>
            <w:webHidden/>
          </w:rPr>
          <w:fldChar w:fldCharType="separate"/>
        </w:r>
        <w:r>
          <w:rPr>
            <w:noProof/>
            <w:webHidden/>
          </w:rPr>
          <w:t>25</w:t>
        </w:r>
        <w:r>
          <w:rPr>
            <w:noProof/>
            <w:webHidden/>
          </w:rPr>
          <w:fldChar w:fldCharType="end"/>
        </w:r>
      </w:hyperlink>
    </w:p>
    <w:p w14:paraId="6FEEF6B0" w14:textId="6A5435D1"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59" w:history="1">
        <w:r w:rsidRPr="0083139A">
          <w:rPr>
            <w:rStyle w:val="Hyperlink"/>
            <w:iCs/>
            <w:noProof/>
            <w:spacing w:val="1"/>
          </w:rPr>
          <w:t>Reference standards of materials (3.2.S.5)</w:t>
        </w:r>
        <w:r>
          <w:rPr>
            <w:noProof/>
            <w:webHidden/>
          </w:rPr>
          <w:tab/>
        </w:r>
        <w:r>
          <w:rPr>
            <w:noProof/>
            <w:webHidden/>
          </w:rPr>
          <w:fldChar w:fldCharType="begin"/>
        </w:r>
        <w:r>
          <w:rPr>
            <w:noProof/>
            <w:webHidden/>
          </w:rPr>
          <w:instrText xml:space="preserve"> PAGEREF _Toc187238059 \h </w:instrText>
        </w:r>
        <w:r>
          <w:rPr>
            <w:noProof/>
            <w:webHidden/>
          </w:rPr>
        </w:r>
        <w:r>
          <w:rPr>
            <w:noProof/>
            <w:webHidden/>
          </w:rPr>
          <w:fldChar w:fldCharType="separate"/>
        </w:r>
        <w:r>
          <w:rPr>
            <w:noProof/>
            <w:webHidden/>
          </w:rPr>
          <w:t>25</w:t>
        </w:r>
        <w:r>
          <w:rPr>
            <w:noProof/>
            <w:webHidden/>
          </w:rPr>
          <w:fldChar w:fldCharType="end"/>
        </w:r>
      </w:hyperlink>
    </w:p>
    <w:p w14:paraId="3D7AA7A9" w14:textId="688FEA3C"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60" w:history="1">
        <w:r w:rsidRPr="0083139A">
          <w:rPr>
            <w:rStyle w:val="Hyperlink"/>
            <w:iCs/>
            <w:noProof/>
            <w:spacing w:val="1"/>
          </w:rPr>
          <w:t>Container closure system (3.2.S.6)</w:t>
        </w:r>
        <w:r>
          <w:rPr>
            <w:noProof/>
            <w:webHidden/>
          </w:rPr>
          <w:tab/>
        </w:r>
        <w:r>
          <w:rPr>
            <w:noProof/>
            <w:webHidden/>
          </w:rPr>
          <w:fldChar w:fldCharType="begin"/>
        </w:r>
        <w:r>
          <w:rPr>
            <w:noProof/>
            <w:webHidden/>
          </w:rPr>
          <w:instrText xml:space="preserve"> PAGEREF _Toc187238060 \h </w:instrText>
        </w:r>
        <w:r>
          <w:rPr>
            <w:noProof/>
            <w:webHidden/>
          </w:rPr>
        </w:r>
        <w:r>
          <w:rPr>
            <w:noProof/>
            <w:webHidden/>
          </w:rPr>
          <w:fldChar w:fldCharType="separate"/>
        </w:r>
        <w:r>
          <w:rPr>
            <w:noProof/>
            <w:webHidden/>
          </w:rPr>
          <w:t>26</w:t>
        </w:r>
        <w:r>
          <w:rPr>
            <w:noProof/>
            <w:webHidden/>
          </w:rPr>
          <w:fldChar w:fldCharType="end"/>
        </w:r>
      </w:hyperlink>
    </w:p>
    <w:p w14:paraId="257EE3A0" w14:textId="5E0DF93C"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61" w:history="1">
        <w:r w:rsidRPr="0083139A">
          <w:rPr>
            <w:rStyle w:val="Hyperlink"/>
            <w:iCs/>
            <w:noProof/>
            <w:spacing w:val="1"/>
          </w:rPr>
          <w:t>Stability (3.2.S.7)</w:t>
        </w:r>
        <w:r>
          <w:rPr>
            <w:noProof/>
            <w:webHidden/>
          </w:rPr>
          <w:tab/>
        </w:r>
        <w:r>
          <w:rPr>
            <w:noProof/>
            <w:webHidden/>
          </w:rPr>
          <w:fldChar w:fldCharType="begin"/>
        </w:r>
        <w:r>
          <w:rPr>
            <w:noProof/>
            <w:webHidden/>
          </w:rPr>
          <w:instrText xml:space="preserve"> PAGEREF _Toc187238061 \h </w:instrText>
        </w:r>
        <w:r>
          <w:rPr>
            <w:noProof/>
            <w:webHidden/>
          </w:rPr>
        </w:r>
        <w:r>
          <w:rPr>
            <w:noProof/>
            <w:webHidden/>
          </w:rPr>
          <w:fldChar w:fldCharType="separate"/>
        </w:r>
        <w:r>
          <w:rPr>
            <w:noProof/>
            <w:webHidden/>
          </w:rPr>
          <w:t>27</w:t>
        </w:r>
        <w:r>
          <w:rPr>
            <w:noProof/>
            <w:webHidden/>
          </w:rPr>
          <w:fldChar w:fldCharType="end"/>
        </w:r>
      </w:hyperlink>
    </w:p>
    <w:p w14:paraId="0FEF33D0" w14:textId="1E13E020"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62" w:history="1">
        <w:r w:rsidRPr="0083139A">
          <w:rPr>
            <w:rStyle w:val="Hyperlink"/>
            <w:i/>
            <w:iCs/>
            <w:noProof/>
          </w:rPr>
          <w:t>Stability summary and conclusion (S.7.1)</w:t>
        </w:r>
        <w:r>
          <w:rPr>
            <w:noProof/>
            <w:webHidden/>
          </w:rPr>
          <w:tab/>
        </w:r>
        <w:r>
          <w:rPr>
            <w:noProof/>
            <w:webHidden/>
          </w:rPr>
          <w:fldChar w:fldCharType="begin"/>
        </w:r>
        <w:r>
          <w:rPr>
            <w:noProof/>
            <w:webHidden/>
          </w:rPr>
          <w:instrText xml:space="preserve"> PAGEREF _Toc187238062 \h </w:instrText>
        </w:r>
        <w:r>
          <w:rPr>
            <w:noProof/>
            <w:webHidden/>
          </w:rPr>
        </w:r>
        <w:r>
          <w:rPr>
            <w:noProof/>
            <w:webHidden/>
          </w:rPr>
          <w:fldChar w:fldCharType="separate"/>
        </w:r>
        <w:r>
          <w:rPr>
            <w:noProof/>
            <w:webHidden/>
          </w:rPr>
          <w:t>27</w:t>
        </w:r>
        <w:r>
          <w:rPr>
            <w:noProof/>
            <w:webHidden/>
          </w:rPr>
          <w:fldChar w:fldCharType="end"/>
        </w:r>
      </w:hyperlink>
    </w:p>
    <w:p w14:paraId="66A37F5D" w14:textId="00F4DE96"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63" w:history="1">
        <w:r w:rsidRPr="0083139A">
          <w:rPr>
            <w:rStyle w:val="Hyperlink"/>
            <w:i/>
            <w:iCs/>
            <w:noProof/>
          </w:rPr>
          <w:t>Post-approval stability protocol and stability commitments (S.7.2)</w:t>
        </w:r>
        <w:r>
          <w:rPr>
            <w:noProof/>
            <w:webHidden/>
          </w:rPr>
          <w:tab/>
        </w:r>
        <w:r>
          <w:rPr>
            <w:noProof/>
            <w:webHidden/>
          </w:rPr>
          <w:fldChar w:fldCharType="begin"/>
        </w:r>
        <w:r>
          <w:rPr>
            <w:noProof/>
            <w:webHidden/>
          </w:rPr>
          <w:instrText xml:space="preserve"> PAGEREF _Toc187238063 \h </w:instrText>
        </w:r>
        <w:r>
          <w:rPr>
            <w:noProof/>
            <w:webHidden/>
          </w:rPr>
        </w:r>
        <w:r>
          <w:rPr>
            <w:noProof/>
            <w:webHidden/>
          </w:rPr>
          <w:fldChar w:fldCharType="separate"/>
        </w:r>
        <w:r>
          <w:rPr>
            <w:noProof/>
            <w:webHidden/>
          </w:rPr>
          <w:t>27</w:t>
        </w:r>
        <w:r>
          <w:rPr>
            <w:noProof/>
            <w:webHidden/>
          </w:rPr>
          <w:fldChar w:fldCharType="end"/>
        </w:r>
      </w:hyperlink>
    </w:p>
    <w:p w14:paraId="2959F398" w14:textId="2BA0D84D"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64" w:history="1">
        <w:r w:rsidRPr="0083139A">
          <w:rPr>
            <w:rStyle w:val="Hyperlink"/>
            <w:i/>
            <w:iCs/>
            <w:noProof/>
          </w:rPr>
          <w:t>Stability data (S.7.3)</w:t>
        </w:r>
        <w:r>
          <w:rPr>
            <w:noProof/>
            <w:webHidden/>
          </w:rPr>
          <w:tab/>
        </w:r>
        <w:r>
          <w:rPr>
            <w:noProof/>
            <w:webHidden/>
          </w:rPr>
          <w:fldChar w:fldCharType="begin"/>
        </w:r>
        <w:r>
          <w:rPr>
            <w:noProof/>
            <w:webHidden/>
          </w:rPr>
          <w:instrText xml:space="preserve"> PAGEREF _Toc187238064 \h </w:instrText>
        </w:r>
        <w:r>
          <w:rPr>
            <w:noProof/>
            <w:webHidden/>
          </w:rPr>
        </w:r>
        <w:r>
          <w:rPr>
            <w:noProof/>
            <w:webHidden/>
          </w:rPr>
          <w:fldChar w:fldCharType="separate"/>
        </w:r>
        <w:r>
          <w:rPr>
            <w:noProof/>
            <w:webHidden/>
          </w:rPr>
          <w:t>28</w:t>
        </w:r>
        <w:r>
          <w:rPr>
            <w:noProof/>
            <w:webHidden/>
          </w:rPr>
          <w:fldChar w:fldCharType="end"/>
        </w:r>
      </w:hyperlink>
    </w:p>
    <w:p w14:paraId="7AE2DBC4" w14:textId="04468714"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065" w:history="1">
        <w:r w:rsidRPr="0083139A">
          <w:rPr>
            <w:rStyle w:val="Hyperlink"/>
            <w:noProof/>
            <w:spacing w:val="1"/>
          </w:rPr>
          <w:t>Finished product (3.2.P)</w:t>
        </w:r>
        <w:r>
          <w:rPr>
            <w:noProof/>
            <w:webHidden/>
          </w:rPr>
          <w:tab/>
        </w:r>
        <w:r>
          <w:rPr>
            <w:noProof/>
            <w:webHidden/>
          </w:rPr>
          <w:fldChar w:fldCharType="begin"/>
        </w:r>
        <w:r>
          <w:rPr>
            <w:noProof/>
            <w:webHidden/>
          </w:rPr>
          <w:instrText xml:space="preserve"> PAGEREF _Toc187238065 \h </w:instrText>
        </w:r>
        <w:r>
          <w:rPr>
            <w:noProof/>
            <w:webHidden/>
          </w:rPr>
        </w:r>
        <w:r>
          <w:rPr>
            <w:noProof/>
            <w:webHidden/>
          </w:rPr>
          <w:fldChar w:fldCharType="separate"/>
        </w:r>
        <w:r>
          <w:rPr>
            <w:noProof/>
            <w:webHidden/>
          </w:rPr>
          <w:t>28</w:t>
        </w:r>
        <w:r>
          <w:rPr>
            <w:noProof/>
            <w:webHidden/>
          </w:rPr>
          <w:fldChar w:fldCharType="end"/>
        </w:r>
      </w:hyperlink>
    </w:p>
    <w:p w14:paraId="6C15EE54" w14:textId="4EDBBB8C"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66" w:history="1">
        <w:r w:rsidRPr="0083139A">
          <w:rPr>
            <w:rStyle w:val="Hyperlink"/>
            <w:iCs/>
            <w:noProof/>
            <w:spacing w:val="1"/>
          </w:rPr>
          <w:t>Description and composition of the finished product (3.2.P.1)</w:t>
        </w:r>
        <w:r>
          <w:rPr>
            <w:noProof/>
            <w:webHidden/>
          </w:rPr>
          <w:tab/>
        </w:r>
        <w:r>
          <w:rPr>
            <w:noProof/>
            <w:webHidden/>
          </w:rPr>
          <w:fldChar w:fldCharType="begin"/>
        </w:r>
        <w:r>
          <w:rPr>
            <w:noProof/>
            <w:webHidden/>
          </w:rPr>
          <w:instrText xml:space="preserve"> PAGEREF _Toc187238066 \h </w:instrText>
        </w:r>
        <w:r>
          <w:rPr>
            <w:noProof/>
            <w:webHidden/>
          </w:rPr>
        </w:r>
        <w:r>
          <w:rPr>
            <w:noProof/>
            <w:webHidden/>
          </w:rPr>
          <w:fldChar w:fldCharType="separate"/>
        </w:r>
        <w:r>
          <w:rPr>
            <w:noProof/>
            <w:webHidden/>
          </w:rPr>
          <w:t>28</w:t>
        </w:r>
        <w:r>
          <w:rPr>
            <w:noProof/>
            <w:webHidden/>
          </w:rPr>
          <w:fldChar w:fldCharType="end"/>
        </w:r>
      </w:hyperlink>
    </w:p>
    <w:p w14:paraId="2064FDBC" w14:textId="56C156C9"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67" w:history="1">
        <w:r w:rsidRPr="0083139A">
          <w:rPr>
            <w:rStyle w:val="Hyperlink"/>
            <w:iCs/>
            <w:noProof/>
            <w:spacing w:val="1"/>
          </w:rPr>
          <w:t xml:space="preserve">Pharmaceutical </w:t>
        </w:r>
        <w:r w:rsidRPr="0083139A">
          <w:rPr>
            <w:rStyle w:val="Hyperlink"/>
            <w:noProof/>
            <w:spacing w:val="1"/>
          </w:rPr>
          <w:t>development (</w:t>
        </w:r>
        <w:r w:rsidRPr="0083139A">
          <w:rPr>
            <w:rStyle w:val="Hyperlink"/>
            <w:iCs/>
            <w:noProof/>
            <w:spacing w:val="1"/>
          </w:rPr>
          <w:t>3.2.P.2)</w:t>
        </w:r>
        <w:r>
          <w:rPr>
            <w:noProof/>
            <w:webHidden/>
          </w:rPr>
          <w:tab/>
        </w:r>
        <w:r>
          <w:rPr>
            <w:noProof/>
            <w:webHidden/>
          </w:rPr>
          <w:fldChar w:fldCharType="begin"/>
        </w:r>
        <w:r>
          <w:rPr>
            <w:noProof/>
            <w:webHidden/>
          </w:rPr>
          <w:instrText xml:space="preserve"> PAGEREF _Toc187238067 \h </w:instrText>
        </w:r>
        <w:r>
          <w:rPr>
            <w:noProof/>
            <w:webHidden/>
          </w:rPr>
        </w:r>
        <w:r>
          <w:rPr>
            <w:noProof/>
            <w:webHidden/>
          </w:rPr>
          <w:fldChar w:fldCharType="separate"/>
        </w:r>
        <w:r>
          <w:rPr>
            <w:noProof/>
            <w:webHidden/>
          </w:rPr>
          <w:t>29</w:t>
        </w:r>
        <w:r>
          <w:rPr>
            <w:noProof/>
            <w:webHidden/>
          </w:rPr>
          <w:fldChar w:fldCharType="end"/>
        </w:r>
      </w:hyperlink>
    </w:p>
    <w:p w14:paraId="5D66DA74" w14:textId="51656773"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68" w:history="1">
        <w:r w:rsidRPr="0083139A">
          <w:rPr>
            <w:rStyle w:val="Hyperlink"/>
            <w:i/>
            <w:iCs/>
            <w:noProof/>
          </w:rPr>
          <w:t>Components of the finished product (3.2.P.2.1)</w:t>
        </w:r>
        <w:r>
          <w:rPr>
            <w:noProof/>
            <w:webHidden/>
          </w:rPr>
          <w:tab/>
        </w:r>
        <w:r>
          <w:rPr>
            <w:noProof/>
            <w:webHidden/>
          </w:rPr>
          <w:fldChar w:fldCharType="begin"/>
        </w:r>
        <w:r>
          <w:rPr>
            <w:noProof/>
            <w:webHidden/>
          </w:rPr>
          <w:instrText xml:space="preserve"> PAGEREF _Toc187238068 \h </w:instrText>
        </w:r>
        <w:r>
          <w:rPr>
            <w:noProof/>
            <w:webHidden/>
          </w:rPr>
        </w:r>
        <w:r>
          <w:rPr>
            <w:noProof/>
            <w:webHidden/>
          </w:rPr>
          <w:fldChar w:fldCharType="separate"/>
        </w:r>
        <w:r>
          <w:rPr>
            <w:noProof/>
            <w:webHidden/>
          </w:rPr>
          <w:t>29</w:t>
        </w:r>
        <w:r>
          <w:rPr>
            <w:noProof/>
            <w:webHidden/>
          </w:rPr>
          <w:fldChar w:fldCharType="end"/>
        </w:r>
      </w:hyperlink>
    </w:p>
    <w:p w14:paraId="4DD78715" w14:textId="04988507"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69" w:history="1">
        <w:r w:rsidRPr="0083139A">
          <w:rPr>
            <w:rStyle w:val="Hyperlink"/>
            <w:i/>
            <w:iCs/>
            <w:noProof/>
          </w:rPr>
          <w:t>Finished product (3.2.P.2.2)</w:t>
        </w:r>
        <w:r>
          <w:rPr>
            <w:noProof/>
            <w:webHidden/>
          </w:rPr>
          <w:tab/>
        </w:r>
        <w:r>
          <w:rPr>
            <w:noProof/>
            <w:webHidden/>
          </w:rPr>
          <w:fldChar w:fldCharType="begin"/>
        </w:r>
        <w:r>
          <w:rPr>
            <w:noProof/>
            <w:webHidden/>
          </w:rPr>
          <w:instrText xml:space="preserve"> PAGEREF _Toc187238069 \h </w:instrText>
        </w:r>
        <w:r>
          <w:rPr>
            <w:noProof/>
            <w:webHidden/>
          </w:rPr>
        </w:r>
        <w:r>
          <w:rPr>
            <w:noProof/>
            <w:webHidden/>
          </w:rPr>
          <w:fldChar w:fldCharType="separate"/>
        </w:r>
        <w:r>
          <w:rPr>
            <w:noProof/>
            <w:webHidden/>
          </w:rPr>
          <w:t>30</w:t>
        </w:r>
        <w:r>
          <w:rPr>
            <w:noProof/>
            <w:webHidden/>
          </w:rPr>
          <w:fldChar w:fldCharType="end"/>
        </w:r>
      </w:hyperlink>
    </w:p>
    <w:p w14:paraId="6065FC88" w14:textId="7EA32C39"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70" w:history="1">
        <w:r w:rsidRPr="0083139A">
          <w:rPr>
            <w:rStyle w:val="Hyperlink"/>
            <w:i/>
            <w:iCs/>
            <w:noProof/>
          </w:rPr>
          <w:t>Manufacturing process development (P.2.3)</w:t>
        </w:r>
        <w:r>
          <w:rPr>
            <w:noProof/>
            <w:webHidden/>
          </w:rPr>
          <w:tab/>
        </w:r>
        <w:r>
          <w:rPr>
            <w:noProof/>
            <w:webHidden/>
          </w:rPr>
          <w:fldChar w:fldCharType="begin"/>
        </w:r>
        <w:r>
          <w:rPr>
            <w:noProof/>
            <w:webHidden/>
          </w:rPr>
          <w:instrText xml:space="preserve"> PAGEREF _Toc187238070 \h </w:instrText>
        </w:r>
        <w:r>
          <w:rPr>
            <w:noProof/>
            <w:webHidden/>
          </w:rPr>
        </w:r>
        <w:r>
          <w:rPr>
            <w:noProof/>
            <w:webHidden/>
          </w:rPr>
          <w:fldChar w:fldCharType="separate"/>
        </w:r>
        <w:r>
          <w:rPr>
            <w:noProof/>
            <w:webHidden/>
          </w:rPr>
          <w:t>32</w:t>
        </w:r>
        <w:r>
          <w:rPr>
            <w:noProof/>
            <w:webHidden/>
          </w:rPr>
          <w:fldChar w:fldCharType="end"/>
        </w:r>
      </w:hyperlink>
    </w:p>
    <w:p w14:paraId="4395C752" w14:textId="486850BF"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71" w:history="1">
        <w:r w:rsidRPr="0083139A">
          <w:rPr>
            <w:rStyle w:val="Hyperlink"/>
            <w:i/>
            <w:iCs/>
            <w:noProof/>
          </w:rPr>
          <w:t>Container closure system (P.2.4)</w:t>
        </w:r>
        <w:r>
          <w:rPr>
            <w:noProof/>
            <w:webHidden/>
          </w:rPr>
          <w:tab/>
        </w:r>
        <w:r>
          <w:rPr>
            <w:noProof/>
            <w:webHidden/>
          </w:rPr>
          <w:fldChar w:fldCharType="begin"/>
        </w:r>
        <w:r>
          <w:rPr>
            <w:noProof/>
            <w:webHidden/>
          </w:rPr>
          <w:instrText xml:space="preserve"> PAGEREF _Toc187238071 \h </w:instrText>
        </w:r>
        <w:r>
          <w:rPr>
            <w:noProof/>
            <w:webHidden/>
          </w:rPr>
        </w:r>
        <w:r>
          <w:rPr>
            <w:noProof/>
            <w:webHidden/>
          </w:rPr>
          <w:fldChar w:fldCharType="separate"/>
        </w:r>
        <w:r>
          <w:rPr>
            <w:noProof/>
            <w:webHidden/>
          </w:rPr>
          <w:t>34</w:t>
        </w:r>
        <w:r>
          <w:rPr>
            <w:noProof/>
            <w:webHidden/>
          </w:rPr>
          <w:fldChar w:fldCharType="end"/>
        </w:r>
      </w:hyperlink>
    </w:p>
    <w:p w14:paraId="640C6D6D" w14:textId="253EC2B1"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72" w:history="1">
        <w:r w:rsidRPr="0083139A">
          <w:rPr>
            <w:rStyle w:val="Hyperlink"/>
            <w:i/>
            <w:iCs/>
            <w:noProof/>
          </w:rPr>
          <w:t>Microbiological attributes (P.2.5)</w:t>
        </w:r>
        <w:r>
          <w:rPr>
            <w:noProof/>
            <w:webHidden/>
          </w:rPr>
          <w:tab/>
        </w:r>
        <w:r>
          <w:rPr>
            <w:noProof/>
            <w:webHidden/>
          </w:rPr>
          <w:fldChar w:fldCharType="begin"/>
        </w:r>
        <w:r>
          <w:rPr>
            <w:noProof/>
            <w:webHidden/>
          </w:rPr>
          <w:instrText xml:space="preserve"> PAGEREF _Toc187238072 \h </w:instrText>
        </w:r>
        <w:r>
          <w:rPr>
            <w:noProof/>
            <w:webHidden/>
          </w:rPr>
        </w:r>
        <w:r>
          <w:rPr>
            <w:noProof/>
            <w:webHidden/>
          </w:rPr>
          <w:fldChar w:fldCharType="separate"/>
        </w:r>
        <w:r>
          <w:rPr>
            <w:noProof/>
            <w:webHidden/>
          </w:rPr>
          <w:t>34</w:t>
        </w:r>
        <w:r>
          <w:rPr>
            <w:noProof/>
            <w:webHidden/>
          </w:rPr>
          <w:fldChar w:fldCharType="end"/>
        </w:r>
      </w:hyperlink>
    </w:p>
    <w:p w14:paraId="4BCEEA3B" w14:textId="4B464C8F"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73" w:history="1">
        <w:r w:rsidRPr="0083139A">
          <w:rPr>
            <w:rStyle w:val="Hyperlink"/>
            <w:i/>
            <w:iCs/>
            <w:noProof/>
          </w:rPr>
          <w:t>Compatibility (P.2.6)</w:t>
        </w:r>
        <w:r>
          <w:rPr>
            <w:noProof/>
            <w:webHidden/>
          </w:rPr>
          <w:tab/>
        </w:r>
        <w:r>
          <w:rPr>
            <w:noProof/>
            <w:webHidden/>
          </w:rPr>
          <w:fldChar w:fldCharType="begin"/>
        </w:r>
        <w:r>
          <w:rPr>
            <w:noProof/>
            <w:webHidden/>
          </w:rPr>
          <w:instrText xml:space="preserve"> PAGEREF _Toc187238073 \h </w:instrText>
        </w:r>
        <w:r>
          <w:rPr>
            <w:noProof/>
            <w:webHidden/>
          </w:rPr>
        </w:r>
        <w:r>
          <w:rPr>
            <w:noProof/>
            <w:webHidden/>
          </w:rPr>
          <w:fldChar w:fldCharType="separate"/>
        </w:r>
        <w:r>
          <w:rPr>
            <w:noProof/>
            <w:webHidden/>
          </w:rPr>
          <w:t>35</w:t>
        </w:r>
        <w:r>
          <w:rPr>
            <w:noProof/>
            <w:webHidden/>
          </w:rPr>
          <w:fldChar w:fldCharType="end"/>
        </w:r>
      </w:hyperlink>
    </w:p>
    <w:p w14:paraId="5BFCA808" w14:textId="60F87E0C"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74" w:history="1">
        <w:r w:rsidRPr="0083139A">
          <w:rPr>
            <w:rStyle w:val="Hyperlink"/>
            <w:iCs/>
            <w:noProof/>
            <w:spacing w:val="1"/>
          </w:rPr>
          <w:t>Manufacture (3.2.P.3)</w:t>
        </w:r>
        <w:r>
          <w:rPr>
            <w:noProof/>
            <w:webHidden/>
          </w:rPr>
          <w:tab/>
        </w:r>
        <w:r>
          <w:rPr>
            <w:noProof/>
            <w:webHidden/>
          </w:rPr>
          <w:fldChar w:fldCharType="begin"/>
        </w:r>
        <w:r>
          <w:rPr>
            <w:noProof/>
            <w:webHidden/>
          </w:rPr>
          <w:instrText xml:space="preserve"> PAGEREF _Toc187238074 \h </w:instrText>
        </w:r>
        <w:r>
          <w:rPr>
            <w:noProof/>
            <w:webHidden/>
          </w:rPr>
        </w:r>
        <w:r>
          <w:rPr>
            <w:noProof/>
            <w:webHidden/>
          </w:rPr>
          <w:fldChar w:fldCharType="separate"/>
        </w:r>
        <w:r>
          <w:rPr>
            <w:noProof/>
            <w:webHidden/>
          </w:rPr>
          <w:t>35</w:t>
        </w:r>
        <w:r>
          <w:rPr>
            <w:noProof/>
            <w:webHidden/>
          </w:rPr>
          <w:fldChar w:fldCharType="end"/>
        </w:r>
      </w:hyperlink>
    </w:p>
    <w:p w14:paraId="06C72981" w14:textId="123966C3"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75" w:history="1">
        <w:r w:rsidRPr="0083139A">
          <w:rPr>
            <w:rStyle w:val="Hyperlink"/>
            <w:i/>
            <w:iCs/>
            <w:noProof/>
          </w:rPr>
          <w:t>Manufacturer(s) (P.3.1)</w:t>
        </w:r>
        <w:r>
          <w:rPr>
            <w:noProof/>
            <w:webHidden/>
          </w:rPr>
          <w:tab/>
        </w:r>
        <w:r>
          <w:rPr>
            <w:noProof/>
            <w:webHidden/>
          </w:rPr>
          <w:fldChar w:fldCharType="begin"/>
        </w:r>
        <w:r>
          <w:rPr>
            <w:noProof/>
            <w:webHidden/>
          </w:rPr>
          <w:instrText xml:space="preserve"> PAGEREF _Toc187238075 \h </w:instrText>
        </w:r>
        <w:r>
          <w:rPr>
            <w:noProof/>
            <w:webHidden/>
          </w:rPr>
        </w:r>
        <w:r>
          <w:rPr>
            <w:noProof/>
            <w:webHidden/>
          </w:rPr>
          <w:fldChar w:fldCharType="separate"/>
        </w:r>
        <w:r>
          <w:rPr>
            <w:noProof/>
            <w:webHidden/>
          </w:rPr>
          <w:t>35</w:t>
        </w:r>
        <w:r>
          <w:rPr>
            <w:noProof/>
            <w:webHidden/>
          </w:rPr>
          <w:fldChar w:fldCharType="end"/>
        </w:r>
      </w:hyperlink>
    </w:p>
    <w:p w14:paraId="218FF13D" w14:textId="0FE4C8A8"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76" w:history="1">
        <w:r w:rsidRPr="0083139A">
          <w:rPr>
            <w:rStyle w:val="Hyperlink"/>
            <w:i/>
            <w:iCs/>
            <w:noProof/>
          </w:rPr>
          <w:t>Batch formula (P.3.2)</w:t>
        </w:r>
        <w:r>
          <w:rPr>
            <w:noProof/>
            <w:webHidden/>
          </w:rPr>
          <w:tab/>
        </w:r>
        <w:r>
          <w:rPr>
            <w:noProof/>
            <w:webHidden/>
          </w:rPr>
          <w:fldChar w:fldCharType="begin"/>
        </w:r>
        <w:r>
          <w:rPr>
            <w:noProof/>
            <w:webHidden/>
          </w:rPr>
          <w:instrText xml:space="preserve"> PAGEREF _Toc187238076 \h </w:instrText>
        </w:r>
        <w:r>
          <w:rPr>
            <w:noProof/>
            <w:webHidden/>
          </w:rPr>
        </w:r>
        <w:r>
          <w:rPr>
            <w:noProof/>
            <w:webHidden/>
          </w:rPr>
          <w:fldChar w:fldCharType="separate"/>
        </w:r>
        <w:r>
          <w:rPr>
            <w:noProof/>
            <w:webHidden/>
          </w:rPr>
          <w:t>36</w:t>
        </w:r>
        <w:r>
          <w:rPr>
            <w:noProof/>
            <w:webHidden/>
          </w:rPr>
          <w:fldChar w:fldCharType="end"/>
        </w:r>
      </w:hyperlink>
    </w:p>
    <w:p w14:paraId="2A266D8E" w14:textId="17ED81C2"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77" w:history="1">
        <w:r w:rsidRPr="0083139A">
          <w:rPr>
            <w:rStyle w:val="Hyperlink"/>
            <w:i/>
            <w:iCs/>
            <w:noProof/>
          </w:rPr>
          <w:t>Description of manufacturing process and process controls (P.3.3)</w:t>
        </w:r>
        <w:r>
          <w:rPr>
            <w:noProof/>
            <w:webHidden/>
          </w:rPr>
          <w:tab/>
        </w:r>
        <w:r>
          <w:rPr>
            <w:noProof/>
            <w:webHidden/>
          </w:rPr>
          <w:fldChar w:fldCharType="begin"/>
        </w:r>
        <w:r>
          <w:rPr>
            <w:noProof/>
            <w:webHidden/>
          </w:rPr>
          <w:instrText xml:space="preserve"> PAGEREF _Toc187238077 \h </w:instrText>
        </w:r>
        <w:r>
          <w:rPr>
            <w:noProof/>
            <w:webHidden/>
          </w:rPr>
        </w:r>
        <w:r>
          <w:rPr>
            <w:noProof/>
            <w:webHidden/>
          </w:rPr>
          <w:fldChar w:fldCharType="separate"/>
        </w:r>
        <w:r>
          <w:rPr>
            <w:noProof/>
            <w:webHidden/>
          </w:rPr>
          <w:t>37</w:t>
        </w:r>
        <w:r>
          <w:rPr>
            <w:noProof/>
            <w:webHidden/>
          </w:rPr>
          <w:fldChar w:fldCharType="end"/>
        </w:r>
      </w:hyperlink>
    </w:p>
    <w:p w14:paraId="1F45A380" w14:textId="50EC4D79"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78" w:history="1">
        <w:r w:rsidRPr="0083139A">
          <w:rPr>
            <w:rStyle w:val="Hyperlink"/>
            <w:i/>
            <w:iCs/>
            <w:noProof/>
          </w:rPr>
          <w:t xml:space="preserve">Controls of critical steps and intermediates (P.3.4) </w:t>
        </w:r>
        <w:r>
          <w:rPr>
            <w:noProof/>
            <w:webHidden/>
          </w:rPr>
          <w:tab/>
        </w:r>
        <w:r>
          <w:rPr>
            <w:noProof/>
            <w:webHidden/>
          </w:rPr>
          <w:fldChar w:fldCharType="begin"/>
        </w:r>
        <w:r>
          <w:rPr>
            <w:noProof/>
            <w:webHidden/>
          </w:rPr>
          <w:instrText xml:space="preserve"> PAGEREF _Toc187238078 \h </w:instrText>
        </w:r>
        <w:r>
          <w:rPr>
            <w:noProof/>
            <w:webHidden/>
          </w:rPr>
        </w:r>
        <w:r>
          <w:rPr>
            <w:noProof/>
            <w:webHidden/>
          </w:rPr>
          <w:fldChar w:fldCharType="separate"/>
        </w:r>
        <w:r>
          <w:rPr>
            <w:noProof/>
            <w:webHidden/>
          </w:rPr>
          <w:t>37</w:t>
        </w:r>
        <w:r>
          <w:rPr>
            <w:noProof/>
            <w:webHidden/>
          </w:rPr>
          <w:fldChar w:fldCharType="end"/>
        </w:r>
      </w:hyperlink>
    </w:p>
    <w:p w14:paraId="4D9E20D8" w14:textId="42FACF14"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79" w:history="1">
        <w:r w:rsidRPr="0083139A">
          <w:rPr>
            <w:rStyle w:val="Hyperlink"/>
            <w:i/>
            <w:iCs/>
            <w:noProof/>
          </w:rPr>
          <w:t>Process validation and/or evaluation (P.3.5)</w:t>
        </w:r>
        <w:r>
          <w:rPr>
            <w:noProof/>
            <w:webHidden/>
          </w:rPr>
          <w:tab/>
        </w:r>
        <w:r>
          <w:rPr>
            <w:noProof/>
            <w:webHidden/>
          </w:rPr>
          <w:fldChar w:fldCharType="begin"/>
        </w:r>
        <w:r>
          <w:rPr>
            <w:noProof/>
            <w:webHidden/>
          </w:rPr>
          <w:instrText xml:space="preserve"> PAGEREF _Toc187238079 \h </w:instrText>
        </w:r>
        <w:r>
          <w:rPr>
            <w:noProof/>
            <w:webHidden/>
          </w:rPr>
        </w:r>
        <w:r>
          <w:rPr>
            <w:noProof/>
            <w:webHidden/>
          </w:rPr>
          <w:fldChar w:fldCharType="separate"/>
        </w:r>
        <w:r>
          <w:rPr>
            <w:noProof/>
            <w:webHidden/>
          </w:rPr>
          <w:t>38</w:t>
        </w:r>
        <w:r>
          <w:rPr>
            <w:noProof/>
            <w:webHidden/>
          </w:rPr>
          <w:fldChar w:fldCharType="end"/>
        </w:r>
      </w:hyperlink>
    </w:p>
    <w:p w14:paraId="465ED2EA" w14:textId="2A99015A"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80" w:history="1">
        <w:r w:rsidRPr="0083139A">
          <w:rPr>
            <w:rStyle w:val="Hyperlink"/>
            <w:iCs/>
            <w:noProof/>
            <w:spacing w:val="1"/>
          </w:rPr>
          <w:t>Control of excipients (3.2.P.4)</w:t>
        </w:r>
        <w:r>
          <w:rPr>
            <w:noProof/>
            <w:webHidden/>
          </w:rPr>
          <w:tab/>
        </w:r>
        <w:r>
          <w:rPr>
            <w:noProof/>
            <w:webHidden/>
          </w:rPr>
          <w:fldChar w:fldCharType="begin"/>
        </w:r>
        <w:r>
          <w:rPr>
            <w:noProof/>
            <w:webHidden/>
          </w:rPr>
          <w:instrText xml:space="preserve"> PAGEREF _Toc187238080 \h </w:instrText>
        </w:r>
        <w:r>
          <w:rPr>
            <w:noProof/>
            <w:webHidden/>
          </w:rPr>
        </w:r>
        <w:r>
          <w:rPr>
            <w:noProof/>
            <w:webHidden/>
          </w:rPr>
          <w:fldChar w:fldCharType="separate"/>
        </w:r>
        <w:r>
          <w:rPr>
            <w:noProof/>
            <w:webHidden/>
          </w:rPr>
          <w:t>39</w:t>
        </w:r>
        <w:r>
          <w:rPr>
            <w:noProof/>
            <w:webHidden/>
          </w:rPr>
          <w:fldChar w:fldCharType="end"/>
        </w:r>
      </w:hyperlink>
    </w:p>
    <w:p w14:paraId="3ECE29AF" w14:textId="6E2A87ED"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81" w:history="1">
        <w:r w:rsidRPr="0083139A">
          <w:rPr>
            <w:rStyle w:val="Hyperlink"/>
            <w:i/>
            <w:iCs/>
            <w:noProof/>
          </w:rPr>
          <w:t>Specifications (P.4.1)</w:t>
        </w:r>
        <w:r>
          <w:rPr>
            <w:noProof/>
            <w:webHidden/>
          </w:rPr>
          <w:tab/>
        </w:r>
        <w:r>
          <w:rPr>
            <w:noProof/>
            <w:webHidden/>
          </w:rPr>
          <w:fldChar w:fldCharType="begin"/>
        </w:r>
        <w:r>
          <w:rPr>
            <w:noProof/>
            <w:webHidden/>
          </w:rPr>
          <w:instrText xml:space="preserve"> PAGEREF _Toc187238081 \h </w:instrText>
        </w:r>
        <w:r>
          <w:rPr>
            <w:noProof/>
            <w:webHidden/>
          </w:rPr>
        </w:r>
        <w:r>
          <w:rPr>
            <w:noProof/>
            <w:webHidden/>
          </w:rPr>
          <w:fldChar w:fldCharType="separate"/>
        </w:r>
        <w:r>
          <w:rPr>
            <w:noProof/>
            <w:webHidden/>
          </w:rPr>
          <w:t>39</w:t>
        </w:r>
        <w:r>
          <w:rPr>
            <w:noProof/>
            <w:webHidden/>
          </w:rPr>
          <w:fldChar w:fldCharType="end"/>
        </w:r>
      </w:hyperlink>
    </w:p>
    <w:p w14:paraId="0621EDC7" w14:textId="742F6A0F"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82" w:history="1">
        <w:r w:rsidRPr="0083139A">
          <w:rPr>
            <w:rStyle w:val="Hyperlink"/>
            <w:i/>
            <w:iCs/>
            <w:noProof/>
          </w:rPr>
          <w:t>Analytical procedures (P.4.2)</w:t>
        </w:r>
        <w:r>
          <w:rPr>
            <w:noProof/>
            <w:webHidden/>
          </w:rPr>
          <w:tab/>
        </w:r>
        <w:r>
          <w:rPr>
            <w:noProof/>
            <w:webHidden/>
          </w:rPr>
          <w:fldChar w:fldCharType="begin"/>
        </w:r>
        <w:r>
          <w:rPr>
            <w:noProof/>
            <w:webHidden/>
          </w:rPr>
          <w:instrText xml:space="preserve"> PAGEREF _Toc187238082 \h </w:instrText>
        </w:r>
        <w:r>
          <w:rPr>
            <w:noProof/>
            <w:webHidden/>
          </w:rPr>
        </w:r>
        <w:r>
          <w:rPr>
            <w:noProof/>
            <w:webHidden/>
          </w:rPr>
          <w:fldChar w:fldCharType="separate"/>
        </w:r>
        <w:r>
          <w:rPr>
            <w:noProof/>
            <w:webHidden/>
          </w:rPr>
          <w:t>39</w:t>
        </w:r>
        <w:r>
          <w:rPr>
            <w:noProof/>
            <w:webHidden/>
          </w:rPr>
          <w:fldChar w:fldCharType="end"/>
        </w:r>
      </w:hyperlink>
    </w:p>
    <w:p w14:paraId="5EAB9E8B" w14:textId="2DF79BA7"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83" w:history="1">
        <w:r w:rsidRPr="0083139A">
          <w:rPr>
            <w:rStyle w:val="Hyperlink"/>
            <w:i/>
            <w:iCs/>
            <w:noProof/>
          </w:rPr>
          <w:t>Validation of analytical procedures (P.4.3)</w:t>
        </w:r>
        <w:r>
          <w:rPr>
            <w:noProof/>
            <w:webHidden/>
          </w:rPr>
          <w:tab/>
        </w:r>
        <w:r>
          <w:rPr>
            <w:noProof/>
            <w:webHidden/>
          </w:rPr>
          <w:fldChar w:fldCharType="begin"/>
        </w:r>
        <w:r>
          <w:rPr>
            <w:noProof/>
            <w:webHidden/>
          </w:rPr>
          <w:instrText xml:space="preserve"> PAGEREF _Toc187238083 \h </w:instrText>
        </w:r>
        <w:r>
          <w:rPr>
            <w:noProof/>
            <w:webHidden/>
          </w:rPr>
        </w:r>
        <w:r>
          <w:rPr>
            <w:noProof/>
            <w:webHidden/>
          </w:rPr>
          <w:fldChar w:fldCharType="separate"/>
        </w:r>
        <w:r>
          <w:rPr>
            <w:noProof/>
            <w:webHidden/>
          </w:rPr>
          <w:t>40</w:t>
        </w:r>
        <w:r>
          <w:rPr>
            <w:noProof/>
            <w:webHidden/>
          </w:rPr>
          <w:fldChar w:fldCharType="end"/>
        </w:r>
      </w:hyperlink>
    </w:p>
    <w:p w14:paraId="78EE1DA0" w14:textId="40CADAAC"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84" w:history="1">
        <w:r w:rsidRPr="0083139A">
          <w:rPr>
            <w:rStyle w:val="Hyperlink"/>
            <w:i/>
            <w:iCs/>
            <w:noProof/>
          </w:rPr>
          <w:t>Justifications of specifications (P.4.4)</w:t>
        </w:r>
        <w:r>
          <w:rPr>
            <w:noProof/>
            <w:webHidden/>
          </w:rPr>
          <w:tab/>
        </w:r>
        <w:r>
          <w:rPr>
            <w:noProof/>
            <w:webHidden/>
          </w:rPr>
          <w:fldChar w:fldCharType="begin"/>
        </w:r>
        <w:r>
          <w:rPr>
            <w:noProof/>
            <w:webHidden/>
          </w:rPr>
          <w:instrText xml:space="preserve"> PAGEREF _Toc187238084 \h </w:instrText>
        </w:r>
        <w:r>
          <w:rPr>
            <w:noProof/>
            <w:webHidden/>
          </w:rPr>
        </w:r>
        <w:r>
          <w:rPr>
            <w:noProof/>
            <w:webHidden/>
          </w:rPr>
          <w:fldChar w:fldCharType="separate"/>
        </w:r>
        <w:r>
          <w:rPr>
            <w:noProof/>
            <w:webHidden/>
          </w:rPr>
          <w:t>40</w:t>
        </w:r>
        <w:r>
          <w:rPr>
            <w:noProof/>
            <w:webHidden/>
          </w:rPr>
          <w:fldChar w:fldCharType="end"/>
        </w:r>
      </w:hyperlink>
    </w:p>
    <w:p w14:paraId="61F368E0" w14:textId="1C0AC56C"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85" w:history="1">
        <w:r w:rsidRPr="0083139A">
          <w:rPr>
            <w:rStyle w:val="Hyperlink"/>
            <w:i/>
            <w:iCs/>
            <w:noProof/>
          </w:rPr>
          <w:t>Excipients of human and animal origin (P.4.5)</w:t>
        </w:r>
        <w:r>
          <w:rPr>
            <w:noProof/>
            <w:webHidden/>
          </w:rPr>
          <w:tab/>
        </w:r>
        <w:r>
          <w:rPr>
            <w:noProof/>
            <w:webHidden/>
          </w:rPr>
          <w:fldChar w:fldCharType="begin"/>
        </w:r>
        <w:r>
          <w:rPr>
            <w:noProof/>
            <w:webHidden/>
          </w:rPr>
          <w:instrText xml:space="preserve"> PAGEREF _Toc187238085 \h </w:instrText>
        </w:r>
        <w:r>
          <w:rPr>
            <w:noProof/>
            <w:webHidden/>
          </w:rPr>
        </w:r>
        <w:r>
          <w:rPr>
            <w:noProof/>
            <w:webHidden/>
          </w:rPr>
          <w:fldChar w:fldCharType="separate"/>
        </w:r>
        <w:r>
          <w:rPr>
            <w:noProof/>
            <w:webHidden/>
          </w:rPr>
          <w:t>41</w:t>
        </w:r>
        <w:r>
          <w:rPr>
            <w:noProof/>
            <w:webHidden/>
          </w:rPr>
          <w:fldChar w:fldCharType="end"/>
        </w:r>
      </w:hyperlink>
    </w:p>
    <w:p w14:paraId="520B4CFD" w14:textId="42B11D36"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86" w:history="1">
        <w:r w:rsidRPr="0083139A">
          <w:rPr>
            <w:rStyle w:val="Hyperlink"/>
            <w:i/>
            <w:iCs/>
            <w:noProof/>
          </w:rPr>
          <w:t>Novel excipients (P.4.6)</w:t>
        </w:r>
        <w:r>
          <w:rPr>
            <w:noProof/>
            <w:webHidden/>
          </w:rPr>
          <w:tab/>
        </w:r>
        <w:r>
          <w:rPr>
            <w:noProof/>
            <w:webHidden/>
          </w:rPr>
          <w:fldChar w:fldCharType="begin"/>
        </w:r>
        <w:r>
          <w:rPr>
            <w:noProof/>
            <w:webHidden/>
          </w:rPr>
          <w:instrText xml:space="preserve"> PAGEREF _Toc187238086 \h </w:instrText>
        </w:r>
        <w:r>
          <w:rPr>
            <w:noProof/>
            <w:webHidden/>
          </w:rPr>
        </w:r>
        <w:r>
          <w:rPr>
            <w:noProof/>
            <w:webHidden/>
          </w:rPr>
          <w:fldChar w:fldCharType="separate"/>
        </w:r>
        <w:r>
          <w:rPr>
            <w:noProof/>
            <w:webHidden/>
          </w:rPr>
          <w:t>41</w:t>
        </w:r>
        <w:r>
          <w:rPr>
            <w:noProof/>
            <w:webHidden/>
          </w:rPr>
          <w:fldChar w:fldCharType="end"/>
        </w:r>
      </w:hyperlink>
    </w:p>
    <w:p w14:paraId="16956A2B" w14:textId="2FCFB0DF"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87" w:history="1">
        <w:r w:rsidRPr="0083139A">
          <w:rPr>
            <w:rStyle w:val="Hyperlink"/>
            <w:iCs/>
            <w:noProof/>
            <w:spacing w:val="1"/>
          </w:rPr>
          <w:t>Control of finished product (3.2.P.5)</w:t>
        </w:r>
        <w:r>
          <w:rPr>
            <w:noProof/>
            <w:webHidden/>
          </w:rPr>
          <w:tab/>
        </w:r>
        <w:r>
          <w:rPr>
            <w:noProof/>
            <w:webHidden/>
          </w:rPr>
          <w:fldChar w:fldCharType="begin"/>
        </w:r>
        <w:r>
          <w:rPr>
            <w:noProof/>
            <w:webHidden/>
          </w:rPr>
          <w:instrText xml:space="preserve"> PAGEREF _Toc187238087 \h </w:instrText>
        </w:r>
        <w:r>
          <w:rPr>
            <w:noProof/>
            <w:webHidden/>
          </w:rPr>
        </w:r>
        <w:r>
          <w:rPr>
            <w:noProof/>
            <w:webHidden/>
          </w:rPr>
          <w:fldChar w:fldCharType="separate"/>
        </w:r>
        <w:r>
          <w:rPr>
            <w:noProof/>
            <w:webHidden/>
          </w:rPr>
          <w:t>42</w:t>
        </w:r>
        <w:r>
          <w:rPr>
            <w:noProof/>
            <w:webHidden/>
          </w:rPr>
          <w:fldChar w:fldCharType="end"/>
        </w:r>
      </w:hyperlink>
    </w:p>
    <w:p w14:paraId="7D16A871" w14:textId="218B82B2"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88" w:history="1">
        <w:r w:rsidRPr="0083139A">
          <w:rPr>
            <w:rStyle w:val="Hyperlink"/>
            <w:i/>
            <w:iCs/>
            <w:noProof/>
          </w:rPr>
          <w:t>Specification(s) (P.5.1)</w:t>
        </w:r>
        <w:r>
          <w:rPr>
            <w:noProof/>
            <w:webHidden/>
          </w:rPr>
          <w:tab/>
        </w:r>
        <w:r>
          <w:rPr>
            <w:noProof/>
            <w:webHidden/>
          </w:rPr>
          <w:fldChar w:fldCharType="begin"/>
        </w:r>
        <w:r>
          <w:rPr>
            <w:noProof/>
            <w:webHidden/>
          </w:rPr>
          <w:instrText xml:space="preserve"> PAGEREF _Toc187238088 \h </w:instrText>
        </w:r>
        <w:r>
          <w:rPr>
            <w:noProof/>
            <w:webHidden/>
          </w:rPr>
        </w:r>
        <w:r>
          <w:rPr>
            <w:noProof/>
            <w:webHidden/>
          </w:rPr>
          <w:fldChar w:fldCharType="separate"/>
        </w:r>
        <w:r>
          <w:rPr>
            <w:noProof/>
            <w:webHidden/>
          </w:rPr>
          <w:t>42</w:t>
        </w:r>
        <w:r>
          <w:rPr>
            <w:noProof/>
            <w:webHidden/>
          </w:rPr>
          <w:fldChar w:fldCharType="end"/>
        </w:r>
      </w:hyperlink>
    </w:p>
    <w:p w14:paraId="6948F96C" w14:textId="4FD06963"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89" w:history="1">
        <w:r w:rsidRPr="0083139A">
          <w:rPr>
            <w:rStyle w:val="Hyperlink"/>
            <w:i/>
            <w:iCs/>
            <w:noProof/>
          </w:rPr>
          <w:t>Analytical procedures (P.5.2)</w:t>
        </w:r>
        <w:r>
          <w:rPr>
            <w:noProof/>
            <w:webHidden/>
          </w:rPr>
          <w:tab/>
        </w:r>
        <w:r>
          <w:rPr>
            <w:noProof/>
            <w:webHidden/>
          </w:rPr>
          <w:fldChar w:fldCharType="begin"/>
        </w:r>
        <w:r>
          <w:rPr>
            <w:noProof/>
            <w:webHidden/>
          </w:rPr>
          <w:instrText xml:space="preserve"> PAGEREF _Toc187238089 \h </w:instrText>
        </w:r>
        <w:r>
          <w:rPr>
            <w:noProof/>
            <w:webHidden/>
          </w:rPr>
        </w:r>
        <w:r>
          <w:rPr>
            <w:noProof/>
            <w:webHidden/>
          </w:rPr>
          <w:fldChar w:fldCharType="separate"/>
        </w:r>
        <w:r>
          <w:rPr>
            <w:noProof/>
            <w:webHidden/>
          </w:rPr>
          <w:t>42</w:t>
        </w:r>
        <w:r>
          <w:rPr>
            <w:noProof/>
            <w:webHidden/>
          </w:rPr>
          <w:fldChar w:fldCharType="end"/>
        </w:r>
      </w:hyperlink>
    </w:p>
    <w:p w14:paraId="2F95A689" w14:textId="4190F9BF"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90" w:history="1">
        <w:r w:rsidRPr="0083139A">
          <w:rPr>
            <w:rStyle w:val="Hyperlink"/>
            <w:i/>
            <w:iCs/>
            <w:noProof/>
          </w:rPr>
          <w:t>Validation of analytical procedures (P.5.3)</w:t>
        </w:r>
        <w:r>
          <w:rPr>
            <w:noProof/>
            <w:webHidden/>
          </w:rPr>
          <w:tab/>
        </w:r>
        <w:r>
          <w:rPr>
            <w:noProof/>
            <w:webHidden/>
          </w:rPr>
          <w:fldChar w:fldCharType="begin"/>
        </w:r>
        <w:r>
          <w:rPr>
            <w:noProof/>
            <w:webHidden/>
          </w:rPr>
          <w:instrText xml:space="preserve"> PAGEREF _Toc187238090 \h </w:instrText>
        </w:r>
        <w:r>
          <w:rPr>
            <w:noProof/>
            <w:webHidden/>
          </w:rPr>
        </w:r>
        <w:r>
          <w:rPr>
            <w:noProof/>
            <w:webHidden/>
          </w:rPr>
          <w:fldChar w:fldCharType="separate"/>
        </w:r>
        <w:r>
          <w:rPr>
            <w:noProof/>
            <w:webHidden/>
          </w:rPr>
          <w:t>43</w:t>
        </w:r>
        <w:r>
          <w:rPr>
            <w:noProof/>
            <w:webHidden/>
          </w:rPr>
          <w:fldChar w:fldCharType="end"/>
        </w:r>
      </w:hyperlink>
    </w:p>
    <w:p w14:paraId="1B22AABE" w14:textId="296134E2"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91" w:history="1">
        <w:r w:rsidRPr="0083139A">
          <w:rPr>
            <w:rStyle w:val="Hyperlink"/>
            <w:i/>
            <w:iCs/>
            <w:noProof/>
          </w:rPr>
          <w:t>Batch analyses (P.5.4)</w:t>
        </w:r>
        <w:r>
          <w:rPr>
            <w:noProof/>
            <w:webHidden/>
          </w:rPr>
          <w:tab/>
        </w:r>
        <w:r>
          <w:rPr>
            <w:noProof/>
            <w:webHidden/>
          </w:rPr>
          <w:fldChar w:fldCharType="begin"/>
        </w:r>
        <w:r>
          <w:rPr>
            <w:noProof/>
            <w:webHidden/>
          </w:rPr>
          <w:instrText xml:space="preserve"> PAGEREF _Toc187238091 \h </w:instrText>
        </w:r>
        <w:r>
          <w:rPr>
            <w:noProof/>
            <w:webHidden/>
          </w:rPr>
        </w:r>
        <w:r>
          <w:rPr>
            <w:noProof/>
            <w:webHidden/>
          </w:rPr>
          <w:fldChar w:fldCharType="separate"/>
        </w:r>
        <w:r>
          <w:rPr>
            <w:noProof/>
            <w:webHidden/>
          </w:rPr>
          <w:t>44</w:t>
        </w:r>
        <w:r>
          <w:rPr>
            <w:noProof/>
            <w:webHidden/>
          </w:rPr>
          <w:fldChar w:fldCharType="end"/>
        </w:r>
      </w:hyperlink>
    </w:p>
    <w:p w14:paraId="1BFCEDC1" w14:textId="098A2B49"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92" w:history="1">
        <w:r w:rsidRPr="0083139A">
          <w:rPr>
            <w:rStyle w:val="Hyperlink"/>
            <w:i/>
            <w:iCs/>
            <w:noProof/>
          </w:rPr>
          <w:t>Characterisation of impurities (P.5.5)</w:t>
        </w:r>
        <w:r>
          <w:rPr>
            <w:noProof/>
            <w:webHidden/>
          </w:rPr>
          <w:tab/>
        </w:r>
        <w:r>
          <w:rPr>
            <w:noProof/>
            <w:webHidden/>
          </w:rPr>
          <w:fldChar w:fldCharType="begin"/>
        </w:r>
        <w:r>
          <w:rPr>
            <w:noProof/>
            <w:webHidden/>
          </w:rPr>
          <w:instrText xml:space="preserve"> PAGEREF _Toc187238092 \h </w:instrText>
        </w:r>
        <w:r>
          <w:rPr>
            <w:noProof/>
            <w:webHidden/>
          </w:rPr>
        </w:r>
        <w:r>
          <w:rPr>
            <w:noProof/>
            <w:webHidden/>
          </w:rPr>
          <w:fldChar w:fldCharType="separate"/>
        </w:r>
        <w:r>
          <w:rPr>
            <w:noProof/>
            <w:webHidden/>
          </w:rPr>
          <w:t>44</w:t>
        </w:r>
        <w:r>
          <w:rPr>
            <w:noProof/>
            <w:webHidden/>
          </w:rPr>
          <w:fldChar w:fldCharType="end"/>
        </w:r>
      </w:hyperlink>
    </w:p>
    <w:p w14:paraId="5139B777" w14:textId="42F5C4DE"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93" w:history="1">
        <w:r w:rsidRPr="0083139A">
          <w:rPr>
            <w:rStyle w:val="Hyperlink"/>
            <w:i/>
            <w:iCs/>
            <w:noProof/>
          </w:rPr>
          <w:t>Justification of specification(s) (P.5.6)</w:t>
        </w:r>
        <w:r>
          <w:rPr>
            <w:noProof/>
            <w:webHidden/>
          </w:rPr>
          <w:tab/>
        </w:r>
        <w:r>
          <w:rPr>
            <w:noProof/>
            <w:webHidden/>
          </w:rPr>
          <w:fldChar w:fldCharType="begin"/>
        </w:r>
        <w:r>
          <w:rPr>
            <w:noProof/>
            <w:webHidden/>
          </w:rPr>
          <w:instrText xml:space="preserve"> PAGEREF _Toc187238093 \h </w:instrText>
        </w:r>
        <w:r>
          <w:rPr>
            <w:noProof/>
            <w:webHidden/>
          </w:rPr>
        </w:r>
        <w:r>
          <w:rPr>
            <w:noProof/>
            <w:webHidden/>
          </w:rPr>
          <w:fldChar w:fldCharType="separate"/>
        </w:r>
        <w:r>
          <w:rPr>
            <w:noProof/>
            <w:webHidden/>
          </w:rPr>
          <w:t>45</w:t>
        </w:r>
        <w:r>
          <w:rPr>
            <w:noProof/>
            <w:webHidden/>
          </w:rPr>
          <w:fldChar w:fldCharType="end"/>
        </w:r>
      </w:hyperlink>
    </w:p>
    <w:p w14:paraId="2E402C78" w14:textId="04AA0AE2"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94" w:history="1">
        <w:r w:rsidRPr="0083139A">
          <w:rPr>
            <w:rStyle w:val="Hyperlink"/>
            <w:iCs/>
            <w:noProof/>
            <w:spacing w:val="1"/>
          </w:rPr>
          <w:t>Reference standards or materials  (3.2.P.6)</w:t>
        </w:r>
        <w:r>
          <w:rPr>
            <w:noProof/>
            <w:webHidden/>
          </w:rPr>
          <w:tab/>
        </w:r>
        <w:r>
          <w:rPr>
            <w:noProof/>
            <w:webHidden/>
          </w:rPr>
          <w:fldChar w:fldCharType="begin"/>
        </w:r>
        <w:r>
          <w:rPr>
            <w:noProof/>
            <w:webHidden/>
          </w:rPr>
          <w:instrText xml:space="preserve"> PAGEREF _Toc187238094 \h </w:instrText>
        </w:r>
        <w:r>
          <w:rPr>
            <w:noProof/>
            <w:webHidden/>
          </w:rPr>
        </w:r>
        <w:r>
          <w:rPr>
            <w:noProof/>
            <w:webHidden/>
          </w:rPr>
          <w:fldChar w:fldCharType="separate"/>
        </w:r>
        <w:r>
          <w:rPr>
            <w:noProof/>
            <w:webHidden/>
          </w:rPr>
          <w:t>46</w:t>
        </w:r>
        <w:r>
          <w:rPr>
            <w:noProof/>
            <w:webHidden/>
          </w:rPr>
          <w:fldChar w:fldCharType="end"/>
        </w:r>
      </w:hyperlink>
    </w:p>
    <w:p w14:paraId="6EF6C212" w14:textId="336E6755"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95" w:history="1">
        <w:r w:rsidRPr="0083139A">
          <w:rPr>
            <w:rStyle w:val="Hyperlink"/>
            <w:iCs/>
            <w:noProof/>
            <w:spacing w:val="1"/>
          </w:rPr>
          <w:t>Container closure system  (3.2.P.7)</w:t>
        </w:r>
        <w:r>
          <w:rPr>
            <w:noProof/>
            <w:webHidden/>
          </w:rPr>
          <w:tab/>
        </w:r>
        <w:r>
          <w:rPr>
            <w:noProof/>
            <w:webHidden/>
          </w:rPr>
          <w:fldChar w:fldCharType="begin"/>
        </w:r>
        <w:r>
          <w:rPr>
            <w:noProof/>
            <w:webHidden/>
          </w:rPr>
          <w:instrText xml:space="preserve"> PAGEREF _Toc187238095 \h </w:instrText>
        </w:r>
        <w:r>
          <w:rPr>
            <w:noProof/>
            <w:webHidden/>
          </w:rPr>
        </w:r>
        <w:r>
          <w:rPr>
            <w:noProof/>
            <w:webHidden/>
          </w:rPr>
          <w:fldChar w:fldCharType="separate"/>
        </w:r>
        <w:r>
          <w:rPr>
            <w:noProof/>
            <w:webHidden/>
          </w:rPr>
          <w:t>46</w:t>
        </w:r>
        <w:r>
          <w:rPr>
            <w:noProof/>
            <w:webHidden/>
          </w:rPr>
          <w:fldChar w:fldCharType="end"/>
        </w:r>
      </w:hyperlink>
    </w:p>
    <w:p w14:paraId="0B801B83" w14:textId="2FA94D89"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096" w:history="1">
        <w:r w:rsidRPr="0083139A">
          <w:rPr>
            <w:rStyle w:val="Hyperlink"/>
            <w:iCs/>
            <w:noProof/>
            <w:spacing w:val="1"/>
          </w:rPr>
          <w:t>Stability (3.2.P.8)</w:t>
        </w:r>
        <w:r>
          <w:rPr>
            <w:noProof/>
            <w:webHidden/>
          </w:rPr>
          <w:tab/>
        </w:r>
        <w:r>
          <w:rPr>
            <w:noProof/>
            <w:webHidden/>
          </w:rPr>
          <w:fldChar w:fldCharType="begin"/>
        </w:r>
        <w:r>
          <w:rPr>
            <w:noProof/>
            <w:webHidden/>
          </w:rPr>
          <w:instrText xml:space="preserve"> PAGEREF _Toc187238096 \h </w:instrText>
        </w:r>
        <w:r>
          <w:rPr>
            <w:noProof/>
            <w:webHidden/>
          </w:rPr>
        </w:r>
        <w:r>
          <w:rPr>
            <w:noProof/>
            <w:webHidden/>
          </w:rPr>
          <w:fldChar w:fldCharType="separate"/>
        </w:r>
        <w:r>
          <w:rPr>
            <w:noProof/>
            <w:webHidden/>
          </w:rPr>
          <w:t>47</w:t>
        </w:r>
        <w:r>
          <w:rPr>
            <w:noProof/>
            <w:webHidden/>
          </w:rPr>
          <w:fldChar w:fldCharType="end"/>
        </w:r>
      </w:hyperlink>
    </w:p>
    <w:p w14:paraId="4CAC2484" w14:textId="7E28B81B"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97" w:history="1">
        <w:r w:rsidRPr="0083139A">
          <w:rPr>
            <w:rStyle w:val="Hyperlink"/>
            <w:i/>
            <w:iCs/>
            <w:noProof/>
          </w:rPr>
          <w:t>Stability summary and conclusion (P.8.1)</w:t>
        </w:r>
        <w:r>
          <w:rPr>
            <w:noProof/>
            <w:webHidden/>
          </w:rPr>
          <w:tab/>
        </w:r>
        <w:r>
          <w:rPr>
            <w:noProof/>
            <w:webHidden/>
          </w:rPr>
          <w:fldChar w:fldCharType="begin"/>
        </w:r>
        <w:r>
          <w:rPr>
            <w:noProof/>
            <w:webHidden/>
          </w:rPr>
          <w:instrText xml:space="preserve"> PAGEREF _Toc187238097 \h </w:instrText>
        </w:r>
        <w:r>
          <w:rPr>
            <w:noProof/>
            <w:webHidden/>
          </w:rPr>
        </w:r>
        <w:r>
          <w:rPr>
            <w:noProof/>
            <w:webHidden/>
          </w:rPr>
          <w:fldChar w:fldCharType="separate"/>
        </w:r>
        <w:r>
          <w:rPr>
            <w:noProof/>
            <w:webHidden/>
          </w:rPr>
          <w:t>47</w:t>
        </w:r>
        <w:r>
          <w:rPr>
            <w:noProof/>
            <w:webHidden/>
          </w:rPr>
          <w:fldChar w:fldCharType="end"/>
        </w:r>
      </w:hyperlink>
    </w:p>
    <w:p w14:paraId="0301B113" w14:textId="3D3EF303"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98" w:history="1">
        <w:r w:rsidRPr="0083139A">
          <w:rPr>
            <w:rStyle w:val="Hyperlink"/>
            <w:i/>
            <w:iCs/>
            <w:noProof/>
          </w:rPr>
          <w:t>Post-approval stability protocol and stability commitment (P.8.2)</w:t>
        </w:r>
        <w:r>
          <w:rPr>
            <w:noProof/>
            <w:webHidden/>
          </w:rPr>
          <w:tab/>
        </w:r>
        <w:r>
          <w:rPr>
            <w:noProof/>
            <w:webHidden/>
          </w:rPr>
          <w:fldChar w:fldCharType="begin"/>
        </w:r>
        <w:r>
          <w:rPr>
            <w:noProof/>
            <w:webHidden/>
          </w:rPr>
          <w:instrText xml:space="preserve"> PAGEREF _Toc187238098 \h </w:instrText>
        </w:r>
        <w:r>
          <w:rPr>
            <w:noProof/>
            <w:webHidden/>
          </w:rPr>
        </w:r>
        <w:r>
          <w:rPr>
            <w:noProof/>
            <w:webHidden/>
          </w:rPr>
          <w:fldChar w:fldCharType="separate"/>
        </w:r>
        <w:r>
          <w:rPr>
            <w:noProof/>
            <w:webHidden/>
          </w:rPr>
          <w:t>48</w:t>
        </w:r>
        <w:r>
          <w:rPr>
            <w:noProof/>
            <w:webHidden/>
          </w:rPr>
          <w:fldChar w:fldCharType="end"/>
        </w:r>
      </w:hyperlink>
    </w:p>
    <w:p w14:paraId="72F2E690" w14:textId="6ABAC708"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099" w:history="1">
        <w:r w:rsidRPr="0083139A">
          <w:rPr>
            <w:rStyle w:val="Hyperlink"/>
            <w:i/>
            <w:iCs/>
            <w:noProof/>
          </w:rPr>
          <w:t>Stability data (P.8.3)</w:t>
        </w:r>
        <w:r>
          <w:rPr>
            <w:noProof/>
            <w:webHidden/>
          </w:rPr>
          <w:tab/>
        </w:r>
        <w:r>
          <w:rPr>
            <w:noProof/>
            <w:webHidden/>
          </w:rPr>
          <w:fldChar w:fldCharType="begin"/>
        </w:r>
        <w:r>
          <w:rPr>
            <w:noProof/>
            <w:webHidden/>
          </w:rPr>
          <w:instrText xml:space="preserve"> PAGEREF _Toc187238099 \h </w:instrText>
        </w:r>
        <w:r>
          <w:rPr>
            <w:noProof/>
            <w:webHidden/>
          </w:rPr>
        </w:r>
        <w:r>
          <w:rPr>
            <w:noProof/>
            <w:webHidden/>
          </w:rPr>
          <w:fldChar w:fldCharType="separate"/>
        </w:r>
        <w:r>
          <w:rPr>
            <w:noProof/>
            <w:webHidden/>
          </w:rPr>
          <w:t>48</w:t>
        </w:r>
        <w:r>
          <w:rPr>
            <w:noProof/>
            <w:webHidden/>
          </w:rPr>
          <w:fldChar w:fldCharType="end"/>
        </w:r>
      </w:hyperlink>
    </w:p>
    <w:p w14:paraId="6B841926" w14:textId="20FFBF48"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100" w:history="1">
        <w:r w:rsidRPr="0083139A">
          <w:rPr>
            <w:rStyle w:val="Hyperlink"/>
            <w:noProof/>
            <w:spacing w:val="1"/>
          </w:rPr>
          <w:t>Appendices (3.2.A)</w:t>
        </w:r>
        <w:r>
          <w:rPr>
            <w:noProof/>
            <w:webHidden/>
          </w:rPr>
          <w:tab/>
        </w:r>
        <w:r>
          <w:rPr>
            <w:noProof/>
            <w:webHidden/>
          </w:rPr>
          <w:fldChar w:fldCharType="begin"/>
        </w:r>
        <w:r>
          <w:rPr>
            <w:noProof/>
            <w:webHidden/>
          </w:rPr>
          <w:instrText xml:space="preserve"> PAGEREF _Toc187238100 \h </w:instrText>
        </w:r>
        <w:r>
          <w:rPr>
            <w:noProof/>
            <w:webHidden/>
          </w:rPr>
        </w:r>
        <w:r>
          <w:rPr>
            <w:noProof/>
            <w:webHidden/>
          </w:rPr>
          <w:fldChar w:fldCharType="separate"/>
        </w:r>
        <w:r>
          <w:rPr>
            <w:noProof/>
            <w:webHidden/>
          </w:rPr>
          <w:t>50</w:t>
        </w:r>
        <w:r>
          <w:rPr>
            <w:noProof/>
            <w:webHidden/>
          </w:rPr>
          <w:fldChar w:fldCharType="end"/>
        </w:r>
      </w:hyperlink>
    </w:p>
    <w:p w14:paraId="45C5BADE" w14:textId="0601DD3B"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101" w:history="1">
        <w:r w:rsidRPr="0083139A">
          <w:rPr>
            <w:rStyle w:val="Hyperlink"/>
            <w:iCs/>
            <w:noProof/>
            <w:spacing w:val="1"/>
          </w:rPr>
          <w:t>A.1. Facilities and equipment</w:t>
        </w:r>
        <w:r>
          <w:rPr>
            <w:noProof/>
            <w:webHidden/>
          </w:rPr>
          <w:tab/>
        </w:r>
        <w:r>
          <w:rPr>
            <w:noProof/>
            <w:webHidden/>
          </w:rPr>
          <w:fldChar w:fldCharType="begin"/>
        </w:r>
        <w:r>
          <w:rPr>
            <w:noProof/>
            <w:webHidden/>
          </w:rPr>
          <w:instrText xml:space="preserve"> PAGEREF _Toc187238101 \h </w:instrText>
        </w:r>
        <w:r>
          <w:rPr>
            <w:noProof/>
            <w:webHidden/>
          </w:rPr>
        </w:r>
        <w:r>
          <w:rPr>
            <w:noProof/>
            <w:webHidden/>
          </w:rPr>
          <w:fldChar w:fldCharType="separate"/>
        </w:r>
        <w:r>
          <w:rPr>
            <w:noProof/>
            <w:webHidden/>
          </w:rPr>
          <w:t>50</w:t>
        </w:r>
        <w:r>
          <w:rPr>
            <w:noProof/>
            <w:webHidden/>
          </w:rPr>
          <w:fldChar w:fldCharType="end"/>
        </w:r>
      </w:hyperlink>
    </w:p>
    <w:p w14:paraId="4D9EBE6C" w14:textId="79636A79"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102" w:history="1">
        <w:r w:rsidRPr="0083139A">
          <w:rPr>
            <w:rStyle w:val="Hyperlink"/>
            <w:iCs/>
            <w:noProof/>
            <w:spacing w:val="1"/>
          </w:rPr>
          <w:t>A.2. Adventitious agents safety evaluation</w:t>
        </w:r>
        <w:r>
          <w:rPr>
            <w:noProof/>
            <w:webHidden/>
          </w:rPr>
          <w:tab/>
        </w:r>
        <w:r>
          <w:rPr>
            <w:noProof/>
            <w:webHidden/>
          </w:rPr>
          <w:fldChar w:fldCharType="begin"/>
        </w:r>
        <w:r>
          <w:rPr>
            <w:noProof/>
            <w:webHidden/>
          </w:rPr>
          <w:instrText xml:space="preserve"> PAGEREF _Toc187238102 \h </w:instrText>
        </w:r>
        <w:r>
          <w:rPr>
            <w:noProof/>
            <w:webHidden/>
          </w:rPr>
        </w:r>
        <w:r>
          <w:rPr>
            <w:noProof/>
            <w:webHidden/>
          </w:rPr>
          <w:fldChar w:fldCharType="separate"/>
        </w:r>
        <w:r>
          <w:rPr>
            <w:noProof/>
            <w:webHidden/>
          </w:rPr>
          <w:t>50</w:t>
        </w:r>
        <w:r>
          <w:rPr>
            <w:noProof/>
            <w:webHidden/>
          </w:rPr>
          <w:fldChar w:fldCharType="end"/>
        </w:r>
      </w:hyperlink>
    </w:p>
    <w:p w14:paraId="5DFC2507" w14:textId="412EE21D"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103" w:history="1">
        <w:r w:rsidRPr="0083139A">
          <w:rPr>
            <w:rStyle w:val="Hyperlink"/>
            <w:i/>
            <w:iCs/>
            <w:noProof/>
          </w:rPr>
          <w:t>A.2.1. Non-viral adventitious agents</w:t>
        </w:r>
        <w:r>
          <w:rPr>
            <w:noProof/>
            <w:webHidden/>
          </w:rPr>
          <w:tab/>
        </w:r>
        <w:r>
          <w:rPr>
            <w:noProof/>
            <w:webHidden/>
          </w:rPr>
          <w:fldChar w:fldCharType="begin"/>
        </w:r>
        <w:r>
          <w:rPr>
            <w:noProof/>
            <w:webHidden/>
          </w:rPr>
          <w:instrText xml:space="preserve"> PAGEREF _Toc187238103 \h </w:instrText>
        </w:r>
        <w:r>
          <w:rPr>
            <w:noProof/>
            <w:webHidden/>
          </w:rPr>
        </w:r>
        <w:r>
          <w:rPr>
            <w:noProof/>
            <w:webHidden/>
          </w:rPr>
          <w:fldChar w:fldCharType="separate"/>
        </w:r>
        <w:r>
          <w:rPr>
            <w:noProof/>
            <w:webHidden/>
          </w:rPr>
          <w:t>50</w:t>
        </w:r>
        <w:r>
          <w:rPr>
            <w:noProof/>
            <w:webHidden/>
          </w:rPr>
          <w:fldChar w:fldCharType="end"/>
        </w:r>
      </w:hyperlink>
    </w:p>
    <w:p w14:paraId="2D2557AF" w14:textId="1BC1243D" w:rsidR="00241620" w:rsidRDefault="00241620">
      <w:pPr>
        <w:pStyle w:val="TOC3"/>
        <w:rPr>
          <w:rFonts w:asciiTheme="minorHAnsi" w:eastAsiaTheme="minorEastAsia" w:hAnsiTheme="minorHAnsi" w:cstheme="minorBidi"/>
          <w:noProof/>
          <w:kern w:val="2"/>
          <w:sz w:val="24"/>
          <w:szCs w:val="24"/>
          <w:lang w:eastAsia="en-GB"/>
          <w14:ligatures w14:val="standardContextual"/>
        </w:rPr>
      </w:pPr>
      <w:hyperlink w:anchor="_Toc187238104" w:history="1">
        <w:r w:rsidRPr="0083139A">
          <w:rPr>
            <w:rStyle w:val="Hyperlink"/>
            <w:i/>
            <w:iCs/>
            <w:noProof/>
          </w:rPr>
          <w:t>A.2.2. Adventitious viruses</w:t>
        </w:r>
        <w:r>
          <w:rPr>
            <w:noProof/>
            <w:webHidden/>
          </w:rPr>
          <w:tab/>
        </w:r>
        <w:r>
          <w:rPr>
            <w:noProof/>
            <w:webHidden/>
          </w:rPr>
          <w:fldChar w:fldCharType="begin"/>
        </w:r>
        <w:r>
          <w:rPr>
            <w:noProof/>
            <w:webHidden/>
          </w:rPr>
          <w:instrText xml:space="preserve"> PAGEREF _Toc187238104 \h </w:instrText>
        </w:r>
        <w:r>
          <w:rPr>
            <w:noProof/>
            <w:webHidden/>
          </w:rPr>
        </w:r>
        <w:r>
          <w:rPr>
            <w:noProof/>
            <w:webHidden/>
          </w:rPr>
          <w:fldChar w:fldCharType="separate"/>
        </w:r>
        <w:r>
          <w:rPr>
            <w:noProof/>
            <w:webHidden/>
          </w:rPr>
          <w:t>50</w:t>
        </w:r>
        <w:r>
          <w:rPr>
            <w:noProof/>
            <w:webHidden/>
          </w:rPr>
          <w:fldChar w:fldCharType="end"/>
        </w:r>
      </w:hyperlink>
    </w:p>
    <w:p w14:paraId="0CA19BC2" w14:textId="17B289BD"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105" w:history="1">
        <w:r w:rsidRPr="0083139A">
          <w:rPr>
            <w:rStyle w:val="Hyperlink"/>
            <w:iCs/>
            <w:noProof/>
            <w:spacing w:val="1"/>
          </w:rPr>
          <w:t>A.3. Novel excipients</w:t>
        </w:r>
        <w:r>
          <w:rPr>
            <w:noProof/>
            <w:webHidden/>
          </w:rPr>
          <w:tab/>
        </w:r>
        <w:r>
          <w:rPr>
            <w:noProof/>
            <w:webHidden/>
          </w:rPr>
          <w:fldChar w:fldCharType="begin"/>
        </w:r>
        <w:r>
          <w:rPr>
            <w:noProof/>
            <w:webHidden/>
          </w:rPr>
          <w:instrText xml:space="preserve"> PAGEREF _Toc187238105 \h </w:instrText>
        </w:r>
        <w:r>
          <w:rPr>
            <w:noProof/>
            <w:webHidden/>
          </w:rPr>
        </w:r>
        <w:r>
          <w:rPr>
            <w:noProof/>
            <w:webHidden/>
          </w:rPr>
          <w:fldChar w:fldCharType="separate"/>
        </w:r>
        <w:r>
          <w:rPr>
            <w:noProof/>
            <w:webHidden/>
          </w:rPr>
          <w:t>51</w:t>
        </w:r>
        <w:r>
          <w:rPr>
            <w:noProof/>
            <w:webHidden/>
          </w:rPr>
          <w:fldChar w:fldCharType="end"/>
        </w:r>
      </w:hyperlink>
    </w:p>
    <w:p w14:paraId="2EE12A62" w14:textId="240C9593"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106" w:history="1">
        <w:r w:rsidRPr="0083139A">
          <w:rPr>
            <w:rStyle w:val="Hyperlink"/>
            <w:noProof/>
          </w:rPr>
          <w:t>Biosimilarity</w:t>
        </w:r>
        <w:r>
          <w:rPr>
            <w:noProof/>
            <w:webHidden/>
          </w:rPr>
          <w:tab/>
        </w:r>
        <w:r>
          <w:rPr>
            <w:noProof/>
            <w:webHidden/>
          </w:rPr>
          <w:fldChar w:fldCharType="begin"/>
        </w:r>
        <w:r>
          <w:rPr>
            <w:noProof/>
            <w:webHidden/>
          </w:rPr>
          <w:instrText xml:space="preserve"> PAGEREF _Toc187238106 \h </w:instrText>
        </w:r>
        <w:r>
          <w:rPr>
            <w:noProof/>
            <w:webHidden/>
          </w:rPr>
        </w:r>
        <w:r>
          <w:rPr>
            <w:noProof/>
            <w:webHidden/>
          </w:rPr>
          <w:fldChar w:fldCharType="separate"/>
        </w:r>
        <w:r>
          <w:rPr>
            <w:noProof/>
            <w:webHidden/>
          </w:rPr>
          <w:t>52</w:t>
        </w:r>
        <w:r>
          <w:rPr>
            <w:noProof/>
            <w:webHidden/>
          </w:rPr>
          <w:fldChar w:fldCharType="end"/>
        </w:r>
      </w:hyperlink>
    </w:p>
    <w:p w14:paraId="0F23C154" w14:textId="14047896"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107" w:history="1">
        <w:r w:rsidRPr="0083139A">
          <w:rPr>
            <w:rStyle w:val="Hyperlink"/>
            <w:noProof/>
            <w:spacing w:val="1"/>
          </w:rPr>
          <w:t>Regional information</w:t>
        </w:r>
        <w:r>
          <w:rPr>
            <w:noProof/>
            <w:webHidden/>
          </w:rPr>
          <w:tab/>
        </w:r>
        <w:r>
          <w:rPr>
            <w:noProof/>
            <w:webHidden/>
          </w:rPr>
          <w:fldChar w:fldCharType="begin"/>
        </w:r>
        <w:r>
          <w:rPr>
            <w:noProof/>
            <w:webHidden/>
          </w:rPr>
          <w:instrText xml:space="preserve"> PAGEREF _Toc187238107 \h </w:instrText>
        </w:r>
        <w:r>
          <w:rPr>
            <w:noProof/>
            <w:webHidden/>
          </w:rPr>
        </w:r>
        <w:r>
          <w:rPr>
            <w:noProof/>
            <w:webHidden/>
          </w:rPr>
          <w:fldChar w:fldCharType="separate"/>
        </w:r>
        <w:r>
          <w:rPr>
            <w:noProof/>
            <w:webHidden/>
          </w:rPr>
          <w:t>53</w:t>
        </w:r>
        <w:r>
          <w:rPr>
            <w:noProof/>
            <w:webHidden/>
          </w:rPr>
          <w:fldChar w:fldCharType="end"/>
        </w:r>
      </w:hyperlink>
    </w:p>
    <w:p w14:paraId="69BC712E" w14:textId="6DC1CEC7"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108" w:history="1">
        <w:r w:rsidRPr="0083139A">
          <w:rPr>
            <w:rStyle w:val="Hyperlink"/>
            <w:iCs/>
            <w:noProof/>
            <w:spacing w:val="1"/>
          </w:rPr>
          <w:t>Post approval change management protocols (PACMPs)</w:t>
        </w:r>
        <w:r>
          <w:rPr>
            <w:noProof/>
            <w:webHidden/>
          </w:rPr>
          <w:tab/>
        </w:r>
        <w:r>
          <w:rPr>
            <w:noProof/>
            <w:webHidden/>
          </w:rPr>
          <w:fldChar w:fldCharType="begin"/>
        </w:r>
        <w:r>
          <w:rPr>
            <w:noProof/>
            <w:webHidden/>
          </w:rPr>
          <w:instrText xml:space="preserve"> PAGEREF _Toc187238108 \h </w:instrText>
        </w:r>
        <w:r>
          <w:rPr>
            <w:noProof/>
            <w:webHidden/>
          </w:rPr>
        </w:r>
        <w:r>
          <w:rPr>
            <w:noProof/>
            <w:webHidden/>
          </w:rPr>
          <w:fldChar w:fldCharType="separate"/>
        </w:r>
        <w:r>
          <w:rPr>
            <w:noProof/>
            <w:webHidden/>
          </w:rPr>
          <w:t>53</w:t>
        </w:r>
        <w:r>
          <w:rPr>
            <w:noProof/>
            <w:webHidden/>
          </w:rPr>
          <w:fldChar w:fldCharType="end"/>
        </w:r>
      </w:hyperlink>
    </w:p>
    <w:p w14:paraId="7D4EDE5B" w14:textId="4F322178"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109" w:history="1">
        <w:r w:rsidRPr="0083139A">
          <w:rPr>
            <w:rStyle w:val="Hyperlink"/>
            <w:iCs/>
            <w:noProof/>
            <w:spacing w:val="1"/>
          </w:rPr>
          <w:t>Process validation scheme for the finished product</w:t>
        </w:r>
        <w:r>
          <w:rPr>
            <w:noProof/>
            <w:webHidden/>
          </w:rPr>
          <w:tab/>
        </w:r>
        <w:r>
          <w:rPr>
            <w:noProof/>
            <w:webHidden/>
          </w:rPr>
          <w:fldChar w:fldCharType="begin"/>
        </w:r>
        <w:r>
          <w:rPr>
            <w:noProof/>
            <w:webHidden/>
          </w:rPr>
          <w:instrText xml:space="preserve"> PAGEREF _Toc187238109 \h </w:instrText>
        </w:r>
        <w:r>
          <w:rPr>
            <w:noProof/>
            <w:webHidden/>
          </w:rPr>
        </w:r>
        <w:r>
          <w:rPr>
            <w:noProof/>
            <w:webHidden/>
          </w:rPr>
          <w:fldChar w:fldCharType="separate"/>
        </w:r>
        <w:r>
          <w:rPr>
            <w:noProof/>
            <w:webHidden/>
          </w:rPr>
          <w:t>53</w:t>
        </w:r>
        <w:r>
          <w:rPr>
            <w:noProof/>
            <w:webHidden/>
          </w:rPr>
          <w:fldChar w:fldCharType="end"/>
        </w:r>
      </w:hyperlink>
    </w:p>
    <w:p w14:paraId="55B5316F" w14:textId="5F58916F"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110" w:history="1">
        <w:r w:rsidRPr="0083139A">
          <w:rPr>
            <w:rStyle w:val="Hyperlink"/>
            <w:iCs/>
            <w:noProof/>
            <w:spacing w:val="1"/>
          </w:rPr>
          <w:t>Medical device  aspects</w:t>
        </w:r>
        <w:r>
          <w:rPr>
            <w:noProof/>
            <w:webHidden/>
          </w:rPr>
          <w:tab/>
        </w:r>
        <w:r>
          <w:rPr>
            <w:noProof/>
            <w:webHidden/>
          </w:rPr>
          <w:fldChar w:fldCharType="begin"/>
        </w:r>
        <w:r>
          <w:rPr>
            <w:noProof/>
            <w:webHidden/>
          </w:rPr>
          <w:instrText xml:space="preserve"> PAGEREF _Toc187238110 \h </w:instrText>
        </w:r>
        <w:r>
          <w:rPr>
            <w:noProof/>
            <w:webHidden/>
          </w:rPr>
        </w:r>
        <w:r>
          <w:rPr>
            <w:noProof/>
            <w:webHidden/>
          </w:rPr>
          <w:fldChar w:fldCharType="separate"/>
        </w:r>
        <w:r>
          <w:rPr>
            <w:noProof/>
            <w:webHidden/>
          </w:rPr>
          <w:t>54</w:t>
        </w:r>
        <w:r>
          <w:rPr>
            <w:noProof/>
            <w:webHidden/>
          </w:rPr>
          <w:fldChar w:fldCharType="end"/>
        </w:r>
      </w:hyperlink>
    </w:p>
    <w:p w14:paraId="23364A37" w14:textId="7423FDD9" w:rsidR="00241620" w:rsidRDefault="00241620">
      <w:pPr>
        <w:pStyle w:val="TOC2"/>
        <w:rPr>
          <w:rFonts w:asciiTheme="minorHAnsi" w:eastAsiaTheme="minorEastAsia" w:hAnsiTheme="minorHAnsi" w:cstheme="minorBidi"/>
          <w:noProof/>
          <w:kern w:val="2"/>
          <w:sz w:val="24"/>
          <w:szCs w:val="24"/>
          <w14:ligatures w14:val="standardContextual"/>
        </w:rPr>
      </w:pPr>
      <w:hyperlink w:anchor="_Toc187238111" w:history="1">
        <w:r w:rsidRPr="0083139A">
          <w:rPr>
            <w:rStyle w:val="Hyperlink"/>
            <w:iCs/>
            <w:noProof/>
            <w:spacing w:val="1"/>
          </w:rPr>
          <w:t>TSE  aspects</w:t>
        </w:r>
        <w:r>
          <w:rPr>
            <w:noProof/>
            <w:webHidden/>
          </w:rPr>
          <w:tab/>
        </w:r>
        <w:r>
          <w:rPr>
            <w:noProof/>
            <w:webHidden/>
          </w:rPr>
          <w:fldChar w:fldCharType="begin"/>
        </w:r>
        <w:r>
          <w:rPr>
            <w:noProof/>
            <w:webHidden/>
          </w:rPr>
          <w:instrText xml:space="preserve"> PAGEREF _Toc187238111 \h </w:instrText>
        </w:r>
        <w:r>
          <w:rPr>
            <w:noProof/>
            <w:webHidden/>
          </w:rPr>
        </w:r>
        <w:r>
          <w:rPr>
            <w:noProof/>
            <w:webHidden/>
          </w:rPr>
          <w:fldChar w:fldCharType="separate"/>
        </w:r>
        <w:r>
          <w:rPr>
            <w:noProof/>
            <w:webHidden/>
          </w:rPr>
          <w:t>54</w:t>
        </w:r>
        <w:r>
          <w:rPr>
            <w:noProof/>
            <w:webHidden/>
          </w:rPr>
          <w:fldChar w:fldCharType="end"/>
        </w:r>
      </w:hyperlink>
    </w:p>
    <w:p w14:paraId="74C9E01E" w14:textId="55A7CAAC"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112" w:history="1">
        <w:r w:rsidRPr="0083139A">
          <w:rPr>
            <w:rStyle w:val="Hyperlink"/>
            <w:noProof/>
            <w:spacing w:val="1"/>
          </w:rPr>
          <w:t>Assessor’s overall conclusions on quality</w:t>
        </w:r>
        <w:r>
          <w:rPr>
            <w:noProof/>
            <w:webHidden/>
          </w:rPr>
          <w:tab/>
        </w:r>
        <w:r>
          <w:rPr>
            <w:noProof/>
            <w:webHidden/>
          </w:rPr>
          <w:fldChar w:fldCharType="begin"/>
        </w:r>
        <w:r>
          <w:rPr>
            <w:noProof/>
            <w:webHidden/>
          </w:rPr>
          <w:instrText xml:space="preserve"> PAGEREF _Toc187238112 \h </w:instrText>
        </w:r>
        <w:r>
          <w:rPr>
            <w:noProof/>
            <w:webHidden/>
          </w:rPr>
        </w:r>
        <w:r>
          <w:rPr>
            <w:noProof/>
            <w:webHidden/>
          </w:rPr>
          <w:fldChar w:fldCharType="separate"/>
        </w:r>
        <w:r>
          <w:rPr>
            <w:noProof/>
            <w:webHidden/>
          </w:rPr>
          <w:t>55</w:t>
        </w:r>
        <w:r>
          <w:rPr>
            <w:noProof/>
            <w:webHidden/>
          </w:rPr>
          <w:fldChar w:fldCharType="end"/>
        </w:r>
      </w:hyperlink>
    </w:p>
    <w:p w14:paraId="7FA7CB51" w14:textId="72FF8D64"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113" w:history="1">
        <w:r w:rsidRPr="0083139A">
          <w:rPr>
            <w:rStyle w:val="Hyperlink"/>
            <w:noProof/>
            <w:spacing w:val="-2"/>
          </w:rPr>
          <w:t>A</w:t>
        </w:r>
        <w:r w:rsidRPr="0083139A">
          <w:rPr>
            <w:rStyle w:val="Hyperlink"/>
            <w:noProof/>
            <w:spacing w:val="1"/>
          </w:rPr>
          <w:t>n</w:t>
        </w:r>
        <w:r w:rsidRPr="0083139A">
          <w:rPr>
            <w:rStyle w:val="Hyperlink"/>
            <w:noProof/>
            <w:spacing w:val="-1"/>
          </w:rPr>
          <w:t>n</w:t>
        </w:r>
        <w:r w:rsidRPr="0083139A">
          <w:rPr>
            <w:rStyle w:val="Hyperlink"/>
            <w:noProof/>
          </w:rPr>
          <w:t xml:space="preserve">ex 1 </w:t>
        </w:r>
        <w:r w:rsidRPr="0083139A">
          <w:rPr>
            <w:rStyle w:val="Hyperlink"/>
            <w:noProof/>
            <w:spacing w:val="-1"/>
          </w:rPr>
          <w:t>(a</w:t>
        </w:r>
        <w:r w:rsidRPr="0083139A">
          <w:rPr>
            <w:rStyle w:val="Hyperlink"/>
            <w:noProof/>
          </w:rPr>
          <w:t>s</w:t>
        </w:r>
        <w:r w:rsidRPr="0083139A">
          <w:rPr>
            <w:rStyle w:val="Hyperlink"/>
            <w:noProof/>
            <w:spacing w:val="-1"/>
          </w:rPr>
          <w:t xml:space="preserve"> a</w:t>
        </w:r>
        <w:r w:rsidRPr="0083139A">
          <w:rPr>
            <w:rStyle w:val="Hyperlink"/>
            <w:noProof/>
            <w:spacing w:val="-2"/>
          </w:rPr>
          <w:t>p</w:t>
        </w:r>
        <w:r w:rsidRPr="0083139A">
          <w:rPr>
            <w:rStyle w:val="Hyperlink"/>
            <w:noProof/>
          </w:rPr>
          <w:t>pr</w:t>
        </w:r>
        <w:r w:rsidRPr="0083139A">
          <w:rPr>
            <w:rStyle w:val="Hyperlink"/>
            <w:noProof/>
            <w:spacing w:val="1"/>
          </w:rPr>
          <w:t>o</w:t>
        </w:r>
        <w:r w:rsidRPr="0083139A">
          <w:rPr>
            <w:rStyle w:val="Hyperlink"/>
            <w:noProof/>
            <w:spacing w:val="-2"/>
          </w:rPr>
          <w:t>p</w:t>
        </w:r>
        <w:r w:rsidRPr="0083139A">
          <w:rPr>
            <w:rStyle w:val="Hyperlink"/>
            <w:noProof/>
          </w:rPr>
          <w:t>r</w:t>
        </w:r>
        <w:r w:rsidRPr="0083139A">
          <w:rPr>
            <w:rStyle w:val="Hyperlink"/>
            <w:noProof/>
            <w:spacing w:val="1"/>
          </w:rPr>
          <w:t>i</w:t>
        </w:r>
        <w:r w:rsidRPr="0083139A">
          <w:rPr>
            <w:rStyle w:val="Hyperlink"/>
            <w:noProof/>
            <w:spacing w:val="-1"/>
          </w:rPr>
          <w:t>at</w:t>
        </w:r>
        <w:r w:rsidRPr="0083139A">
          <w:rPr>
            <w:rStyle w:val="Hyperlink"/>
            <w:noProof/>
          </w:rPr>
          <w:t>e)</w:t>
        </w:r>
        <w:r>
          <w:rPr>
            <w:noProof/>
            <w:webHidden/>
          </w:rPr>
          <w:tab/>
        </w:r>
        <w:r>
          <w:rPr>
            <w:noProof/>
            <w:webHidden/>
          </w:rPr>
          <w:fldChar w:fldCharType="begin"/>
        </w:r>
        <w:r>
          <w:rPr>
            <w:noProof/>
            <w:webHidden/>
          </w:rPr>
          <w:instrText xml:space="preserve"> PAGEREF _Toc187238113 \h </w:instrText>
        </w:r>
        <w:r>
          <w:rPr>
            <w:noProof/>
            <w:webHidden/>
          </w:rPr>
        </w:r>
        <w:r>
          <w:rPr>
            <w:noProof/>
            <w:webHidden/>
          </w:rPr>
          <w:fldChar w:fldCharType="separate"/>
        </w:r>
        <w:r>
          <w:rPr>
            <w:noProof/>
            <w:webHidden/>
          </w:rPr>
          <w:t>57</w:t>
        </w:r>
        <w:r>
          <w:rPr>
            <w:noProof/>
            <w:webHidden/>
          </w:rPr>
          <w:fldChar w:fldCharType="end"/>
        </w:r>
      </w:hyperlink>
    </w:p>
    <w:p w14:paraId="632FDC55" w14:textId="0BE58F11" w:rsidR="00241620" w:rsidRDefault="00241620">
      <w:pPr>
        <w:pStyle w:val="TOC1"/>
        <w:rPr>
          <w:rFonts w:asciiTheme="minorHAnsi" w:eastAsiaTheme="minorEastAsia" w:hAnsiTheme="minorHAnsi" w:cstheme="minorBidi"/>
          <w:b w:val="0"/>
          <w:noProof/>
          <w:kern w:val="2"/>
          <w:sz w:val="24"/>
          <w:szCs w:val="24"/>
          <w14:ligatures w14:val="standardContextual"/>
        </w:rPr>
      </w:pPr>
      <w:hyperlink w:anchor="_Toc187238114" w:history="1">
        <w:r w:rsidRPr="0083139A">
          <w:rPr>
            <w:rStyle w:val="Hyperlink"/>
            <w:noProof/>
            <w:spacing w:val="-2"/>
          </w:rPr>
          <w:t>A</w:t>
        </w:r>
        <w:r w:rsidRPr="0083139A">
          <w:rPr>
            <w:rStyle w:val="Hyperlink"/>
            <w:noProof/>
            <w:spacing w:val="1"/>
          </w:rPr>
          <w:t>n</w:t>
        </w:r>
        <w:r w:rsidRPr="0083139A">
          <w:rPr>
            <w:rStyle w:val="Hyperlink"/>
            <w:noProof/>
            <w:spacing w:val="-1"/>
          </w:rPr>
          <w:t>n</w:t>
        </w:r>
        <w:r w:rsidRPr="0083139A">
          <w:rPr>
            <w:rStyle w:val="Hyperlink"/>
            <w:noProof/>
          </w:rPr>
          <w:t xml:space="preserve">ex 2 </w:t>
        </w:r>
        <w:r w:rsidRPr="0083139A">
          <w:rPr>
            <w:rStyle w:val="Hyperlink"/>
            <w:noProof/>
            <w:spacing w:val="-1"/>
          </w:rPr>
          <w:t>(</w:t>
        </w:r>
        <w:r w:rsidRPr="0083139A">
          <w:rPr>
            <w:rStyle w:val="Hyperlink"/>
            <w:noProof/>
            <w:spacing w:val="-4"/>
          </w:rPr>
          <w:t>F</w:t>
        </w:r>
        <w:r w:rsidRPr="0083139A">
          <w:rPr>
            <w:rStyle w:val="Hyperlink"/>
            <w:noProof/>
            <w:spacing w:val="1"/>
          </w:rPr>
          <w:t>o</w:t>
        </w:r>
        <w:r w:rsidRPr="0083139A">
          <w:rPr>
            <w:rStyle w:val="Hyperlink"/>
            <w:noProof/>
          </w:rPr>
          <w:t>r</w:t>
        </w:r>
        <w:r w:rsidRPr="0083139A">
          <w:rPr>
            <w:rStyle w:val="Hyperlink"/>
            <w:noProof/>
            <w:spacing w:val="-1"/>
          </w:rPr>
          <w:t xml:space="preserve"> c</w:t>
        </w:r>
        <w:r w:rsidRPr="0083139A">
          <w:rPr>
            <w:rStyle w:val="Hyperlink"/>
            <w:noProof/>
            <w:spacing w:val="-2"/>
          </w:rPr>
          <w:t>e</w:t>
        </w:r>
        <w:r w:rsidRPr="0083139A">
          <w:rPr>
            <w:rStyle w:val="Hyperlink"/>
            <w:noProof/>
            <w:spacing w:val="1"/>
          </w:rPr>
          <w:t>n</w:t>
        </w:r>
        <w:r w:rsidRPr="0083139A">
          <w:rPr>
            <w:rStyle w:val="Hyperlink"/>
            <w:noProof/>
            <w:spacing w:val="-1"/>
          </w:rPr>
          <w:t>tra</w:t>
        </w:r>
        <w:r w:rsidRPr="0083139A">
          <w:rPr>
            <w:rStyle w:val="Hyperlink"/>
            <w:noProof/>
            <w:spacing w:val="-2"/>
          </w:rPr>
          <w:t>l</w:t>
        </w:r>
        <w:r w:rsidRPr="0083139A">
          <w:rPr>
            <w:rStyle w:val="Hyperlink"/>
            <w:noProof/>
            <w:spacing w:val="1"/>
          </w:rPr>
          <w:t>l</w:t>
        </w:r>
        <w:r w:rsidRPr="0083139A">
          <w:rPr>
            <w:rStyle w:val="Hyperlink"/>
            <w:noProof/>
          </w:rPr>
          <w:t>y –</w:t>
        </w:r>
        <w:r w:rsidRPr="0083139A">
          <w:rPr>
            <w:rStyle w:val="Hyperlink"/>
            <w:noProof/>
            <w:spacing w:val="-2"/>
          </w:rPr>
          <w:t xml:space="preserve"> s</w:t>
        </w:r>
        <w:r w:rsidRPr="0083139A">
          <w:rPr>
            <w:rStyle w:val="Hyperlink"/>
            <w:noProof/>
            <w:spacing w:val="1"/>
          </w:rPr>
          <w:t>u</w:t>
        </w:r>
        <w:r w:rsidRPr="0083139A">
          <w:rPr>
            <w:rStyle w:val="Hyperlink"/>
            <w:noProof/>
            <w:spacing w:val="-2"/>
          </w:rPr>
          <w:t>b</w:t>
        </w:r>
        <w:r w:rsidRPr="0083139A">
          <w:rPr>
            <w:rStyle w:val="Hyperlink"/>
            <w:noProof/>
            <w:spacing w:val="1"/>
          </w:rPr>
          <w:t>mi</w:t>
        </w:r>
        <w:r w:rsidRPr="0083139A">
          <w:rPr>
            <w:rStyle w:val="Hyperlink"/>
            <w:noProof/>
            <w:spacing w:val="-4"/>
          </w:rPr>
          <w:t>t</w:t>
        </w:r>
        <w:r w:rsidRPr="0083139A">
          <w:rPr>
            <w:rStyle w:val="Hyperlink"/>
            <w:noProof/>
            <w:spacing w:val="-1"/>
          </w:rPr>
          <w:t>t</w:t>
        </w:r>
        <w:r w:rsidRPr="0083139A">
          <w:rPr>
            <w:rStyle w:val="Hyperlink"/>
            <w:noProof/>
          </w:rPr>
          <w:t>ed</w:t>
        </w:r>
        <w:r w:rsidRPr="0083139A">
          <w:rPr>
            <w:rStyle w:val="Hyperlink"/>
            <w:noProof/>
            <w:spacing w:val="1"/>
          </w:rPr>
          <w:t xml:space="preserve"> </w:t>
        </w:r>
        <w:r w:rsidRPr="0083139A">
          <w:rPr>
            <w:rStyle w:val="Hyperlink"/>
            <w:noProof/>
          </w:rPr>
          <w:t>p</w:t>
        </w:r>
        <w:r w:rsidRPr="0083139A">
          <w:rPr>
            <w:rStyle w:val="Hyperlink"/>
            <w:noProof/>
            <w:spacing w:val="-3"/>
          </w:rPr>
          <w:t>r</w:t>
        </w:r>
        <w:r w:rsidRPr="0083139A">
          <w:rPr>
            <w:rStyle w:val="Hyperlink"/>
            <w:noProof/>
            <w:spacing w:val="1"/>
          </w:rPr>
          <w:t>o</w:t>
        </w:r>
        <w:r w:rsidRPr="0083139A">
          <w:rPr>
            <w:rStyle w:val="Hyperlink"/>
            <w:noProof/>
            <w:spacing w:val="-2"/>
          </w:rPr>
          <w:t>d</w:t>
        </w:r>
        <w:r w:rsidRPr="0083139A">
          <w:rPr>
            <w:rStyle w:val="Hyperlink"/>
            <w:noProof/>
            <w:spacing w:val="1"/>
          </w:rPr>
          <w:t>u</w:t>
        </w:r>
        <w:r w:rsidRPr="0083139A">
          <w:rPr>
            <w:rStyle w:val="Hyperlink"/>
            <w:noProof/>
            <w:spacing w:val="-1"/>
          </w:rPr>
          <w:t>ct</w:t>
        </w:r>
        <w:r w:rsidRPr="0083139A">
          <w:rPr>
            <w:rStyle w:val="Hyperlink"/>
            <w:noProof/>
          </w:rPr>
          <w:t>)</w:t>
        </w:r>
        <w:r>
          <w:rPr>
            <w:noProof/>
            <w:webHidden/>
          </w:rPr>
          <w:tab/>
        </w:r>
        <w:r>
          <w:rPr>
            <w:noProof/>
            <w:webHidden/>
          </w:rPr>
          <w:fldChar w:fldCharType="begin"/>
        </w:r>
        <w:r>
          <w:rPr>
            <w:noProof/>
            <w:webHidden/>
          </w:rPr>
          <w:instrText xml:space="preserve"> PAGEREF _Toc187238114 \h </w:instrText>
        </w:r>
        <w:r>
          <w:rPr>
            <w:noProof/>
            <w:webHidden/>
          </w:rPr>
        </w:r>
        <w:r>
          <w:rPr>
            <w:noProof/>
            <w:webHidden/>
          </w:rPr>
          <w:fldChar w:fldCharType="separate"/>
        </w:r>
        <w:r>
          <w:rPr>
            <w:noProof/>
            <w:webHidden/>
          </w:rPr>
          <w:t>58</w:t>
        </w:r>
        <w:r>
          <w:rPr>
            <w:noProof/>
            <w:webHidden/>
          </w:rPr>
          <w:fldChar w:fldCharType="end"/>
        </w:r>
      </w:hyperlink>
    </w:p>
    <w:p w14:paraId="6F9F924A" w14:textId="628FDCC8" w:rsidR="008B1EA3" w:rsidRPr="00241620" w:rsidRDefault="007F799B" w:rsidP="00241620">
      <w:pPr>
        <w:outlineLvl w:val="0"/>
        <w:rPr>
          <w:rFonts w:ascii="Verdana" w:eastAsia="Verdana" w:hAnsi="Verdana"/>
          <w:sz w:val="18"/>
          <w:szCs w:val="18"/>
        </w:rPr>
        <w:sectPr w:rsidR="008B1EA3" w:rsidRPr="00241620" w:rsidSect="00B25ED9">
          <w:pgSz w:w="11920" w:h="16840"/>
          <w:pgMar w:top="1418" w:right="1247" w:bottom="1418" w:left="1247" w:header="284" w:footer="680" w:gutter="0"/>
          <w:cols w:space="720"/>
          <w:titlePg/>
          <w:docGrid w:linePitch="272"/>
        </w:sectPr>
      </w:pPr>
      <w:r w:rsidRPr="799AF3BB">
        <w:rPr>
          <w:rFonts w:ascii="Verdana" w:eastAsia="Verdana" w:hAnsi="Verdana"/>
          <w:sz w:val="18"/>
          <w:szCs w:val="18"/>
        </w:rPr>
        <w:fldChar w:fldCharType="end"/>
      </w:r>
      <w:r w:rsidR="5D69B849" w:rsidRPr="799AF3BB">
        <w:rPr>
          <w:rFonts w:ascii="Verdana" w:eastAsia="Verdana" w:hAnsi="Verdana"/>
          <w:sz w:val="18"/>
          <w:szCs w:val="18"/>
        </w:rPr>
        <w:t xml:space="preserve"> </w:t>
      </w:r>
    </w:p>
    <w:p w14:paraId="6F9F924B" w14:textId="77777777" w:rsidR="00A04A91" w:rsidRDefault="007F799B" w:rsidP="00AA5830">
      <w:pPr>
        <w:pStyle w:val="No-numheading1Agency"/>
      </w:pPr>
      <w:bookmarkStart w:id="2" w:name="_Toc187238031"/>
      <w:r w:rsidRPr="00567F23">
        <w:lastRenderedPageBreak/>
        <w:t>Administrative information</w:t>
      </w:r>
      <w:bookmarkEnd w:id="2"/>
    </w:p>
    <w:p w14:paraId="6A6F539C" w14:textId="77777777" w:rsidR="00B41933" w:rsidRPr="00F05451" w:rsidRDefault="007F799B" w:rsidP="00B41933">
      <w:pPr>
        <w:pStyle w:val="Guidancetext-Applicant"/>
        <w:rPr>
          <w:rFonts w:ascii="Verdana" w:hAnsi="Verdana"/>
          <w:color w:val="auto"/>
        </w:rPr>
      </w:pPr>
      <w:r>
        <w:t xml:space="preserve">To be completed by the applicant (if they agreed to pre-fill the template), or by the </w:t>
      </w:r>
      <w:r>
        <w:t>Rapporteur (in case applicant has not agreed to pre-fill)</w:t>
      </w:r>
    </w:p>
    <w:tbl>
      <w:tblPr>
        <w:tblStyle w:val="TablegridAgency1"/>
        <w:tblW w:w="5005" w:type="pct"/>
        <w:tblInd w:w="-5" w:type="dxa"/>
        <w:tblLayout w:type="fixed"/>
        <w:tblLook w:val="05E0" w:firstRow="1" w:lastRow="1" w:firstColumn="1" w:lastColumn="1" w:noHBand="0" w:noVBand="1"/>
      </w:tblPr>
      <w:tblGrid>
        <w:gridCol w:w="3113"/>
        <w:gridCol w:w="6309"/>
      </w:tblGrid>
      <w:tr w:rsidR="0089167F" w14:paraId="320C6D3E" w14:textId="77777777" w:rsidTr="0089167F">
        <w:trPr>
          <w:cnfStyle w:val="100000000000" w:firstRow="1" w:lastRow="0" w:firstColumn="0" w:lastColumn="0" w:oddVBand="0" w:evenVBand="0" w:oddHBand="0" w:evenHBand="0" w:firstRowFirstColumn="0" w:firstRowLastColumn="0" w:lastRowFirstColumn="0" w:lastRowLastColumn="0"/>
        </w:trPr>
        <w:tc>
          <w:tcPr>
            <w:tcW w:w="1652" w:type="pct"/>
          </w:tcPr>
          <w:p w14:paraId="4BE77BE3" w14:textId="77777777" w:rsidR="00B41933" w:rsidRPr="004C1F87" w:rsidRDefault="007F799B" w:rsidP="00CA1656">
            <w:pPr>
              <w:pStyle w:val="TableHeader"/>
            </w:pPr>
            <w:r w:rsidRPr="004C1F87">
              <w:t>Product data</w:t>
            </w:r>
          </w:p>
        </w:tc>
        <w:tc>
          <w:tcPr>
            <w:tcW w:w="3348" w:type="pct"/>
          </w:tcPr>
          <w:p w14:paraId="0A8882BE" w14:textId="77777777" w:rsidR="00B41933" w:rsidRPr="00B75DFB" w:rsidRDefault="00B41933" w:rsidP="00CA1656">
            <w:pPr>
              <w:spacing w:line="280" w:lineRule="exact"/>
              <w:rPr>
                <w:rFonts w:eastAsia="Times New Roman"/>
              </w:rPr>
            </w:pPr>
          </w:p>
        </w:tc>
      </w:tr>
      <w:tr w:rsidR="0089167F" w14:paraId="24D36E5A" w14:textId="77777777" w:rsidTr="0089167F">
        <w:tc>
          <w:tcPr>
            <w:tcW w:w="1652" w:type="pct"/>
          </w:tcPr>
          <w:p w14:paraId="21C7C289" w14:textId="77777777" w:rsidR="00B41933" w:rsidRPr="006D67EA" w:rsidRDefault="007F799B" w:rsidP="00CA1656">
            <w:pPr>
              <w:pStyle w:val="Tablebody"/>
            </w:pPr>
            <w:r>
              <w:t>Product name</w:t>
            </w:r>
          </w:p>
        </w:tc>
        <w:tc>
          <w:tcPr>
            <w:tcW w:w="3348" w:type="pct"/>
          </w:tcPr>
          <w:p w14:paraId="077EC18A" w14:textId="77777777" w:rsidR="00B41933" w:rsidRPr="00B75DFB" w:rsidRDefault="00B41933" w:rsidP="00CA1656">
            <w:pPr>
              <w:pStyle w:val="Tablebody"/>
            </w:pPr>
          </w:p>
        </w:tc>
      </w:tr>
      <w:tr w:rsidR="0089167F" w14:paraId="281C98A6" w14:textId="77777777" w:rsidTr="0089167F">
        <w:tc>
          <w:tcPr>
            <w:tcW w:w="1652" w:type="pct"/>
          </w:tcPr>
          <w:p w14:paraId="5E3D3468" w14:textId="77777777" w:rsidR="00B41933" w:rsidRDefault="007F799B" w:rsidP="00CA1656">
            <w:pPr>
              <w:pStyle w:val="Tablebody"/>
            </w:pPr>
            <w:r>
              <w:t>INN or Common Name</w:t>
            </w:r>
          </w:p>
        </w:tc>
        <w:tc>
          <w:tcPr>
            <w:tcW w:w="3348" w:type="pct"/>
          </w:tcPr>
          <w:p w14:paraId="6D105F15" w14:textId="77777777" w:rsidR="00B41933" w:rsidRPr="00B75DFB" w:rsidRDefault="00B41933" w:rsidP="00CA1656">
            <w:pPr>
              <w:pStyle w:val="Tablebody"/>
            </w:pPr>
          </w:p>
        </w:tc>
      </w:tr>
      <w:tr w:rsidR="0089167F" w14:paraId="4C14AE01" w14:textId="77777777" w:rsidTr="0089167F">
        <w:tc>
          <w:tcPr>
            <w:tcW w:w="1652" w:type="pct"/>
          </w:tcPr>
          <w:p w14:paraId="6C18E10F" w14:textId="77777777" w:rsidR="00B41933" w:rsidRPr="00B75DFB" w:rsidRDefault="007F799B" w:rsidP="00CA1656">
            <w:pPr>
              <w:pStyle w:val="Tablebody"/>
            </w:pPr>
            <w:r w:rsidRPr="00B75DFB">
              <w:t>EMA Product Number</w:t>
            </w:r>
          </w:p>
        </w:tc>
        <w:tc>
          <w:tcPr>
            <w:tcW w:w="3348" w:type="pct"/>
          </w:tcPr>
          <w:p w14:paraId="117EE49A" w14:textId="77777777" w:rsidR="00B41933" w:rsidRPr="00B75DFB" w:rsidRDefault="00B41933" w:rsidP="00CA1656">
            <w:pPr>
              <w:pStyle w:val="Tablebody"/>
            </w:pPr>
          </w:p>
        </w:tc>
      </w:tr>
      <w:tr w:rsidR="0089167F" w14:paraId="47F256FF" w14:textId="77777777" w:rsidTr="0089167F">
        <w:tc>
          <w:tcPr>
            <w:tcW w:w="1652" w:type="pct"/>
          </w:tcPr>
          <w:p w14:paraId="50642FD5" w14:textId="77777777" w:rsidR="00B41933" w:rsidRPr="00B75DFB" w:rsidRDefault="007F799B" w:rsidP="00CA1656">
            <w:pPr>
              <w:pStyle w:val="Tablebody"/>
            </w:pPr>
            <w:r w:rsidRPr="00B75DFB">
              <w:t>ATC code</w:t>
            </w:r>
          </w:p>
        </w:tc>
        <w:tc>
          <w:tcPr>
            <w:tcW w:w="3348" w:type="pct"/>
          </w:tcPr>
          <w:p w14:paraId="2E8BE58E" w14:textId="77777777" w:rsidR="00B41933" w:rsidRPr="00B75DFB" w:rsidRDefault="00B41933" w:rsidP="00CA1656">
            <w:pPr>
              <w:pStyle w:val="Tablebody"/>
            </w:pPr>
          </w:p>
        </w:tc>
      </w:tr>
      <w:tr w:rsidR="0089167F" w14:paraId="756AFF68" w14:textId="77777777" w:rsidTr="0089167F">
        <w:tc>
          <w:tcPr>
            <w:tcW w:w="1652" w:type="pct"/>
          </w:tcPr>
          <w:p w14:paraId="1638C5EC" w14:textId="77777777" w:rsidR="00B41933" w:rsidRPr="00B75DFB" w:rsidRDefault="007F799B" w:rsidP="00CA1656">
            <w:pPr>
              <w:pStyle w:val="Tablebody"/>
            </w:pPr>
            <w:r w:rsidRPr="00B75DFB">
              <w:t xml:space="preserve">Orphan designation </w:t>
            </w:r>
          </w:p>
        </w:tc>
        <w:tc>
          <w:tcPr>
            <w:tcW w:w="3348" w:type="pct"/>
          </w:tcPr>
          <w:p w14:paraId="1B0DA476" w14:textId="77777777" w:rsidR="00B41933" w:rsidRPr="00B75DFB" w:rsidRDefault="007F799B" w:rsidP="00CA1656">
            <w:pPr>
              <w:pStyle w:val="Tablebody"/>
            </w:pPr>
            <w:r w:rsidRPr="00B75DFB">
              <w:t>&lt;Yes/No&gt; (if yes, include ODD number)</w:t>
            </w:r>
          </w:p>
        </w:tc>
      </w:tr>
      <w:tr w:rsidR="0089167F" w14:paraId="6B5593B9" w14:textId="77777777" w:rsidTr="0089167F">
        <w:tc>
          <w:tcPr>
            <w:tcW w:w="1652" w:type="pct"/>
          </w:tcPr>
          <w:p w14:paraId="24D52FFF" w14:textId="77777777" w:rsidR="00B41933" w:rsidRPr="00B75DFB" w:rsidRDefault="007F799B" w:rsidP="00CA1656">
            <w:pPr>
              <w:pStyle w:val="Tablebody"/>
            </w:pPr>
            <w:r w:rsidRPr="1F47ED64">
              <w:t>PRIME scheme</w:t>
            </w:r>
          </w:p>
        </w:tc>
        <w:tc>
          <w:tcPr>
            <w:tcW w:w="3348" w:type="pct"/>
          </w:tcPr>
          <w:p w14:paraId="219EFCD1" w14:textId="77777777" w:rsidR="00B41933" w:rsidRPr="00B75DFB" w:rsidRDefault="007F799B" w:rsidP="00CA1656">
            <w:pPr>
              <w:pStyle w:val="Tablebody"/>
            </w:pPr>
            <w:r w:rsidRPr="00B75DFB">
              <w:t>&lt;Yes/No&gt;</w:t>
            </w:r>
          </w:p>
        </w:tc>
      </w:tr>
    </w:tbl>
    <w:p w14:paraId="4D110A15" w14:textId="77777777" w:rsidR="00B41933" w:rsidRDefault="00B41933" w:rsidP="00B41933">
      <w:pPr>
        <w:pStyle w:val="BodytextAgency"/>
      </w:pPr>
    </w:p>
    <w:p w14:paraId="1650AAEC" w14:textId="77777777" w:rsidR="00B41933" w:rsidRPr="00B57DDE" w:rsidRDefault="00B41933" w:rsidP="00B41933">
      <w:pPr>
        <w:pStyle w:val="BodytextAgency"/>
      </w:pPr>
    </w:p>
    <w:p w14:paraId="2FB9E844" w14:textId="77777777" w:rsidR="00B41933" w:rsidRPr="00B57DDE" w:rsidRDefault="007F799B" w:rsidP="00B41933">
      <w:pPr>
        <w:pStyle w:val="Guidancetext-Rapps"/>
      </w:pPr>
      <w:r w:rsidRPr="00B57DDE">
        <w:t>To be completed by the assessment team:</w:t>
      </w:r>
    </w:p>
    <w:tbl>
      <w:tblPr>
        <w:tblStyle w:val="TableGrid"/>
        <w:tblW w:w="0" w:type="auto"/>
        <w:tblLook w:val="04A0" w:firstRow="1" w:lastRow="0" w:firstColumn="1" w:lastColumn="0" w:noHBand="0" w:noVBand="1"/>
      </w:tblPr>
      <w:tblGrid>
        <w:gridCol w:w="9403"/>
      </w:tblGrid>
      <w:tr w:rsidR="0089167F" w14:paraId="407396B5" w14:textId="77777777" w:rsidTr="00CA1656">
        <w:tc>
          <w:tcPr>
            <w:tcW w:w="9403" w:type="dxa"/>
            <w:shd w:val="clear" w:color="auto" w:fill="F2F2F2" w:themeFill="background1" w:themeFillShade="F2"/>
          </w:tcPr>
          <w:p w14:paraId="0A104BF4" w14:textId="77777777" w:rsidR="00B41933" w:rsidRPr="00EF7B8D" w:rsidRDefault="007F799B" w:rsidP="00CA1656">
            <w:pPr>
              <w:spacing w:before="280" w:after="220"/>
              <w:rPr>
                <w:rFonts w:ascii="Verdana" w:eastAsia="Verdana" w:hAnsi="Verdana" w:cs="Arial"/>
                <w:b/>
                <w:bCs/>
                <w:iCs/>
                <w:kern w:val="32"/>
                <w:sz w:val="22"/>
                <w:szCs w:val="22"/>
              </w:rPr>
            </w:pPr>
            <w:bookmarkStart w:id="3" w:name="_Toc116584065"/>
            <w:r w:rsidRPr="00EF7B8D">
              <w:rPr>
                <w:rFonts w:ascii="Verdana" w:eastAsia="Verdana" w:hAnsi="Verdana" w:cs="Arial"/>
                <w:b/>
                <w:bCs/>
                <w:iCs/>
                <w:kern w:val="32"/>
                <w:sz w:val="22"/>
                <w:szCs w:val="22"/>
              </w:rPr>
              <w:t>Declarations</w:t>
            </w:r>
          </w:p>
          <w:p w14:paraId="2E3E7B8D" w14:textId="77777777" w:rsidR="00B41933" w:rsidRPr="00EF7B8D" w:rsidRDefault="007F799B" w:rsidP="00CA1656">
            <w:pPr>
              <w:spacing w:after="140" w:line="280" w:lineRule="atLeast"/>
              <w:rPr>
                <w:rFonts w:ascii="Verdana" w:eastAsia="Verdana" w:hAnsi="Verdana" w:cs="Verdana"/>
                <w:sz w:val="18"/>
                <w:szCs w:val="18"/>
              </w:rPr>
            </w:pPr>
            <w:r w:rsidRPr="00EF7B8D">
              <w:rPr>
                <w:rFonts w:ascii="Verdana" w:eastAsia="Verdana" w:hAnsi="Verdana" w:cs="Verdana"/>
                <w:sz w:val="18"/>
                <w:szCs w:val="18"/>
              </w:rPr>
              <w:t xml:space="preserve">The assessment team should tick one or other of the 2 boxes below: </w:t>
            </w:r>
          </w:p>
          <w:p w14:paraId="2E1694A2" w14:textId="77777777" w:rsidR="00B41933" w:rsidRPr="00EF7B8D" w:rsidRDefault="007F799B" w:rsidP="00CA1656">
            <w:pPr>
              <w:spacing w:after="140" w:line="280" w:lineRule="atLeast"/>
              <w:rPr>
                <w:rFonts w:ascii="Verdana" w:eastAsia="Verdana" w:hAnsi="Verdana" w:cs="Verdana"/>
                <w:sz w:val="18"/>
                <w:szCs w:val="18"/>
              </w:rPr>
            </w:pPr>
            <w:r w:rsidRPr="00EF7B8D">
              <w:rPr>
                <w:rFonts w:ascii="Verdana" w:eastAsia="Verdana" w:hAnsi="Verdana" w:cs="Verdana"/>
                <w:color w:val="000000"/>
                <w:sz w:val="18"/>
                <w:szCs w:val="18"/>
                <w:shd w:val="clear" w:color="auto" w:fill="E6E6E6"/>
              </w:rPr>
              <w:fldChar w:fldCharType="begin">
                <w:ffData>
                  <w:name w:val="Check7"/>
                  <w:enabled/>
                  <w:calcOnExit w:val="0"/>
                  <w:checkBox>
                    <w:sizeAuto/>
                    <w:default w:val="0"/>
                  </w:checkBox>
                </w:ffData>
              </w:fldChar>
            </w:r>
            <w:r w:rsidRPr="00EF7B8D">
              <w:rPr>
                <w:rFonts w:ascii="Verdana" w:eastAsia="Verdana" w:hAnsi="Verdana" w:cs="Verdana"/>
                <w:color w:val="000000"/>
                <w:sz w:val="18"/>
                <w:szCs w:val="18"/>
              </w:rPr>
              <w:instrText xml:space="preserve"> FORMCHECKBOX </w:instrText>
            </w:r>
            <w:r w:rsidRPr="00EF7B8D">
              <w:rPr>
                <w:rFonts w:ascii="Verdana" w:eastAsia="Verdana" w:hAnsi="Verdana" w:cs="Verdana"/>
                <w:color w:val="000000"/>
                <w:sz w:val="18"/>
                <w:szCs w:val="18"/>
                <w:shd w:val="clear" w:color="auto" w:fill="E6E6E6"/>
              </w:rPr>
            </w:r>
            <w:r w:rsidRPr="00EF7B8D">
              <w:rPr>
                <w:rFonts w:ascii="Verdana" w:eastAsia="Verdana" w:hAnsi="Verdana" w:cs="Verdana"/>
                <w:color w:val="000000"/>
                <w:sz w:val="18"/>
                <w:szCs w:val="18"/>
                <w:shd w:val="clear" w:color="auto" w:fill="E6E6E6"/>
              </w:rPr>
              <w:fldChar w:fldCharType="separate"/>
            </w:r>
            <w:r w:rsidRPr="00EF7B8D">
              <w:rPr>
                <w:rFonts w:ascii="Verdana" w:eastAsia="Verdana" w:hAnsi="Verdana" w:cs="Verdana"/>
                <w:color w:val="000000"/>
                <w:sz w:val="18"/>
                <w:szCs w:val="18"/>
                <w:shd w:val="clear" w:color="auto" w:fill="E6E6E6"/>
              </w:rPr>
              <w:fldChar w:fldCharType="end"/>
            </w:r>
            <w:r w:rsidRPr="00EF7B8D">
              <w:rPr>
                <w:rFonts w:ascii="Verdana" w:eastAsia="Verdana" w:hAnsi="Verdana" w:cs="Verdana"/>
                <w:color w:val="000000"/>
                <w:sz w:val="18"/>
                <w:szCs w:val="18"/>
              </w:rPr>
              <w:t xml:space="preserve"> </w:t>
            </w:r>
            <w:r w:rsidRPr="00EF7B8D">
              <w:rPr>
                <w:rFonts w:ascii="Verdana" w:eastAsia="Verdana" w:hAnsi="Verdana" w:cs="Verdana"/>
                <w:snapToGrid w:val="0"/>
                <w:sz w:val="18"/>
                <w:szCs w:val="18"/>
              </w:rPr>
              <w:t xml:space="preserve">The (co)Rapporteur and/or the assessor confirm(s) that this assessment </w:t>
            </w:r>
            <w:r w:rsidRPr="00EF7B8D">
              <w:rPr>
                <w:rFonts w:ascii="Verdana" w:eastAsia="Verdana" w:hAnsi="Verdana" w:cs="Verdana"/>
                <w:b/>
                <w:bCs/>
                <w:snapToGrid w:val="0"/>
                <w:sz w:val="18"/>
                <w:szCs w:val="18"/>
                <w:u w:val="single"/>
              </w:rPr>
              <w:t>does not</w:t>
            </w:r>
            <w:r w:rsidRPr="00EF7B8D">
              <w:rPr>
                <w:rFonts w:ascii="Verdana" w:eastAsia="Verdana" w:hAnsi="Verdana" w:cs="Verdana"/>
                <w:snapToGrid w:val="0"/>
                <w:sz w:val="18"/>
                <w:szCs w:val="18"/>
              </w:rPr>
              <w:t xml:space="preserve"> include non</w:t>
            </w:r>
            <w:r w:rsidRPr="00EF7B8D">
              <w:rPr>
                <w:rFonts w:ascii="Verdana" w:eastAsia="Verdana" w:hAnsi="Verdana" w:cs="Verdana"/>
                <w:snapToGrid w:val="0"/>
                <w:sz w:val="18"/>
                <w:szCs w:val="18"/>
              </w:rPr>
              <w:noBreakHyphen/>
              <w:t>public proprietary information (with the exception of data provided by the applicant), including commercially confidential information provided by a third party (e.g. ASMF, information shared by other competent authorities or organisations, reference to on-going assessments, development plans etc), irrespective from which entity was received.</w:t>
            </w:r>
          </w:p>
          <w:p w14:paraId="3350DE79" w14:textId="3560840B" w:rsidR="00B41933" w:rsidRPr="001C0ADF" w:rsidRDefault="007F799B" w:rsidP="00CA1656">
            <w:pPr>
              <w:pStyle w:val="BodytextAgency"/>
              <w:rPr>
                <w:color w:val="000000"/>
              </w:rPr>
            </w:pPr>
            <w:r w:rsidRPr="00EF7B8D">
              <w:rPr>
                <w:rFonts w:eastAsia="SimSun"/>
                <w:color w:val="000000"/>
                <w:shd w:val="clear" w:color="auto" w:fill="E6E6E6"/>
                <w:lang w:eastAsia="zh-CN"/>
              </w:rPr>
              <w:fldChar w:fldCharType="begin">
                <w:ffData>
                  <w:name w:val="Check7"/>
                  <w:enabled/>
                  <w:calcOnExit w:val="0"/>
                  <w:checkBox>
                    <w:sizeAuto/>
                    <w:default w:val="0"/>
                  </w:checkBox>
                </w:ffData>
              </w:fldChar>
            </w:r>
            <w:r w:rsidRPr="00EF7B8D">
              <w:rPr>
                <w:rFonts w:eastAsia="SimSun"/>
                <w:color w:val="000000"/>
                <w:lang w:eastAsia="zh-CN"/>
              </w:rPr>
              <w:instrText xml:space="preserve"> FORMCHECKBOX </w:instrText>
            </w:r>
            <w:r w:rsidRPr="00EF7B8D">
              <w:rPr>
                <w:rFonts w:eastAsia="SimSun"/>
                <w:color w:val="000000"/>
                <w:shd w:val="clear" w:color="auto" w:fill="E6E6E6"/>
                <w:lang w:eastAsia="zh-CN"/>
              </w:rPr>
            </w:r>
            <w:r w:rsidRPr="00EF7B8D">
              <w:rPr>
                <w:rFonts w:eastAsia="SimSun"/>
                <w:color w:val="000000"/>
                <w:shd w:val="clear" w:color="auto" w:fill="E6E6E6"/>
                <w:lang w:eastAsia="zh-CN"/>
              </w:rPr>
              <w:fldChar w:fldCharType="separate"/>
            </w:r>
            <w:r w:rsidRPr="00EF7B8D">
              <w:rPr>
                <w:rFonts w:eastAsia="SimSun"/>
                <w:color w:val="000000"/>
                <w:shd w:val="clear" w:color="auto" w:fill="E6E6E6"/>
                <w:lang w:eastAsia="zh-CN"/>
              </w:rPr>
              <w:fldChar w:fldCharType="end"/>
            </w:r>
            <w:r w:rsidRPr="00EF7B8D">
              <w:rPr>
                <w:rFonts w:eastAsia="SimSun"/>
                <w:color w:val="000000"/>
                <w:lang w:eastAsia="zh-CN"/>
              </w:rPr>
              <w:t xml:space="preserve"> The (co)Rapporteur and/or the assessor confirm(s) that this report </w:t>
            </w:r>
            <w:r w:rsidRPr="00EF7B8D">
              <w:rPr>
                <w:rFonts w:eastAsia="SimSun"/>
                <w:b/>
                <w:color w:val="000000"/>
                <w:u w:val="single"/>
                <w:lang w:eastAsia="zh-CN"/>
              </w:rPr>
              <w:t>does</w:t>
            </w:r>
            <w:r w:rsidRPr="00EF7B8D">
              <w:rPr>
                <w:rFonts w:eastAsia="SimSun"/>
                <w:color w:val="000000"/>
                <w:lang w:eastAsia="zh-CN"/>
              </w:rPr>
              <w:t xml:space="preserve"> include non-public information (as described above), but all relevant paragraphs containing confidential information have been </w:t>
            </w:r>
            <w:r w:rsidRPr="00652402">
              <w:rPr>
                <w:rFonts w:eastAsia="SimSun"/>
                <w:b/>
                <w:bCs/>
                <w:color w:val="000000"/>
                <w:highlight w:val="cyan"/>
                <w:lang w:eastAsia="zh-CN"/>
              </w:rPr>
              <w:t xml:space="preserve">highlighted in </w:t>
            </w:r>
            <w:r w:rsidR="00652402" w:rsidRPr="00652402">
              <w:rPr>
                <w:rFonts w:eastAsia="SimSun"/>
                <w:b/>
                <w:bCs/>
                <w:color w:val="000000"/>
                <w:highlight w:val="cyan"/>
                <w:lang w:eastAsia="zh-CN"/>
              </w:rPr>
              <w:t>blue</w:t>
            </w:r>
            <w:r w:rsidRPr="00EF7B8D">
              <w:rPr>
                <w:rFonts w:eastAsia="SimSun"/>
                <w:color w:val="000000"/>
                <w:lang w:eastAsia="zh-CN"/>
              </w:rPr>
              <w:t>, so that they can be removed before sharing the document with the applicant or other parties</w:t>
            </w:r>
          </w:p>
        </w:tc>
      </w:tr>
      <w:bookmarkEnd w:id="3"/>
    </w:tbl>
    <w:p w14:paraId="2D6973EC" w14:textId="77777777" w:rsidR="00B41933" w:rsidRPr="008E31D5" w:rsidRDefault="00B41933" w:rsidP="00B41933">
      <w:pPr>
        <w:pStyle w:val="No-TOCheadingAgency"/>
        <w:sectPr w:rsidR="00B41933" w:rsidRPr="008E31D5" w:rsidSect="00B41933">
          <w:footerReference w:type="default" r:id="rId17"/>
          <w:pgSz w:w="11907" w:h="16839" w:code="9"/>
          <w:pgMar w:top="1417" w:right="1247" w:bottom="1417" w:left="1247" w:header="284" w:footer="680" w:gutter="0"/>
          <w:cols w:space="720"/>
          <w:docGrid w:linePitch="326"/>
        </w:sectPr>
      </w:pPr>
    </w:p>
    <w:p w14:paraId="6F9F92AE" w14:textId="77777777" w:rsidR="00867C87" w:rsidRDefault="00867C87" w:rsidP="004865D7">
      <w:pPr>
        <w:rPr>
          <w:rFonts w:ascii="Verdana" w:hAnsi="Verdana"/>
          <w:b/>
          <w:sz w:val="27"/>
        </w:rPr>
      </w:pPr>
    </w:p>
    <w:p w14:paraId="6F9F92B0" w14:textId="626331A0" w:rsidR="00D17BB5" w:rsidRDefault="007F799B" w:rsidP="00AA5830">
      <w:pPr>
        <w:pStyle w:val="No-numheading1Agency"/>
      </w:pPr>
      <w:bookmarkStart w:id="4" w:name="_Toc187238032"/>
      <w:r>
        <w:t>L</w:t>
      </w:r>
      <w:r w:rsidRPr="00AA5830">
        <w:t>i</w:t>
      </w:r>
      <w:r>
        <w:t>st</w:t>
      </w:r>
      <w:r w:rsidRPr="00AA5830">
        <w:t xml:space="preserve"> o</w:t>
      </w:r>
      <w:r>
        <w:t>f</w:t>
      </w:r>
      <w:r w:rsidRPr="00AA5830">
        <w:t xml:space="preserve"> ab</w:t>
      </w:r>
      <w:r>
        <w:t>b</w:t>
      </w:r>
      <w:r w:rsidRPr="00AA5830">
        <w:t>r</w:t>
      </w:r>
      <w:r>
        <w:t>e</w:t>
      </w:r>
      <w:r w:rsidRPr="00AA5830">
        <w:t>viation</w:t>
      </w:r>
      <w:r>
        <w:t>s</w:t>
      </w:r>
      <w:bookmarkEnd w:id="4"/>
    </w:p>
    <w:p w14:paraId="3380C8ED" w14:textId="77777777" w:rsidR="006D62F7" w:rsidRDefault="006D62F7">
      <w:pPr>
        <w:rPr>
          <w:rFonts w:ascii="Courier New" w:eastAsia="Courier New" w:hAnsi="Courier New" w:cs="Courier New"/>
          <w:i/>
          <w:color w:val="339966"/>
        </w:rPr>
      </w:pPr>
    </w:p>
    <w:p w14:paraId="51970FEB" w14:textId="77777777" w:rsidR="00DE30C1" w:rsidRPr="00266908" w:rsidRDefault="007F799B" w:rsidP="007308DE">
      <w:pPr>
        <w:pStyle w:val="Guidancetext-Applicant"/>
        <w:rPr>
          <w:rStyle w:val="normaltextrun"/>
        </w:rPr>
      </w:pPr>
      <w:r w:rsidRPr="00266908">
        <w:rPr>
          <w:rStyle w:val="normaltextrun"/>
        </w:rPr>
        <w:t>To be completed by the applicant (</w:t>
      </w:r>
      <w:r w:rsidRPr="007308DE">
        <w:t xml:space="preserve">if they agreed to pre-fill the </w:t>
      </w:r>
      <w:r w:rsidRPr="007308DE">
        <w:t>template</w:t>
      </w:r>
      <w:r w:rsidRPr="00266908">
        <w:rPr>
          <w:rStyle w:val="normaltextrun"/>
        </w:rPr>
        <w:t>).</w:t>
      </w:r>
    </w:p>
    <w:p w14:paraId="2B4A7E24" w14:textId="77777777" w:rsidR="00DE30C1" w:rsidRDefault="00DE30C1" w:rsidP="00DE30C1">
      <w:pPr>
        <w:rPr>
          <w:rStyle w:val="normaltextrun"/>
          <w:rFonts w:ascii="Courier New" w:hAnsi="Courier New" w:cs="Courier New"/>
          <w:i/>
          <w:iCs/>
          <w:color w:val="0070C0"/>
          <w:sz w:val="22"/>
          <w:szCs w:val="22"/>
          <w:shd w:val="clear" w:color="auto" w:fill="FFFFFF"/>
        </w:rPr>
      </w:pPr>
    </w:p>
    <w:p w14:paraId="63D607C3" w14:textId="77777777" w:rsidR="00DE30C1" w:rsidRDefault="007F799B" w:rsidP="00DE30C1">
      <w:pPr>
        <w:pStyle w:val="Guidancetext-Rapps"/>
      </w:pPr>
      <w:r w:rsidRPr="003C7E75">
        <w:rPr>
          <w:rStyle w:val="normaltextrun"/>
        </w:rPr>
        <w:t>Rapporteurs to add</w:t>
      </w:r>
      <w:r>
        <w:rPr>
          <w:rStyle w:val="normaltextrun"/>
        </w:rPr>
        <w:t xml:space="preserve"> to applicant’s list</w:t>
      </w:r>
      <w:r w:rsidRPr="003C7E75">
        <w:rPr>
          <w:rStyle w:val="normaltextrun"/>
        </w:rPr>
        <w:t xml:space="preserve"> if needed</w:t>
      </w:r>
      <w:r>
        <w:rPr>
          <w:rStyle w:val="normaltextrun"/>
        </w:rPr>
        <w:t>, or to complete fully if the applicant has not agreed to pre-fill the template</w:t>
      </w:r>
      <w:r w:rsidRPr="003C7E75">
        <w:rPr>
          <w:rStyle w:val="normaltextrun"/>
        </w:rPr>
        <w:t>.</w:t>
      </w:r>
    </w:p>
    <w:tbl>
      <w:tblPr>
        <w:tblStyle w:val="TableGrid"/>
        <w:tblW w:w="0" w:type="auto"/>
        <w:tblLook w:val="04A0" w:firstRow="1" w:lastRow="0" w:firstColumn="1" w:lastColumn="0" w:noHBand="0" w:noVBand="1"/>
      </w:tblPr>
      <w:tblGrid>
        <w:gridCol w:w="1980"/>
        <w:gridCol w:w="7423"/>
      </w:tblGrid>
      <w:tr w:rsidR="0089167F" w14:paraId="0C37D3E6" w14:textId="77777777" w:rsidTr="00CA1656">
        <w:tc>
          <w:tcPr>
            <w:tcW w:w="1980" w:type="dxa"/>
          </w:tcPr>
          <w:p w14:paraId="24F4B821" w14:textId="77777777" w:rsidR="00DE30C1" w:rsidRDefault="00DE30C1" w:rsidP="00CA1656">
            <w:pPr>
              <w:pStyle w:val="Tablebody"/>
            </w:pPr>
          </w:p>
        </w:tc>
        <w:tc>
          <w:tcPr>
            <w:tcW w:w="7423" w:type="dxa"/>
          </w:tcPr>
          <w:p w14:paraId="5B48A03B" w14:textId="77777777" w:rsidR="00DE30C1" w:rsidRDefault="00DE30C1" w:rsidP="00CA1656">
            <w:pPr>
              <w:pStyle w:val="Tablebody"/>
            </w:pPr>
          </w:p>
        </w:tc>
      </w:tr>
      <w:tr w:rsidR="0089167F" w14:paraId="66E3F910" w14:textId="77777777" w:rsidTr="00CA1656">
        <w:tc>
          <w:tcPr>
            <w:tcW w:w="1980" w:type="dxa"/>
          </w:tcPr>
          <w:p w14:paraId="54C8D793" w14:textId="77777777" w:rsidR="00DE30C1" w:rsidRDefault="00DE30C1" w:rsidP="00CA1656">
            <w:pPr>
              <w:pStyle w:val="Tablebody"/>
            </w:pPr>
          </w:p>
        </w:tc>
        <w:tc>
          <w:tcPr>
            <w:tcW w:w="7423" w:type="dxa"/>
          </w:tcPr>
          <w:p w14:paraId="38030502" w14:textId="77777777" w:rsidR="00DE30C1" w:rsidRDefault="00DE30C1" w:rsidP="00CA1656">
            <w:pPr>
              <w:pStyle w:val="Tablebody"/>
            </w:pPr>
          </w:p>
        </w:tc>
      </w:tr>
      <w:tr w:rsidR="0089167F" w14:paraId="0C839D7E" w14:textId="77777777" w:rsidTr="00CA1656">
        <w:tc>
          <w:tcPr>
            <w:tcW w:w="1980" w:type="dxa"/>
          </w:tcPr>
          <w:p w14:paraId="52D6C4C3" w14:textId="77777777" w:rsidR="00DE30C1" w:rsidRDefault="00DE30C1" w:rsidP="00CA1656">
            <w:pPr>
              <w:pStyle w:val="Tablebody"/>
            </w:pPr>
          </w:p>
        </w:tc>
        <w:tc>
          <w:tcPr>
            <w:tcW w:w="7423" w:type="dxa"/>
          </w:tcPr>
          <w:p w14:paraId="1447408A" w14:textId="77777777" w:rsidR="00DE30C1" w:rsidRDefault="00DE30C1" w:rsidP="00CA1656">
            <w:pPr>
              <w:pStyle w:val="Tablebody"/>
            </w:pPr>
          </w:p>
        </w:tc>
      </w:tr>
      <w:tr w:rsidR="0089167F" w14:paraId="3930087F" w14:textId="77777777" w:rsidTr="00CA1656">
        <w:tc>
          <w:tcPr>
            <w:tcW w:w="1980" w:type="dxa"/>
          </w:tcPr>
          <w:p w14:paraId="303D9675" w14:textId="77777777" w:rsidR="00DE30C1" w:rsidRDefault="00DE30C1" w:rsidP="00CA1656">
            <w:pPr>
              <w:pStyle w:val="Tablebody"/>
            </w:pPr>
          </w:p>
        </w:tc>
        <w:tc>
          <w:tcPr>
            <w:tcW w:w="7423" w:type="dxa"/>
          </w:tcPr>
          <w:p w14:paraId="45C1DC5F" w14:textId="77777777" w:rsidR="00DE30C1" w:rsidRDefault="00DE30C1" w:rsidP="00CA1656">
            <w:pPr>
              <w:pStyle w:val="Tablebody"/>
            </w:pPr>
          </w:p>
        </w:tc>
      </w:tr>
      <w:tr w:rsidR="0089167F" w14:paraId="2C9347FD" w14:textId="77777777" w:rsidTr="00CA1656">
        <w:tc>
          <w:tcPr>
            <w:tcW w:w="1980" w:type="dxa"/>
          </w:tcPr>
          <w:p w14:paraId="02C2BDC4" w14:textId="77777777" w:rsidR="00DE30C1" w:rsidRDefault="00DE30C1" w:rsidP="00CA1656">
            <w:pPr>
              <w:pStyle w:val="Tablebody"/>
            </w:pPr>
          </w:p>
        </w:tc>
        <w:tc>
          <w:tcPr>
            <w:tcW w:w="7423" w:type="dxa"/>
          </w:tcPr>
          <w:p w14:paraId="03F6C294" w14:textId="77777777" w:rsidR="00DE30C1" w:rsidRDefault="00DE30C1" w:rsidP="00CA1656">
            <w:pPr>
              <w:pStyle w:val="Tablebody"/>
            </w:pPr>
          </w:p>
        </w:tc>
      </w:tr>
    </w:tbl>
    <w:p w14:paraId="293D836D" w14:textId="77777777" w:rsidR="00DE30C1" w:rsidRDefault="00DE30C1" w:rsidP="00DE30C1"/>
    <w:p w14:paraId="37E7C4FA" w14:textId="77777777" w:rsidR="00DE30C1" w:rsidRPr="00722132" w:rsidRDefault="00DE30C1" w:rsidP="00266908">
      <w:pPr>
        <w:pStyle w:val="BodytextAgency"/>
      </w:pPr>
    </w:p>
    <w:p w14:paraId="517C7AE1" w14:textId="77777777" w:rsidR="00DE30C1" w:rsidRDefault="00DE30C1" w:rsidP="00DE30C1">
      <w:pPr>
        <w:pStyle w:val="No-numheading1Agency"/>
      </w:pPr>
    </w:p>
    <w:p w14:paraId="6F9F92B1" w14:textId="77777777" w:rsidR="002F39DD" w:rsidRDefault="002F39DD">
      <w:pPr>
        <w:rPr>
          <w:rFonts w:ascii="Courier New" w:eastAsia="Courier New" w:hAnsi="Courier New" w:cs="Courier New"/>
          <w:i/>
          <w:color w:val="339966"/>
        </w:rPr>
        <w:sectPr w:rsidR="002F39DD" w:rsidSect="00B25ED9">
          <w:pgSz w:w="11920" w:h="16840"/>
          <w:pgMar w:top="1418" w:right="1247" w:bottom="1418" w:left="1247" w:header="284" w:footer="680" w:gutter="0"/>
          <w:cols w:space="720"/>
          <w:titlePg/>
          <w:docGrid w:linePitch="272"/>
        </w:sectPr>
      </w:pPr>
    </w:p>
    <w:p w14:paraId="6F9F92B2" w14:textId="77777777" w:rsidR="00BF1840" w:rsidRDefault="00BF1840">
      <w:pPr>
        <w:rPr>
          <w:rFonts w:ascii="Courier New" w:eastAsia="Courier New" w:hAnsi="Courier New" w:cs="Courier New"/>
          <w:i/>
          <w:color w:val="339966"/>
        </w:rPr>
      </w:pPr>
    </w:p>
    <w:p w14:paraId="3EB214F3" w14:textId="77777777" w:rsidR="00BB0034" w:rsidRDefault="007F799B" w:rsidP="00BB0034">
      <w:pPr>
        <w:pStyle w:val="No-numheading1Agency"/>
      </w:pPr>
      <w:bookmarkStart w:id="5" w:name="_Toc187238033"/>
      <w:r>
        <w:t>Q</w:t>
      </w:r>
      <w:r w:rsidRPr="003016EA">
        <w:rPr>
          <w:spacing w:val="1"/>
        </w:rPr>
        <w:t>u</w:t>
      </w:r>
      <w:r w:rsidRPr="003016EA">
        <w:rPr>
          <w:spacing w:val="-4"/>
        </w:rPr>
        <w:t>a</w:t>
      </w:r>
      <w:r w:rsidRPr="003016EA">
        <w:rPr>
          <w:spacing w:val="1"/>
        </w:rPr>
        <w:t>li</w:t>
      </w:r>
      <w:r w:rsidRPr="003016EA">
        <w:rPr>
          <w:spacing w:val="-4"/>
        </w:rPr>
        <w:t>t</w:t>
      </w:r>
      <w:r>
        <w:t>y</w:t>
      </w:r>
      <w:r w:rsidRPr="003016EA">
        <w:rPr>
          <w:spacing w:val="2"/>
        </w:rPr>
        <w:t xml:space="preserve"> </w:t>
      </w:r>
      <w:r w:rsidRPr="003016EA">
        <w:rPr>
          <w:spacing w:val="-1"/>
        </w:rPr>
        <w:t>c</w:t>
      </w:r>
      <w:r w:rsidRPr="003016EA">
        <w:rPr>
          <w:spacing w:val="-3"/>
        </w:rPr>
        <w:t>r</w:t>
      </w:r>
      <w:r w:rsidRPr="003016EA">
        <w:rPr>
          <w:spacing w:val="1"/>
        </w:rPr>
        <w:t>i</w:t>
      </w:r>
      <w:r w:rsidRPr="003016EA">
        <w:rPr>
          <w:spacing w:val="-1"/>
        </w:rPr>
        <w:t>t</w:t>
      </w:r>
      <w:r w:rsidRPr="003016EA">
        <w:rPr>
          <w:spacing w:val="1"/>
        </w:rPr>
        <w:t>i</w:t>
      </w:r>
      <w:r w:rsidRPr="003016EA">
        <w:rPr>
          <w:spacing w:val="-1"/>
        </w:rPr>
        <w:t>ca</w:t>
      </w:r>
      <w:r>
        <w:t>l</w:t>
      </w:r>
      <w:r w:rsidRPr="003016EA">
        <w:rPr>
          <w:spacing w:val="-3"/>
        </w:rPr>
        <w:t xml:space="preserve"> </w:t>
      </w:r>
      <w:r w:rsidRPr="003016EA">
        <w:rPr>
          <w:spacing w:val="-1"/>
        </w:rPr>
        <w:t>a</w:t>
      </w:r>
      <w:r>
        <w:t>sses</w:t>
      </w:r>
      <w:r w:rsidRPr="003016EA">
        <w:rPr>
          <w:spacing w:val="-2"/>
        </w:rPr>
        <w:t>s</w:t>
      </w:r>
      <w:r w:rsidRPr="003016EA">
        <w:rPr>
          <w:spacing w:val="1"/>
        </w:rPr>
        <w:t>m</w:t>
      </w:r>
      <w:r w:rsidRPr="003016EA">
        <w:rPr>
          <w:spacing w:val="-2"/>
        </w:rPr>
        <w:t>e</w:t>
      </w:r>
      <w:r w:rsidRPr="003016EA">
        <w:rPr>
          <w:spacing w:val="1"/>
        </w:rPr>
        <w:t>n</w:t>
      </w:r>
      <w:r>
        <w:t>t</w:t>
      </w:r>
      <w:bookmarkEnd w:id="5"/>
    </w:p>
    <w:p w14:paraId="6F9F92B3" w14:textId="199875EC" w:rsidR="00D17BB5" w:rsidRPr="0032563A" w:rsidRDefault="007F799B" w:rsidP="00266908">
      <w:pPr>
        <w:pStyle w:val="Guidancetext-Rapps"/>
      </w:pPr>
      <w:r w:rsidRPr="0032563A">
        <w:t>GENERAL GUIDANCE</w:t>
      </w:r>
    </w:p>
    <w:p w14:paraId="7B8AB876" w14:textId="217FF22D" w:rsidR="002D7132" w:rsidRPr="0032563A" w:rsidRDefault="007F799B" w:rsidP="00266908">
      <w:pPr>
        <w:pStyle w:val="Guidancetext-Rapps"/>
      </w:pPr>
      <w:r>
        <w:t xml:space="preserve">Reference to information, which is confidential and should not be seen by the applicant (e.g. reference to the assessment of another medicinal product or the restricted part of the ASMF) should be clearly marked as “Confidential” and highlighted using a </w:t>
      </w:r>
      <w:r w:rsidR="004064C2">
        <w:rPr>
          <w:highlight w:val="cyan"/>
        </w:rPr>
        <w:t>blue</w:t>
      </w:r>
      <w:r w:rsidRPr="004064C2">
        <w:rPr>
          <w:highlight w:val="cyan"/>
        </w:rPr>
        <w:t xml:space="preserve"> background</w:t>
      </w:r>
      <w:r>
        <w:t>.</w:t>
      </w:r>
      <w:r w:rsidR="1A18F7F0">
        <w:t xml:space="preserve"> </w:t>
      </w:r>
      <w:r>
        <w:t>These sections will be removed before the assessment is sent to the applicant.</w:t>
      </w:r>
    </w:p>
    <w:p w14:paraId="304D6759" w14:textId="36DD302D" w:rsidR="00015195" w:rsidRDefault="00015195" w:rsidP="001336DA">
      <w:pPr>
        <w:pStyle w:val="DraftingNotesAgency"/>
      </w:pPr>
    </w:p>
    <w:p w14:paraId="6F9F92C3" w14:textId="77777777" w:rsidR="00D17BB5" w:rsidRDefault="007F799B" w:rsidP="00E456E5">
      <w:pPr>
        <w:pStyle w:val="Heading2Agency"/>
      </w:pPr>
      <w:bookmarkStart w:id="6" w:name="_Toc450120185"/>
      <w:bookmarkStart w:id="7" w:name="_Toc450135634"/>
      <w:bookmarkStart w:id="8" w:name="_Toc187238034"/>
      <w:r w:rsidRPr="00A315AC">
        <w:rPr>
          <w:spacing w:val="-1"/>
        </w:rPr>
        <w:t>R</w:t>
      </w:r>
      <w:r>
        <w:t>eq</w:t>
      </w:r>
      <w:r w:rsidRPr="00A315AC">
        <w:rPr>
          <w:spacing w:val="-1"/>
        </w:rPr>
        <w:t>u</w:t>
      </w:r>
      <w:r>
        <w:t>est</w:t>
      </w:r>
      <w:r w:rsidRPr="00A315AC">
        <w:rPr>
          <w:spacing w:val="-3"/>
        </w:rPr>
        <w:t xml:space="preserve"> </w:t>
      </w:r>
      <w:r w:rsidRPr="00A315AC">
        <w:rPr>
          <w:spacing w:val="-2"/>
        </w:rPr>
        <w:t>f</w:t>
      </w:r>
      <w:r w:rsidRPr="00A315AC">
        <w:rPr>
          <w:spacing w:val="1"/>
        </w:rPr>
        <w:t>o</w:t>
      </w:r>
      <w:r>
        <w:t>r</w:t>
      </w:r>
      <w:r w:rsidRPr="00A315AC">
        <w:rPr>
          <w:spacing w:val="-1"/>
        </w:rPr>
        <w:t xml:space="preserve"> </w:t>
      </w:r>
      <w:r w:rsidRPr="00A315AC">
        <w:rPr>
          <w:spacing w:val="-2"/>
        </w:rPr>
        <w:t>i</w:t>
      </w:r>
      <w:r w:rsidRPr="00A315AC">
        <w:rPr>
          <w:spacing w:val="1"/>
        </w:rPr>
        <w:t>n</w:t>
      </w:r>
      <w:r w:rsidRPr="00A315AC">
        <w:rPr>
          <w:spacing w:val="-2"/>
        </w:rPr>
        <w:t>s</w:t>
      </w:r>
      <w:r>
        <w:t>pe</w:t>
      </w:r>
      <w:r w:rsidRPr="00A315AC">
        <w:rPr>
          <w:spacing w:val="-1"/>
        </w:rPr>
        <w:t>ct</w:t>
      </w:r>
      <w:r w:rsidRPr="00A315AC">
        <w:rPr>
          <w:spacing w:val="1"/>
        </w:rPr>
        <w:t>i</w:t>
      </w:r>
      <w:r w:rsidRPr="00A315AC">
        <w:rPr>
          <w:spacing w:val="-2"/>
        </w:rPr>
        <w:t>o</w:t>
      </w:r>
      <w:r>
        <w:t xml:space="preserve">n </w:t>
      </w:r>
      <w:r w:rsidRPr="00A315AC">
        <w:rPr>
          <w:spacing w:val="-1"/>
        </w:rPr>
        <w:t>act</w:t>
      </w:r>
      <w:r w:rsidRPr="00A315AC">
        <w:rPr>
          <w:spacing w:val="-2"/>
        </w:rPr>
        <w:t>i</w:t>
      </w:r>
      <w:r w:rsidRPr="00A315AC">
        <w:rPr>
          <w:spacing w:val="1"/>
        </w:rPr>
        <w:t>o</w:t>
      </w:r>
      <w:r>
        <w:t xml:space="preserve">n </w:t>
      </w:r>
      <w:r w:rsidRPr="00A315AC">
        <w:rPr>
          <w:spacing w:val="-2"/>
        </w:rPr>
        <w:t>p</w:t>
      </w:r>
      <w:r>
        <w:t>r</w:t>
      </w:r>
      <w:r w:rsidRPr="00A315AC">
        <w:rPr>
          <w:spacing w:val="1"/>
        </w:rPr>
        <w:t>io</w:t>
      </w:r>
      <w:r>
        <w:t>r</w:t>
      </w:r>
      <w:r w:rsidRPr="00A315AC">
        <w:rPr>
          <w:spacing w:val="-1"/>
        </w:rPr>
        <w:t xml:space="preserve"> </w:t>
      </w:r>
      <w:r w:rsidRPr="00A315AC">
        <w:rPr>
          <w:spacing w:val="-4"/>
        </w:rPr>
        <w:t>t</w:t>
      </w:r>
      <w:r>
        <w:t>o</w:t>
      </w:r>
      <w:r w:rsidRPr="00A315AC">
        <w:rPr>
          <w:spacing w:val="2"/>
        </w:rPr>
        <w:t xml:space="preserve"> </w:t>
      </w:r>
      <w:r w:rsidRPr="00A315AC">
        <w:rPr>
          <w:spacing w:val="-4"/>
        </w:rPr>
        <w:t>a</w:t>
      </w:r>
      <w:r w:rsidRPr="00A315AC">
        <w:rPr>
          <w:spacing w:val="1"/>
        </w:rPr>
        <w:t>u</w:t>
      </w:r>
      <w:r w:rsidRPr="00A315AC">
        <w:rPr>
          <w:spacing w:val="-1"/>
        </w:rPr>
        <w:t>th</w:t>
      </w:r>
      <w:r w:rsidRPr="00A315AC">
        <w:rPr>
          <w:spacing w:val="1"/>
        </w:rPr>
        <w:t>o</w:t>
      </w:r>
      <w:r w:rsidRPr="00A315AC">
        <w:rPr>
          <w:spacing w:val="-3"/>
        </w:rPr>
        <w:t>r</w:t>
      </w:r>
      <w:r w:rsidRPr="00A315AC">
        <w:rPr>
          <w:spacing w:val="1"/>
        </w:rPr>
        <w:t>i</w:t>
      </w:r>
      <w:r w:rsidRPr="00A315AC">
        <w:rPr>
          <w:spacing w:val="-2"/>
        </w:rPr>
        <w:t>s</w:t>
      </w:r>
      <w:r w:rsidRPr="00A315AC">
        <w:rPr>
          <w:spacing w:val="-1"/>
        </w:rPr>
        <w:t>at</w:t>
      </w:r>
      <w:r w:rsidRPr="00A315AC">
        <w:rPr>
          <w:spacing w:val="1"/>
        </w:rPr>
        <w:t>i</w:t>
      </w:r>
      <w:r w:rsidRPr="00A315AC">
        <w:rPr>
          <w:spacing w:val="-2"/>
        </w:rPr>
        <w:t>o</w:t>
      </w:r>
      <w:r>
        <w:t>n</w:t>
      </w:r>
      <w:bookmarkEnd w:id="6"/>
      <w:bookmarkEnd w:id="7"/>
      <w:bookmarkEnd w:id="8"/>
    </w:p>
    <w:p w14:paraId="6F9F92C4" w14:textId="1273B918" w:rsidR="00474B28" w:rsidRPr="00C0487F" w:rsidRDefault="007F799B" w:rsidP="00266908">
      <w:pPr>
        <w:pStyle w:val="Guidancetext-Rapps"/>
        <w:rPr>
          <w:bCs/>
        </w:rPr>
      </w:pPr>
      <w:r w:rsidRPr="00C0487F">
        <w:t>GMP inspections</w:t>
      </w:r>
    </w:p>
    <w:p w14:paraId="6F9F92C5" w14:textId="77777777" w:rsidR="00E8641F" w:rsidRDefault="007F799B" w:rsidP="00266908">
      <w:pPr>
        <w:pStyle w:val="Guidancetext-Rapps"/>
      </w:pPr>
      <w:r>
        <w:t>Pre</w:t>
      </w:r>
      <w:r w:rsidRPr="00E8641F">
        <w:t>-approval inspecti</w:t>
      </w:r>
      <w:r>
        <w:t xml:space="preserve">on for human medicinal products </w:t>
      </w:r>
      <w:r w:rsidR="00E34BA1">
        <w:t xml:space="preserve">may be </w:t>
      </w:r>
      <w:r>
        <w:t>requested</w:t>
      </w:r>
      <w:r w:rsidRPr="00E8641F">
        <w:t xml:space="preserve"> in accordance with Article 8(2) of Regulation (EC) No 726/2004 and Article 111(1) of Directive 2001/83/EC</w:t>
      </w:r>
      <w:r>
        <w:t>.</w:t>
      </w:r>
    </w:p>
    <w:p w14:paraId="43045B47" w14:textId="406EA5A1" w:rsidR="00945B3A" w:rsidRDefault="007F799B" w:rsidP="00945B3A">
      <w:pPr>
        <w:pStyle w:val="BodytextAgency"/>
      </w:pPr>
      <w:r>
        <w:t>&lt;Text&gt;</w:t>
      </w:r>
    </w:p>
    <w:p w14:paraId="6F9F92C6" w14:textId="77777777" w:rsidR="00D17BB5" w:rsidRPr="00E54FFB" w:rsidRDefault="007F799B" w:rsidP="00E54FFB">
      <w:pPr>
        <w:pStyle w:val="Heading1Agency"/>
      </w:pPr>
      <w:bookmarkStart w:id="9" w:name="_Toc450120186"/>
      <w:bookmarkStart w:id="10" w:name="_Toc450135635"/>
      <w:bookmarkStart w:id="11" w:name="_Toc187238035"/>
      <w:r w:rsidRPr="00F011A3">
        <w:t>Introduction</w:t>
      </w:r>
      <w:bookmarkEnd w:id="9"/>
      <w:bookmarkEnd w:id="10"/>
      <w:bookmarkEnd w:id="11"/>
    </w:p>
    <w:p w14:paraId="158EC789" w14:textId="77777777" w:rsidR="007F0437" w:rsidRDefault="007F799B" w:rsidP="007F0437">
      <w:pPr>
        <w:pStyle w:val="Heading2Agency"/>
        <w:numPr>
          <w:ilvl w:val="1"/>
          <w:numId w:val="5"/>
        </w:numPr>
      </w:pPr>
      <w:bookmarkStart w:id="12" w:name="_Toc140850946"/>
      <w:bookmarkStart w:id="13" w:name="_Toc187238036"/>
      <w:r>
        <w:t>Type of application</w:t>
      </w:r>
      <w:bookmarkEnd w:id="12"/>
      <w:bookmarkEnd w:id="13"/>
    </w:p>
    <w:p w14:paraId="21898187" w14:textId="77777777" w:rsidR="007F0437" w:rsidRPr="005A2CAC" w:rsidRDefault="007F799B" w:rsidP="009F0A51">
      <w:pPr>
        <w:pStyle w:val="Guidancetext-Applicant"/>
        <w:ind w:left="142"/>
      </w:pPr>
      <w:r w:rsidRPr="005A2CAC">
        <w:t xml:space="preserve">Indicate the type of marketing authorisation application (reference to the legal basis of the application); complete/abridged; whether for conditional approval or under exceptional circumstances. Also indicate whether </w:t>
      </w:r>
      <w:r w:rsidRPr="00896EBE">
        <w:t>accelerated</w:t>
      </w:r>
      <w:r w:rsidRPr="005A2CAC">
        <w:t xml:space="preserve"> assessment was applied for and granted or not granted.</w:t>
      </w:r>
    </w:p>
    <w:tbl>
      <w:tblPr>
        <w:tblStyle w:val="TableGrid"/>
        <w:tblW w:w="0" w:type="auto"/>
        <w:tblLook w:val="04A0" w:firstRow="1" w:lastRow="0" w:firstColumn="1" w:lastColumn="0" w:noHBand="0" w:noVBand="1"/>
      </w:tblPr>
      <w:tblGrid>
        <w:gridCol w:w="2263"/>
        <w:gridCol w:w="7140"/>
      </w:tblGrid>
      <w:tr w:rsidR="0089167F" w14:paraId="5533DE23" w14:textId="77777777" w:rsidTr="00CA1656">
        <w:tc>
          <w:tcPr>
            <w:tcW w:w="2263" w:type="dxa"/>
            <w:shd w:val="clear" w:color="auto" w:fill="003399"/>
          </w:tcPr>
          <w:p w14:paraId="333AD8B5" w14:textId="77777777" w:rsidR="007F0437" w:rsidRDefault="007F799B" w:rsidP="00CA1656">
            <w:pPr>
              <w:pStyle w:val="TableHeader"/>
            </w:pPr>
            <w:r>
              <w:t>Eligibility to the Centralised Procedure</w:t>
            </w:r>
          </w:p>
          <w:p w14:paraId="73986839" w14:textId="77777777" w:rsidR="007F0437" w:rsidRPr="005D0147" w:rsidRDefault="007F0437" w:rsidP="00CA1656">
            <w:pPr>
              <w:pStyle w:val="Guidancetext-Applicant"/>
            </w:pPr>
          </w:p>
        </w:tc>
        <w:tc>
          <w:tcPr>
            <w:tcW w:w="7140" w:type="dxa"/>
            <w:shd w:val="clear" w:color="auto" w:fill="E1E3F2"/>
          </w:tcPr>
          <w:p w14:paraId="38E3560F" w14:textId="77777777" w:rsidR="007F0437" w:rsidRDefault="007F799B" w:rsidP="00CA1656">
            <w:pPr>
              <w:pStyle w:val="Guidancetext-Applicant"/>
            </w:pPr>
            <w:r>
              <w:t>Only choose 1 and delete the rest</w:t>
            </w:r>
          </w:p>
          <w:p w14:paraId="046940F7" w14:textId="77777777" w:rsidR="007F0437" w:rsidRPr="0092420E" w:rsidRDefault="007F799B" w:rsidP="00CA1656">
            <w:pPr>
              <w:pStyle w:val="Tablebody"/>
            </w:pPr>
            <w:r>
              <w:t>&lt;Article 3(1) and point &lt;1&gt; &lt;3&gt; &lt;4&gt; of Annex of Regulation (EC) No 726/2004.&gt;</w:t>
            </w:r>
          </w:p>
          <w:p w14:paraId="54EDEA18" w14:textId="77777777" w:rsidR="007F0437" w:rsidRDefault="007F0437" w:rsidP="00CA1656">
            <w:pPr>
              <w:pStyle w:val="Tablebody"/>
            </w:pPr>
          </w:p>
          <w:p w14:paraId="463A748F" w14:textId="77777777" w:rsidR="007F0437" w:rsidRPr="0092420E" w:rsidRDefault="007F799B" w:rsidP="00CA1656">
            <w:pPr>
              <w:pStyle w:val="Tablebody"/>
            </w:pPr>
            <w:r>
              <w:t>&lt;Article 3 (2) &lt;(a)&gt; &lt;(b)&gt; of Regulation (EC) No 726/2004.&gt;</w:t>
            </w:r>
          </w:p>
          <w:p w14:paraId="4B96639F" w14:textId="77777777" w:rsidR="007F0437" w:rsidRDefault="007F0437" w:rsidP="00CA1656">
            <w:pPr>
              <w:pStyle w:val="Tablebody"/>
              <w:rPr>
                <w:rFonts w:cs="Times New Roman"/>
                <w:szCs w:val="20"/>
              </w:rPr>
            </w:pPr>
          </w:p>
          <w:p w14:paraId="6378A426" w14:textId="77777777" w:rsidR="007F0437" w:rsidRDefault="007F799B" w:rsidP="00CA1656">
            <w:pPr>
              <w:pStyle w:val="Tablebody"/>
            </w:pPr>
            <w:r>
              <w:t>&lt;Article 28 of Regulation (EC) No 1901/2006.&gt;</w:t>
            </w:r>
          </w:p>
          <w:p w14:paraId="263E3A65" w14:textId="77777777" w:rsidR="007F0437" w:rsidRDefault="007F0437" w:rsidP="00CA1656">
            <w:pPr>
              <w:pStyle w:val="Tablebody"/>
            </w:pPr>
          </w:p>
          <w:p w14:paraId="3C530072" w14:textId="77777777" w:rsidR="007F0437" w:rsidRDefault="007F799B" w:rsidP="00CA1656">
            <w:pPr>
              <w:pStyle w:val="Tablebody"/>
            </w:pPr>
            <w:r>
              <w:t xml:space="preserve">&lt;Paediatric Use Marketing Authorisation in accordance with </w:t>
            </w:r>
            <w:r>
              <w:t>Article 30 of Regulation (EC) No 1901/2006, through the centralised procedure under Article 31 of Regulation (EC) No 1901/2006.&gt;</w:t>
            </w:r>
          </w:p>
          <w:p w14:paraId="5744E164" w14:textId="77777777" w:rsidR="007F0437" w:rsidRDefault="007F0437" w:rsidP="00CA1656">
            <w:pPr>
              <w:pStyle w:val="Tablebody"/>
            </w:pPr>
          </w:p>
          <w:p w14:paraId="08879A37" w14:textId="77777777" w:rsidR="007F0437" w:rsidRPr="00EE325F" w:rsidRDefault="007F799B" w:rsidP="00CA1656">
            <w:pPr>
              <w:pStyle w:val="Tablebody"/>
            </w:pPr>
            <w:r>
              <w:t>&lt;Article 58 of (EC) No Regulation 726/2004 for a scientific opinion in the context of cooperation with the World Health Organisation.&gt;</w:t>
            </w:r>
          </w:p>
        </w:tc>
      </w:tr>
      <w:tr w:rsidR="0089167F" w14:paraId="34C24802" w14:textId="77777777" w:rsidTr="00CA1656">
        <w:tc>
          <w:tcPr>
            <w:tcW w:w="2263" w:type="dxa"/>
            <w:shd w:val="clear" w:color="auto" w:fill="003399"/>
          </w:tcPr>
          <w:p w14:paraId="41DDBA5C" w14:textId="77777777" w:rsidR="007F0437" w:rsidRDefault="007F799B" w:rsidP="00CA1656">
            <w:pPr>
              <w:pStyle w:val="TableHeader"/>
            </w:pPr>
            <w:r>
              <w:t>Legal basis</w:t>
            </w:r>
          </w:p>
          <w:p w14:paraId="7243267F" w14:textId="77777777" w:rsidR="007F0437" w:rsidRPr="00B033F4" w:rsidRDefault="007F0437" w:rsidP="00CA1656">
            <w:pPr>
              <w:pStyle w:val="TableHeader"/>
            </w:pPr>
          </w:p>
        </w:tc>
        <w:tc>
          <w:tcPr>
            <w:tcW w:w="7140" w:type="dxa"/>
            <w:shd w:val="clear" w:color="auto" w:fill="E1E3F2"/>
          </w:tcPr>
          <w:p w14:paraId="1528D67E" w14:textId="77777777" w:rsidR="007F0437" w:rsidRDefault="007F799B" w:rsidP="00CA1656">
            <w:pPr>
              <w:pStyle w:val="Guidancetext-Applicant"/>
            </w:pPr>
            <w:r>
              <w:t>Only choose 1 and delete the rest</w:t>
            </w:r>
          </w:p>
          <w:p w14:paraId="5AB95918" w14:textId="77777777" w:rsidR="007F0437" w:rsidRDefault="007F799B" w:rsidP="00CA1656">
            <w:pPr>
              <w:pStyle w:val="Tablebody"/>
            </w:pPr>
            <w:r>
              <w:t xml:space="preserve">&lt;Article 8.3 of Directive 2001/83/EC, as amended - complete and independent application.&gt; </w:t>
            </w:r>
          </w:p>
          <w:p w14:paraId="139BC5D6" w14:textId="77777777" w:rsidR="007F0437" w:rsidRDefault="007F0437" w:rsidP="00CA1656">
            <w:pPr>
              <w:pStyle w:val="Tablebody"/>
              <w:rPr>
                <w:lang w:eastAsia="en-GB"/>
              </w:rPr>
            </w:pPr>
          </w:p>
          <w:p w14:paraId="5A016D98" w14:textId="77777777" w:rsidR="007F0437" w:rsidRDefault="007F799B" w:rsidP="00CA1656">
            <w:pPr>
              <w:pStyle w:val="Tablebody"/>
            </w:pPr>
            <w:r>
              <w:t>&lt;Article 10(a) of Directive 2001/83/EC, as amended – relating to applications relying on well</w:t>
            </w:r>
            <w:r>
              <w:noBreakHyphen/>
            </w:r>
            <w:r>
              <w:t>established medicinal use supported by bibliographic literature.&gt;</w:t>
            </w:r>
          </w:p>
          <w:p w14:paraId="03D64BAB" w14:textId="77777777" w:rsidR="007F0437" w:rsidRDefault="007F0437" w:rsidP="00CA1656">
            <w:pPr>
              <w:pStyle w:val="Tablebody"/>
            </w:pPr>
          </w:p>
          <w:p w14:paraId="4F21A4BB" w14:textId="77777777" w:rsidR="007F0437" w:rsidRDefault="007F799B" w:rsidP="00CA1656">
            <w:pPr>
              <w:pStyle w:val="Tablebody"/>
            </w:pPr>
            <w:r>
              <w:t>&lt;Article 10(b) of Directive 2001/83/EC, as amended – relating to applications for fixed combination products.&gt;</w:t>
            </w:r>
          </w:p>
          <w:p w14:paraId="58B969F5" w14:textId="77777777" w:rsidR="007F0437" w:rsidRDefault="007F0437" w:rsidP="00CA1656">
            <w:pPr>
              <w:pStyle w:val="Tablebody"/>
            </w:pPr>
          </w:p>
          <w:p w14:paraId="5C22B58B" w14:textId="77777777" w:rsidR="007F0437" w:rsidRDefault="007F799B" w:rsidP="00CA1656">
            <w:pPr>
              <w:pStyle w:val="Tablebody"/>
            </w:pPr>
            <w:r>
              <w:t>&lt;Article 10(c) of Directive 2001/83/EC, as amended – relating to informed consent from a marketing authorisation holder for an authorised medicinal product. &gt;</w:t>
            </w:r>
          </w:p>
          <w:p w14:paraId="3A9B71A9" w14:textId="77777777" w:rsidR="007F0437" w:rsidRDefault="007F0437" w:rsidP="00CA1656">
            <w:pPr>
              <w:pStyle w:val="Tablebody"/>
            </w:pPr>
          </w:p>
          <w:p w14:paraId="786423E7" w14:textId="77777777" w:rsidR="007F0437" w:rsidRDefault="007F799B" w:rsidP="00CA1656">
            <w:pPr>
              <w:pStyle w:val="Tablebody"/>
            </w:pPr>
            <w:r>
              <w:t>&lt;Article 58 of Regulation (EC) No 726/2004, - complete and independent application, by analogy to Article 8(3) of Directive 2001/83/EC.&gt;</w:t>
            </w:r>
          </w:p>
        </w:tc>
      </w:tr>
      <w:tr w:rsidR="0089167F" w14:paraId="0BDB49BA" w14:textId="77777777" w:rsidTr="00CA1656">
        <w:tc>
          <w:tcPr>
            <w:tcW w:w="2263" w:type="dxa"/>
            <w:shd w:val="clear" w:color="auto" w:fill="003399"/>
          </w:tcPr>
          <w:p w14:paraId="1C514E91" w14:textId="77777777" w:rsidR="007F0437" w:rsidRDefault="007F799B" w:rsidP="00CA1656">
            <w:pPr>
              <w:pStyle w:val="TableHeader"/>
            </w:pPr>
            <w:r>
              <w:lastRenderedPageBreak/>
              <w:t xml:space="preserve">New Active Substance status </w:t>
            </w:r>
            <w:r>
              <w:t>claim</w:t>
            </w:r>
          </w:p>
        </w:tc>
        <w:tc>
          <w:tcPr>
            <w:tcW w:w="7140" w:type="dxa"/>
            <w:shd w:val="clear" w:color="auto" w:fill="E1E3F2"/>
          </w:tcPr>
          <w:p w14:paraId="763FE258" w14:textId="77777777" w:rsidR="007F0437" w:rsidRDefault="007F799B" w:rsidP="00CA1656">
            <w:pPr>
              <w:pStyle w:val="Tablebody"/>
            </w:pPr>
            <w:r>
              <w:t>The applicant indicates that &lt;INN/common name&gt; is considered to be a &lt;new&gt;&lt;known&gt; active substance.</w:t>
            </w:r>
          </w:p>
        </w:tc>
      </w:tr>
      <w:tr w:rsidR="0089167F" w14:paraId="70289722" w14:textId="77777777" w:rsidTr="00CA1656">
        <w:tc>
          <w:tcPr>
            <w:tcW w:w="2263" w:type="dxa"/>
            <w:shd w:val="clear" w:color="auto" w:fill="003399"/>
          </w:tcPr>
          <w:p w14:paraId="76A80C81" w14:textId="77777777" w:rsidR="007F0437" w:rsidRPr="00EE325F" w:rsidRDefault="007F799B" w:rsidP="00CA1656">
            <w:pPr>
              <w:pStyle w:val="TableHeader"/>
            </w:pPr>
            <w:r>
              <w:t>Conditional marketing authorisation or authorisation under exceptional circumstances</w:t>
            </w:r>
          </w:p>
        </w:tc>
        <w:tc>
          <w:tcPr>
            <w:tcW w:w="7140" w:type="dxa"/>
            <w:shd w:val="clear" w:color="auto" w:fill="E1E3F2"/>
          </w:tcPr>
          <w:p w14:paraId="27F4A9F3" w14:textId="77777777" w:rsidR="007F0437" w:rsidRPr="00880390" w:rsidRDefault="007F799B" w:rsidP="00CA1656">
            <w:pPr>
              <w:pStyle w:val="Tablebody"/>
            </w:pPr>
            <w:r>
              <w:t>&lt;Not applicable&gt; &lt;The applicant is applying for a &lt;conditional marketing authorisation&gt;&lt;marketing authorisation under exceptional circumstances&gt;.&gt;</w:t>
            </w:r>
          </w:p>
        </w:tc>
      </w:tr>
      <w:tr w:rsidR="0089167F" w14:paraId="7F4C8843" w14:textId="77777777" w:rsidTr="00CA1656">
        <w:tc>
          <w:tcPr>
            <w:tcW w:w="2263" w:type="dxa"/>
            <w:shd w:val="clear" w:color="auto" w:fill="003399"/>
          </w:tcPr>
          <w:p w14:paraId="603AD49B" w14:textId="77777777" w:rsidR="007F0437" w:rsidRDefault="007F799B" w:rsidP="00CA1656">
            <w:pPr>
              <w:pStyle w:val="TableHeader"/>
            </w:pPr>
            <w:r>
              <w:t>Accelerated assessment</w:t>
            </w:r>
          </w:p>
        </w:tc>
        <w:tc>
          <w:tcPr>
            <w:tcW w:w="7140" w:type="dxa"/>
            <w:shd w:val="clear" w:color="auto" w:fill="E1E3F2"/>
          </w:tcPr>
          <w:p w14:paraId="4BFB35D2" w14:textId="77777777" w:rsidR="007F0437" w:rsidRDefault="007F799B" w:rsidP="00CA1656">
            <w:pPr>
              <w:pStyle w:val="Tablebody"/>
            </w:pPr>
            <w:r>
              <w:t>&lt;Not applicable&gt; &lt;The applicant submitted a request for accelerated assessment for &lt;product name&gt; on &lt;date&gt;. The application was &lt;approved&gt; &lt;rejected&gt; by CHMP at its meeting on &lt;date&gt;.&gt;</w:t>
            </w:r>
          </w:p>
        </w:tc>
      </w:tr>
    </w:tbl>
    <w:p w14:paraId="2C9B69E5" w14:textId="77777777" w:rsidR="00285AEA" w:rsidRPr="0032563A" w:rsidRDefault="007F799B" w:rsidP="00285AEA">
      <w:pPr>
        <w:pStyle w:val="Heading2Agency"/>
        <w:numPr>
          <w:ilvl w:val="1"/>
          <w:numId w:val="5"/>
        </w:numPr>
      </w:pPr>
      <w:bookmarkStart w:id="14" w:name="_Toc187238037"/>
      <w:r w:rsidRPr="0032563A">
        <w:t>General background of the product</w:t>
      </w:r>
      <w:bookmarkEnd w:id="14"/>
    </w:p>
    <w:p w14:paraId="11E6F992" w14:textId="4D712782" w:rsidR="00285AEA" w:rsidRPr="00B66C50" w:rsidRDefault="007F799B" w:rsidP="002640C1">
      <w:pPr>
        <w:pStyle w:val="Guidancetext-Applicant"/>
        <w:numPr>
          <w:ilvl w:val="0"/>
          <w:numId w:val="89"/>
        </w:numPr>
        <w:ind w:left="426"/>
      </w:pPr>
      <w:r w:rsidRPr="00B279BA">
        <w:t>Provide a brief description of the product type.</w:t>
      </w:r>
      <w:r>
        <w:t xml:space="preserve"> The table below may be used.</w:t>
      </w:r>
      <w:r w:rsidRPr="00B279BA">
        <w:t xml:space="preserve"> </w:t>
      </w:r>
      <w:r w:rsidRPr="00A91761">
        <w:t xml:space="preserve">Mention indications, target population, </w:t>
      </w:r>
      <w:r>
        <w:t xml:space="preserve">pharmaceutical form, </w:t>
      </w:r>
      <w:r w:rsidRPr="00A91761">
        <w:t xml:space="preserve">posology (with regard to the ability of the product to deliver this posology, e.g. </w:t>
      </w:r>
      <w:r w:rsidR="008A72D4">
        <w:t>volume, concentration</w:t>
      </w:r>
      <w:r w:rsidRPr="00A91761">
        <w:t>), method of administration (</w:t>
      </w:r>
      <w:r>
        <w:t xml:space="preserve">including the </w:t>
      </w:r>
      <w:r w:rsidRPr="00A91761">
        <w:t>us</w:t>
      </w:r>
      <w:r>
        <w:t>e of</w:t>
      </w:r>
      <w:r w:rsidRPr="00A91761">
        <w:t xml:space="preserve"> a device</w:t>
      </w:r>
      <w:r>
        <w:t>, if relevant</w:t>
      </w:r>
      <w:r w:rsidRPr="00A91761">
        <w:t>).</w:t>
      </w:r>
    </w:p>
    <w:tbl>
      <w:tblPr>
        <w:tblpPr w:leftFromText="180" w:rightFromText="180" w:vertAnchor="text" w:horzAnchor="margin" w:tblpXSpec="center"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94"/>
        <w:gridCol w:w="4289"/>
      </w:tblGrid>
      <w:tr w:rsidR="0089167F" w14:paraId="547241B2" w14:textId="77777777" w:rsidTr="00C92708">
        <w:trPr>
          <w:trHeight w:hRule="exact" w:val="228"/>
        </w:trPr>
        <w:tc>
          <w:tcPr>
            <w:tcW w:w="4294" w:type="dxa"/>
            <w:vAlign w:val="center"/>
          </w:tcPr>
          <w:p w14:paraId="6500FE6C" w14:textId="77777777" w:rsidR="00285AEA" w:rsidRPr="00A315AC" w:rsidRDefault="007F799B" w:rsidP="00C92708">
            <w:pPr>
              <w:spacing w:before="1" w:line="217" w:lineRule="exact"/>
              <w:ind w:left="142" w:right="119"/>
              <w:rPr>
                <w:rFonts w:ascii="Verdana" w:hAnsi="Verdana"/>
                <w:sz w:val="18"/>
                <w:szCs w:val="18"/>
                <w:lang w:val="en-US" w:eastAsia="en-US"/>
              </w:rPr>
            </w:pPr>
            <w:r w:rsidRPr="0A9929A8">
              <w:rPr>
                <w:rFonts w:ascii="Verdana" w:hAnsi="Verdana"/>
                <w:position w:val="-1"/>
                <w:sz w:val="18"/>
                <w:szCs w:val="18"/>
                <w:lang w:val="en-US" w:eastAsia="en-US"/>
              </w:rPr>
              <w:t>Nam</w:t>
            </w:r>
            <w:r w:rsidRPr="0A9929A8">
              <w:rPr>
                <w:rFonts w:ascii="Verdana" w:hAnsi="Verdana"/>
                <w:spacing w:val="1"/>
                <w:position w:val="-1"/>
                <w:sz w:val="18"/>
                <w:szCs w:val="18"/>
                <w:lang w:val="en-US" w:eastAsia="en-US"/>
              </w:rPr>
              <w:t>e</w:t>
            </w:r>
            <w:r w:rsidRPr="0A9929A8">
              <w:rPr>
                <w:rFonts w:ascii="Verdana" w:hAnsi="Verdana"/>
                <w:sz w:val="18"/>
                <w:szCs w:val="18"/>
                <w:lang w:val="en-US" w:eastAsia="en-US"/>
              </w:rPr>
              <w:t xml:space="preserve"> of the active substance</w:t>
            </w:r>
            <w:r w:rsidRPr="0A9929A8">
              <w:rPr>
                <w:rFonts w:ascii="Verdana" w:hAnsi="Verdana"/>
                <w:position w:val="-1"/>
                <w:sz w:val="18"/>
                <w:szCs w:val="18"/>
                <w:lang w:val="en-US" w:eastAsia="en-US"/>
              </w:rPr>
              <w:t>:</w:t>
            </w:r>
          </w:p>
        </w:tc>
        <w:tc>
          <w:tcPr>
            <w:tcW w:w="4289" w:type="dxa"/>
            <w:vAlign w:val="center"/>
          </w:tcPr>
          <w:p w14:paraId="722D71C3" w14:textId="77777777" w:rsidR="00285AEA" w:rsidRDefault="00285AEA" w:rsidP="00CA1656">
            <w:pPr>
              <w:rPr>
                <w:lang w:val="en-US" w:eastAsia="en-US"/>
              </w:rPr>
            </w:pPr>
          </w:p>
        </w:tc>
      </w:tr>
      <w:tr w:rsidR="0089167F" w14:paraId="312E6FF2" w14:textId="77777777" w:rsidTr="00C92708">
        <w:trPr>
          <w:trHeight w:hRule="exact" w:val="217"/>
        </w:trPr>
        <w:tc>
          <w:tcPr>
            <w:tcW w:w="4294" w:type="dxa"/>
            <w:vAlign w:val="center"/>
          </w:tcPr>
          <w:p w14:paraId="3E4F2D3F" w14:textId="3736E903" w:rsidR="00285AEA" w:rsidRPr="00A315AC" w:rsidRDefault="007F799B" w:rsidP="00C92708">
            <w:pPr>
              <w:spacing w:before="4" w:line="217" w:lineRule="exact"/>
              <w:ind w:left="142" w:right="-20"/>
              <w:rPr>
                <w:rFonts w:ascii="Verdana" w:hAnsi="Verdana"/>
                <w:sz w:val="18"/>
                <w:lang w:val="en-US" w:eastAsia="en-US"/>
              </w:rPr>
            </w:pPr>
            <w:r>
              <w:rPr>
                <w:rFonts w:ascii="Verdana" w:hAnsi="Verdana"/>
                <w:position w:val="-1"/>
                <w:sz w:val="18"/>
                <w:lang w:val="en-US" w:eastAsia="en-US"/>
              </w:rPr>
              <w:t>Proposed n</w:t>
            </w:r>
            <w:r w:rsidRPr="00D415A9">
              <w:rPr>
                <w:rFonts w:ascii="Verdana" w:hAnsi="Verdana"/>
                <w:position w:val="-1"/>
                <w:sz w:val="18"/>
                <w:lang w:val="en-US" w:eastAsia="en-US"/>
              </w:rPr>
              <w:t>ame of the medicinal product</w:t>
            </w:r>
            <w:r>
              <w:rPr>
                <w:rFonts w:ascii="Verdana" w:hAnsi="Verdana"/>
                <w:position w:val="-1"/>
                <w:sz w:val="18"/>
                <w:lang w:val="en-US" w:eastAsia="en-US"/>
              </w:rPr>
              <w:t>:</w:t>
            </w:r>
          </w:p>
        </w:tc>
        <w:tc>
          <w:tcPr>
            <w:tcW w:w="4289" w:type="dxa"/>
            <w:vAlign w:val="center"/>
          </w:tcPr>
          <w:p w14:paraId="7E878CB8" w14:textId="77777777" w:rsidR="00285AEA" w:rsidRDefault="00285AEA" w:rsidP="00CA1656">
            <w:pPr>
              <w:rPr>
                <w:lang w:val="en-US" w:eastAsia="en-US"/>
              </w:rPr>
            </w:pPr>
          </w:p>
        </w:tc>
      </w:tr>
      <w:tr w:rsidR="0089167F" w14:paraId="3F94F329" w14:textId="77777777" w:rsidTr="00C92708">
        <w:trPr>
          <w:trHeight w:hRule="exact" w:val="228"/>
        </w:trPr>
        <w:tc>
          <w:tcPr>
            <w:tcW w:w="4294" w:type="dxa"/>
            <w:vAlign w:val="center"/>
          </w:tcPr>
          <w:p w14:paraId="5D896F8E" w14:textId="77777777" w:rsidR="00285AEA" w:rsidRPr="00A315AC" w:rsidRDefault="007F799B" w:rsidP="00C92708">
            <w:pPr>
              <w:spacing w:before="1" w:line="217" w:lineRule="exact"/>
              <w:ind w:left="142" w:right="116"/>
              <w:rPr>
                <w:rFonts w:ascii="Verdana" w:hAnsi="Verdana"/>
                <w:sz w:val="18"/>
                <w:lang w:val="en-US" w:eastAsia="en-US"/>
              </w:rPr>
            </w:pPr>
            <w:r w:rsidRPr="00A315AC">
              <w:rPr>
                <w:rFonts w:ascii="Verdana" w:hAnsi="Verdana"/>
                <w:position w:val="-1"/>
                <w:sz w:val="18"/>
                <w:lang w:val="en-US" w:eastAsia="en-US"/>
              </w:rPr>
              <w:t>D</w:t>
            </w:r>
            <w:r w:rsidRPr="00A315AC">
              <w:rPr>
                <w:rFonts w:ascii="Verdana" w:hAnsi="Verdana"/>
                <w:spacing w:val="1"/>
                <w:position w:val="-1"/>
                <w:sz w:val="18"/>
                <w:lang w:val="en-US" w:eastAsia="en-US"/>
              </w:rPr>
              <w:t>o</w:t>
            </w:r>
            <w:r w:rsidRPr="00A315AC">
              <w:rPr>
                <w:rFonts w:ascii="Verdana" w:hAnsi="Verdana"/>
                <w:position w:val="-1"/>
                <w:sz w:val="18"/>
                <w:lang w:val="en-US" w:eastAsia="en-US"/>
              </w:rPr>
              <w:t>sa</w:t>
            </w:r>
            <w:r w:rsidRPr="00A315AC">
              <w:rPr>
                <w:rFonts w:ascii="Verdana" w:hAnsi="Verdana"/>
                <w:spacing w:val="1"/>
                <w:position w:val="-1"/>
                <w:sz w:val="18"/>
                <w:lang w:val="en-US" w:eastAsia="en-US"/>
              </w:rPr>
              <w:t>g</w:t>
            </w:r>
            <w:r w:rsidRPr="00A315AC">
              <w:rPr>
                <w:rFonts w:ascii="Verdana" w:hAnsi="Verdana"/>
                <w:position w:val="-1"/>
                <w:sz w:val="18"/>
                <w:lang w:val="en-US" w:eastAsia="en-US"/>
              </w:rPr>
              <w:t xml:space="preserve">e </w:t>
            </w:r>
            <w:r w:rsidRPr="00A315AC">
              <w:rPr>
                <w:rFonts w:ascii="Verdana" w:hAnsi="Verdana"/>
                <w:spacing w:val="-1"/>
                <w:position w:val="-1"/>
                <w:sz w:val="18"/>
                <w:lang w:val="en-US" w:eastAsia="en-US"/>
              </w:rPr>
              <w:t>f</w:t>
            </w:r>
            <w:r w:rsidRPr="00A315AC">
              <w:rPr>
                <w:rFonts w:ascii="Verdana" w:hAnsi="Verdana"/>
                <w:spacing w:val="1"/>
                <w:position w:val="-1"/>
                <w:sz w:val="18"/>
                <w:lang w:val="en-US" w:eastAsia="en-US"/>
              </w:rPr>
              <w:t>o</w:t>
            </w:r>
            <w:r w:rsidRPr="00A315AC">
              <w:rPr>
                <w:rFonts w:ascii="Verdana" w:hAnsi="Verdana"/>
                <w:position w:val="-1"/>
                <w:sz w:val="18"/>
                <w:lang w:val="en-US" w:eastAsia="en-US"/>
              </w:rPr>
              <w:t>rm</w:t>
            </w:r>
            <w:r w:rsidRPr="00A315AC">
              <w:rPr>
                <w:rFonts w:ascii="Verdana" w:hAnsi="Verdana"/>
                <w:spacing w:val="-1"/>
                <w:position w:val="-1"/>
                <w:sz w:val="18"/>
                <w:lang w:val="en-US" w:eastAsia="en-US"/>
              </w:rPr>
              <w:t xml:space="preserve"> </w:t>
            </w:r>
            <w:r w:rsidRPr="00A315AC">
              <w:rPr>
                <w:rFonts w:ascii="Verdana" w:hAnsi="Verdana"/>
                <w:position w:val="-1"/>
                <w:sz w:val="18"/>
                <w:lang w:val="en-US" w:eastAsia="en-US"/>
              </w:rPr>
              <w:t>a</w:t>
            </w:r>
            <w:r w:rsidRPr="00A315AC">
              <w:rPr>
                <w:rFonts w:ascii="Verdana" w:hAnsi="Verdana"/>
                <w:spacing w:val="-1"/>
                <w:position w:val="-1"/>
                <w:sz w:val="18"/>
                <w:lang w:val="en-US" w:eastAsia="en-US"/>
              </w:rPr>
              <w:t>n</w:t>
            </w:r>
            <w:r w:rsidRPr="00A315AC">
              <w:rPr>
                <w:rFonts w:ascii="Verdana" w:hAnsi="Verdana"/>
                <w:position w:val="-1"/>
                <w:sz w:val="18"/>
                <w:lang w:val="en-US" w:eastAsia="en-US"/>
              </w:rPr>
              <w:t>d s</w:t>
            </w:r>
            <w:r w:rsidRPr="00A315AC">
              <w:rPr>
                <w:rFonts w:ascii="Verdana" w:hAnsi="Verdana"/>
                <w:spacing w:val="1"/>
                <w:position w:val="-1"/>
                <w:sz w:val="18"/>
                <w:lang w:val="en-US" w:eastAsia="en-US"/>
              </w:rPr>
              <w:t>t</w:t>
            </w:r>
            <w:r w:rsidRPr="00A315AC">
              <w:rPr>
                <w:rFonts w:ascii="Verdana" w:hAnsi="Verdana"/>
                <w:position w:val="-1"/>
                <w:sz w:val="18"/>
                <w:lang w:val="en-US" w:eastAsia="en-US"/>
              </w:rPr>
              <w:t>r</w:t>
            </w:r>
            <w:r w:rsidRPr="00A315AC">
              <w:rPr>
                <w:rFonts w:ascii="Verdana" w:hAnsi="Verdana"/>
                <w:spacing w:val="1"/>
                <w:position w:val="-1"/>
                <w:sz w:val="18"/>
                <w:lang w:val="en-US" w:eastAsia="en-US"/>
              </w:rPr>
              <w:t>e</w:t>
            </w:r>
            <w:r w:rsidRPr="00A315AC">
              <w:rPr>
                <w:rFonts w:ascii="Verdana" w:hAnsi="Verdana"/>
                <w:spacing w:val="-1"/>
                <w:position w:val="-1"/>
                <w:sz w:val="18"/>
                <w:lang w:val="en-US" w:eastAsia="en-US"/>
              </w:rPr>
              <w:t>n</w:t>
            </w:r>
            <w:r w:rsidRPr="00A315AC">
              <w:rPr>
                <w:rFonts w:ascii="Verdana" w:hAnsi="Verdana"/>
                <w:spacing w:val="1"/>
                <w:position w:val="-1"/>
                <w:sz w:val="18"/>
                <w:lang w:val="en-US" w:eastAsia="en-US"/>
              </w:rPr>
              <w:t>gt</w:t>
            </w:r>
            <w:r w:rsidRPr="00A315AC">
              <w:rPr>
                <w:rFonts w:ascii="Verdana" w:hAnsi="Verdana"/>
                <w:spacing w:val="-1"/>
                <w:position w:val="-1"/>
                <w:sz w:val="18"/>
                <w:lang w:val="en-US" w:eastAsia="en-US"/>
              </w:rPr>
              <w:t>h</w:t>
            </w:r>
            <w:r w:rsidRPr="00A315AC">
              <w:rPr>
                <w:rFonts w:ascii="Verdana" w:hAnsi="Verdana"/>
                <w:position w:val="-1"/>
                <w:sz w:val="18"/>
                <w:lang w:val="en-US" w:eastAsia="en-US"/>
              </w:rPr>
              <w:t>:</w:t>
            </w:r>
          </w:p>
        </w:tc>
        <w:tc>
          <w:tcPr>
            <w:tcW w:w="4289" w:type="dxa"/>
            <w:vAlign w:val="center"/>
          </w:tcPr>
          <w:p w14:paraId="7C896FDA" w14:textId="77777777" w:rsidR="00285AEA" w:rsidRDefault="00285AEA" w:rsidP="00CA1656">
            <w:pPr>
              <w:rPr>
                <w:lang w:val="en-US" w:eastAsia="en-US"/>
              </w:rPr>
            </w:pPr>
          </w:p>
        </w:tc>
      </w:tr>
      <w:tr w:rsidR="0089167F" w14:paraId="2C2128E7" w14:textId="77777777" w:rsidTr="00C92708">
        <w:trPr>
          <w:trHeight w:hRule="exact" w:val="228"/>
        </w:trPr>
        <w:tc>
          <w:tcPr>
            <w:tcW w:w="4294" w:type="dxa"/>
            <w:vAlign w:val="center"/>
          </w:tcPr>
          <w:p w14:paraId="50413433" w14:textId="77777777" w:rsidR="00285AEA" w:rsidRDefault="007F799B" w:rsidP="00C92708">
            <w:pPr>
              <w:spacing w:before="1" w:line="217" w:lineRule="exact"/>
              <w:ind w:left="142" w:right="116"/>
              <w:rPr>
                <w:rFonts w:ascii="Verdana" w:hAnsi="Verdana"/>
                <w:sz w:val="18"/>
                <w:lang w:val="en-US" w:eastAsia="en-US"/>
              </w:rPr>
            </w:pPr>
            <w:r>
              <w:rPr>
                <w:rFonts w:ascii="Verdana" w:hAnsi="Verdana"/>
                <w:sz w:val="18"/>
                <w:lang w:val="en-US" w:eastAsia="en-US"/>
              </w:rPr>
              <w:t xml:space="preserve">Route(s) of </w:t>
            </w:r>
            <w:r>
              <w:rPr>
                <w:rFonts w:ascii="Verdana" w:hAnsi="Verdana"/>
                <w:sz w:val="18"/>
                <w:lang w:val="en-US" w:eastAsia="en-US"/>
              </w:rPr>
              <w:t>administration:</w:t>
            </w:r>
          </w:p>
          <w:p w14:paraId="707C6D3A" w14:textId="77777777" w:rsidR="00285AEA" w:rsidRPr="00A315AC" w:rsidRDefault="00285AEA" w:rsidP="00C92708">
            <w:pPr>
              <w:spacing w:before="1" w:line="217" w:lineRule="exact"/>
              <w:ind w:left="142" w:right="116"/>
              <w:rPr>
                <w:rFonts w:ascii="Verdana" w:hAnsi="Verdana"/>
                <w:position w:val="-1"/>
                <w:sz w:val="18"/>
                <w:lang w:val="en-US" w:eastAsia="en-US"/>
              </w:rPr>
            </w:pPr>
          </w:p>
        </w:tc>
        <w:tc>
          <w:tcPr>
            <w:tcW w:w="4289" w:type="dxa"/>
            <w:vAlign w:val="center"/>
          </w:tcPr>
          <w:p w14:paraId="70774F11" w14:textId="77777777" w:rsidR="00285AEA" w:rsidRDefault="00285AEA" w:rsidP="00CA1656">
            <w:pPr>
              <w:rPr>
                <w:lang w:val="en-US" w:eastAsia="en-US"/>
              </w:rPr>
            </w:pPr>
          </w:p>
        </w:tc>
      </w:tr>
      <w:tr w:rsidR="0089167F" w14:paraId="0622AD8F" w14:textId="77777777" w:rsidTr="00C92708">
        <w:trPr>
          <w:trHeight w:hRule="exact" w:val="228"/>
        </w:trPr>
        <w:tc>
          <w:tcPr>
            <w:tcW w:w="4294" w:type="dxa"/>
            <w:vAlign w:val="center"/>
          </w:tcPr>
          <w:p w14:paraId="0F2AE4C9" w14:textId="2D8609C1" w:rsidR="00285AEA" w:rsidRPr="00A315AC" w:rsidRDefault="007F799B" w:rsidP="00C92708">
            <w:pPr>
              <w:spacing w:before="1" w:line="217" w:lineRule="exact"/>
              <w:ind w:left="142" w:right="-20"/>
              <w:rPr>
                <w:rFonts w:ascii="Verdana" w:hAnsi="Verdana"/>
                <w:sz w:val="18"/>
                <w:lang w:val="en-US" w:eastAsia="en-US"/>
              </w:rPr>
            </w:pPr>
            <w:r w:rsidRPr="00A315AC">
              <w:rPr>
                <w:rFonts w:ascii="Verdana" w:hAnsi="Verdana"/>
                <w:spacing w:val="-1"/>
                <w:position w:val="-1"/>
                <w:sz w:val="18"/>
                <w:lang w:val="en-US" w:eastAsia="en-US"/>
              </w:rPr>
              <w:t>Th</w:t>
            </w:r>
            <w:r w:rsidRPr="00A315AC">
              <w:rPr>
                <w:rFonts w:ascii="Verdana" w:hAnsi="Verdana"/>
                <w:spacing w:val="1"/>
                <w:position w:val="-1"/>
                <w:sz w:val="18"/>
                <w:lang w:val="en-US" w:eastAsia="en-US"/>
              </w:rPr>
              <w:t>e</w:t>
            </w:r>
            <w:r w:rsidRPr="00A315AC">
              <w:rPr>
                <w:rFonts w:ascii="Verdana" w:hAnsi="Verdana"/>
                <w:position w:val="-1"/>
                <w:sz w:val="18"/>
                <w:lang w:val="en-US" w:eastAsia="en-US"/>
              </w:rPr>
              <w:t>ra</w:t>
            </w:r>
            <w:r w:rsidRPr="00A315AC">
              <w:rPr>
                <w:rFonts w:ascii="Verdana" w:hAnsi="Verdana"/>
                <w:spacing w:val="1"/>
                <w:position w:val="-1"/>
                <w:sz w:val="18"/>
                <w:lang w:val="en-US" w:eastAsia="en-US"/>
              </w:rPr>
              <w:t>pe</w:t>
            </w:r>
            <w:r w:rsidRPr="00A315AC">
              <w:rPr>
                <w:rFonts w:ascii="Verdana" w:hAnsi="Verdana"/>
                <w:spacing w:val="-1"/>
                <w:position w:val="-1"/>
                <w:sz w:val="18"/>
                <w:lang w:val="en-US" w:eastAsia="en-US"/>
              </w:rPr>
              <w:t>u</w:t>
            </w:r>
            <w:r w:rsidRPr="00A315AC">
              <w:rPr>
                <w:rFonts w:ascii="Verdana" w:hAnsi="Verdana"/>
                <w:spacing w:val="1"/>
                <w:position w:val="-1"/>
                <w:sz w:val="18"/>
                <w:lang w:val="en-US" w:eastAsia="en-US"/>
              </w:rPr>
              <w:t>ti</w:t>
            </w:r>
            <w:r w:rsidRPr="00A315AC">
              <w:rPr>
                <w:rFonts w:ascii="Verdana" w:hAnsi="Verdana"/>
                <w:position w:val="-1"/>
                <w:sz w:val="18"/>
                <w:lang w:val="en-US" w:eastAsia="en-US"/>
              </w:rPr>
              <w:t>c</w:t>
            </w:r>
            <w:r w:rsidRPr="00A315AC">
              <w:rPr>
                <w:rFonts w:ascii="Verdana" w:hAnsi="Verdana"/>
                <w:spacing w:val="-1"/>
                <w:position w:val="-1"/>
                <w:sz w:val="18"/>
                <w:lang w:val="en-US" w:eastAsia="en-US"/>
              </w:rPr>
              <w:t xml:space="preserve"> </w:t>
            </w:r>
            <w:r w:rsidRPr="00A315AC">
              <w:rPr>
                <w:rFonts w:ascii="Verdana" w:hAnsi="Verdana"/>
                <w:position w:val="-1"/>
                <w:sz w:val="18"/>
                <w:lang w:val="en-US" w:eastAsia="en-US"/>
              </w:rPr>
              <w:t>c</w:t>
            </w:r>
            <w:r w:rsidRPr="00A315AC">
              <w:rPr>
                <w:rFonts w:ascii="Verdana" w:hAnsi="Verdana"/>
                <w:spacing w:val="1"/>
                <w:position w:val="-1"/>
                <w:sz w:val="18"/>
                <w:lang w:val="en-US" w:eastAsia="en-US"/>
              </w:rPr>
              <w:t>l</w:t>
            </w:r>
            <w:r w:rsidRPr="00A315AC">
              <w:rPr>
                <w:rFonts w:ascii="Verdana" w:hAnsi="Verdana"/>
                <w:position w:val="-1"/>
                <w:sz w:val="18"/>
                <w:lang w:val="en-US" w:eastAsia="en-US"/>
              </w:rPr>
              <w:t>ass</w:t>
            </w:r>
            <w:r w:rsidRPr="00A315AC">
              <w:rPr>
                <w:rFonts w:ascii="Verdana" w:hAnsi="Verdana"/>
                <w:spacing w:val="-1"/>
                <w:position w:val="-1"/>
                <w:sz w:val="18"/>
                <w:lang w:val="en-US" w:eastAsia="en-US"/>
              </w:rPr>
              <w:t xml:space="preserve"> </w:t>
            </w:r>
            <w:r w:rsidRPr="00A315AC">
              <w:rPr>
                <w:rFonts w:ascii="Verdana" w:hAnsi="Verdana"/>
                <w:position w:val="-1"/>
                <w:sz w:val="18"/>
                <w:lang w:val="en-US" w:eastAsia="en-US"/>
              </w:rPr>
              <w:t>:</w:t>
            </w:r>
          </w:p>
        </w:tc>
        <w:tc>
          <w:tcPr>
            <w:tcW w:w="4289" w:type="dxa"/>
            <w:vAlign w:val="center"/>
          </w:tcPr>
          <w:p w14:paraId="7B97B5B4" w14:textId="77777777" w:rsidR="00285AEA" w:rsidRDefault="00285AEA" w:rsidP="00CA1656">
            <w:pPr>
              <w:rPr>
                <w:lang w:val="en-US" w:eastAsia="en-US"/>
              </w:rPr>
            </w:pPr>
          </w:p>
        </w:tc>
      </w:tr>
      <w:tr w:rsidR="0089167F" w14:paraId="3251872E" w14:textId="77777777" w:rsidTr="00C92708">
        <w:trPr>
          <w:trHeight w:hRule="exact" w:val="228"/>
        </w:trPr>
        <w:tc>
          <w:tcPr>
            <w:tcW w:w="4294" w:type="dxa"/>
            <w:vAlign w:val="center"/>
          </w:tcPr>
          <w:p w14:paraId="7B690177" w14:textId="7181BB2E" w:rsidR="00285AEA" w:rsidRPr="00A315AC" w:rsidRDefault="007F799B" w:rsidP="00C92708">
            <w:pPr>
              <w:spacing w:before="1" w:line="217" w:lineRule="exact"/>
              <w:ind w:left="142" w:right="-20"/>
              <w:rPr>
                <w:rFonts w:ascii="Verdana" w:hAnsi="Verdana"/>
                <w:spacing w:val="-1"/>
                <w:position w:val="-1"/>
                <w:sz w:val="18"/>
                <w:lang w:val="en-US" w:eastAsia="en-US"/>
              </w:rPr>
            </w:pPr>
            <w:r>
              <w:rPr>
                <w:rFonts w:ascii="Verdana" w:hAnsi="Verdana"/>
                <w:spacing w:val="1"/>
                <w:position w:val="-1"/>
                <w:sz w:val="18"/>
                <w:lang w:val="en-US" w:eastAsia="en-US"/>
              </w:rPr>
              <w:t>I</w:t>
            </w:r>
            <w:r w:rsidRPr="00A315AC">
              <w:rPr>
                <w:rFonts w:ascii="Verdana" w:hAnsi="Verdana"/>
                <w:spacing w:val="-1"/>
                <w:position w:val="-1"/>
                <w:sz w:val="18"/>
                <w:lang w:val="en-US" w:eastAsia="en-US"/>
              </w:rPr>
              <w:t>n</w:t>
            </w:r>
            <w:r w:rsidRPr="00A315AC">
              <w:rPr>
                <w:rFonts w:ascii="Verdana" w:hAnsi="Verdana"/>
                <w:spacing w:val="1"/>
                <w:position w:val="-1"/>
                <w:sz w:val="18"/>
                <w:lang w:val="en-US" w:eastAsia="en-US"/>
              </w:rPr>
              <w:t>di</w:t>
            </w:r>
            <w:r w:rsidRPr="00A315AC">
              <w:rPr>
                <w:rFonts w:ascii="Verdana" w:hAnsi="Verdana"/>
                <w:position w:val="-1"/>
                <w:sz w:val="18"/>
                <w:lang w:val="en-US" w:eastAsia="en-US"/>
              </w:rPr>
              <w:t>c</w:t>
            </w:r>
            <w:r w:rsidRPr="00A315AC">
              <w:rPr>
                <w:rFonts w:ascii="Verdana" w:hAnsi="Verdana"/>
                <w:spacing w:val="-1"/>
                <w:position w:val="-1"/>
                <w:sz w:val="18"/>
                <w:lang w:val="en-US" w:eastAsia="en-US"/>
              </w:rPr>
              <w:t>a</w:t>
            </w:r>
            <w:r w:rsidRPr="00A315AC">
              <w:rPr>
                <w:rFonts w:ascii="Verdana" w:hAnsi="Verdana"/>
                <w:spacing w:val="1"/>
                <w:position w:val="-1"/>
                <w:sz w:val="18"/>
                <w:lang w:val="en-US" w:eastAsia="en-US"/>
              </w:rPr>
              <w:t>tio</w:t>
            </w:r>
            <w:r w:rsidRPr="00A315AC">
              <w:rPr>
                <w:rFonts w:ascii="Verdana" w:hAnsi="Verdana"/>
                <w:spacing w:val="-1"/>
                <w:position w:val="-1"/>
                <w:sz w:val="18"/>
                <w:lang w:val="en-US" w:eastAsia="en-US"/>
              </w:rPr>
              <w:t>n</w:t>
            </w:r>
            <w:r w:rsidR="00C92708">
              <w:rPr>
                <w:rFonts w:ascii="Verdana" w:hAnsi="Verdana"/>
                <w:spacing w:val="-1"/>
                <w:position w:val="-1"/>
                <w:sz w:val="18"/>
                <w:lang w:val="en-US" w:eastAsia="en-US"/>
              </w:rPr>
              <w:t>:</w:t>
            </w:r>
          </w:p>
        </w:tc>
        <w:tc>
          <w:tcPr>
            <w:tcW w:w="4289" w:type="dxa"/>
            <w:vAlign w:val="center"/>
          </w:tcPr>
          <w:p w14:paraId="066A2D1E" w14:textId="77777777" w:rsidR="00285AEA" w:rsidRDefault="00285AEA" w:rsidP="00CA1656">
            <w:pPr>
              <w:rPr>
                <w:lang w:val="en-US" w:eastAsia="en-US"/>
              </w:rPr>
            </w:pPr>
          </w:p>
        </w:tc>
      </w:tr>
      <w:tr w:rsidR="0089167F" w14:paraId="2E166932" w14:textId="77777777" w:rsidTr="00C92708">
        <w:trPr>
          <w:trHeight w:hRule="exact" w:val="230"/>
        </w:trPr>
        <w:tc>
          <w:tcPr>
            <w:tcW w:w="4294" w:type="dxa"/>
            <w:vAlign w:val="center"/>
          </w:tcPr>
          <w:p w14:paraId="7CBBBAC9" w14:textId="77777777" w:rsidR="00285AEA" w:rsidRPr="00A315AC" w:rsidRDefault="007F799B" w:rsidP="00C92708">
            <w:pPr>
              <w:spacing w:before="4" w:line="217" w:lineRule="exact"/>
              <w:ind w:left="142" w:right="-20"/>
              <w:rPr>
                <w:rFonts w:ascii="Verdana" w:hAnsi="Verdana"/>
                <w:sz w:val="18"/>
                <w:lang w:val="en-US" w:eastAsia="en-US"/>
              </w:rPr>
            </w:pPr>
            <w:r w:rsidRPr="00A315AC">
              <w:rPr>
                <w:rFonts w:ascii="Verdana" w:hAnsi="Verdana"/>
                <w:spacing w:val="-1"/>
                <w:position w:val="-1"/>
                <w:sz w:val="18"/>
                <w:lang w:val="en-US" w:eastAsia="en-US"/>
              </w:rPr>
              <w:t>P</w:t>
            </w:r>
            <w:r w:rsidRPr="00A315AC">
              <w:rPr>
                <w:rFonts w:ascii="Verdana" w:hAnsi="Verdana"/>
                <w:position w:val="-1"/>
                <w:sz w:val="18"/>
                <w:lang w:val="en-US" w:eastAsia="en-US"/>
              </w:rPr>
              <w:t>r</w:t>
            </w:r>
            <w:r w:rsidRPr="00A315AC">
              <w:rPr>
                <w:rFonts w:ascii="Verdana" w:hAnsi="Verdana"/>
                <w:spacing w:val="1"/>
                <w:position w:val="-1"/>
                <w:sz w:val="18"/>
                <w:lang w:val="en-US" w:eastAsia="en-US"/>
              </w:rPr>
              <w:t>opo</w:t>
            </w:r>
            <w:r w:rsidRPr="00A315AC">
              <w:rPr>
                <w:rFonts w:ascii="Verdana" w:hAnsi="Verdana"/>
                <w:position w:val="-1"/>
                <w:sz w:val="18"/>
                <w:lang w:val="en-US" w:eastAsia="en-US"/>
              </w:rPr>
              <w:t>s</w:t>
            </w:r>
            <w:r w:rsidRPr="00A315AC">
              <w:rPr>
                <w:rFonts w:ascii="Verdana" w:hAnsi="Verdana"/>
                <w:spacing w:val="1"/>
                <w:position w:val="-1"/>
                <w:sz w:val="18"/>
                <w:lang w:val="en-US" w:eastAsia="en-US"/>
              </w:rPr>
              <w:t>e</w:t>
            </w:r>
            <w:r w:rsidRPr="00A315AC">
              <w:rPr>
                <w:rFonts w:ascii="Verdana" w:hAnsi="Verdana"/>
                <w:position w:val="-1"/>
                <w:sz w:val="18"/>
                <w:lang w:val="en-US" w:eastAsia="en-US"/>
              </w:rPr>
              <w:t xml:space="preserve">d </w:t>
            </w:r>
            <w:r w:rsidRPr="00A315AC">
              <w:rPr>
                <w:rFonts w:ascii="Verdana" w:hAnsi="Verdana"/>
                <w:spacing w:val="-2"/>
                <w:position w:val="-1"/>
                <w:sz w:val="18"/>
                <w:lang w:val="en-US" w:eastAsia="en-US"/>
              </w:rPr>
              <w:t>d</w:t>
            </w:r>
            <w:r w:rsidRPr="00A315AC">
              <w:rPr>
                <w:rFonts w:ascii="Verdana" w:hAnsi="Verdana"/>
                <w:spacing w:val="1"/>
                <w:position w:val="-1"/>
                <w:sz w:val="18"/>
                <w:lang w:val="en-US" w:eastAsia="en-US"/>
              </w:rPr>
              <w:t>o</w:t>
            </w:r>
            <w:r w:rsidRPr="00A315AC">
              <w:rPr>
                <w:rFonts w:ascii="Verdana" w:hAnsi="Verdana"/>
                <w:position w:val="-1"/>
                <w:sz w:val="18"/>
                <w:lang w:val="en-US" w:eastAsia="en-US"/>
              </w:rPr>
              <w:t>sa</w:t>
            </w:r>
            <w:r w:rsidRPr="00A315AC">
              <w:rPr>
                <w:rFonts w:ascii="Verdana" w:hAnsi="Verdana"/>
                <w:spacing w:val="1"/>
                <w:position w:val="-1"/>
                <w:sz w:val="18"/>
                <w:lang w:val="en-US" w:eastAsia="en-US"/>
              </w:rPr>
              <w:t>g</w:t>
            </w:r>
            <w:r w:rsidRPr="00A315AC">
              <w:rPr>
                <w:rFonts w:ascii="Verdana" w:hAnsi="Verdana"/>
                <w:position w:val="-1"/>
                <w:sz w:val="18"/>
                <w:lang w:val="en-US" w:eastAsia="en-US"/>
              </w:rPr>
              <w:t>e ra</w:t>
            </w:r>
            <w:r w:rsidRPr="00A315AC">
              <w:rPr>
                <w:rFonts w:ascii="Verdana" w:hAnsi="Verdana"/>
                <w:spacing w:val="-1"/>
                <w:position w:val="-1"/>
                <w:sz w:val="18"/>
                <w:lang w:val="en-US" w:eastAsia="en-US"/>
              </w:rPr>
              <w:t>n</w:t>
            </w:r>
            <w:r w:rsidRPr="00A315AC">
              <w:rPr>
                <w:rFonts w:ascii="Verdana" w:hAnsi="Verdana"/>
                <w:spacing w:val="1"/>
                <w:position w:val="-1"/>
                <w:sz w:val="18"/>
                <w:lang w:val="en-US" w:eastAsia="en-US"/>
              </w:rPr>
              <w:t>ge:</w:t>
            </w:r>
          </w:p>
        </w:tc>
        <w:tc>
          <w:tcPr>
            <w:tcW w:w="4289" w:type="dxa"/>
            <w:vAlign w:val="center"/>
          </w:tcPr>
          <w:p w14:paraId="48F9B15F" w14:textId="77777777" w:rsidR="00285AEA" w:rsidRDefault="00285AEA" w:rsidP="00CA1656">
            <w:pPr>
              <w:rPr>
                <w:lang w:val="en-US" w:eastAsia="en-US"/>
              </w:rPr>
            </w:pPr>
          </w:p>
        </w:tc>
      </w:tr>
    </w:tbl>
    <w:p w14:paraId="2CCE7B48" w14:textId="2446396B" w:rsidR="00285AEA" w:rsidRPr="00B279BA" w:rsidRDefault="007F799B" w:rsidP="002640C1">
      <w:pPr>
        <w:pStyle w:val="Guidancetext-Applicant"/>
        <w:numPr>
          <w:ilvl w:val="0"/>
          <w:numId w:val="89"/>
        </w:numPr>
        <w:ind w:left="426"/>
      </w:pPr>
      <w:r w:rsidRPr="00B279BA">
        <w:t>Highlight if a paediatric formulation was developed.</w:t>
      </w:r>
      <w:r w:rsidR="00B66C50">
        <w:t xml:space="preserve"> </w:t>
      </w:r>
      <w:r w:rsidRPr="00B279BA">
        <w:t>Indicate whether a Paediatric Investigation Plan requiring the development of a paediatric formulation has been agreed with the PDCO Module 1.10.</w:t>
      </w:r>
    </w:p>
    <w:p w14:paraId="085C4403" w14:textId="77777777" w:rsidR="00285AEA" w:rsidRDefault="007F799B" w:rsidP="002640C1">
      <w:pPr>
        <w:pStyle w:val="Guidancetext-Applicant"/>
        <w:numPr>
          <w:ilvl w:val="0"/>
          <w:numId w:val="89"/>
        </w:numPr>
        <w:ind w:left="426"/>
      </w:pPr>
      <w:r w:rsidRPr="00F40D9A">
        <w:t>State if</w:t>
      </w:r>
      <w:r w:rsidRPr="007308DE">
        <w:t xml:space="preserve"> </w:t>
      </w:r>
      <w:r w:rsidRPr="00F40D9A">
        <w:t>the</w:t>
      </w:r>
      <w:r>
        <w:t xml:space="preserve"> active substance </w:t>
      </w:r>
      <w:r w:rsidRPr="00F40D9A">
        <w:t xml:space="preserve">is claimed to </w:t>
      </w:r>
      <w:r>
        <w:t xml:space="preserve">qualify as a </w:t>
      </w:r>
      <w:r w:rsidRPr="007308DE">
        <w:t>NAS</w:t>
      </w:r>
      <w:r w:rsidRPr="00F40D9A">
        <w:t xml:space="preserve"> </w:t>
      </w:r>
      <w:r>
        <w:t>in itself</w:t>
      </w:r>
      <w:r w:rsidRPr="007308DE">
        <w:t>.</w:t>
      </w:r>
      <w:r w:rsidRPr="00F40D9A">
        <w:t xml:space="preserve"> </w:t>
      </w:r>
    </w:p>
    <w:p w14:paraId="56A9EC2C" w14:textId="77777777" w:rsidR="00285AEA" w:rsidRPr="00F40D9A" w:rsidRDefault="007F799B" w:rsidP="002640C1">
      <w:pPr>
        <w:pStyle w:val="Guidancetext-Applicant"/>
        <w:numPr>
          <w:ilvl w:val="0"/>
          <w:numId w:val="89"/>
        </w:numPr>
        <w:ind w:left="426"/>
      </w:pPr>
      <w:r w:rsidRPr="00F40D9A">
        <w:t xml:space="preserve">Indicate the Orphan Medicinal Product (OMP) status, if relevant. </w:t>
      </w:r>
    </w:p>
    <w:p w14:paraId="6F9F92DC" w14:textId="21D8FE59" w:rsidR="00D370C9" w:rsidRDefault="007F799B" w:rsidP="009E5CA3">
      <w:pPr>
        <w:pStyle w:val="Heading1Agency"/>
      </w:pPr>
      <w:bookmarkStart w:id="15" w:name="_Toc450135636"/>
      <w:bookmarkStart w:id="16" w:name="_Toc187238038"/>
      <w:r>
        <w:rPr>
          <w:spacing w:val="1"/>
        </w:rPr>
        <w:t xml:space="preserve">Active substance </w:t>
      </w:r>
      <w:r w:rsidR="00DA0144">
        <w:t>(3</w:t>
      </w:r>
      <w:r w:rsidR="00DA0144" w:rsidRPr="007D43BD">
        <w:rPr>
          <w:spacing w:val="-2"/>
        </w:rPr>
        <w:t>.</w:t>
      </w:r>
      <w:r w:rsidR="00DA0144">
        <w:t>2</w:t>
      </w:r>
      <w:r w:rsidR="00DA0144" w:rsidRPr="007D43BD">
        <w:rPr>
          <w:spacing w:val="1"/>
        </w:rPr>
        <w:t>.</w:t>
      </w:r>
      <w:r w:rsidR="00DA0144">
        <w:t>S)</w:t>
      </w:r>
      <w:bookmarkEnd w:id="15"/>
      <w:bookmarkEnd w:id="16"/>
    </w:p>
    <w:p w14:paraId="1F09DC8A" w14:textId="70002039" w:rsidR="00AD5E20" w:rsidRDefault="007F799B" w:rsidP="00937E60">
      <w:pPr>
        <w:pStyle w:val="Guidancetext-Applicant"/>
      </w:pPr>
      <w:r w:rsidRPr="00C92708">
        <w:rPr>
          <w:b/>
          <w:bCs/>
        </w:rPr>
        <w:t>Note:</w:t>
      </w:r>
      <w:r>
        <w:t xml:space="preserve"> For multiple active substance sources or where multiple </w:t>
      </w:r>
      <w:r w:rsidR="00937E60">
        <w:t>active</w:t>
      </w:r>
      <w:r>
        <w:t xml:space="preserve"> substances are included in the application, the applicant </w:t>
      </w:r>
      <w:r w:rsidR="00937E60">
        <w:t>should</w:t>
      </w:r>
      <w:r>
        <w:t xml:space="preserve"> duplicate the sections as required. For example</w:t>
      </w:r>
      <w:r w:rsidR="00D52847">
        <w:t>,</w:t>
      </w:r>
      <w:r>
        <w:t xml:space="preserve"> in case of multiple </w:t>
      </w:r>
      <w:r w:rsidR="00937E60">
        <w:t>active</w:t>
      </w:r>
      <w:r>
        <w:t xml:space="preserve"> substances, </w:t>
      </w:r>
      <w:r w:rsidR="00937E60">
        <w:t>a separate</w:t>
      </w:r>
      <w:r>
        <w:t xml:space="preserve"> 3.2.S (with all respective subheadings) for each active substance should be presented.</w:t>
      </w:r>
    </w:p>
    <w:p w14:paraId="2A9B3B55" w14:textId="77777777" w:rsidR="00E456E5" w:rsidRDefault="00E456E5" w:rsidP="00937E60">
      <w:pPr>
        <w:pStyle w:val="Guidancetext-Rapps"/>
        <w:rPr>
          <w:b/>
          <w:bCs/>
        </w:rPr>
      </w:pPr>
    </w:p>
    <w:p w14:paraId="6F9F92DD" w14:textId="5E4F7DD5" w:rsidR="006B4CBF" w:rsidRPr="0032563A" w:rsidRDefault="007F799B" w:rsidP="00937E60">
      <w:pPr>
        <w:pStyle w:val="Guidancetext-Rapps"/>
      </w:pPr>
      <w:r w:rsidRPr="00C92708">
        <w:rPr>
          <w:b/>
          <w:bCs/>
        </w:rPr>
        <w:t>Note:</w:t>
      </w:r>
      <w:r>
        <w:t xml:space="preserve"> </w:t>
      </w:r>
      <w:r w:rsidR="00DA0144">
        <w:t xml:space="preserve">For multiple </w:t>
      </w:r>
      <w:r w:rsidR="006D0AA8">
        <w:t xml:space="preserve">active substance </w:t>
      </w:r>
      <w:r w:rsidR="00DA0144">
        <w:t xml:space="preserve">sources or where multiple </w:t>
      </w:r>
      <w:r w:rsidR="00937E60">
        <w:t xml:space="preserve">active </w:t>
      </w:r>
      <w:r w:rsidR="00DA0144">
        <w:t xml:space="preserve">substances are included in the application, the assessor </w:t>
      </w:r>
      <w:r w:rsidR="00937E60">
        <w:t xml:space="preserve">should </w:t>
      </w:r>
      <w:r w:rsidR="00DA0144">
        <w:t>duplicate the</w:t>
      </w:r>
      <w:r w:rsidR="006703D8">
        <w:t xml:space="preserve"> sections and assessment comments as required. For example </w:t>
      </w:r>
      <w:r>
        <w:t>in case of</w:t>
      </w:r>
      <w:r w:rsidR="006703D8">
        <w:t xml:space="preserve"> m</w:t>
      </w:r>
      <w:r w:rsidR="002B6DE9">
        <w:t xml:space="preserve">ultiple </w:t>
      </w:r>
      <w:r w:rsidR="00937E60">
        <w:t xml:space="preserve">active </w:t>
      </w:r>
      <w:r w:rsidR="002B6DE9">
        <w:t xml:space="preserve">substances an assessment of 3.2.S for each </w:t>
      </w:r>
      <w:r w:rsidR="006D0AA8">
        <w:t xml:space="preserve">active substance </w:t>
      </w:r>
      <w:r w:rsidR="002B6DE9">
        <w:t>should be presented.</w:t>
      </w:r>
    </w:p>
    <w:p w14:paraId="6F9F92DE" w14:textId="77777777" w:rsidR="006B4CBF" w:rsidRPr="006B4CBF" w:rsidRDefault="006B4CBF" w:rsidP="00937E60">
      <w:pPr>
        <w:pStyle w:val="Guidancetext-Rapps"/>
      </w:pPr>
    </w:p>
    <w:p w14:paraId="6F9F92DF" w14:textId="77777777" w:rsidR="001F5644" w:rsidRPr="00EB7104" w:rsidRDefault="007F799B" w:rsidP="00D93150">
      <w:pPr>
        <w:pStyle w:val="Heading2Agency"/>
        <w:rPr>
          <w:i w:val="0"/>
          <w:iCs/>
        </w:rPr>
      </w:pPr>
      <w:bookmarkStart w:id="17" w:name="_Toc187238039"/>
      <w:r w:rsidRPr="00EB7104">
        <w:rPr>
          <w:i w:val="0"/>
          <w:iCs/>
          <w:spacing w:val="1"/>
        </w:rPr>
        <w:t>General information (3.2.S.1)</w:t>
      </w:r>
      <w:bookmarkEnd w:id="17"/>
    </w:p>
    <w:p w14:paraId="6F9F92E0" w14:textId="32BF958E" w:rsidR="003C47F1" w:rsidRPr="00EB7104" w:rsidRDefault="007F799B" w:rsidP="00EB7104">
      <w:pPr>
        <w:pStyle w:val="Heading3Agency"/>
        <w:rPr>
          <w:i/>
          <w:iCs/>
          <w:sz w:val="20"/>
          <w:szCs w:val="20"/>
        </w:rPr>
      </w:pPr>
      <w:r w:rsidRPr="00EB7104">
        <w:rPr>
          <w:i/>
          <w:iCs/>
          <w:sz w:val="20"/>
          <w:szCs w:val="20"/>
        </w:rPr>
        <w:t xml:space="preserve"> </w:t>
      </w:r>
      <w:bookmarkStart w:id="18" w:name="_Toc187238040"/>
      <w:r w:rsidR="00285C58" w:rsidRPr="00EB7104">
        <w:rPr>
          <w:i/>
          <w:iCs/>
          <w:sz w:val="20"/>
          <w:szCs w:val="20"/>
        </w:rPr>
        <w:t xml:space="preserve">Nomenclature </w:t>
      </w:r>
      <w:r w:rsidRPr="00EB7104">
        <w:rPr>
          <w:i/>
          <w:iCs/>
          <w:sz w:val="20"/>
          <w:szCs w:val="20"/>
        </w:rPr>
        <w:t>(</w:t>
      </w:r>
      <w:r w:rsidR="00285C58" w:rsidRPr="00EB7104">
        <w:rPr>
          <w:i/>
          <w:iCs/>
          <w:sz w:val="20"/>
          <w:szCs w:val="20"/>
        </w:rPr>
        <w:t>S.1.1)</w:t>
      </w:r>
      <w:bookmarkEnd w:id="18"/>
    </w:p>
    <w:p w14:paraId="7F66B15E" w14:textId="77777777" w:rsidR="00E456E5" w:rsidRDefault="007F799B" w:rsidP="00E456E5">
      <w:pPr>
        <w:pStyle w:val="Guidancetext-Applicant"/>
      </w:pPr>
      <w:r w:rsidRPr="00A57AA2">
        <w:t xml:space="preserve">A brief </w:t>
      </w:r>
      <w:r w:rsidR="00DA0144" w:rsidRPr="00A57AA2">
        <w:t>description of the active substance</w:t>
      </w:r>
      <w:r w:rsidRPr="00A57AA2">
        <w:t xml:space="preserve"> should be provided</w:t>
      </w:r>
      <w:r w:rsidR="00DA0144" w:rsidRPr="00A57AA2">
        <w:t xml:space="preserve">. </w:t>
      </w:r>
    </w:p>
    <w:p w14:paraId="21AF6FA4" w14:textId="77777777" w:rsidR="00E456E5" w:rsidRPr="002B16E7" w:rsidRDefault="007F799B" w:rsidP="00E456E5">
      <w:pPr>
        <w:pStyle w:val="BodytextAgency"/>
        <w:spacing w:before="140" w:after="240"/>
        <w:ind w:left="357"/>
      </w:pPr>
      <w:r>
        <w:t>&lt;Text&gt;</w:t>
      </w:r>
    </w:p>
    <w:p w14:paraId="6F9F92E2" w14:textId="5071F21C" w:rsidR="003C47F1" w:rsidRPr="005B1F80" w:rsidRDefault="007F799B" w:rsidP="00B83C5B">
      <w:pPr>
        <w:pStyle w:val="Heading3Agency"/>
        <w:rPr>
          <w:b w:val="0"/>
          <w:bCs w:val="0"/>
          <w:spacing w:val="1"/>
        </w:rPr>
      </w:pPr>
      <w:bookmarkStart w:id="19" w:name="_Toc187238041"/>
      <w:r w:rsidRPr="00EB7104">
        <w:rPr>
          <w:sz w:val="20"/>
          <w:szCs w:val="20"/>
        </w:rPr>
        <w:t xml:space="preserve">Structural formula </w:t>
      </w:r>
      <w:r w:rsidR="00DA0144" w:rsidRPr="00EB7104">
        <w:rPr>
          <w:sz w:val="20"/>
          <w:szCs w:val="20"/>
        </w:rPr>
        <w:t>(S.1.2)</w:t>
      </w:r>
      <w:bookmarkEnd w:id="19"/>
    </w:p>
    <w:p w14:paraId="6F9F92E3" w14:textId="1EC5080C" w:rsidR="00797951" w:rsidRDefault="007F799B" w:rsidP="002640C1">
      <w:pPr>
        <w:pStyle w:val="Guidancetext-Applicant"/>
        <w:numPr>
          <w:ilvl w:val="0"/>
          <w:numId w:val="89"/>
        </w:numPr>
        <w:ind w:left="426"/>
      </w:pPr>
      <w:r w:rsidRPr="00BA4081">
        <w:t>Present the relevant structural formula</w:t>
      </w:r>
      <w:r w:rsidR="006976F4">
        <w:t xml:space="preserve"> </w:t>
      </w:r>
      <w:r w:rsidR="000968E0">
        <w:t>(</w:t>
      </w:r>
      <w:r w:rsidR="000968E0" w:rsidRPr="007308DE">
        <w:t>schematic representation of the molecule)</w:t>
      </w:r>
      <w:r w:rsidR="00C92708">
        <w:t xml:space="preserve"> </w:t>
      </w:r>
      <w:r w:rsidR="006E18FE">
        <w:t xml:space="preserve">and </w:t>
      </w:r>
      <w:r w:rsidR="006E18FE" w:rsidRPr="00221A6F">
        <w:t xml:space="preserve">molecular </w:t>
      </w:r>
      <w:r w:rsidR="00AF42BA">
        <w:t xml:space="preserve">formula and </w:t>
      </w:r>
      <w:r w:rsidR="00460B7F">
        <w:t>weight</w:t>
      </w:r>
      <w:r w:rsidRPr="00BA4081">
        <w:t>.</w:t>
      </w:r>
    </w:p>
    <w:p w14:paraId="5BB1C681" w14:textId="77777777" w:rsidR="009D5750" w:rsidRDefault="007F799B" w:rsidP="002640C1">
      <w:pPr>
        <w:pStyle w:val="Guidancetext-Applicant"/>
        <w:numPr>
          <w:ilvl w:val="0"/>
          <w:numId w:val="89"/>
        </w:numPr>
        <w:ind w:left="426"/>
      </w:pPr>
      <w:r w:rsidRPr="007308DE">
        <w:lastRenderedPageBreak/>
        <w:t>Present information on the most important structural features (e.g., glycosylation and other post-translational modifications</w:t>
      </w:r>
      <w:r w:rsidR="002F193F">
        <w:t>, cell surface markers</w:t>
      </w:r>
      <w:r w:rsidR="00CE6D65">
        <w:t>, vector</w:t>
      </w:r>
      <w:r w:rsidR="000D1C05">
        <w:t xml:space="preserve"> components</w:t>
      </w:r>
      <w:r w:rsidRPr="007308DE">
        <w:t>)</w:t>
      </w:r>
      <w:r>
        <w:t>.</w:t>
      </w:r>
      <w:r w:rsidR="0087714E" w:rsidRPr="0087714E">
        <w:t xml:space="preserve"> </w:t>
      </w:r>
    </w:p>
    <w:p w14:paraId="491230E6" w14:textId="6B920409" w:rsidR="002B0475" w:rsidRDefault="007F799B" w:rsidP="002640C1">
      <w:pPr>
        <w:pStyle w:val="Guidancetext-Applicant"/>
        <w:numPr>
          <w:ilvl w:val="0"/>
          <w:numId w:val="89"/>
        </w:numPr>
        <w:ind w:left="426"/>
      </w:pPr>
      <w:r w:rsidRPr="00A57AA2">
        <w:t>The amino acid sequence or nucleic acid sequence do not need to be copied into the AR.</w:t>
      </w:r>
    </w:p>
    <w:p w14:paraId="5BCEA53B" w14:textId="75E31D90" w:rsidR="00EF0C44" w:rsidRPr="002B0475" w:rsidRDefault="007F799B" w:rsidP="00EF0C44">
      <w:pPr>
        <w:pStyle w:val="BodytextAgency"/>
        <w:spacing w:before="140" w:after="240"/>
        <w:ind w:left="360"/>
      </w:pPr>
      <w:r>
        <w:t>&lt;Text&gt;</w:t>
      </w:r>
    </w:p>
    <w:p w14:paraId="6F9F92E4" w14:textId="77777777" w:rsidR="003C47F1" w:rsidRDefault="007F799B" w:rsidP="005B1F80">
      <w:pPr>
        <w:pStyle w:val="Heading3Agency"/>
        <w:rPr>
          <w:i/>
          <w:iCs/>
          <w:sz w:val="20"/>
          <w:szCs w:val="20"/>
        </w:rPr>
      </w:pPr>
      <w:bookmarkStart w:id="20" w:name="_Toc187238042"/>
      <w:r w:rsidRPr="00EB7104">
        <w:rPr>
          <w:i/>
          <w:iCs/>
          <w:sz w:val="20"/>
          <w:szCs w:val="20"/>
        </w:rPr>
        <w:t>General properties (S.1.3)</w:t>
      </w:r>
      <w:bookmarkEnd w:id="20"/>
    </w:p>
    <w:p w14:paraId="03968379" w14:textId="2425D02E" w:rsidR="003C18A8" w:rsidRPr="007308DE" w:rsidRDefault="007F799B" w:rsidP="002640C1">
      <w:pPr>
        <w:pStyle w:val="Guidancetext-Applicant"/>
        <w:numPr>
          <w:ilvl w:val="0"/>
          <w:numId w:val="89"/>
        </w:numPr>
        <w:ind w:left="426"/>
      </w:pPr>
      <w:r>
        <w:t xml:space="preserve">Present </w:t>
      </w:r>
      <w:r w:rsidRPr="002640C1">
        <w:t xml:space="preserve">the </w:t>
      </w:r>
      <w:r w:rsidR="0073709C">
        <w:t xml:space="preserve">main properties such as </w:t>
      </w:r>
      <w:r w:rsidR="003E37C8">
        <w:t xml:space="preserve">function, </w:t>
      </w:r>
      <w:r w:rsidRPr="007308DE">
        <w:t>biological activity</w:t>
      </w:r>
      <w:r w:rsidR="00F67C46">
        <w:t xml:space="preserve">, </w:t>
      </w:r>
      <w:r w:rsidR="00813B08">
        <w:t>vector</w:t>
      </w:r>
      <w:r w:rsidR="00DB3CAD">
        <w:t xml:space="preserve"> </w:t>
      </w:r>
      <w:r w:rsidR="00406353">
        <w:t>pathogenicity</w:t>
      </w:r>
      <w:r w:rsidR="00813B08">
        <w:t>/virulence,</w:t>
      </w:r>
      <w:r w:rsidRPr="007308DE">
        <w:t xml:space="preserve"> mode of action.</w:t>
      </w:r>
      <w:r w:rsidR="00A92251">
        <w:t xml:space="preserve"> </w:t>
      </w:r>
    </w:p>
    <w:p w14:paraId="1137C3F9" w14:textId="77777777" w:rsidR="00EF0C44" w:rsidRDefault="007F799B" w:rsidP="00EF0C44">
      <w:pPr>
        <w:pStyle w:val="Guidancetext-Applicant"/>
        <w:numPr>
          <w:ilvl w:val="0"/>
          <w:numId w:val="89"/>
        </w:numPr>
        <w:ind w:left="426"/>
      </w:pPr>
      <w:r>
        <w:t>Aspect</w:t>
      </w:r>
      <w:r w:rsidR="008A5F43">
        <w:t>s</w:t>
      </w:r>
      <w:r>
        <w:t xml:space="preserve"> regarding </w:t>
      </w:r>
      <w:r w:rsidR="004E3105" w:rsidRPr="004E3105">
        <w:t xml:space="preserve">e.g. pH, osmolality, protein concentration, primary-, secondary-, tertiary structure, </w:t>
      </w:r>
      <w:r>
        <w:t>and how they impact the finished product are discussed later in the development section P.2</w:t>
      </w:r>
      <w:r w:rsidR="00AD330F">
        <w:t xml:space="preserve">. </w:t>
      </w:r>
      <w:r w:rsidR="00AD330F" w:rsidRPr="00AD330F">
        <w:t>Cross ref</w:t>
      </w:r>
      <w:r w:rsidR="00AD330F">
        <w:t>erence</w:t>
      </w:r>
      <w:r w:rsidR="00AD330F" w:rsidRPr="00AD330F">
        <w:t xml:space="preserve"> can be done to S.3.1</w:t>
      </w:r>
      <w:r w:rsidR="00AD330F">
        <w:t>.</w:t>
      </w:r>
    </w:p>
    <w:p w14:paraId="2FD2E31B" w14:textId="4BCA7803" w:rsidR="00BF27DD" w:rsidRPr="002640C1" w:rsidRDefault="007F799B" w:rsidP="00EF0C44">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4DF699A8" w14:textId="77777777" w:rsidTr="00CA1656">
        <w:tc>
          <w:tcPr>
            <w:tcW w:w="9403" w:type="dxa"/>
            <w:shd w:val="clear" w:color="auto" w:fill="F2F2F2" w:themeFill="background1" w:themeFillShade="F2"/>
          </w:tcPr>
          <w:p w14:paraId="485F4B1D" w14:textId="77777777" w:rsidR="00BF27DD"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S.1</w:t>
            </w:r>
            <w:r w:rsidRPr="003D4408">
              <w:rPr>
                <w:rFonts w:eastAsia="Verdana"/>
                <w:lang w:eastAsia="en-GB"/>
              </w:rPr>
              <w:t>:</w:t>
            </w:r>
          </w:p>
          <w:p w14:paraId="0AD17C3E" w14:textId="7E0BC0AB" w:rsidR="00BF27DD" w:rsidRDefault="007F799B" w:rsidP="002640C1">
            <w:pPr>
              <w:pStyle w:val="Guidancetext-Rapps"/>
            </w:pPr>
            <w:r>
              <w:t>C</w:t>
            </w:r>
            <w:r w:rsidRPr="00AF0BC9">
              <w:t xml:space="preserve">omment on whether the </w:t>
            </w:r>
            <w:r>
              <w:t>presented general information on the active substance is</w:t>
            </w:r>
            <w:r w:rsidRPr="00AF0BC9">
              <w:t xml:space="preserve"> sufficient.</w:t>
            </w:r>
          </w:p>
          <w:p w14:paraId="21980ECC" w14:textId="77777777" w:rsidR="00BF27DD" w:rsidRDefault="007F799B" w:rsidP="002640C1">
            <w:pPr>
              <w:pStyle w:val="Guidancetext-Rapps"/>
            </w:pPr>
            <w:r>
              <w:t>Make reference</w:t>
            </w:r>
            <w:r w:rsidRPr="00F50882">
              <w:t xml:space="preserve"> to the NAS report when NAS is claimed. </w:t>
            </w:r>
          </w:p>
          <w:p w14:paraId="617C6B65" w14:textId="77777777" w:rsidR="00BF27DD" w:rsidRPr="00F50882" w:rsidRDefault="007F799B" w:rsidP="002640C1">
            <w:pPr>
              <w:pStyle w:val="Guidancetext-Rapps"/>
            </w:pPr>
            <w:r>
              <w:t>Make reference</w:t>
            </w:r>
            <w:r w:rsidRPr="00F50882">
              <w:t xml:space="preserve"> </w:t>
            </w:r>
            <w:r w:rsidRPr="002A4ABA">
              <w:t>to the report of orphan similarity</w:t>
            </w:r>
            <w:r>
              <w:t>, if applicable</w:t>
            </w:r>
            <w:r w:rsidRPr="002A4ABA">
              <w:t>.</w:t>
            </w:r>
          </w:p>
          <w:p w14:paraId="57097A93" w14:textId="77777777" w:rsidR="00BF27DD" w:rsidRPr="003D4408" w:rsidRDefault="00BF27DD" w:rsidP="002640C1">
            <w:pPr>
              <w:pStyle w:val="Guidancetext-Rapps"/>
            </w:pPr>
          </w:p>
          <w:p w14:paraId="0405F105" w14:textId="77777777" w:rsidR="00BF27DD" w:rsidRDefault="007F799B" w:rsidP="00CA1656">
            <w:pPr>
              <w:pStyle w:val="BodytextAgency"/>
            </w:pPr>
            <w:r w:rsidRPr="003D4408">
              <w:t>&lt;</w:t>
            </w:r>
            <w:r>
              <w:t>No comments&gt;&lt;</w:t>
            </w:r>
            <w:r w:rsidRPr="003D4408">
              <w:t>Text&gt;</w:t>
            </w:r>
          </w:p>
          <w:p w14:paraId="72FC0C21" w14:textId="77777777" w:rsidR="00BF27DD" w:rsidRPr="005614EA" w:rsidRDefault="007F799B" w:rsidP="00CA1656">
            <w:pPr>
              <w:pStyle w:val="RappCommentsquestions"/>
              <w:rPr>
                <w:rFonts w:eastAsia="Verdana"/>
                <w:lang w:eastAsia="en-GB"/>
              </w:rPr>
            </w:pPr>
            <w:r w:rsidRPr="005614EA">
              <w:rPr>
                <w:rFonts w:eastAsia="Verdana"/>
                <w:lang w:eastAsia="en-GB"/>
              </w:rPr>
              <w:t>Resulting questions:</w:t>
            </w:r>
          </w:p>
          <w:p w14:paraId="4A6A3A7C" w14:textId="77777777" w:rsidR="00BF27DD" w:rsidRDefault="007F799B" w:rsidP="00CA1656">
            <w:pPr>
              <w:pStyle w:val="Guidancetext-Rapps"/>
            </w:pPr>
            <w:r>
              <w:t xml:space="preserve">Any questions can be written here and then transferred into the List of Questions in the </w:t>
            </w:r>
            <w:r w:rsidRPr="00171028">
              <w:rPr>
                <w:b/>
                <w:bCs/>
              </w:rPr>
              <w:t>CHMP AR/Overview</w:t>
            </w:r>
            <w:r>
              <w:t xml:space="preserve">. Mark the question as </w:t>
            </w:r>
            <w:r w:rsidRPr="00171028">
              <w:rPr>
                <w:b/>
                <w:bCs/>
              </w:rPr>
              <w:t>MO or OC</w:t>
            </w:r>
            <w:r>
              <w:t xml:space="preserve"> as relevant.</w:t>
            </w:r>
          </w:p>
          <w:p w14:paraId="6852817C" w14:textId="77777777" w:rsidR="00BF27DD" w:rsidRDefault="00BF27DD" w:rsidP="00CA1656">
            <w:pPr>
              <w:pStyle w:val="Guidancetext-Rapps"/>
            </w:pPr>
          </w:p>
          <w:p w14:paraId="403E551A" w14:textId="6B9E66AE" w:rsidR="00BF27DD" w:rsidRPr="005122D3" w:rsidRDefault="007F799B" w:rsidP="00CA1656">
            <w:pPr>
              <w:pStyle w:val="Guidancetext-Rapps"/>
            </w:pPr>
            <w:r>
              <w:t xml:space="preserve">Please focus the questions on issues that, if not addressed, would have a direct impact on the Benefit/Risk evaluation, the SmPC text, the likelihood of inspection, etc. </w:t>
            </w:r>
            <w:r w:rsidR="00187F64">
              <w:t>Avoid “nice-to-have” questions.</w:t>
            </w:r>
          </w:p>
          <w:p w14:paraId="3253A53B" w14:textId="77777777" w:rsidR="00BF27DD" w:rsidRPr="00FF259D" w:rsidRDefault="007F799B" w:rsidP="00CA1656">
            <w:pPr>
              <w:pStyle w:val="BodytextAgency"/>
            </w:pPr>
            <w:r>
              <w:t>&lt;None&gt;&lt;Text&gt;</w:t>
            </w:r>
          </w:p>
        </w:tc>
      </w:tr>
    </w:tbl>
    <w:p w14:paraId="6F9F92F5" w14:textId="77777777" w:rsidR="00D17BB5" w:rsidRPr="00EB7104" w:rsidRDefault="007F799B" w:rsidP="00BF1840">
      <w:pPr>
        <w:pStyle w:val="Heading2Agency"/>
        <w:rPr>
          <w:i w:val="0"/>
          <w:iCs/>
          <w:spacing w:val="1"/>
        </w:rPr>
      </w:pPr>
      <w:bookmarkStart w:id="21" w:name="_Toc450120189"/>
      <w:bookmarkStart w:id="22" w:name="_Toc450135638"/>
      <w:bookmarkStart w:id="23" w:name="_Toc187238043"/>
      <w:r w:rsidRPr="00EB7104">
        <w:rPr>
          <w:i w:val="0"/>
          <w:iCs/>
          <w:spacing w:val="1"/>
        </w:rPr>
        <w:t>Manufacture (3.2.S.2)</w:t>
      </w:r>
      <w:bookmarkEnd w:id="21"/>
      <w:bookmarkEnd w:id="22"/>
      <w:bookmarkEnd w:id="23"/>
    </w:p>
    <w:p w14:paraId="6F9F92F6" w14:textId="77777777" w:rsidR="00D17BB5" w:rsidRPr="00EB7104" w:rsidRDefault="007F799B" w:rsidP="001D0D29">
      <w:pPr>
        <w:pStyle w:val="Heading3Agency"/>
        <w:rPr>
          <w:i/>
          <w:iCs/>
          <w:sz w:val="20"/>
          <w:szCs w:val="20"/>
        </w:rPr>
      </w:pPr>
      <w:bookmarkStart w:id="24" w:name="_Toc187238044"/>
      <w:r w:rsidRPr="00EB7104">
        <w:rPr>
          <w:i/>
          <w:iCs/>
          <w:sz w:val="20"/>
          <w:szCs w:val="20"/>
        </w:rPr>
        <w:t>Manufacturer(s)</w:t>
      </w:r>
      <w:r w:rsidR="00D93150" w:rsidRPr="00EB7104">
        <w:rPr>
          <w:i/>
          <w:iCs/>
          <w:sz w:val="20"/>
          <w:szCs w:val="20"/>
        </w:rPr>
        <w:t xml:space="preserve"> (S.2.1)</w:t>
      </w:r>
      <w:bookmarkEnd w:id="24"/>
    </w:p>
    <w:p w14:paraId="6F9F92F7" w14:textId="1155DE1A" w:rsidR="00D93150" w:rsidRPr="00DB418A" w:rsidRDefault="007F799B" w:rsidP="00174D51">
      <w:pPr>
        <w:pStyle w:val="Guidancetext-Applicant"/>
        <w:numPr>
          <w:ilvl w:val="0"/>
          <w:numId w:val="89"/>
        </w:numPr>
        <w:ind w:left="426"/>
      </w:pPr>
      <w:r>
        <w:t xml:space="preserve">List the name, address and responsibility of each manufacturer </w:t>
      </w:r>
      <w:r>
        <w:t>involved in manufacturing and testing</w:t>
      </w:r>
      <w:r w:rsidR="1BD5B787">
        <w:t>,</w:t>
      </w:r>
      <w:r>
        <w:t xml:space="preserve"> including sites of cell bank</w:t>
      </w:r>
      <w:r w:rsidR="00585B66">
        <w:t>s</w:t>
      </w:r>
      <w:r>
        <w:t xml:space="preserve"> manufacture, storage and testing</w:t>
      </w:r>
      <w:r w:rsidR="0B1C910C">
        <w:t>,</w:t>
      </w:r>
      <w:r w:rsidR="529BE62C" w:rsidRPr="785E6E0D">
        <w:rPr>
          <w:rFonts w:eastAsia="Courier New" w:cs="Courier New"/>
          <w:iCs/>
          <w:szCs w:val="22"/>
        </w:rPr>
        <w:t xml:space="preserve"> matching the information in the AF</w:t>
      </w:r>
      <w:r>
        <w:t xml:space="preserve">. </w:t>
      </w:r>
    </w:p>
    <w:p w14:paraId="6F9F92F8" w14:textId="359F8267" w:rsidR="00CA655F" w:rsidRPr="00174D51" w:rsidRDefault="007F799B" w:rsidP="00174D51">
      <w:pPr>
        <w:pStyle w:val="Guidancetext-Applicant"/>
        <w:numPr>
          <w:ilvl w:val="0"/>
          <w:numId w:val="89"/>
        </w:numPr>
        <w:ind w:left="426"/>
      </w:pPr>
      <w:r w:rsidRPr="00DB418A">
        <w:t xml:space="preserve">Indicate </w:t>
      </w:r>
      <w:r w:rsidR="00C202DB">
        <w:t>which</w:t>
      </w:r>
      <w:r w:rsidRPr="00DB418A">
        <w:t xml:space="preserve"> evidence of GMP has been provided </w:t>
      </w:r>
      <w:r w:rsidR="00360735">
        <w:t>in M1</w:t>
      </w:r>
      <w:r w:rsidRPr="00DB418A">
        <w:t xml:space="preserve"> e.g. EU GMP cert</w:t>
      </w:r>
      <w:r w:rsidR="00B63C06" w:rsidRPr="00DB418A">
        <w:t>ificates</w:t>
      </w:r>
      <w:r w:rsidR="00DB418A" w:rsidRPr="00DB418A">
        <w:t xml:space="preserve">, </w:t>
      </w:r>
      <w:r w:rsidR="00DB418A" w:rsidRPr="00221A6F">
        <w:t>and</w:t>
      </w:r>
      <w:r w:rsidR="00705644">
        <w:t>/</w:t>
      </w:r>
      <w:r w:rsidR="00705644" w:rsidRPr="00705644">
        <w:t>or</w:t>
      </w:r>
      <w:r w:rsidR="00DB418A" w:rsidRPr="00221A6F">
        <w:t xml:space="preserve"> QP declaration as relevant.</w:t>
      </w:r>
      <w:r w:rsidR="00C20DFE" w:rsidRPr="00C20DFE">
        <w:t xml:space="preserve"> </w:t>
      </w:r>
    </w:p>
    <w:tbl>
      <w:tblPr>
        <w:tblStyle w:val="TableGrid"/>
        <w:tblW w:w="9420" w:type="dxa"/>
        <w:tblLayout w:type="fixed"/>
        <w:tblLook w:val="06A0" w:firstRow="1" w:lastRow="0" w:firstColumn="1" w:lastColumn="0" w:noHBand="1" w:noVBand="1"/>
      </w:tblPr>
      <w:tblGrid>
        <w:gridCol w:w="3140"/>
        <w:gridCol w:w="3140"/>
        <w:gridCol w:w="3140"/>
      </w:tblGrid>
      <w:tr w:rsidR="0089167F" w14:paraId="42AD68A1" w14:textId="77777777" w:rsidTr="0C85B610">
        <w:trPr>
          <w:trHeight w:val="300"/>
        </w:trPr>
        <w:tc>
          <w:tcPr>
            <w:tcW w:w="3140" w:type="dxa"/>
            <w:tcBorders>
              <w:top w:val="single" w:sz="4" w:space="0" w:color="auto"/>
              <w:left w:val="single" w:sz="4" w:space="0" w:color="auto"/>
              <w:bottom w:val="single" w:sz="4" w:space="0" w:color="auto"/>
              <w:right w:val="single" w:sz="4" w:space="0" w:color="auto"/>
            </w:tcBorders>
            <w:hideMark/>
          </w:tcPr>
          <w:p w14:paraId="39783BF8" w14:textId="77777777" w:rsidR="00033727" w:rsidRDefault="007F799B">
            <w:pPr>
              <w:pStyle w:val="BodytextAgency"/>
            </w:pPr>
            <w:r>
              <w:t>Manufacturer, address</w:t>
            </w:r>
          </w:p>
        </w:tc>
        <w:tc>
          <w:tcPr>
            <w:tcW w:w="3140" w:type="dxa"/>
            <w:tcBorders>
              <w:top w:val="single" w:sz="4" w:space="0" w:color="auto"/>
              <w:left w:val="single" w:sz="4" w:space="0" w:color="auto"/>
              <w:bottom w:val="single" w:sz="4" w:space="0" w:color="auto"/>
              <w:right w:val="single" w:sz="4" w:space="0" w:color="auto"/>
            </w:tcBorders>
            <w:hideMark/>
          </w:tcPr>
          <w:p w14:paraId="54A16478" w14:textId="6891A07C" w:rsidR="00033727" w:rsidRDefault="007F799B">
            <w:pPr>
              <w:pStyle w:val="BodytextAgency"/>
            </w:pPr>
            <w:r>
              <w:t>Responsibility /function</w:t>
            </w:r>
          </w:p>
        </w:tc>
        <w:tc>
          <w:tcPr>
            <w:tcW w:w="3140" w:type="dxa"/>
            <w:tcBorders>
              <w:top w:val="single" w:sz="4" w:space="0" w:color="auto"/>
              <w:left w:val="single" w:sz="4" w:space="0" w:color="auto"/>
              <w:bottom w:val="single" w:sz="4" w:space="0" w:color="auto"/>
              <w:right w:val="single" w:sz="4" w:space="0" w:color="auto"/>
            </w:tcBorders>
            <w:hideMark/>
          </w:tcPr>
          <w:p w14:paraId="4E984575" w14:textId="088F3ACC" w:rsidR="00033727" w:rsidRDefault="007F799B">
            <w:pPr>
              <w:pStyle w:val="BodytextAgency"/>
            </w:pPr>
            <w:r>
              <w:t>GMP compliance documentation</w:t>
            </w:r>
            <w:r w:rsidR="00A23EAB">
              <w:t xml:space="preserve"> (</w:t>
            </w:r>
            <w:r w:rsidR="00280F03">
              <w:t>GMP certificate number</w:t>
            </w:r>
            <w:r w:rsidR="006514FC">
              <w:t>, reference to QP declaration</w:t>
            </w:r>
            <w:r w:rsidR="003F0E91">
              <w:t xml:space="preserve">, MRA, </w:t>
            </w:r>
            <w:r w:rsidR="003F0E91" w:rsidRPr="00174D51">
              <w:t>EudraGMDP etc)</w:t>
            </w:r>
            <w:r w:rsidR="003F0E91">
              <w:t xml:space="preserve"> </w:t>
            </w:r>
            <w:r>
              <w:t xml:space="preserve"> </w:t>
            </w:r>
          </w:p>
        </w:tc>
      </w:tr>
      <w:tr w:rsidR="0089167F" w14:paraId="7C7F93D9" w14:textId="77777777" w:rsidTr="0C85B610">
        <w:trPr>
          <w:trHeight w:val="300"/>
        </w:trPr>
        <w:tc>
          <w:tcPr>
            <w:tcW w:w="3140" w:type="dxa"/>
            <w:tcBorders>
              <w:top w:val="single" w:sz="4" w:space="0" w:color="auto"/>
              <w:left w:val="single" w:sz="4" w:space="0" w:color="auto"/>
              <w:bottom w:val="single" w:sz="4" w:space="0" w:color="auto"/>
              <w:right w:val="single" w:sz="4" w:space="0" w:color="auto"/>
            </w:tcBorders>
          </w:tcPr>
          <w:p w14:paraId="1193BB23" w14:textId="77777777" w:rsidR="00033727" w:rsidRDefault="00033727">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6B7EEE9A" w14:textId="77777777" w:rsidR="00033727" w:rsidRDefault="00033727">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7F946F52" w14:textId="77777777" w:rsidR="00033727" w:rsidRDefault="00033727">
            <w:pPr>
              <w:pStyle w:val="BodytextAgency"/>
            </w:pPr>
          </w:p>
        </w:tc>
      </w:tr>
      <w:tr w:rsidR="0089167F" w14:paraId="5459C324" w14:textId="77777777" w:rsidTr="0C85B610">
        <w:trPr>
          <w:trHeight w:val="300"/>
        </w:trPr>
        <w:tc>
          <w:tcPr>
            <w:tcW w:w="3140" w:type="dxa"/>
            <w:tcBorders>
              <w:top w:val="single" w:sz="4" w:space="0" w:color="auto"/>
              <w:left w:val="single" w:sz="4" w:space="0" w:color="auto"/>
              <w:bottom w:val="single" w:sz="4" w:space="0" w:color="auto"/>
              <w:right w:val="single" w:sz="4" w:space="0" w:color="auto"/>
            </w:tcBorders>
          </w:tcPr>
          <w:p w14:paraId="4557DDCC" w14:textId="77777777" w:rsidR="00033727" w:rsidRDefault="00033727">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56E4BF96" w14:textId="77777777" w:rsidR="00033727" w:rsidRDefault="00033727">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2096CD96" w14:textId="77777777" w:rsidR="00033727" w:rsidRDefault="00033727">
            <w:pPr>
              <w:pStyle w:val="BodytextAgency"/>
            </w:pPr>
          </w:p>
        </w:tc>
      </w:tr>
    </w:tbl>
    <w:p w14:paraId="1C5D01E9" w14:textId="1C88B69A" w:rsidR="000D2C9E" w:rsidRDefault="007F799B" w:rsidP="00EF0C44">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7AADF998" w14:textId="77777777" w:rsidTr="00CA1656">
        <w:tc>
          <w:tcPr>
            <w:tcW w:w="9403" w:type="dxa"/>
            <w:shd w:val="clear" w:color="auto" w:fill="F2F2F2" w:themeFill="background1" w:themeFillShade="F2"/>
          </w:tcPr>
          <w:p w14:paraId="2F18DF6D" w14:textId="77777777" w:rsidR="004934AF"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S.2.1</w:t>
            </w:r>
            <w:r w:rsidRPr="003D4408">
              <w:rPr>
                <w:rFonts w:eastAsia="Verdana"/>
                <w:lang w:eastAsia="en-GB"/>
              </w:rPr>
              <w:t>:</w:t>
            </w:r>
          </w:p>
          <w:p w14:paraId="6840137D" w14:textId="77777777" w:rsidR="004934AF" w:rsidRDefault="007F799B" w:rsidP="006925D7">
            <w:pPr>
              <w:pStyle w:val="Guidancetext-Rapps"/>
            </w:pPr>
            <w:r>
              <w:t>C</w:t>
            </w:r>
            <w:r w:rsidRPr="00AF0BC9">
              <w:t xml:space="preserve">omment on whether the </w:t>
            </w:r>
            <w:r>
              <w:t>presented information on manufacturers and sites is</w:t>
            </w:r>
            <w:r w:rsidRPr="00AF0BC9">
              <w:t xml:space="preserve"> sufficient.</w:t>
            </w:r>
          </w:p>
          <w:p w14:paraId="7D3899C4" w14:textId="77777777" w:rsidR="004934AF" w:rsidRDefault="007F799B" w:rsidP="00CA1656">
            <w:pPr>
              <w:pStyle w:val="BodytextAgency"/>
            </w:pPr>
            <w:r w:rsidRPr="003D4408">
              <w:lastRenderedPageBreak/>
              <w:t>&lt;</w:t>
            </w:r>
            <w:r>
              <w:t>No comments&gt;&lt;</w:t>
            </w:r>
            <w:r w:rsidRPr="003D4408">
              <w:t>Text&gt;</w:t>
            </w:r>
          </w:p>
          <w:p w14:paraId="7F7001F7" w14:textId="77777777" w:rsidR="004934AF" w:rsidRPr="005614EA" w:rsidRDefault="007F799B" w:rsidP="00CA1656">
            <w:pPr>
              <w:pStyle w:val="RappCommentsquestions"/>
              <w:rPr>
                <w:rFonts w:eastAsia="Verdana"/>
                <w:lang w:eastAsia="en-GB"/>
              </w:rPr>
            </w:pPr>
            <w:r w:rsidRPr="005614EA">
              <w:rPr>
                <w:rFonts w:eastAsia="Verdana"/>
                <w:lang w:eastAsia="en-GB"/>
              </w:rPr>
              <w:t>Resulting questions:</w:t>
            </w:r>
          </w:p>
          <w:p w14:paraId="0708540D" w14:textId="77777777" w:rsidR="004934AF"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58D18D0" w14:textId="77777777" w:rsidR="004934AF" w:rsidRDefault="004934AF" w:rsidP="00CA1656">
            <w:pPr>
              <w:pStyle w:val="Guidancetext-Rapps"/>
            </w:pPr>
          </w:p>
          <w:p w14:paraId="550F5F48" w14:textId="52C1D197" w:rsidR="004934AF"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187F64">
              <w:t>. Avoid “nice-to-have” questions.</w:t>
            </w:r>
          </w:p>
          <w:p w14:paraId="49C737A1" w14:textId="77777777" w:rsidR="004934AF" w:rsidRPr="00FF259D" w:rsidRDefault="007F799B" w:rsidP="00CA1656">
            <w:pPr>
              <w:pStyle w:val="BodytextAgency"/>
            </w:pPr>
            <w:r>
              <w:t>&lt;None&gt;&lt;Text&gt;</w:t>
            </w:r>
          </w:p>
        </w:tc>
      </w:tr>
    </w:tbl>
    <w:p w14:paraId="6F9F92FB" w14:textId="77777777" w:rsidR="00D17BB5" w:rsidRPr="00EB7104" w:rsidRDefault="007F799B" w:rsidP="001D0D29">
      <w:pPr>
        <w:pStyle w:val="Heading3Agency"/>
        <w:rPr>
          <w:i/>
          <w:iCs/>
          <w:sz w:val="20"/>
          <w:szCs w:val="20"/>
        </w:rPr>
      </w:pPr>
      <w:bookmarkStart w:id="25" w:name="_Toc187238045"/>
      <w:r w:rsidRPr="00EB7104">
        <w:rPr>
          <w:i/>
          <w:iCs/>
          <w:sz w:val="20"/>
          <w:szCs w:val="20"/>
        </w:rPr>
        <w:lastRenderedPageBreak/>
        <w:t>Description of Manufacturing Process and Process Controls</w:t>
      </w:r>
      <w:r w:rsidR="00D93150" w:rsidRPr="00EB7104">
        <w:rPr>
          <w:i/>
          <w:iCs/>
          <w:sz w:val="20"/>
          <w:szCs w:val="20"/>
        </w:rPr>
        <w:t xml:space="preserve"> (S.2.2)</w:t>
      </w:r>
      <w:bookmarkEnd w:id="25"/>
      <w:r w:rsidR="00D93150" w:rsidRPr="00EB7104">
        <w:rPr>
          <w:i/>
          <w:iCs/>
          <w:sz w:val="20"/>
          <w:szCs w:val="20"/>
        </w:rPr>
        <w:tab/>
      </w:r>
    </w:p>
    <w:p w14:paraId="6F9F92FC" w14:textId="45689BE0" w:rsidR="008B552E" w:rsidRPr="006925D7" w:rsidRDefault="007F799B" w:rsidP="006925D7">
      <w:pPr>
        <w:pStyle w:val="Guidancetext-Applicant"/>
        <w:numPr>
          <w:ilvl w:val="0"/>
          <w:numId w:val="89"/>
        </w:numPr>
        <w:ind w:left="426"/>
      </w:pPr>
      <w:r w:rsidRPr="006925D7">
        <w:t xml:space="preserve">Provide a summary of the manufacturing process </w:t>
      </w:r>
      <w:r w:rsidR="00720CDE" w:rsidRPr="006925D7">
        <w:t xml:space="preserve">with its process parameters </w:t>
      </w:r>
      <w:r w:rsidRPr="006925D7">
        <w:t xml:space="preserve">and in-process controls. Where the manufacturing process is relatively standard, copying the manufacturing flow diagram and relevant tables of controls may be sufficient. </w:t>
      </w:r>
      <w:r w:rsidR="5257FDBD" w:rsidRPr="006925D7">
        <w:t xml:space="preserve">For unusual or more complicated manufacturing processes, consider including a more detailed description. </w:t>
      </w:r>
    </w:p>
    <w:p w14:paraId="5B335F03" w14:textId="77777777" w:rsidR="00492E4C" w:rsidRPr="006925D7" w:rsidRDefault="007F799B" w:rsidP="006925D7">
      <w:pPr>
        <w:pStyle w:val="Guidancetext-Applicant"/>
        <w:numPr>
          <w:ilvl w:val="0"/>
          <w:numId w:val="89"/>
        </w:numPr>
        <w:ind w:left="426"/>
      </w:pPr>
      <w:r w:rsidRPr="006925D7">
        <w:t xml:space="preserve">It is not necessary to copy and paste the ranges for every process parameter into the report, however the ranges for the CPPs and IPCs should be clearly described. </w:t>
      </w:r>
    </w:p>
    <w:p w14:paraId="6359129C" w14:textId="667B82FA" w:rsidR="00FC0295" w:rsidRPr="006925D7" w:rsidRDefault="007F799B" w:rsidP="006925D7">
      <w:pPr>
        <w:pStyle w:val="Guidancetext-Applicant"/>
        <w:numPr>
          <w:ilvl w:val="0"/>
          <w:numId w:val="89"/>
        </w:numPr>
        <w:ind w:left="426"/>
      </w:pPr>
      <w:r w:rsidRPr="006925D7">
        <w:t>Pooling strategies should be outlined.</w:t>
      </w:r>
    </w:p>
    <w:p w14:paraId="05187CA2" w14:textId="66DE88F5" w:rsidR="00EA51A3" w:rsidRPr="006925D7" w:rsidRDefault="007F799B" w:rsidP="006925D7">
      <w:pPr>
        <w:pStyle w:val="Guidancetext-Applicant"/>
        <w:numPr>
          <w:ilvl w:val="0"/>
          <w:numId w:val="89"/>
        </w:numPr>
        <w:ind w:left="426"/>
      </w:pPr>
      <w:r w:rsidRPr="006925D7">
        <w:t>Indicate the proposed commercial batch size.</w:t>
      </w:r>
    </w:p>
    <w:p w14:paraId="7116B07B" w14:textId="77777777" w:rsidR="00EF0C44" w:rsidRDefault="007F799B" w:rsidP="00EF0C44">
      <w:pPr>
        <w:pStyle w:val="Guidancetext-Applicant"/>
        <w:numPr>
          <w:ilvl w:val="0"/>
          <w:numId w:val="89"/>
        </w:numPr>
        <w:ind w:left="426"/>
      </w:pPr>
      <w:r w:rsidRPr="006925D7">
        <w:t xml:space="preserve">If reprocessing is proposed </w:t>
      </w:r>
      <w:r w:rsidR="0048230D" w:rsidRPr="006925D7">
        <w:t>to be registered as part of the manufacturing proces</w:t>
      </w:r>
      <w:r w:rsidR="00E474E5" w:rsidRPr="006925D7">
        <w:t>s,</w:t>
      </w:r>
      <w:r w:rsidRPr="006925D7">
        <w:t xml:space="preserve"> then this should be discussed, including at which steps. </w:t>
      </w:r>
    </w:p>
    <w:p w14:paraId="29E94DB8" w14:textId="383C1453" w:rsidR="00D36AE0" w:rsidRPr="006925D7" w:rsidRDefault="007F799B" w:rsidP="00EF0C44">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3E6FBE56" w14:textId="77777777" w:rsidTr="00CA1656">
        <w:tc>
          <w:tcPr>
            <w:tcW w:w="9403" w:type="dxa"/>
            <w:shd w:val="clear" w:color="auto" w:fill="F2F2F2" w:themeFill="background1" w:themeFillShade="F2"/>
          </w:tcPr>
          <w:p w14:paraId="23E0101C" w14:textId="77777777" w:rsidR="002B7503"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S.2.2</w:t>
            </w:r>
            <w:r w:rsidRPr="003D4408">
              <w:rPr>
                <w:rFonts w:eastAsia="Verdana"/>
                <w:lang w:eastAsia="en-GB"/>
              </w:rPr>
              <w:t>:</w:t>
            </w:r>
          </w:p>
          <w:p w14:paraId="65D6D26B" w14:textId="1669FB61" w:rsidR="002B7503" w:rsidRDefault="007F799B" w:rsidP="006925D7">
            <w:pPr>
              <w:pStyle w:val="Guidancetext-Rapps"/>
            </w:pPr>
            <w:r>
              <w:t>C</w:t>
            </w:r>
            <w:r w:rsidRPr="00AF0BC9">
              <w:t>omment on whether the manufacturing process is described in sufficient detail</w:t>
            </w:r>
            <w:r w:rsidR="005D2437">
              <w:t>, the acceptability of the batch size and if applicable, the acceptability of reprocessing</w:t>
            </w:r>
            <w:r w:rsidRPr="00AF0BC9">
              <w:t>.</w:t>
            </w:r>
          </w:p>
          <w:p w14:paraId="11D8B2D7" w14:textId="02391A1D" w:rsidR="0056272E" w:rsidRPr="0056272E" w:rsidRDefault="007F799B" w:rsidP="006925D7">
            <w:pPr>
              <w:pStyle w:val="Guidancetext-Rapps"/>
            </w:pPr>
            <w:r w:rsidRPr="0086567F">
              <w:t>If there are questions on some aspect</w:t>
            </w:r>
            <w:r>
              <w:t>s</w:t>
            </w:r>
            <w:r w:rsidRPr="0086567F">
              <w:t xml:space="preserve"> of the manufacturing process, then th</w:t>
            </w:r>
            <w:r>
              <w:t>ese</w:t>
            </w:r>
            <w:r w:rsidRPr="0086567F">
              <w:t xml:space="preserve"> aspect</w:t>
            </w:r>
            <w:r>
              <w:t>s</w:t>
            </w:r>
            <w:r w:rsidRPr="0086567F">
              <w:t xml:space="preserve"> of the process should be described in more detail.</w:t>
            </w:r>
          </w:p>
          <w:p w14:paraId="7D534150" w14:textId="77777777" w:rsidR="002B7503" w:rsidRDefault="007F799B" w:rsidP="00CA1656">
            <w:pPr>
              <w:pStyle w:val="BodytextAgency"/>
            </w:pPr>
            <w:r w:rsidRPr="003D4408">
              <w:t>&lt;</w:t>
            </w:r>
            <w:r>
              <w:t>No comments&gt;&lt;</w:t>
            </w:r>
            <w:r w:rsidRPr="003D4408">
              <w:t>Text&gt;</w:t>
            </w:r>
          </w:p>
          <w:p w14:paraId="7DFD9039" w14:textId="77777777" w:rsidR="002B7503" w:rsidRPr="005614EA" w:rsidRDefault="007F799B" w:rsidP="00CA1656">
            <w:pPr>
              <w:pStyle w:val="RappCommentsquestions"/>
              <w:rPr>
                <w:rFonts w:eastAsia="Verdana"/>
                <w:lang w:eastAsia="en-GB"/>
              </w:rPr>
            </w:pPr>
            <w:r w:rsidRPr="005614EA">
              <w:rPr>
                <w:rFonts w:eastAsia="Verdana"/>
                <w:lang w:eastAsia="en-GB"/>
              </w:rPr>
              <w:t>Resulting questions:</w:t>
            </w:r>
          </w:p>
          <w:p w14:paraId="0392C5C9" w14:textId="77777777" w:rsidR="002B7503"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30BA52DD" w14:textId="77777777" w:rsidR="002B7503" w:rsidRDefault="002B7503" w:rsidP="00CA1656">
            <w:pPr>
              <w:pStyle w:val="Guidancetext-Rapps"/>
            </w:pPr>
          </w:p>
          <w:p w14:paraId="49529ADC" w14:textId="29E4F8F9" w:rsidR="002B7503"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010BD825" w14:textId="77777777" w:rsidR="002B7503" w:rsidRPr="00FF259D" w:rsidRDefault="007F799B" w:rsidP="00CA1656">
            <w:pPr>
              <w:pStyle w:val="BodytextAgency"/>
            </w:pPr>
            <w:r>
              <w:t>&lt;None&gt;&lt;Text&gt;</w:t>
            </w:r>
          </w:p>
        </w:tc>
      </w:tr>
    </w:tbl>
    <w:p w14:paraId="6F9F9301" w14:textId="77777777" w:rsidR="00D17BB5" w:rsidRPr="001D0D29" w:rsidRDefault="007F799B" w:rsidP="001D0D29">
      <w:pPr>
        <w:pStyle w:val="Heading3Agency"/>
        <w:rPr>
          <w:i/>
          <w:iCs/>
          <w:spacing w:val="1"/>
          <w:sz w:val="20"/>
          <w:szCs w:val="20"/>
        </w:rPr>
      </w:pPr>
      <w:bookmarkStart w:id="26" w:name="_Toc187238046"/>
      <w:r w:rsidRPr="00EB7104">
        <w:rPr>
          <w:i/>
          <w:iCs/>
          <w:sz w:val="20"/>
          <w:szCs w:val="20"/>
        </w:rPr>
        <w:t>Control of Materials</w:t>
      </w:r>
      <w:r w:rsidR="006024AB" w:rsidRPr="00EB7104">
        <w:rPr>
          <w:i/>
          <w:iCs/>
          <w:sz w:val="20"/>
          <w:szCs w:val="20"/>
        </w:rPr>
        <w:t xml:space="preserve"> (S.2.3)</w:t>
      </w:r>
      <w:r w:rsidR="006024AB" w:rsidRPr="001D0D29">
        <w:rPr>
          <w:i/>
          <w:iCs/>
          <w:spacing w:val="1"/>
          <w:sz w:val="20"/>
          <w:szCs w:val="20"/>
        </w:rPr>
        <w:t xml:space="preserve"> </w:t>
      </w:r>
      <w:bookmarkEnd w:id="26"/>
      <w:r w:rsidR="006024AB" w:rsidRPr="001D0D29">
        <w:rPr>
          <w:i/>
          <w:iCs/>
          <w:spacing w:val="1"/>
          <w:sz w:val="20"/>
          <w:szCs w:val="20"/>
        </w:rPr>
        <w:tab/>
      </w:r>
    </w:p>
    <w:p w14:paraId="6F9F9302" w14:textId="5237672C" w:rsidR="003D6A44" w:rsidRPr="006925D7" w:rsidRDefault="007F799B" w:rsidP="006925D7">
      <w:pPr>
        <w:pStyle w:val="Guidancetext-Applicant"/>
        <w:numPr>
          <w:ilvl w:val="0"/>
          <w:numId w:val="89"/>
        </w:numPr>
        <w:ind w:left="426"/>
      </w:pPr>
      <w:r w:rsidRPr="006925D7">
        <w:t xml:space="preserve">It is not necessary to copy tables of </w:t>
      </w:r>
      <w:r w:rsidR="00421E05" w:rsidRPr="006925D7">
        <w:t xml:space="preserve">all </w:t>
      </w:r>
      <w:r w:rsidRPr="006925D7">
        <w:t>raw materials into the report, however critical reagents such a</w:t>
      </w:r>
      <w:r w:rsidR="00A152FF" w:rsidRPr="006925D7">
        <w:t>s</w:t>
      </w:r>
      <w:r w:rsidRPr="006925D7">
        <w:t xml:space="preserve"> chromatography columns and materials of human or animal origin should be included.  </w:t>
      </w:r>
    </w:p>
    <w:p w14:paraId="73E48AFE" w14:textId="77777777" w:rsidR="00EF0C44" w:rsidRDefault="007F799B" w:rsidP="00EF0C44">
      <w:pPr>
        <w:pStyle w:val="Guidancetext-Applicant"/>
        <w:numPr>
          <w:ilvl w:val="0"/>
          <w:numId w:val="89"/>
        </w:numPr>
        <w:ind w:left="426"/>
      </w:pPr>
      <w:r>
        <w:t xml:space="preserve">For standard recombinant products, detailed explanations of the development genetics, construct generation and cloning does not need to be copied into the report, a </w:t>
      </w:r>
      <w:r w:rsidR="00A152FF">
        <w:t>brief</w:t>
      </w:r>
      <w:r>
        <w:t xml:space="preserve"> summary is sufficient. For certain products such as </w:t>
      </w:r>
      <w:r w:rsidR="008F352B">
        <w:t>a</w:t>
      </w:r>
      <w:r w:rsidR="00070D0D">
        <w:t xml:space="preserve">dvanced </w:t>
      </w:r>
      <w:r w:rsidR="008F352B">
        <w:t>therapy products</w:t>
      </w:r>
      <w:r w:rsidR="00043D86">
        <w:t xml:space="preserve"> (ATMPs)</w:t>
      </w:r>
      <w:r>
        <w:t xml:space="preserve"> </w:t>
      </w:r>
      <w:r w:rsidR="0657D2D2">
        <w:t xml:space="preserve">or mRNA-based products, </w:t>
      </w:r>
      <w:r>
        <w:t xml:space="preserve">more comprehensive information on the </w:t>
      </w:r>
      <w:r w:rsidR="00C91A36">
        <w:t>development and testing of starting materials</w:t>
      </w:r>
      <w:r w:rsidR="00214A67">
        <w:t xml:space="preserve"> (</w:t>
      </w:r>
      <w:r w:rsidR="00B75C08">
        <w:t xml:space="preserve">e.g. </w:t>
      </w:r>
      <w:r w:rsidR="00B324BA">
        <w:t>autologous</w:t>
      </w:r>
      <w:r w:rsidR="003C5D5E">
        <w:t>/allogen</w:t>
      </w:r>
      <w:r w:rsidR="007F3D1F">
        <w:t xml:space="preserve">eic </w:t>
      </w:r>
      <w:r w:rsidR="00AB5387">
        <w:t>cells, vectors)</w:t>
      </w:r>
      <w:r>
        <w:t xml:space="preserve"> should be included.</w:t>
      </w:r>
      <w:r w:rsidR="00CA655F">
        <w:t xml:space="preserve"> </w:t>
      </w:r>
      <w:r>
        <w:t xml:space="preserve">Tables of </w:t>
      </w:r>
      <w:r w:rsidR="0047353F">
        <w:t xml:space="preserve">master and </w:t>
      </w:r>
      <w:r w:rsidR="0032589A">
        <w:t xml:space="preserve">working </w:t>
      </w:r>
      <w:r>
        <w:t xml:space="preserve">cell bank </w:t>
      </w:r>
      <w:r w:rsidR="00120FDC">
        <w:t xml:space="preserve">characterisation and/or </w:t>
      </w:r>
      <w:r>
        <w:t xml:space="preserve">testing </w:t>
      </w:r>
      <w:r w:rsidR="00DD342C">
        <w:t>and test panel</w:t>
      </w:r>
      <w:r w:rsidR="002209C0">
        <w:t>/protocol</w:t>
      </w:r>
      <w:r w:rsidR="001A21EA">
        <w:t xml:space="preserve"> </w:t>
      </w:r>
      <w:r>
        <w:t>for future cell banks sho</w:t>
      </w:r>
      <w:r w:rsidRPr="0C85B610">
        <w:rPr>
          <w:iCs/>
          <w:szCs w:val="22"/>
        </w:rPr>
        <w:t>uld be included</w:t>
      </w:r>
      <w:r w:rsidR="5EA80EBF" w:rsidRPr="0C85B610">
        <w:rPr>
          <w:iCs/>
          <w:szCs w:val="22"/>
        </w:rPr>
        <w:t xml:space="preserve"> or summarised, respectively</w:t>
      </w:r>
      <w:r w:rsidR="004B3C5E" w:rsidRPr="0C85B610">
        <w:rPr>
          <w:iCs/>
          <w:szCs w:val="22"/>
        </w:rPr>
        <w:t>.</w:t>
      </w:r>
    </w:p>
    <w:p w14:paraId="6F9F9303" w14:textId="66DAB621" w:rsidR="00CB1FC4" w:rsidRPr="006925D7" w:rsidRDefault="007F799B" w:rsidP="00EF0C44">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53C73645" w14:textId="77777777" w:rsidTr="00CA1656">
        <w:tc>
          <w:tcPr>
            <w:tcW w:w="9403" w:type="dxa"/>
            <w:shd w:val="clear" w:color="auto" w:fill="F2F2F2" w:themeFill="background1" w:themeFillShade="F2"/>
          </w:tcPr>
          <w:p w14:paraId="5D99743F" w14:textId="77777777" w:rsidR="00FC530F" w:rsidRDefault="007F799B" w:rsidP="00CA1656">
            <w:pPr>
              <w:pStyle w:val="RappCommentsquestions"/>
              <w:rPr>
                <w:rFonts w:eastAsia="Verdana"/>
                <w:lang w:eastAsia="en-GB"/>
              </w:rPr>
            </w:pPr>
            <w:r>
              <w:rPr>
                <w:rFonts w:eastAsia="Verdana"/>
                <w:lang w:eastAsia="en-GB"/>
              </w:rPr>
              <w:lastRenderedPageBreak/>
              <w:t>(Co)-</w:t>
            </w:r>
            <w:r w:rsidRPr="003D4408">
              <w:rPr>
                <w:rFonts w:eastAsia="Verdana"/>
                <w:lang w:eastAsia="en-GB"/>
              </w:rPr>
              <w:t xml:space="preserve">Rapporteur’s </w:t>
            </w:r>
            <w:r>
              <w:t>comment(s) on S.2.3</w:t>
            </w:r>
            <w:r w:rsidRPr="003D4408">
              <w:rPr>
                <w:rFonts w:eastAsia="Verdana"/>
                <w:lang w:eastAsia="en-GB"/>
              </w:rPr>
              <w:t>:</w:t>
            </w:r>
          </w:p>
          <w:p w14:paraId="630D7BB0" w14:textId="34A7CE63" w:rsidR="00FC530F" w:rsidRPr="006925D7" w:rsidRDefault="007F799B" w:rsidP="006925D7">
            <w:pPr>
              <w:pStyle w:val="Guidancetext-Rapps"/>
            </w:pPr>
            <w:r>
              <w:t>Discuss whether the proposed</w:t>
            </w:r>
            <w:r w:rsidRPr="002774DC">
              <w:t xml:space="preserve"> </w:t>
            </w:r>
            <w:r w:rsidRPr="00D3334D">
              <w:t>starting material(s</w:t>
            </w:r>
            <w:r>
              <w:t xml:space="preserve">) </w:t>
            </w:r>
            <w:r w:rsidRPr="00D3334D">
              <w:t>is</w:t>
            </w:r>
            <w:r>
              <w:t>/are</w:t>
            </w:r>
            <w:r w:rsidRPr="00D3334D">
              <w:t xml:space="preserve"> acceptable or not</w:t>
            </w:r>
            <w:r w:rsidR="00504D1B">
              <w:t>,</w:t>
            </w:r>
            <w:r w:rsidRPr="00D3334D">
              <w:t xml:space="preserve"> including the scientific reasoning for this according to ICH Q11</w:t>
            </w:r>
            <w:r>
              <w:t xml:space="preserve"> and its Q&amp;As</w:t>
            </w:r>
            <w:r w:rsidRPr="00D3334D">
              <w:t>. Comment on any experiments performed in order to gain additional process knowledge and understanding</w:t>
            </w:r>
            <w:r w:rsidR="00EF4A70">
              <w:t xml:space="preserve"> </w:t>
            </w:r>
            <w:r w:rsidR="00EF4A70" w:rsidRPr="00EF4A70">
              <w:t>of input/raw materials, where relevant. Reference could be made to sections S.2.5 or S.2.6</w:t>
            </w:r>
            <w:r w:rsidRPr="00D3334D">
              <w:t>.</w:t>
            </w:r>
          </w:p>
          <w:p w14:paraId="4D0487A4" w14:textId="4F9F3270" w:rsidR="00FE2FA6" w:rsidRDefault="007F799B" w:rsidP="006925D7">
            <w:pPr>
              <w:pStyle w:val="Guidancetext-Rapps"/>
            </w:pPr>
            <w:r>
              <w:t xml:space="preserve">Comment on the </w:t>
            </w:r>
            <w:r w:rsidRPr="006206DF">
              <w:t>adequacy of proposed specifications</w:t>
            </w:r>
            <w:r>
              <w:t xml:space="preserve"> for</w:t>
            </w:r>
            <w:r w:rsidRPr="006206DF">
              <w:t xml:space="preserve"> raw material</w:t>
            </w:r>
            <w:r>
              <w:t xml:space="preserve">. In </w:t>
            </w:r>
            <w:r w:rsidRPr="006206DF">
              <w:t>particular</w:t>
            </w:r>
            <w:r>
              <w:t>,</w:t>
            </w:r>
            <w:r w:rsidRPr="006206DF">
              <w:t xml:space="preserve"> mention control </w:t>
            </w:r>
            <w:r>
              <w:t>aspects</w:t>
            </w:r>
            <w:r w:rsidRPr="006206DF">
              <w:t xml:space="preserve"> which might influence the quality of the active substance, especially if the impurities are not controlled in the active substance specification.</w:t>
            </w:r>
            <w:r>
              <w:t xml:space="preserve"> </w:t>
            </w:r>
          </w:p>
          <w:p w14:paraId="44F193F9" w14:textId="3337A999" w:rsidR="00FE2FA6" w:rsidRPr="00AD5F6E" w:rsidRDefault="007F799B" w:rsidP="006925D7">
            <w:pPr>
              <w:pStyle w:val="Guidancetext-Rapps"/>
            </w:pPr>
            <w:r w:rsidRPr="0041135C">
              <w:t>For non-compendial raw materials, confirm whether appropriate in-house specifications are in place.</w:t>
            </w:r>
          </w:p>
          <w:p w14:paraId="4A7B5DFF" w14:textId="27834E31" w:rsidR="00FC530F" w:rsidRDefault="007F799B" w:rsidP="006925D7">
            <w:pPr>
              <w:pStyle w:val="Guidancetext-Rapps"/>
            </w:pPr>
            <w:r w:rsidRPr="006206DF">
              <w:t>Comment on the acceptability of any material of biological</w:t>
            </w:r>
            <w:r>
              <w:t xml:space="preserve"> (</w:t>
            </w:r>
            <w:r w:rsidRPr="001C17FA">
              <w:t>animal/human and herbal</w:t>
            </w:r>
            <w:r>
              <w:t>)</w:t>
            </w:r>
            <w:r w:rsidRPr="006206DF">
              <w:t xml:space="preserve"> origin</w:t>
            </w:r>
            <w:r>
              <w:t>.</w:t>
            </w:r>
          </w:p>
          <w:p w14:paraId="79D1E84F" w14:textId="725D4115" w:rsidR="00FC530F" w:rsidRDefault="007F799B" w:rsidP="006925D7">
            <w:pPr>
              <w:pStyle w:val="Guidancetext-Rapps"/>
            </w:pPr>
            <w:r>
              <w:t>Comment o</w:t>
            </w:r>
            <w:r w:rsidR="009D5493">
              <w:t>n</w:t>
            </w:r>
            <w:r>
              <w:t xml:space="preserve"> the proposed re-use of materials if applicable.</w:t>
            </w:r>
          </w:p>
          <w:p w14:paraId="321A42CE" w14:textId="77777777" w:rsidR="00136ABE" w:rsidRDefault="007F799B" w:rsidP="006925D7">
            <w:pPr>
              <w:pStyle w:val="Guidancetext-Rapps"/>
            </w:pPr>
            <w:r w:rsidRPr="00F961DE">
              <w:t>Discuss whether proposed protocols for introduction of future cell banks are acceptable</w:t>
            </w:r>
            <w:r>
              <w:t>.</w:t>
            </w:r>
          </w:p>
          <w:p w14:paraId="2D0B770A" w14:textId="1DA4684B" w:rsidR="00B37C25" w:rsidRPr="0032563A" w:rsidRDefault="007F799B" w:rsidP="006925D7">
            <w:pPr>
              <w:pStyle w:val="Guidancetext-Rapps"/>
            </w:pPr>
            <w:r>
              <w:t>Make reference to A</w:t>
            </w:r>
            <w:r w:rsidR="001255B6">
              <w:t>.</w:t>
            </w:r>
            <w:r>
              <w:t xml:space="preserve">2 regarding adventitious agents/viral safety linked to </w:t>
            </w:r>
            <w:r w:rsidR="00C23A38">
              <w:t>s</w:t>
            </w:r>
            <w:r w:rsidR="009D5493">
              <w:t>tarting</w:t>
            </w:r>
            <w:r>
              <w:t xml:space="preserve"> materials</w:t>
            </w:r>
            <w:r w:rsidR="00986869">
              <w:t xml:space="preserve"> and raw materials of biological origin</w:t>
            </w:r>
            <w:r>
              <w:t>; highlight any issues related to TSE risk.</w:t>
            </w:r>
          </w:p>
          <w:p w14:paraId="04CA1564" w14:textId="77777777" w:rsidR="00FC530F" w:rsidRDefault="007F799B" w:rsidP="00CA1656">
            <w:pPr>
              <w:pStyle w:val="BodytextAgency"/>
            </w:pPr>
            <w:r w:rsidRPr="003D4408">
              <w:t>&lt;</w:t>
            </w:r>
            <w:r>
              <w:t>No comments&gt;&lt;</w:t>
            </w:r>
            <w:r w:rsidRPr="003D4408">
              <w:t>Text&gt;</w:t>
            </w:r>
          </w:p>
          <w:p w14:paraId="57A34603" w14:textId="77777777" w:rsidR="00FC530F" w:rsidRPr="005614EA" w:rsidRDefault="007F799B" w:rsidP="00CA1656">
            <w:pPr>
              <w:pStyle w:val="RappCommentsquestions"/>
              <w:rPr>
                <w:rFonts w:eastAsia="Verdana"/>
                <w:lang w:eastAsia="en-GB"/>
              </w:rPr>
            </w:pPr>
            <w:r w:rsidRPr="005614EA">
              <w:rPr>
                <w:rFonts w:eastAsia="Verdana"/>
                <w:lang w:eastAsia="en-GB"/>
              </w:rPr>
              <w:t>Resulting questions:</w:t>
            </w:r>
          </w:p>
          <w:p w14:paraId="2DC1D322" w14:textId="77777777" w:rsidR="00FC530F"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FCD845B" w14:textId="77777777" w:rsidR="00FC530F" w:rsidRDefault="00FC530F" w:rsidP="00CA1656">
            <w:pPr>
              <w:pStyle w:val="Guidancetext-Rapps"/>
            </w:pPr>
          </w:p>
          <w:p w14:paraId="787303BD" w14:textId="6E720DA8" w:rsidR="00FC530F"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6F636930" w14:textId="77777777" w:rsidR="00FC530F" w:rsidRPr="00FF259D" w:rsidRDefault="007F799B" w:rsidP="00CA1656">
            <w:pPr>
              <w:pStyle w:val="BodytextAgency"/>
            </w:pPr>
            <w:r>
              <w:t>&lt;None&gt;&lt;Text&gt;</w:t>
            </w:r>
          </w:p>
        </w:tc>
      </w:tr>
    </w:tbl>
    <w:p w14:paraId="6F9F9307" w14:textId="77777777" w:rsidR="00D17BB5" w:rsidRPr="00EB7104" w:rsidRDefault="007F799B" w:rsidP="001D0D29">
      <w:pPr>
        <w:pStyle w:val="Heading3Agency"/>
        <w:rPr>
          <w:i/>
          <w:iCs/>
          <w:sz w:val="20"/>
          <w:szCs w:val="20"/>
        </w:rPr>
      </w:pPr>
      <w:bookmarkStart w:id="27" w:name="_Toc187238047"/>
      <w:r w:rsidRPr="00EB7104">
        <w:rPr>
          <w:i/>
          <w:iCs/>
          <w:sz w:val="20"/>
          <w:szCs w:val="20"/>
        </w:rPr>
        <w:t>Controls of Critical Steps and Intermediates</w:t>
      </w:r>
      <w:r w:rsidR="006024AB" w:rsidRPr="00EB7104">
        <w:rPr>
          <w:i/>
          <w:iCs/>
          <w:sz w:val="20"/>
          <w:szCs w:val="20"/>
        </w:rPr>
        <w:t xml:space="preserve"> (S.2.4)</w:t>
      </w:r>
      <w:bookmarkEnd w:id="27"/>
    </w:p>
    <w:p w14:paraId="6F9F9308" w14:textId="3CF1E980" w:rsidR="008C6B8D" w:rsidRPr="009E3F20" w:rsidRDefault="007F799B" w:rsidP="0C85B610">
      <w:pPr>
        <w:pStyle w:val="Guidancetext-Applicant"/>
        <w:numPr>
          <w:ilvl w:val="0"/>
          <w:numId w:val="89"/>
        </w:numPr>
        <w:spacing w:line="259" w:lineRule="auto"/>
        <w:ind w:left="426"/>
      </w:pPr>
      <w:r>
        <w:t xml:space="preserve">A </w:t>
      </w:r>
      <w:r w:rsidR="002C5199">
        <w:t>brief summary</w:t>
      </w:r>
      <w:r>
        <w:t xml:space="preserve"> of the control strategy should be included</w:t>
      </w:r>
      <w:r w:rsidR="00FC450F">
        <w:t>,</w:t>
      </w:r>
      <w:r w:rsidR="001E4EED">
        <w:t xml:space="preserve"> preferably </w:t>
      </w:r>
      <w:r w:rsidR="004217FB">
        <w:t xml:space="preserve">including </w:t>
      </w:r>
      <w:r w:rsidR="001E4EED">
        <w:t xml:space="preserve">tabulated </w:t>
      </w:r>
      <w:r w:rsidR="00FC450F">
        <w:t>list of PPs and IPCs</w:t>
      </w:r>
      <w:r w:rsidRPr="0C85B610">
        <w:rPr>
          <w:iCs/>
          <w:szCs w:val="22"/>
        </w:rPr>
        <w:t xml:space="preserve">. </w:t>
      </w:r>
      <w:r w:rsidR="61C3A941" w:rsidRPr="0C85B610">
        <w:rPr>
          <w:iCs/>
          <w:szCs w:val="22"/>
        </w:rPr>
        <w:t>If an enhanced manufacturing approach</w:t>
      </w:r>
      <w:r w:rsidR="008B3069">
        <w:rPr>
          <w:iCs/>
          <w:szCs w:val="22"/>
        </w:rPr>
        <w:t xml:space="preserve"> </w:t>
      </w:r>
      <w:r w:rsidR="61C3A941" w:rsidRPr="0C85B610">
        <w:rPr>
          <w:iCs/>
          <w:szCs w:val="22"/>
        </w:rPr>
        <w:t>(e.g. design space, real time release testing, continuous manufacturing) is proposed</w:t>
      </w:r>
      <w:r w:rsidR="00110086">
        <w:rPr>
          <w:iCs/>
          <w:szCs w:val="22"/>
        </w:rPr>
        <w:t>,</w:t>
      </w:r>
      <w:r w:rsidR="61C3A941" w:rsidRPr="0C85B610">
        <w:rPr>
          <w:iCs/>
          <w:szCs w:val="22"/>
        </w:rPr>
        <w:t xml:space="preserve"> it should be clearly described here</w:t>
      </w:r>
      <w:r w:rsidR="000C0F3C">
        <w:rPr>
          <w:iCs/>
          <w:szCs w:val="22"/>
        </w:rPr>
        <w:t>, cross refer to S.2.6 as needed</w:t>
      </w:r>
      <w:r w:rsidR="61C3A941" w:rsidRPr="0C85B610">
        <w:rPr>
          <w:iCs/>
          <w:szCs w:val="22"/>
        </w:rPr>
        <w:t>.</w:t>
      </w:r>
    </w:p>
    <w:p w14:paraId="1BAC5581" w14:textId="34C6AAC0" w:rsidR="7BD219D9" w:rsidRDefault="007F799B" w:rsidP="0C85B610">
      <w:pPr>
        <w:pStyle w:val="Guidancetext-Applicant"/>
        <w:numPr>
          <w:ilvl w:val="0"/>
          <w:numId w:val="89"/>
        </w:numPr>
        <w:ind w:left="426"/>
        <w:rPr>
          <w:rFonts w:eastAsia="Courier New" w:cs="Courier New"/>
          <w:iCs/>
          <w:szCs w:val="22"/>
        </w:rPr>
      </w:pPr>
      <w:r w:rsidRPr="0C85B610">
        <w:rPr>
          <w:rFonts w:eastAsia="Courier New" w:cs="Courier New"/>
          <w:iCs/>
          <w:szCs w:val="22"/>
        </w:rPr>
        <w:t>Provide an overview of the specifications of the intermediates. If non-compendial analytical procedures are used, validation should be discussed.</w:t>
      </w:r>
    </w:p>
    <w:p w14:paraId="6F89F98F" w14:textId="77777777" w:rsidR="00EF0C44" w:rsidRDefault="007F799B" w:rsidP="00EF0C44">
      <w:pPr>
        <w:pStyle w:val="Guidancetext-Applicant"/>
        <w:numPr>
          <w:ilvl w:val="0"/>
          <w:numId w:val="89"/>
        </w:numPr>
        <w:ind w:left="426"/>
      </w:pPr>
      <w:r w:rsidRPr="009E3F20">
        <w:t>If the process parameters and IPCs have already been sufficiently described in S.2.2, they do not need to be duplicated in S.2.4.</w:t>
      </w:r>
      <w:r>
        <w:t xml:space="preserve"> </w:t>
      </w:r>
    </w:p>
    <w:p w14:paraId="3E1D9B73" w14:textId="0044A1A7" w:rsidR="0081717A" w:rsidRDefault="007F799B" w:rsidP="00EF0C44">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7C0BF0DD" w14:textId="77777777" w:rsidTr="00CA1656">
        <w:tc>
          <w:tcPr>
            <w:tcW w:w="9403" w:type="dxa"/>
            <w:shd w:val="clear" w:color="auto" w:fill="F2F2F2" w:themeFill="background1" w:themeFillShade="F2"/>
          </w:tcPr>
          <w:p w14:paraId="5FDBEA91" w14:textId="77777777" w:rsidR="00EC7709"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S.2.4</w:t>
            </w:r>
            <w:r w:rsidRPr="003D4408">
              <w:rPr>
                <w:rFonts w:eastAsia="Verdana"/>
                <w:lang w:eastAsia="en-GB"/>
              </w:rPr>
              <w:t>:</w:t>
            </w:r>
          </w:p>
          <w:p w14:paraId="580044F9" w14:textId="3F363AEF" w:rsidR="004A37CE" w:rsidRDefault="007F799B" w:rsidP="009E3F20">
            <w:pPr>
              <w:pStyle w:val="Guidancetext-Rapps"/>
            </w:pPr>
            <w:r w:rsidRPr="00306460">
              <w:t>Discuss whether the acceptance criteria/ranges for the registered controls (process parameters, in-process controls etc.) are supported by data</w:t>
            </w:r>
            <w:r>
              <w:t xml:space="preserve"> (e.g. from process validation data, </w:t>
            </w:r>
            <w:r w:rsidRPr="0013566A">
              <w:t xml:space="preserve">process </w:t>
            </w:r>
            <w:r>
              <w:t>characterisation studies, prior knowledge etc.). N</w:t>
            </w:r>
            <w:r w:rsidRPr="00306460">
              <w:t>ote</w:t>
            </w:r>
            <w:r>
              <w:t xml:space="preserve">, </w:t>
            </w:r>
            <w:r w:rsidRPr="00306460">
              <w:t>th</w:t>
            </w:r>
            <w:r>
              <w:t>ese aspects</w:t>
            </w:r>
            <w:r w:rsidRPr="00306460">
              <w:t xml:space="preserve"> may also be discussed</w:t>
            </w:r>
            <w:r>
              <w:t xml:space="preserve"> in S.2.</w:t>
            </w:r>
            <w:r w:rsidRPr="00306460">
              <w:t>2</w:t>
            </w:r>
            <w:r>
              <w:t xml:space="preserve"> or S.2.6</w:t>
            </w:r>
            <w:r w:rsidRPr="00306460">
              <w:t>, in which case, it does not need to be re-discussed</w:t>
            </w:r>
            <w:r w:rsidR="003F7DB6">
              <w:t xml:space="preserve"> here</w:t>
            </w:r>
            <w:r>
              <w:t>.</w:t>
            </w:r>
          </w:p>
          <w:p w14:paraId="12C2B683" w14:textId="77777777" w:rsidR="00EC7709" w:rsidRPr="00266908" w:rsidRDefault="007F799B" w:rsidP="009E3F20">
            <w:pPr>
              <w:pStyle w:val="Guidancetext-Rapps"/>
            </w:pPr>
            <w:r>
              <w:t>Discuss whether the proposed control strategy is acceptable and supported by appropriate data.</w:t>
            </w:r>
            <w:r w:rsidRPr="00266908">
              <w:t xml:space="preserve"> </w:t>
            </w:r>
          </w:p>
          <w:p w14:paraId="52E08067" w14:textId="77777777" w:rsidR="00EC7709" w:rsidRPr="00AE04AC" w:rsidRDefault="007F799B" w:rsidP="009E3F20">
            <w:pPr>
              <w:pStyle w:val="Guidancetext-Rapps"/>
            </w:pPr>
            <w:r w:rsidRPr="008A0FE6">
              <w:t>When a proposal for an enhanced manufacturing approach is requested (e.g. design space, real time release testing, continuous manufacturing) indicate whether the proposal can be agreed.</w:t>
            </w:r>
          </w:p>
          <w:p w14:paraId="09AACDD5" w14:textId="77777777" w:rsidR="00EC7709" w:rsidRDefault="007F799B" w:rsidP="00CA1656">
            <w:pPr>
              <w:pStyle w:val="BodytextAgency"/>
            </w:pPr>
            <w:r w:rsidRPr="003D4408">
              <w:t>&lt;</w:t>
            </w:r>
            <w:r>
              <w:t>No comments&gt;&lt;</w:t>
            </w:r>
            <w:r w:rsidRPr="003D4408">
              <w:t>Text&gt;</w:t>
            </w:r>
          </w:p>
          <w:p w14:paraId="78A712C2" w14:textId="77777777" w:rsidR="00EC7709" w:rsidRPr="005614EA" w:rsidRDefault="007F799B" w:rsidP="00CA1656">
            <w:pPr>
              <w:pStyle w:val="RappCommentsquestions"/>
              <w:rPr>
                <w:rFonts w:eastAsia="Verdana"/>
                <w:lang w:eastAsia="en-GB"/>
              </w:rPr>
            </w:pPr>
            <w:r w:rsidRPr="005614EA">
              <w:rPr>
                <w:rFonts w:eastAsia="Verdana"/>
                <w:lang w:eastAsia="en-GB"/>
              </w:rPr>
              <w:t>Resulting questions:</w:t>
            </w:r>
          </w:p>
          <w:p w14:paraId="3C878706" w14:textId="77777777" w:rsidR="00EC7709"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3653D669" w14:textId="77777777" w:rsidR="00EC7709" w:rsidRDefault="00EC7709" w:rsidP="00CA1656">
            <w:pPr>
              <w:pStyle w:val="Guidancetext-Rapps"/>
            </w:pPr>
          </w:p>
          <w:p w14:paraId="660B842E" w14:textId="5D589D3F" w:rsidR="00EC7709"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62DAB984" w14:textId="77777777" w:rsidR="00EC7709" w:rsidRPr="00FF259D" w:rsidRDefault="007F799B" w:rsidP="00CA1656">
            <w:pPr>
              <w:pStyle w:val="BodytextAgency"/>
            </w:pPr>
            <w:r>
              <w:lastRenderedPageBreak/>
              <w:t>&lt;None&gt;&lt;Text&gt;</w:t>
            </w:r>
          </w:p>
        </w:tc>
      </w:tr>
    </w:tbl>
    <w:p w14:paraId="6F9F930C" w14:textId="4D17574C" w:rsidR="00D17BB5" w:rsidRPr="00EB7104" w:rsidRDefault="007F799B" w:rsidP="001D0D29">
      <w:pPr>
        <w:pStyle w:val="Heading3Agency"/>
        <w:rPr>
          <w:i/>
          <w:iCs/>
          <w:sz w:val="20"/>
          <w:szCs w:val="20"/>
        </w:rPr>
      </w:pPr>
      <w:bookmarkStart w:id="28" w:name="_Toc187238048"/>
      <w:r w:rsidRPr="00EB7104">
        <w:rPr>
          <w:i/>
          <w:iCs/>
          <w:sz w:val="20"/>
          <w:szCs w:val="20"/>
        </w:rPr>
        <w:lastRenderedPageBreak/>
        <w:t>Process Validation and/or Evaluation</w:t>
      </w:r>
      <w:r w:rsidR="006024AB" w:rsidRPr="00EB7104">
        <w:rPr>
          <w:i/>
          <w:iCs/>
          <w:sz w:val="20"/>
          <w:szCs w:val="20"/>
        </w:rPr>
        <w:t xml:space="preserve"> (S.2.5)</w:t>
      </w:r>
      <w:bookmarkEnd w:id="28"/>
    </w:p>
    <w:p w14:paraId="6F9F930D" w14:textId="137CDF58" w:rsidR="00A10849" w:rsidRPr="009E3F20" w:rsidRDefault="007F799B" w:rsidP="009E3F20">
      <w:pPr>
        <w:pStyle w:val="Guidancetext-Applicant"/>
        <w:numPr>
          <w:ilvl w:val="0"/>
          <w:numId w:val="89"/>
        </w:numPr>
        <w:ind w:left="426"/>
      </w:pPr>
      <w:r w:rsidRPr="009E3F20">
        <w:t>The process validation activities should be described so that the</w:t>
      </w:r>
      <w:r w:rsidR="003D6A44" w:rsidRPr="009E3F20">
        <w:t xml:space="preserve"> </w:t>
      </w:r>
      <w:r w:rsidRPr="009E3F20">
        <w:t>reader gains an understanding of the state of validation of the process. In the case of formal PPQ activities, the level of information in the dossier can be extensive. In such cases, the amount of data that needs to be cop</w:t>
      </w:r>
      <w:r w:rsidR="00F55CDB" w:rsidRPr="009E3F20">
        <w:t>ied</w:t>
      </w:r>
      <w:r w:rsidRPr="009E3F20">
        <w:t xml:space="preserve"> and pasted from the dossier is on a case-by-case basis and depends on the complexity of the manufacturing process, the current state of validation etc. However, for extensive datasets, providing a representative example should be considered, rather than including the entire dataset.</w:t>
      </w:r>
    </w:p>
    <w:p w14:paraId="6F9F930E" w14:textId="77777777" w:rsidR="00A10849" w:rsidRPr="009E3F20" w:rsidRDefault="007F799B" w:rsidP="009E3F20">
      <w:pPr>
        <w:pStyle w:val="Guidancetext-Applicant"/>
        <w:numPr>
          <w:ilvl w:val="0"/>
          <w:numId w:val="89"/>
        </w:numPr>
        <w:ind w:left="426"/>
      </w:pPr>
      <w:r w:rsidRPr="009E3F20">
        <w:t>Additional process validation activities should be briefly mentioned as appropriate, including where relevant:</w:t>
      </w:r>
    </w:p>
    <w:p w14:paraId="6F9F930F" w14:textId="77777777" w:rsidR="00A10849" w:rsidRPr="009E3F20" w:rsidRDefault="007F799B" w:rsidP="009E3F20">
      <w:pPr>
        <w:pStyle w:val="Guidancetext-Applicant"/>
        <w:numPr>
          <w:ilvl w:val="1"/>
          <w:numId w:val="89"/>
        </w:numPr>
      </w:pPr>
      <w:r w:rsidRPr="009E3F20">
        <w:t>Impurity clearance</w:t>
      </w:r>
    </w:p>
    <w:p w14:paraId="6F9F9310" w14:textId="21BF762B" w:rsidR="00A10849" w:rsidRPr="009E3F20" w:rsidRDefault="007F799B" w:rsidP="009E3F20">
      <w:pPr>
        <w:pStyle w:val="Guidancetext-Applicant"/>
        <w:numPr>
          <w:ilvl w:val="1"/>
          <w:numId w:val="89"/>
        </w:numPr>
      </w:pPr>
      <w:r w:rsidRPr="009E3F20">
        <w:t xml:space="preserve">Hold time </w:t>
      </w:r>
      <w:r w:rsidR="00F37E79" w:rsidRPr="009E3F20">
        <w:t>(or shelf life</w:t>
      </w:r>
      <w:r w:rsidRPr="009E3F20">
        <w:t xml:space="preserve"> </w:t>
      </w:r>
      <w:r w:rsidR="004265D8" w:rsidRPr="009E3F20">
        <w:t>for intermediates, if applicable)</w:t>
      </w:r>
      <w:r w:rsidRPr="009E3F20">
        <w:t xml:space="preserve"> studies</w:t>
      </w:r>
    </w:p>
    <w:p w14:paraId="6F9F9311" w14:textId="14830E47" w:rsidR="00A10849" w:rsidRDefault="007F799B" w:rsidP="009E3F20">
      <w:pPr>
        <w:pStyle w:val="Guidancetext-Applicant"/>
        <w:numPr>
          <w:ilvl w:val="1"/>
          <w:numId w:val="89"/>
        </w:numPr>
      </w:pPr>
      <w:r w:rsidRPr="009E3F20">
        <w:t>Resin/filter lifetimes</w:t>
      </w:r>
      <w:r w:rsidR="002C282F">
        <w:t xml:space="preserve">, </w:t>
      </w:r>
      <w:r w:rsidR="002C282F" w:rsidRPr="0035765A">
        <w:t>sanitation and storage</w:t>
      </w:r>
    </w:p>
    <w:p w14:paraId="1F83E84D" w14:textId="0E1411E3" w:rsidR="00FD19BB" w:rsidRPr="009E3F20" w:rsidRDefault="007F799B" w:rsidP="009E3F20">
      <w:pPr>
        <w:pStyle w:val="Guidancetext-Applicant"/>
        <w:numPr>
          <w:ilvl w:val="1"/>
          <w:numId w:val="89"/>
        </w:numPr>
      </w:pPr>
      <w:r>
        <w:t>S</w:t>
      </w:r>
      <w:r w:rsidRPr="00FD19BB">
        <w:t>tability of media and solutions</w:t>
      </w:r>
    </w:p>
    <w:p w14:paraId="6F9F9312" w14:textId="77777777" w:rsidR="00A10849" w:rsidRPr="009E3F20" w:rsidRDefault="007F799B" w:rsidP="009E3F20">
      <w:pPr>
        <w:pStyle w:val="Guidancetext-Applicant"/>
        <w:numPr>
          <w:ilvl w:val="1"/>
          <w:numId w:val="89"/>
        </w:numPr>
      </w:pPr>
      <w:r w:rsidRPr="009E3F20">
        <w:t>Reprocessing</w:t>
      </w:r>
    </w:p>
    <w:p w14:paraId="6F9F9313" w14:textId="5E0F6FAA" w:rsidR="00A10849" w:rsidRPr="009E3F20" w:rsidRDefault="007F799B" w:rsidP="009E3F20">
      <w:pPr>
        <w:pStyle w:val="Guidancetext-Applicant"/>
        <w:numPr>
          <w:ilvl w:val="1"/>
          <w:numId w:val="89"/>
        </w:numPr>
      </w:pPr>
      <w:r w:rsidRPr="009E3F20">
        <w:t>Shipping</w:t>
      </w:r>
      <w:r w:rsidR="004954F5" w:rsidRPr="009E3F20">
        <w:t>/transport</w:t>
      </w:r>
      <w:r w:rsidRPr="009E3F20">
        <w:t xml:space="preserve"> validation</w:t>
      </w:r>
    </w:p>
    <w:p w14:paraId="72A7C256" w14:textId="30748CD7" w:rsidR="00A662DD" w:rsidRDefault="007F799B" w:rsidP="00A662DD">
      <w:pPr>
        <w:pStyle w:val="Guidancetext-Applicant"/>
        <w:numPr>
          <w:ilvl w:val="1"/>
          <w:numId w:val="89"/>
        </w:numPr>
      </w:pPr>
      <w:r w:rsidRPr="009E3F20">
        <w:t>extractable /leachables</w:t>
      </w:r>
    </w:p>
    <w:p w14:paraId="3F13B8DD" w14:textId="6E47EDB0" w:rsidR="00A662DD" w:rsidRPr="009E3F20" w:rsidRDefault="007F799B" w:rsidP="00A662DD">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696C70EC" w14:textId="77777777" w:rsidTr="00CA1656">
        <w:tc>
          <w:tcPr>
            <w:tcW w:w="9403" w:type="dxa"/>
            <w:shd w:val="clear" w:color="auto" w:fill="F2F2F2" w:themeFill="background1" w:themeFillShade="F2"/>
          </w:tcPr>
          <w:p w14:paraId="5C3C620C" w14:textId="77777777" w:rsidR="000B47A0"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S.2.5</w:t>
            </w:r>
            <w:r w:rsidRPr="003D4408">
              <w:rPr>
                <w:rFonts w:eastAsia="Verdana"/>
                <w:lang w:eastAsia="en-GB"/>
              </w:rPr>
              <w:t>:</w:t>
            </w:r>
          </w:p>
          <w:p w14:paraId="7652275C" w14:textId="01D5CB2D" w:rsidR="00FD7694" w:rsidRDefault="007F799B" w:rsidP="009E3F20">
            <w:pPr>
              <w:pStyle w:val="Guidancetext-Rapps"/>
            </w:pPr>
            <w:r w:rsidRPr="00413697">
              <w:t xml:space="preserve">Discuss </w:t>
            </w:r>
            <w:r w:rsidR="00687A1D">
              <w:t>whether</w:t>
            </w:r>
            <w:r w:rsidRPr="00413697">
              <w:t xml:space="preserve"> the commercial process and its control</w:t>
            </w:r>
            <w:r>
              <w:t xml:space="preserve"> (IPCs and operational process parameters)</w:t>
            </w:r>
            <w:r w:rsidRPr="00413697">
              <w:t xml:space="preserve"> is supported by the presented information.</w:t>
            </w:r>
            <w:r>
              <w:t xml:space="preserve"> </w:t>
            </w:r>
          </w:p>
          <w:p w14:paraId="2617CF54" w14:textId="3E231337" w:rsidR="007A132A" w:rsidRPr="007A132A" w:rsidRDefault="007F799B" w:rsidP="009E3F20">
            <w:pPr>
              <w:pStyle w:val="Guidancetext-Rapps"/>
            </w:pPr>
            <w:r>
              <w:t>Comment on whether the process is sufficiently validated or not.</w:t>
            </w:r>
            <w:r w:rsidR="000B47A0" w:rsidRPr="00413697">
              <w:t xml:space="preserve"> </w:t>
            </w:r>
          </w:p>
          <w:p w14:paraId="3B9551AA" w14:textId="77777777" w:rsidR="000B47A0" w:rsidRDefault="007F799B" w:rsidP="00CA1656">
            <w:pPr>
              <w:pStyle w:val="BodytextAgency"/>
            </w:pPr>
            <w:r w:rsidRPr="003D4408">
              <w:t>&lt;</w:t>
            </w:r>
            <w:r>
              <w:t>No comments&gt;&lt;</w:t>
            </w:r>
            <w:r w:rsidRPr="003D4408">
              <w:t>Text&gt;</w:t>
            </w:r>
          </w:p>
          <w:p w14:paraId="6A6ABBA6" w14:textId="77777777" w:rsidR="000B47A0" w:rsidRPr="005614EA" w:rsidRDefault="007F799B" w:rsidP="00CA1656">
            <w:pPr>
              <w:pStyle w:val="RappCommentsquestions"/>
              <w:rPr>
                <w:rFonts w:eastAsia="Verdana"/>
                <w:lang w:eastAsia="en-GB"/>
              </w:rPr>
            </w:pPr>
            <w:r w:rsidRPr="005614EA">
              <w:rPr>
                <w:rFonts w:eastAsia="Verdana"/>
                <w:lang w:eastAsia="en-GB"/>
              </w:rPr>
              <w:t>Resulting questions:</w:t>
            </w:r>
          </w:p>
          <w:p w14:paraId="1BADC7CB" w14:textId="77777777" w:rsidR="000B47A0"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4D66D37" w14:textId="77777777" w:rsidR="000B47A0" w:rsidRDefault="000B47A0" w:rsidP="00CA1656">
            <w:pPr>
              <w:pStyle w:val="Guidancetext-Rapps"/>
            </w:pPr>
          </w:p>
          <w:p w14:paraId="77219467" w14:textId="47C6A9C4" w:rsidR="000B47A0"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5E471E90" w14:textId="77777777" w:rsidR="000B47A0" w:rsidRPr="00FF259D" w:rsidRDefault="007F799B" w:rsidP="00CA1656">
            <w:pPr>
              <w:pStyle w:val="BodytextAgency"/>
            </w:pPr>
            <w:r>
              <w:t>&lt;None&gt;&lt;Text&gt;</w:t>
            </w:r>
          </w:p>
        </w:tc>
      </w:tr>
    </w:tbl>
    <w:p w14:paraId="6F9F9316" w14:textId="77777777" w:rsidR="00D17BB5" w:rsidRPr="00EB7104" w:rsidRDefault="007F799B" w:rsidP="001D0D29">
      <w:pPr>
        <w:pStyle w:val="Heading3Agency"/>
        <w:rPr>
          <w:i/>
          <w:iCs/>
          <w:sz w:val="20"/>
          <w:szCs w:val="20"/>
        </w:rPr>
      </w:pPr>
      <w:bookmarkStart w:id="29" w:name="_Toc187238049"/>
      <w:r w:rsidRPr="00EB7104">
        <w:rPr>
          <w:i/>
          <w:iCs/>
          <w:sz w:val="20"/>
          <w:szCs w:val="20"/>
        </w:rPr>
        <w:t>Manufacturing Process Development</w:t>
      </w:r>
      <w:r w:rsidR="006024AB" w:rsidRPr="00EB7104">
        <w:rPr>
          <w:i/>
          <w:iCs/>
          <w:sz w:val="20"/>
          <w:szCs w:val="20"/>
        </w:rPr>
        <w:t xml:space="preserve"> (S.2.6)</w:t>
      </w:r>
      <w:bookmarkEnd w:id="29"/>
    </w:p>
    <w:p w14:paraId="69F374C8" w14:textId="61FA93B5" w:rsidR="00F4711A" w:rsidRDefault="007F799B" w:rsidP="009E3F20">
      <w:pPr>
        <w:pStyle w:val="Guidancetext-Applicant"/>
        <w:numPr>
          <w:ilvl w:val="0"/>
          <w:numId w:val="89"/>
        </w:numPr>
        <w:ind w:left="426"/>
      </w:pPr>
      <w:r w:rsidRPr="009E3F20">
        <w:t>Please provide a table summary of the “genealogy”</w:t>
      </w:r>
      <w:r w:rsidR="00B9253F">
        <w:t xml:space="preserve"> </w:t>
      </w:r>
      <w:r w:rsidR="00070B67" w:rsidRPr="009E3F20">
        <w:t>(origin and use)</w:t>
      </w:r>
      <w:r w:rsidRPr="009E3F20">
        <w:t xml:space="preserve"> of the batches</w:t>
      </w:r>
      <w:r w:rsidR="000D62E2" w:rsidRPr="009E3F20">
        <w:t xml:space="preserve"> used </w:t>
      </w:r>
      <w:r w:rsidR="009724FC" w:rsidRPr="009E3F20">
        <w:t>throughout development</w:t>
      </w:r>
      <w:r w:rsidRPr="009E3F20">
        <w:t>.</w:t>
      </w:r>
    </w:p>
    <w:p w14:paraId="3445C480" w14:textId="77777777" w:rsidR="004433EA" w:rsidRPr="00266908" w:rsidRDefault="004433EA" w:rsidP="004433EA">
      <w:pPr>
        <w:pStyle w:val="Guidancetext-Applicant"/>
        <w:ind w:left="426"/>
      </w:pPr>
    </w:p>
    <w:p w14:paraId="6F9F9317" w14:textId="34317F75" w:rsidR="00D17BB5" w:rsidRPr="004433EA" w:rsidRDefault="007F799B" w:rsidP="004433EA">
      <w:pPr>
        <w:pStyle w:val="Guidancetext-Applicant"/>
        <w:rPr>
          <w:b/>
          <w:bCs/>
          <w:u w:val="single"/>
        </w:rPr>
      </w:pPr>
      <w:r w:rsidRPr="004433EA">
        <w:rPr>
          <w:b/>
          <w:bCs/>
          <w:u w:val="single"/>
        </w:rPr>
        <w:t>Comparability</w:t>
      </w:r>
    </w:p>
    <w:p w14:paraId="024BD419" w14:textId="77777777" w:rsidR="00A662DD" w:rsidRDefault="007F799B" w:rsidP="00A662DD">
      <w:pPr>
        <w:pStyle w:val="Guidancetext-Applicant"/>
        <w:numPr>
          <w:ilvl w:val="0"/>
          <w:numId w:val="89"/>
        </w:numPr>
        <w:ind w:left="426"/>
      </w:pPr>
      <w:r w:rsidRPr="004433EA">
        <w:t xml:space="preserve">The level of comparability data to be included is on a case-by-case basis. When considering what data to include, focus on any data where there are differences between the processes. Where there are multiple comparability exercises, focus on the most critical ones(s), in particular the comparability of the batches used in the pivotal clinical study versus the commercial batches. For comparability studies which are less critical, a very </w:t>
      </w:r>
      <w:r w:rsidR="00645BBB" w:rsidRPr="004433EA">
        <w:t>brief</w:t>
      </w:r>
      <w:r w:rsidRPr="004433EA">
        <w:t xml:space="preserve"> summary is sufficient.</w:t>
      </w:r>
      <w:r w:rsidR="005E77C0" w:rsidRPr="004433EA">
        <w:t xml:space="preserve"> </w:t>
      </w:r>
      <w:r w:rsidR="00645BBB" w:rsidRPr="004433EA">
        <w:t>P</w:t>
      </w:r>
      <w:r w:rsidR="00A674BB" w:rsidRPr="004433EA">
        <w:t xml:space="preserve">resent </w:t>
      </w:r>
      <w:r w:rsidR="00025B9A" w:rsidRPr="004433EA">
        <w:t>comparability exercises and their outcomes in a tabular for</w:t>
      </w:r>
      <w:r w:rsidR="00005B73" w:rsidRPr="004433EA">
        <w:t xml:space="preserve">mat. </w:t>
      </w:r>
    </w:p>
    <w:p w14:paraId="6F9F9318" w14:textId="7E5A9C11" w:rsidR="00D17BB5" w:rsidRDefault="007F799B" w:rsidP="00A662DD">
      <w:pPr>
        <w:pStyle w:val="BodytextAgency"/>
        <w:spacing w:before="140" w:after="240"/>
        <w:ind w:left="360"/>
      </w:pPr>
      <w:r>
        <w:t>&lt;Text&gt;</w:t>
      </w:r>
    </w:p>
    <w:p w14:paraId="27646017" w14:textId="77777777" w:rsidR="004433EA" w:rsidRPr="004433EA" w:rsidRDefault="004433EA" w:rsidP="004433EA">
      <w:pPr>
        <w:pStyle w:val="Guidancetext-Applicant"/>
        <w:ind w:left="426"/>
      </w:pPr>
    </w:p>
    <w:p w14:paraId="6F9F9319" w14:textId="77777777" w:rsidR="00D17BB5" w:rsidRPr="006024AB" w:rsidRDefault="007F799B" w:rsidP="004433EA">
      <w:pPr>
        <w:pStyle w:val="Guidancetext-Applicant"/>
        <w:rPr>
          <w:b/>
          <w:bCs/>
          <w:u w:val="single"/>
        </w:rPr>
      </w:pPr>
      <w:r w:rsidRPr="006024AB">
        <w:rPr>
          <w:b/>
          <w:bCs/>
          <w:u w:val="single"/>
        </w:rPr>
        <w:t>Process development and characterisation</w:t>
      </w:r>
    </w:p>
    <w:p w14:paraId="6F9F931A" w14:textId="77777777" w:rsidR="00053D7C" w:rsidRPr="004433EA" w:rsidRDefault="007F799B" w:rsidP="004433EA">
      <w:pPr>
        <w:pStyle w:val="Guidancetext-Applicant"/>
        <w:numPr>
          <w:ilvl w:val="0"/>
          <w:numId w:val="89"/>
        </w:numPr>
        <w:ind w:left="426"/>
      </w:pPr>
      <w:r w:rsidRPr="004433EA">
        <w:t xml:space="preserve">The process development and process characterisation studies should be described. </w:t>
      </w:r>
    </w:p>
    <w:p w14:paraId="28C40721" w14:textId="77777777" w:rsidR="003238EB" w:rsidRPr="00C66A39" w:rsidRDefault="007F799B" w:rsidP="005D4E14">
      <w:pPr>
        <w:pStyle w:val="Guidancetext-Applicant"/>
        <w:numPr>
          <w:ilvl w:val="0"/>
          <w:numId w:val="89"/>
        </w:numPr>
        <w:ind w:left="426"/>
      </w:pPr>
      <w:r w:rsidRPr="005D4E14">
        <w:t>Small scale studies/design of experiments</w:t>
      </w:r>
      <w:r w:rsidR="00CE3FE9" w:rsidRPr="005D4E14">
        <w:t>, design space,</w:t>
      </w:r>
      <w:r w:rsidRPr="005D4E14">
        <w:t xml:space="preserve"> etc. should be described and it should be confirmed whether they are representative of the commercial scale process. It is not necessary to copy and paste extensive data </w:t>
      </w:r>
      <w:r w:rsidRPr="005D4E14">
        <w:lastRenderedPageBreak/>
        <w:t xml:space="preserve">such as FMEAs or DoEs for every manufacturing step. Illustrative examples can be considered, for example a brief  description of the small scale process characterisation data for one of the manufacturing steps could be included, which could serve as an example for the rest of the process characterisation studies. </w:t>
      </w:r>
    </w:p>
    <w:p w14:paraId="752225A5" w14:textId="77777777" w:rsidR="00A662DD" w:rsidRDefault="007F799B" w:rsidP="00A662DD">
      <w:pPr>
        <w:pStyle w:val="Guidancetext-Applicant"/>
        <w:numPr>
          <w:ilvl w:val="0"/>
          <w:numId w:val="89"/>
        </w:numPr>
        <w:ind w:left="426"/>
      </w:pPr>
      <w:r w:rsidRPr="005D4E14">
        <w:t>If a Design Space is being proposed present how the relationship between the process inputs (material attributes and process parameters) and the critical quality attributes of the active substance has been established in a multivariate manner.</w:t>
      </w:r>
      <w:r w:rsidR="00BC0B63" w:rsidRPr="00BC0B63">
        <w:t xml:space="preserve"> </w:t>
      </w:r>
    </w:p>
    <w:p w14:paraId="72E6A094" w14:textId="34D0E0A6" w:rsidR="00661A68" w:rsidRPr="005D4E14" w:rsidRDefault="007F799B" w:rsidP="00A662DD">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5D356FD1" w14:textId="77777777" w:rsidTr="00CA1656">
        <w:tc>
          <w:tcPr>
            <w:tcW w:w="9403" w:type="dxa"/>
            <w:shd w:val="clear" w:color="auto" w:fill="F2F2F2" w:themeFill="background1" w:themeFillShade="F2"/>
          </w:tcPr>
          <w:p w14:paraId="32664A24" w14:textId="77777777" w:rsidR="00184BFE"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S.2.6</w:t>
            </w:r>
            <w:r w:rsidRPr="003D4408">
              <w:rPr>
                <w:rFonts w:eastAsia="Verdana"/>
                <w:lang w:eastAsia="en-GB"/>
              </w:rPr>
              <w:t>:</w:t>
            </w:r>
          </w:p>
          <w:p w14:paraId="2D64D3ED" w14:textId="77777777" w:rsidR="00BA0C79" w:rsidRDefault="007F799B" w:rsidP="00BA0C79">
            <w:pPr>
              <w:pStyle w:val="Guidancetext-Rapps"/>
            </w:pPr>
            <w:r>
              <w:t>Discuss whether comparability has been adequately demonstrated, focussing in particular on the comparability between the pivotal clinical process and the commercial process, where relevant.</w:t>
            </w:r>
          </w:p>
          <w:p w14:paraId="01DC55A4" w14:textId="5DB4AFE5" w:rsidR="00D30E06" w:rsidRDefault="007F799B" w:rsidP="005D4E14">
            <w:pPr>
              <w:pStyle w:val="Guidancetext-Rapps"/>
            </w:pPr>
            <w:r>
              <w:t>D</w:t>
            </w:r>
            <w:r w:rsidRPr="007373A8">
              <w:t>iscuss whether the development data supports the manufacturing process description, and the control of the materials and intermediates</w:t>
            </w:r>
            <w:r>
              <w:t xml:space="preserve">. </w:t>
            </w:r>
          </w:p>
          <w:p w14:paraId="193727BD" w14:textId="6A453F8F" w:rsidR="00184BFE" w:rsidRDefault="007F799B" w:rsidP="005D4E14">
            <w:pPr>
              <w:pStyle w:val="Guidancetext-Rapps"/>
            </w:pPr>
            <w:r>
              <w:t>D</w:t>
            </w:r>
            <w:r w:rsidRPr="00F15E1A">
              <w:t xml:space="preserve">iscuss whether any risk assessment methodology </w:t>
            </w:r>
            <w:r>
              <w:t xml:space="preserve">has been </w:t>
            </w:r>
            <w:r w:rsidRPr="00F15E1A">
              <w:t xml:space="preserve">used </w:t>
            </w:r>
            <w:r>
              <w:t>and whether it is</w:t>
            </w:r>
            <w:r w:rsidRPr="00F15E1A">
              <w:t xml:space="preserve"> appropriate.</w:t>
            </w:r>
            <w:r>
              <w:t xml:space="preserve"> If applicable, t</w:t>
            </w:r>
            <w:r w:rsidRPr="004E7E27">
              <w:t>he Design Space should be described and it should be stated if it is accepted or not.</w:t>
            </w:r>
            <w:r w:rsidRPr="007373A8">
              <w:t xml:space="preserve">  </w:t>
            </w:r>
          </w:p>
          <w:p w14:paraId="0C1AE98A" w14:textId="4A9B1A18" w:rsidR="00184BFE" w:rsidRDefault="007F799B" w:rsidP="005D4E14">
            <w:pPr>
              <w:pStyle w:val="Guidancetext-Rapps"/>
            </w:pPr>
            <w:r>
              <w:t xml:space="preserve">Consider whether appropriate inputs (e.g. process parameters) and outputs (e.g. CQAs) have been considered for each manufacturing step modelled in process characterisation studies. </w:t>
            </w:r>
            <w:r w:rsidR="004E1CCA">
              <w:t>R</w:t>
            </w:r>
            <w:r w:rsidRPr="00F15E1A">
              <w:t xml:space="preserve">eview any process characterisation studies in the context of the overall control strategy i.e. </w:t>
            </w:r>
            <w:r w:rsidR="004E1CCA">
              <w:t>it</w:t>
            </w:r>
            <w:r w:rsidRPr="00F15E1A">
              <w:t xml:space="preserve"> should </w:t>
            </w:r>
            <w:r w:rsidR="004E1CCA">
              <w:t xml:space="preserve">be </w:t>
            </w:r>
            <w:r w:rsidRPr="00F15E1A">
              <w:t>confirm</w:t>
            </w:r>
            <w:r w:rsidR="004E1CCA">
              <w:t>ed</w:t>
            </w:r>
            <w:r w:rsidRPr="00F15E1A">
              <w:t xml:space="preserve"> </w:t>
            </w:r>
            <w:r>
              <w:t>that</w:t>
            </w:r>
            <w:r w:rsidRPr="00F15E1A">
              <w:t xml:space="preserve"> the studies provided in S.2.6 support the ranges </w:t>
            </w:r>
            <w:r>
              <w:t xml:space="preserve">for process parameters/IPCs etc. </w:t>
            </w:r>
            <w:r w:rsidRPr="00F15E1A">
              <w:t>registered in S.2.2 and/or S.2.4.</w:t>
            </w:r>
            <w:r>
              <w:t xml:space="preserve"> </w:t>
            </w:r>
          </w:p>
          <w:p w14:paraId="133EABC7" w14:textId="7B956AEA" w:rsidR="004E1CCA" w:rsidRPr="007373A8" w:rsidRDefault="007F799B" w:rsidP="00266908">
            <w:pPr>
              <w:pStyle w:val="Guidancetext-Rapps"/>
            </w:pPr>
            <w:r>
              <w:t>D</w:t>
            </w:r>
            <w:r w:rsidRPr="007373A8">
              <w:t>iscuss whether the development data supports the manufacturing process description, and the control of the materials and intermediates</w:t>
            </w:r>
            <w:r>
              <w:t xml:space="preserve">. </w:t>
            </w:r>
            <w:r w:rsidRPr="004E7E27">
              <w:t xml:space="preserve">The Design Space should be </w:t>
            </w:r>
            <w:r>
              <w:t>discussed</w:t>
            </w:r>
            <w:r w:rsidRPr="004E7E27">
              <w:t xml:space="preserve"> and it should be stated if it is accepted or not.</w:t>
            </w:r>
            <w:r w:rsidRPr="007373A8">
              <w:t xml:space="preserve">  </w:t>
            </w:r>
          </w:p>
          <w:p w14:paraId="6650BCF8" w14:textId="77777777" w:rsidR="004E1CCA" w:rsidRDefault="007F799B" w:rsidP="005D4E14">
            <w:pPr>
              <w:pStyle w:val="Guidancetext-Rapps"/>
            </w:pPr>
            <w:r w:rsidRPr="006D0AA8">
              <w:t xml:space="preserve">Nonetheless, where issues are identified, these should be discussed in more detail. </w:t>
            </w:r>
          </w:p>
          <w:p w14:paraId="73FC3D45" w14:textId="0C14B5AB" w:rsidR="00184BFE" w:rsidRDefault="007F799B" w:rsidP="00CA1656">
            <w:pPr>
              <w:pStyle w:val="BodytextAgency"/>
            </w:pPr>
            <w:r w:rsidRPr="003D4408">
              <w:t>&lt;</w:t>
            </w:r>
            <w:r>
              <w:t>No comments&gt;&lt;</w:t>
            </w:r>
            <w:r w:rsidRPr="003D4408">
              <w:t>Text&gt;</w:t>
            </w:r>
          </w:p>
          <w:p w14:paraId="2EC78870" w14:textId="77777777" w:rsidR="00184BFE" w:rsidRPr="005614EA" w:rsidRDefault="007F799B" w:rsidP="00CA1656">
            <w:pPr>
              <w:pStyle w:val="RappCommentsquestions"/>
              <w:rPr>
                <w:rFonts w:eastAsia="Verdana"/>
                <w:lang w:eastAsia="en-GB"/>
              </w:rPr>
            </w:pPr>
            <w:r w:rsidRPr="005614EA">
              <w:rPr>
                <w:rFonts w:eastAsia="Verdana"/>
                <w:lang w:eastAsia="en-GB"/>
              </w:rPr>
              <w:t>Resulting questions:</w:t>
            </w:r>
          </w:p>
          <w:p w14:paraId="37C9FAA4" w14:textId="77777777" w:rsidR="00184BFE"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AA14A21" w14:textId="77777777" w:rsidR="00184BFE" w:rsidRDefault="00184BFE" w:rsidP="00CA1656">
            <w:pPr>
              <w:pStyle w:val="Guidancetext-Rapps"/>
            </w:pPr>
          </w:p>
          <w:p w14:paraId="0B6B7D41" w14:textId="200416A4" w:rsidR="00184BFE"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35B0DDB0" w14:textId="77777777" w:rsidR="00184BFE" w:rsidRPr="00FF259D" w:rsidRDefault="007F799B" w:rsidP="00CA1656">
            <w:pPr>
              <w:pStyle w:val="BodytextAgency"/>
            </w:pPr>
            <w:r>
              <w:t>&lt;None&gt;&lt;Text&gt;</w:t>
            </w:r>
          </w:p>
        </w:tc>
      </w:tr>
    </w:tbl>
    <w:p w14:paraId="6F9F9321" w14:textId="77777777" w:rsidR="00CA655F" w:rsidRPr="00EB7104" w:rsidRDefault="007F799B" w:rsidP="001310DB">
      <w:pPr>
        <w:pStyle w:val="Heading2Agency"/>
        <w:rPr>
          <w:i w:val="0"/>
          <w:iCs/>
          <w:spacing w:val="1"/>
        </w:rPr>
      </w:pPr>
      <w:bookmarkStart w:id="30" w:name="_Toc187238050"/>
      <w:bookmarkStart w:id="31" w:name="_Toc450120190"/>
      <w:bookmarkStart w:id="32" w:name="_Toc450135639"/>
      <w:r w:rsidRPr="00EB7104">
        <w:rPr>
          <w:i w:val="0"/>
          <w:iCs/>
          <w:spacing w:val="1"/>
        </w:rPr>
        <w:t xml:space="preserve">Characterisation </w:t>
      </w:r>
      <w:r w:rsidR="00D93150" w:rsidRPr="00EB7104">
        <w:rPr>
          <w:i w:val="0"/>
          <w:iCs/>
          <w:spacing w:val="1"/>
        </w:rPr>
        <w:t>(3.2.S.3)</w:t>
      </w:r>
      <w:bookmarkEnd w:id="30"/>
    </w:p>
    <w:p w14:paraId="6F9F9322" w14:textId="77777777" w:rsidR="000D67BD" w:rsidRPr="00EB7104" w:rsidRDefault="007F799B" w:rsidP="001D0D29">
      <w:pPr>
        <w:pStyle w:val="Heading3Agency"/>
        <w:rPr>
          <w:i/>
          <w:iCs/>
          <w:sz w:val="20"/>
          <w:szCs w:val="20"/>
        </w:rPr>
      </w:pPr>
      <w:bookmarkStart w:id="33" w:name="_Toc187238051"/>
      <w:bookmarkEnd w:id="31"/>
      <w:bookmarkEnd w:id="32"/>
      <w:r w:rsidRPr="00EB7104">
        <w:rPr>
          <w:i/>
          <w:iCs/>
          <w:sz w:val="20"/>
          <w:szCs w:val="20"/>
        </w:rPr>
        <w:t>Elucidation of Structure and other Characteristics</w:t>
      </w:r>
      <w:r w:rsidR="006024AB" w:rsidRPr="00EB7104">
        <w:rPr>
          <w:i/>
          <w:iCs/>
          <w:sz w:val="20"/>
          <w:szCs w:val="20"/>
        </w:rPr>
        <w:t xml:space="preserve"> (S.3.1)</w:t>
      </w:r>
      <w:bookmarkEnd w:id="33"/>
    </w:p>
    <w:p w14:paraId="6F9F9323" w14:textId="3700BE6F" w:rsidR="00211862" w:rsidRPr="005D4E14" w:rsidRDefault="007F799B" w:rsidP="005D4E14">
      <w:pPr>
        <w:pStyle w:val="Guidancetext-Applicant"/>
        <w:numPr>
          <w:ilvl w:val="0"/>
          <w:numId w:val="89"/>
        </w:numPr>
        <w:ind w:left="426"/>
      </w:pPr>
      <w:r w:rsidRPr="005D4E14">
        <w:t>P</w:t>
      </w:r>
      <w:r w:rsidR="00F7454D" w:rsidRPr="005D4E14">
        <w:t xml:space="preserve">resent an overview of how the </w:t>
      </w:r>
      <w:r w:rsidR="006D0AA8" w:rsidRPr="005D4E14">
        <w:t xml:space="preserve">active substance </w:t>
      </w:r>
      <w:r w:rsidR="00F7454D" w:rsidRPr="005D4E14">
        <w:t>was characterised.</w:t>
      </w:r>
      <w:r w:rsidR="006D1268">
        <w:t xml:space="preserve"> </w:t>
      </w:r>
      <w:r w:rsidR="006D1268" w:rsidRPr="002D29E8">
        <w:rPr>
          <w:iCs/>
        </w:rPr>
        <w:t>The batches used for the characterisation purposes should be indicated.</w:t>
      </w:r>
      <w:r w:rsidR="00F7454D" w:rsidRPr="005D4E14">
        <w:t xml:space="preserve"> </w:t>
      </w:r>
      <w:r w:rsidR="00C6117A" w:rsidRPr="005D4E14">
        <w:t xml:space="preserve">A comprehensive </w:t>
      </w:r>
      <w:r w:rsidR="00CA655F" w:rsidRPr="005D4E14">
        <w:t>summary</w:t>
      </w:r>
      <w:r w:rsidR="00C6117A" w:rsidRPr="005D4E14">
        <w:t xml:space="preserve"> of characterisation data should be included.</w:t>
      </w:r>
      <w:r w:rsidR="000A139A" w:rsidRPr="005D4E14">
        <w:t xml:space="preserve"> In all cases, only the most important figures and tables</w:t>
      </w:r>
      <w:r w:rsidR="00DB1EB2" w:rsidRPr="005D4E14">
        <w:t xml:space="preserve"> </w:t>
      </w:r>
      <w:r w:rsidR="00DB1EB2">
        <w:t>should be copied</w:t>
      </w:r>
      <w:r w:rsidR="00DB1EB2" w:rsidRPr="0032698D">
        <w:t xml:space="preserve"> </w:t>
      </w:r>
      <w:r w:rsidR="00DB1EB2">
        <w:t>instead of</w:t>
      </w:r>
      <w:r w:rsidR="00DB1EB2" w:rsidRPr="0032698D">
        <w:t xml:space="preserve"> </w:t>
      </w:r>
      <w:r w:rsidR="00DB1EB2">
        <w:t>giving long passages of description</w:t>
      </w:r>
      <w:r w:rsidR="000A139A" w:rsidRPr="005D4E14">
        <w:t>.</w:t>
      </w:r>
      <w:r w:rsidR="009341C1" w:rsidRPr="005D4E14">
        <w:t xml:space="preserve"> </w:t>
      </w:r>
      <w:r w:rsidR="0021667A" w:rsidRPr="005D4E14">
        <w:t>For biosimilars, reference can be given to section 3.2.R, where applicable. Characterisation data do not need to be duplicated in both sections</w:t>
      </w:r>
      <w:r w:rsidR="00406DF7">
        <w:t>.</w:t>
      </w:r>
    </w:p>
    <w:p w14:paraId="6949ECBC" w14:textId="77777777" w:rsidR="00DC146F" w:rsidRPr="005D4E14" w:rsidRDefault="00DC146F" w:rsidP="001E641A">
      <w:pPr>
        <w:pStyle w:val="Guidancetext-Applicant"/>
        <w:ind w:left="426"/>
      </w:pPr>
    </w:p>
    <w:p w14:paraId="6F9F9325" w14:textId="368EEE81" w:rsidR="00D17BB5" w:rsidRPr="005D4E14" w:rsidRDefault="007F799B" w:rsidP="005D4E14">
      <w:pPr>
        <w:pStyle w:val="Guidancetext-Applicant"/>
        <w:numPr>
          <w:ilvl w:val="0"/>
          <w:numId w:val="89"/>
        </w:numPr>
        <w:ind w:left="426"/>
      </w:pPr>
      <w:r w:rsidRPr="005D4E14">
        <w:t xml:space="preserve">Depending on the type of product in question, the characterisation section could be </w:t>
      </w:r>
      <w:r w:rsidR="00E868CE" w:rsidRPr="005D4E14">
        <w:t>separated into the following sub-sections.</w:t>
      </w:r>
      <w:r w:rsidR="002672C9" w:rsidRPr="005D4E14">
        <w:t xml:space="preserve"> </w:t>
      </w:r>
      <w:r w:rsidR="006563D2" w:rsidRPr="005D4E14">
        <w:t>T</w:t>
      </w:r>
      <w:r w:rsidR="009B2F19" w:rsidRPr="005D4E14">
        <w:t>he characterisation studies and their outcomes</w:t>
      </w:r>
      <w:r w:rsidR="00F24A50" w:rsidRPr="005D4E14">
        <w:t xml:space="preserve"> </w:t>
      </w:r>
      <w:r w:rsidR="00F24A50">
        <w:t>can be summarised</w:t>
      </w:r>
      <w:r w:rsidR="009B2F19" w:rsidRPr="005D4E14">
        <w:t xml:space="preserve"> in tabular format</w:t>
      </w:r>
      <w:r w:rsidR="00B52A57" w:rsidRPr="005D4E14">
        <w:t xml:space="preserve"> see example table below</w:t>
      </w:r>
      <w:r w:rsidR="009B2F19" w:rsidRPr="005D4E14">
        <w:t>.</w:t>
      </w:r>
    </w:p>
    <w:p w14:paraId="6F9F9326" w14:textId="77777777" w:rsidR="00D17BB5" w:rsidRPr="005D4E14" w:rsidRDefault="007F799B" w:rsidP="001E641A">
      <w:pPr>
        <w:pStyle w:val="Guidancetext-Applicant"/>
        <w:numPr>
          <w:ilvl w:val="1"/>
          <w:numId w:val="89"/>
        </w:numPr>
      </w:pPr>
      <w:r w:rsidRPr="005D4E14">
        <w:t>Physicochemical properties.</w:t>
      </w:r>
    </w:p>
    <w:p w14:paraId="6F9F9327" w14:textId="77777777" w:rsidR="002F4CD8" w:rsidRPr="005D4E14" w:rsidRDefault="007F799B" w:rsidP="001E641A">
      <w:pPr>
        <w:pStyle w:val="Guidancetext-Applicant"/>
        <w:numPr>
          <w:ilvl w:val="1"/>
          <w:numId w:val="89"/>
        </w:numPr>
      </w:pPr>
      <w:r w:rsidRPr="005D4E14">
        <w:t>P</w:t>
      </w:r>
      <w:r w:rsidR="00285C58" w:rsidRPr="005D4E14">
        <w:t>rimary</w:t>
      </w:r>
      <w:r w:rsidRPr="005D4E14">
        <w:t>, secondary and tertiary</w:t>
      </w:r>
      <w:r w:rsidR="00285C58" w:rsidRPr="005D4E14">
        <w:t xml:space="preserve"> structure</w:t>
      </w:r>
    </w:p>
    <w:p w14:paraId="6F9F9328" w14:textId="77777777" w:rsidR="002F4CD8" w:rsidRPr="005D4E14" w:rsidRDefault="007F799B" w:rsidP="001E641A">
      <w:pPr>
        <w:pStyle w:val="Guidancetext-Applicant"/>
        <w:numPr>
          <w:ilvl w:val="1"/>
          <w:numId w:val="89"/>
        </w:numPr>
      </w:pPr>
      <w:r w:rsidRPr="005D4E14">
        <w:t>Potency (a clear rationale should be provided for how the potency assay reflects the claimed mechanism of action)</w:t>
      </w:r>
    </w:p>
    <w:p w14:paraId="6F9F9329" w14:textId="77777777" w:rsidR="00D17BB5" w:rsidRPr="005D4E14" w:rsidRDefault="007F799B" w:rsidP="001E641A">
      <w:pPr>
        <w:pStyle w:val="Guidancetext-Applicant"/>
        <w:numPr>
          <w:ilvl w:val="1"/>
          <w:numId w:val="89"/>
        </w:numPr>
      </w:pPr>
      <w:r w:rsidRPr="005D4E14">
        <w:t>Quantity</w:t>
      </w:r>
    </w:p>
    <w:p w14:paraId="6F9F932A" w14:textId="77777777" w:rsidR="00FD6A2A" w:rsidRPr="005D4E14" w:rsidRDefault="007F799B" w:rsidP="001E641A">
      <w:pPr>
        <w:pStyle w:val="Guidancetext-Applicant"/>
        <w:numPr>
          <w:ilvl w:val="1"/>
          <w:numId w:val="89"/>
        </w:numPr>
      </w:pPr>
      <w:r w:rsidRPr="005D4E14">
        <w:t xml:space="preserve">Purity and pattern of heterogeneity, including product – </w:t>
      </w:r>
      <w:r w:rsidRPr="005D4E14">
        <w:t>related substances and evaluation of their biological activity where relevant.</w:t>
      </w:r>
    </w:p>
    <w:p w14:paraId="6F9F932B" w14:textId="77777777" w:rsidR="00AB3959" w:rsidRPr="002E0CEF" w:rsidRDefault="007F799B" w:rsidP="00A662DD">
      <w:pPr>
        <w:pStyle w:val="BodytextAgency"/>
        <w:ind w:left="567" w:hanging="360"/>
      </w:pPr>
      <w:r>
        <w:t xml:space="preserve"> </w:t>
      </w:r>
      <w:r w:rsidRPr="002E0CEF">
        <w:rPr>
          <w:spacing w:val="-2"/>
          <w:position w:val="-1"/>
        </w:rPr>
        <w:t xml:space="preserve"> </w:t>
      </w:r>
      <w:r w:rsidRPr="002E0CEF">
        <w:rPr>
          <w:spacing w:val="-1"/>
          <w:position w:val="-1"/>
        </w:rPr>
        <w:t>S</w:t>
      </w:r>
      <w:r>
        <w:rPr>
          <w:spacing w:val="1"/>
          <w:position w:val="-1"/>
        </w:rPr>
        <w:t>ummary of Studies</w:t>
      </w:r>
      <w:r w:rsidR="001C44CE">
        <w:rPr>
          <w:spacing w:val="1"/>
          <w:position w:val="-1"/>
        </w:rPr>
        <w:t xml:space="preserve"> on Elucidation of Structure and other Characteristics</w:t>
      </w:r>
    </w:p>
    <w:tbl>
      <w:tblPr>
        <w:tblW w:w="0" w:type="auto"/>
        <w:tblInd w:w="135" w:type="dxa"/>
        <w:tblLayout w:type="fixed"/>
        <w:tblCellMar>
          <w:left w:w="0" w:type="dxa"/>
          <w:right w:w="0" w:type="dxa"/>
        </w:tblCellMar>
        <w:tblLook w:val="01E0" w:firstRow="1" w:lastRow="1" w:firstColumn="1" w:lastColumn="1" w:noHBand="0" w:noVBand="0"/>
      </w:tblPr>
      <w:tblGrid>
        <w:gridCol w:w="2779"/>
        <w:gridCol w:w="1558"/>
        <w:gridCol w:w="4891"/>
      </w:tblGrid>
      <w:tr w:rsidR="0089167F" w14:paraId="6F9F932F" w14:textId="77777777">
        <w:trPr>
          <w:trHeight w:hRule="exact" w:val="434"/>
        </w:trPr>
        <w:tc>
          <w:tcPr>
            <w:tcW w:w="2779" w:type="dxa"/>
            <w:tcBorders>
              <w:top w:val="single" w:sz="6" w:space="0" w:color="000000"/>
              <w:left w:val="nil"/>
              <w:bottom w:val="single" w:sz="6" w:space="0" w:color="000000"/>
              <w:right w:val="single" w:sz="6" w:space="0" w:color="000000"/>
            </w:tcBorders>
          </w:tcPr>
          <w:p w14:paraId="6F9F932C" w14:textId="77777777" w:rsidR="00AB3959" w:rsidRPr="002E0CEF" w:rsidRDefault="007F799B">
            <w:pPr>
              <w:spacing w:before="62"/>
              <w:ind w:left="84" w:right="-20"/>
              <w:rPr>
                <w:rFonts w:ascii="Verdana" w:hAnsi="Verdana"/>
                <w:sz w:val="18"/>
                <w:lang w:val="en-US" w:eastAsia="en-US"/>
              </w:rPr>
            </w:pPr>
            <w:r>
              <w:rPr>
                <w:rFonts w:ascii="Verdana" w:hAnsi="Verdana"/>
                <w:spacing w:val="-1"/>
                <w:sz w:val="18"/>
                <w:lang w:val="en-US" w:eastAsia="en-US"/>
              </w:rPr>
              <w:lastRenderedPageBreak/>
              <w:t>Attribute</w:t>
            </w:r>
            <w:r w:rsidR="00E25C4A">
              <w:rPr>
                <w:rFonts w:ascii="Verdana" w:hAnsi="Verdana"/>
                <w:spacing w:val="-1"/>
                <w:sz w:val="18"/>
                <w:lang w:val="en-US" w:eastAsia="en-US"/>
              </w:rPr>
              <w:t xml:space="preserve"> studied</w:t>
            </w:r>
          </w:p>
        </w:tc>
        <w:tc>
          <w:tcPr>
            <w:tcW w:w="1558" w:type="dxa"/>
            <w:tcBorders>
              <w:top w:val="single" w:sz="6" w:space="0" w:color="000000"/>
              <w:left w:val="single" w:sz="6" w:space="0" w:color="000000"/>
              <w:bottom w:val="single" w:sz="6" w:space="0" w:color="000000"/>
              <w:right w:val="single" w:sz="6" w:space="0" w:color="000000"/>
            </w:tcBorders>
          </w:tcPr>
          <w:p w14:paraId="6F9F932D" w14:textId="77777777" w:rsidR="00AB3959" w:rsidRPr="002E0CEF" w:rsidRDefault="007F799B">
            <w:pPr>
              <w:spacing w:before="62"/>
              <w:ind w:left="59" w:right="-20"/>
              <w:rPr>
                <w:rFonts w:ascii="Verdana" w:hAnsi="Verdana"/>
                <w:sz w:val="18"/>
                <w:lang w:val="en-US" w:eastAsia="en-US"/>
              </w:rPr>
            </w:pPr>
            <w:r w:rsidRPr="002E0CEF">
              <w:rPr>
                <w:rFonts w:ascii="Verdana" w:hAnsi="Verdana"/>
                <w:spacing w:val="-1"/>
                <w:sz w:val="18"/>
                <w:lang w:val="en-US" w:eastAsia="en-US"/>
              </w:rPr>
              <w:t>T</w:t>
            </w:r>
            <w:r w:rsidRPr="002E0CEF">
              <w:rPr>
                <w:rFonts w:ascii="Verdana" w:hAnsi="Verdana"/>
                <w:spacing w:val="1"/>
                <w:sz w:val="18"/>
                <w:lang w:val="en-US" w:eastAsia="en-US"/>
              </w:rPr>
              <w:t>e</w:t>
            </w:r>
            <w:r w:rsidRPr="002E0CEF">
              <w:rPr>
                <w:rFonts w:ascii="Verdana" w:hAnsi="Verdana"/>
                <w:sz w:val="18"/>
                <w:lang w:val="en-US" w:eastAsia="en-US"/>
              </w:rPr>
              <w:t>st m</w:t>
            </w:r>
            <w:r w:rsidRPr="002E0CEF">
              <w:rPr>
                <w:rFonts w:ascii="Verdana" w:hAnsi="Verdana"/>
                <w:spacing w:val="1"/>
                <w:sz w:val="18"/>
                <w:lang w:val="en-US" w:eastAsia="en-US"/>
              </w:rPr>
              <w:t>et</w:t>
            </w:r>
            <w:r w:rsidRPr="002E0CEF">
              <w:rPr>
                <w:rFonts w:ascii="Verdana" w:hAnsi="Verdana"/>
                <w:spacing w:val="-1"/>
                <w:sz w:val="18"/>
                <w:lang w:val="en-US" w:eastAsia="en-US"/>
              </w:rPr>
              <w:t>h</w:t>
            </w:r>
            <w:r w:rsidRPr="002E0CEF">
              <w:rPr>
                <w:rFonts w:ascii="Verdana" w:hAnsi="Verdana"/>
                <w:spacing w:val="1"/>
                <w:sz w:val="18"/>
                <w:lang w:val="en-US" w:eastAsia="en-US"/>
              </w:rPr>
              <w:t>od</w:t>
            </w:r>
          </w:p>
        </w:tc>
        <w:tc>
          <w:tcPr>
            <w:tcW w:w="4891" w:type="dxa"/>
            <w:tcBorders>
              <w:top w:val="single" w:sz="6" w:space="0" w:color="000000"/>
              <w:left w:val="single" w:sz="6" w:space="0" w:color="000000"/>
              <w:bottom w:val="single" w:sz="6" w:space="0" w:color="000000"/>
              <w:right w:val="nil"/>
            </w:tcBorders>
          </w:tcPr>
          <w:p w14:paraId="6F9F932E" w14:textId="77777777" w:rsidR="00AB3959" w:rsidRPr="002E0CEF" w:rsidRDefault="007F799B">
            <w:pPr>
              <w:spacing w:before="62"/>
              <w:ind w:left="62" w:right="-20"/>
              <w:rPr>
                <w:rFonts w:ascii="Verdana" w:hAnsi="Verdana"/>
                <w:sz w:val="18"/>
                <w:lang w:val="en-US" w:eastAsia="en-US"/>
              </w:rPr>
            </w:pPr>
            <w:r w:rsidRPr="002E0CEF">
              <w:rPr>
                <w:rFonts w:ascii="Verdana" w:hAnsi="Verdana"/>
                <w:spacing w:val="-1"/>
                <w:sz w:val="18"/>
                <w:lang w:val="en-US" w:eastAsia="en-US"/>
              </w:rPr>
              <w:t>T</w:t>
            </w:r>
            <w:r w:rsidRPr="002E0CEF">
              <w:rPr>
                <w:rFonts w:ascii="Verdana" w:hAnsi="Verdana"/>
                <w:spacing w:val="1"/>
                <w:sz w:val="18"/>
                <w:lang w:val="en-US" w:eastAsia="en-US"/>
              </w:rPr>
              <w:t>e</w:t>
            </w:r>
            <w:r w:rsidRPr="002E0CEF">
              <w:rPr>
                <w:rFonts w:ascii="Verdana" w:hAnsi="Verdana"/>
                <w:sz w:val="18"/>
                <w:lang w:val="en-US" w:eastAsia="en-US"/>
              </w:rPr>
              <w:t xml:space="preserve">st </w:t>
            </w:r>
            <w:r>
              <w:rPr>
                <w:rFonts w:ascii="Verdana" w:hAnsi="Verdana"/>
                <w:spacing w:val="1"/>
                <w:sz w:val="18"/>
                <w:lang w:val="en-US" w:eastAsia="en-US"/>
              </w:rPr>
              <w:t>result</w:t>
            </w:r>
            <w:r w:rsidR="00EE5EC7">
              <w:rPr>
                <w:rFonts w:ascii="Verdana" w:hAnsi="Verdana"/>
                <w:spacing w:val="1"/>
                <w:sz w:val="18"/>
                <w:lang w:val="en-US" w:eastAsia="en-US"/>
              </w:rPr>
              <w:t xml:space="preserve"> summary</w:t>
            </w:r>
          </w:p>
        </w:tc>
      </w:tr>
      <w:tr w:rsidR="0089167F" w14:paraId="6F9F9333" w14:textId="77777777">
        <w:trPr>
          <w:trHeight w:hRule="exact" w:val="432"/>
        </w:trPr>
        <w:tc>
          <w:tcPr>
            <w:tcW w:w="2779" w:type="dxa"/>
            <w:tcBorders>
              <w:top w:val="single" w:sz="6" w:space="0" w:color="000000"/>
              <w:left w:val="nil"/>
              <w:bottom w:val="dotted" w:sz="4" w:space="0" w:color="000000"/>
              <w:right w:val="single" w:sz="6" w:space="0" w:color="000000"/>
            </w:tcBorders>
          </w:tcPr>
          <w:p w14:paraId="6F9F9330" w14:textId="77777777" w:rsidR="00AB3959" w:rsidRDefault="00AB3959">
            <w:pPr>
              <w:rPr>
                <w:lang w:val="en-US" w:eastAsia="en-US"/>
              </w:rPr>
            </w:pPr>
          </w:p>
        </w:tc>
        <w:tc>
          <w:tcPr>
            <w:tcW w:w="1558" w:type="dxa"/>
            <w:tcBorders>
              <w:top w:val="single" w:sz="6" w:space="0" w:color="000000"/>
              <w:left w:val="single" w:sz="6" w:space="0" w:color="000000"/>
              <w:bottom w:val="dotted" w:sz="4" w:space="0" w:color="000000"/>
              <w:right w:val="single" w:sz="6" w:space="0" w:color="000000"/>
            </w:tcBorders>
          </w:tcPr>
          <w:p w14:paraId="6F9F9331" w14:textId="77777777" w:rsidR="00AB3959" w:rsidRDefault="00AB3959">
            <w:pPr>
              <w:rPr>
                <w:lang w:val="en-US" w:eastAsia="en-US"/>
              </w:rPr>
            </w:pPr>
          </w:p>
        </w:tc>
        <w:tc>
          <w:tcPr>
            <w:tcW w:w="4891" w:type="dxa"/>
            <w:tcBorders>
              <w:top w:val="single" w:sz="6" w:space="0" w:color="000000"/>
              <w:left w:val="single" w:sz="6" w:space="0" w:color="000000"/>
              <w:bottom w:val="dotted" w:sz="4" w:space="0" w:color="000000"/>
              <w:right w:val="nil"/>
            </w:tcBorders>
          </w:tcPr>
          <w:p w14:paraId="6F9F9332" w14:textId="77777777" w:rsidR="00AB3959" w:rsidRDefault="00AB3959">
            <w:pPr>
              <w:rPr>
                <w:lang w:val="en-US" w:eastAsia="en-US"/>
              </w:rPr>
            </w:pPr>
          </w:p>
        </w:tc>
      </w:tr>
      <w:tr w:rsidR="0089167F" w14:paraId="6F9F9337" w14:textId="77777777">
        <w:trPr>
          <w:trHeight w:hRule="exact" w:val="430"/>
        </w:trPr>
        <w:tc>
          <w:tcPr>
            <w:tcW w:w="2779" w:type="dxa"/>
            <w:tcBorders>
              <w:top w:val="dotted" w:sz="4" w:space="0" w:color="000000"/>
              <w:left w:val="nil"/>
              <w:bottom w:val="dotted" w:sz="4" w:space="0" w:color="000000"/>
              <w:right w:val="single" w:sz="6" w:space="0" w:color="000000"/>
            </w:tcBorders>
          </w:tcPr>
          <w:p w14:paraId="6F9F9334" w14:textId="77777777" w:rsidR="00AB3959" w:rsidRDefault="00AB3959">
            <w:pPr>
              <w:rPr>
                <w:lang w:val="en-US" w:eastAsia="en-US"/>
              </w:rPr>
            </w:pPr>
          </w:p>
        </w:tc>
        <w:tc>
          <w:tcPr>
            <w:tcW w:w="1558" w:type="dxa"/>
            <w:tcBorders>
              <w:top w:val="dotted" w:sz="4" w:space="0" w:color="000000"/>
              <w:left w:val="single" w:sz="6" w:space="0" w:color="000000"/>
              <w:bottom w:val="dotted" w:sz="4" w:space="0" w:color="000000"/>
              <w:right w:val="single" w:sz="6" w:space="0" w:color="000000"/>
            </w:tcBorders>
          </w:tcPr>
          <w:p w14:paraId="6F9F9335" w14:textId="77777777" w:rsidR="00AB3959" w:rsidRDefault="00AB3959">
            <w:pPr>
              <w:rPr>
                <w:lang w:val="en-US" w:eastAsia="en-US"/>
              </w:rPr>
            </w:pPr>
          </w:p>
        </w:tc>
        <w:tc>
          <w:tcPr>
            <w:tcW w:w="4891" w:type="dxa"/>
            <w:tcBorders>
              <w:top w:val="dotted" w:sz="4" w:space="0" w:color="000000"/>
              <w:left w:val="single" w:sz="6" w:space="0" w:color="000000"/>
              <w:bottom w:val="dotted" w:sz="4" w:space="0" w:color="000000"/>
              <w:right w:val="nil"/>
            </w:tcBorders>
          </w:tcPr>
          <w:p w14:paraId="6F9F9336" w14:textId="77777777" w:rsidR="00AB3959" w:rsidRDefault="00AB3959">
            <w:pPr>
              <w:rPr>
                <w:lang w:val="en-US" w:eastAsia="en-US"/>
              </w:rPr>
            </w:pPr>
          </w:p>
        </w:tc>
      </w:tr>
      <w:tr w:rsidR="0089167F" w14:paraId="6F9F933B" w14:textId="77777777">
        <w:trPr>
          <w:trHeight w:hRule="exact" w:val="430"/>
        </w:trPr>
        <w:tc>
          <w:tcPr>
            <w:tcW w:w="2779" w:type="dxa"/>
            <w:tcBorders>
              <w:top w:val="dotted" w:sz="4" w:space="0" w:color="000000"/>
              <w:left w:val="nil"/>
              <w:bottom w:val="dotted" w:sz="4" w:space="0" w:color="000000"/>
              <w:right w:val="single" w:sz="6" w:space="0" w:color="000000"/>
            </w:tcBorders>
          </w:tcPr>
          <w:p w14:paraId="6F9F9338" w14:textId="77777777" w:rsidR="00AB3959" w:rsidRDefault="00AB3959">
            <w:pPr>
              <w:rPr>
                <w:lang w:val="en-US" w:eastAsia="en-US"/>
              </w:rPr>
            </w:pPr>
          </w:p>
        </w:tc>
        <w:tc>
          <w:tcPr>
            <w:tcW w:w="1558" w:type="dxa"/>
            <w:tcBorders>
              <w:top w:val="dotted" w:sz="4" w:space="0" w:color="000000"/>
              <w:left w:val="single" w:sz="6" w:space="0" w:color="000000"/>
              <w:bottom w:val="dotted" w:sz="4" w:space="0" w:color="000000"/>
              <w:right w:val="single" w:sz="6" w:space="0" w:color="000000"/>
            </w:tcBorders>
          </w:tcPr>
          <w:p w14:paraId="6F9F9339" w14:textId="77777777" w:rsidR="00AB3959" w:rsidRDefault="00AB3959">
            <w:pPr>
              <w:rPr>
                <w:lang w:val="en-US" w:eastAsia="en-US"/>
              </w:rPr>
            </w:pPr>
          </w:p>
        </w:tc>
        <w:tc>
          <w:tcPr>
            <w:tcW w:w="4891" w:type="dxa"/>
            <w:tcBorders>
              <w:top w:val="dotted" w:sz="4" w:space="0" w:color="000000"/>
              <w:left w:val="single" w:sz="6" w:space="0" w:color="000000"/>
              <w:bottom w:val="dotted" w:sz="4" w:space="0" w:color="000000"/>
              <w:right w:val="nil"/>
            </w:tcBorders>
          </w:tcPr>
          <w:p w14:paraId="6F9F933A" w14:textId="77777777" w:rsidR="00AB3959" w:rsidRDefault="00AB3959">
            <w:pPr>
              <w:rPr>
                <w:lang w:val="en-US" w:eastAsia="en-US"/>
              </w:rPr>
            </w:pPr>
          </w:p>
        </w:tc>
      </w:tr>
      <w:tr w:rsidR="0089167F" w14:paraId="6F9F933F" w14:textId="77777777">
        <w:trPr>
          <w:trHeight w:hRule="exact" w:val="432"/>
        </w:trPr>
        <w:tc>
          <w:tcPr>
            <w:tcW w:w="2779" w:type="dxa"/>
            <w:tcBorders>
              <w:top w:val="dotted" w:sz="4" w:space="0" w:color="000000"/>
              <w:left w:val="nil"/>
              <w:bottom w:val="dotted" w:sz="4" w:space="0" w:color="000000"/>
              <w:right w:val="single" w:sz="6" w:space="0" w:color="000000"/>
            </w:tcBorders>
          </w:tcPr>
          <w:p w14:paraId="6F9F933C" w14:textId="77777777" w:rsidR="00AB3959" w:rsidRDefault="00AB3959">
            <w:pPr>
              <w:rPr>
                <w:lang w:val="en-US" w:eastAsia="en-US"/>
              </w:rPr>
            </w:pPr>
          </w:p>
        </w:tc>
        <w:tc>
          <w:tcPr>
            <w:tcW w:w="1558" w:type="dxa"/>
            <w:tcBorders>
              <w:top w:val="dotted" w:sz="4" w:space="0" w:color="000000"/>
              <w:left w:val="single" w:sz="6" w:space="0" w:color="000000"/>
              <w:bottom w:val="dotted" w:sz="4" w:space="0" w:color="000000"/>
              <w:right w:val="single" w:sz="6" w:space="0" w:color="000000"/>
            </w:tcBorders>
          </w:tcPr>
          <w:p w14:paraId="6F9F933D" w14:textId="77777777" w:rsidR="00AB3959" w:rsidRDefault="00AB3959">
            <w:pPr>
              <w:rPr>
                <w:lang w:val="en-US" w:eastAsia="en-US"/>
              </w:rPr>
            </w:pPr>
          </w:p>
        </w:tc>
        <w:tc>
          <w:tcPr>
            <w:tcW w:w="4891" w:type="dxa"/>
            <w:tcBorders>
              <w:top w:val="dotted" w:sz="4" w:space="0" w:color="000000"/>
              <w:left w:val="single" w:sz="6" w:space="0" w:color="000000"/>
              <w:bottom w:val="dotted" w:sz="4" w:space="0" w:color="000000"/>
              <w:right w:val="nil"/>
            </w:tcBorders>
          </w:tcPr>
          <w:p w14:paraId="6F9F933E" w14:textId="77777777" w:rsidR="00AB3959" w:rsidRDefault="00AB3959">
            <w:pPr>
              <w:rPr>
                <w:lang w:val="en-US" w:eastAsia="en-US"/>
              </w:rPr>
            </w:pPr>
          </w:p>
        </w:tc>
      </w:tr>
      <w:tr w:rsidR="0089167F" w14:paraId="6F9F9343" w14:textId="77777777">
        <w:trPr>
          <w:trHeight w:hRule="exact" w:val="432"/>
        </w:trPr>
        <w:tc>
          <w:tcPr>
            <w:tcW w:w="2779" w:type="dxa"/>
            <w:tcBorders>
              <w:top w:val="dotted" w:sz="4" w:space="0" w:color="000000"/>
              <w:left w:val="nil"/>
              <w:bottom w:val="single" w:sz="6" w:space="0" w:color="000000"/>
              <w:right w:val="single" w:sz="6" w:space="0" w:color="000000"/>
            </w:tcBorders>
          </w:tcPr>
          <w:p w14:paraId="6F9F9340" w14:textId="77777777" w:rsidR="00AB3959" w:rsidRDefault="00AB3959">
            <w:pPr>
              <w:rPr>
                <w:lang w:val="en-US" w:eastAsia="en-US"/>
              </w:rPr>
            </w:pPr>
          </w:p>
        </w:tc>
        <w:tc>
          <w:tcPr>
            <w:tcW w:w="1558" w:type="dxa"/>
            <w:tcBorders>
              <w:top w:val="dotted" w:sz="4" w:space="0" w:color="000000"/>
              <w:left w:val="single" w:sz="6" w:space="0" w:color="000000"/>
              <w:bottom w:val="single" w:sz="6" w:space="0" w:color="000000"/>
              <w:right w:val="single" w:sz="6" w:space="0" w:color="000000"/>
            </w:tcBorders>
          </w:tcPr>
          <w:p w14:paraId="6F9F9341" w14:textId="77777777" w:rsidR="00AB3959" w:rsidRDefault="00AB3959">
            <w:pPr>
              <w:rPr>
                <w:lang w:val="en-US" w:eastAsia="en-US"/>
              </w:rPr>
            </w:pPr>
          </w:p>
        </w:tc>
        <w:tc>
          <w:tcPr>
            <w:tcW w:w="4891" w:type="dxa"/>
            <w:tcBorders>
              <w:top w:val="dotted" w:sz="4" w:space="0" w:color="000000"/>
              <w:left w:val="single" w:sz="6" w:space="0" w:color="000000"/>
              <w:bottom w:val="single" w:sz="6" w:space="0" w:color="000000"/>
              <w:right w:val="nil"/>
            </w:tcBorders>
          </w:tcPr>
          <w:p w14:paraId="6F9F9342" w14:textId="77777777" w:rsidR="00AB3959" w:rsidRDefault="00AB3959">
            <w:pPr>
              <w:rPr>
                <w:lang w:val="en-US" w:eastAsia="en-US"/>
              </w:rPr>
            </w:pPr>
          </w:p>
        </w:tc>
      </w:tr>
    </w:tbl>
    <w:p w14:paraId="6F667358" w14:textId="77777777" w:rsidR="00A662DD" w:rsidRPr="002B0475" w:rsidRDefault="007F799B" w:rsidP="00A662DD">
      <w:pPr>
        <w:pStyle w:val="BodytextAgency"/>
        <w:spacing w:before="140" w:after="240"/>
      </w:pPr>
      <w:bookmarkStart w:id="34" w:name="_Toc187238052"/>
      <w:r>
        <w:t>&lt;Text&gt;</w:t>
      </w:r>
    </w:p>
    <w:p w14:paraId="6F9F9345" w14:textId="135E81E2" w:rsidR="00274CF1" w:rsidRPr="00EB7104" w:rsidRDefault="007F799B" w:rsidP="001D0D29">
      <w:pPr>
        <w:pStyle w:val="Heading3Agency"/>
        <w:rPr>
          <w:i/>
          <w:iCs/>
          <w:sz w:val="20"/>
          <w:szCs w:val="20"/>
        </w:rPr>
      </w:pPr>
      <w:r w:rsidRPr="00EB7104">
        <w:rPr>
          <w:i/>
          <w:iCs/>
          <w:sz w:val="20"/>
          <w:szCs w:val="20"/>
        </w:rPr>
        <w:t>Impurities</w:t>
      </w:r>
      <w:r w:rsidR="001D0D29" w:rsidRPr="00EB7104">
        <w:rPr>
          <w:i/>
          <w:iCs/>
          <w:sz w:val="20"/>
          <w:szCs w:val="20"/>
        </w:rPr>
        <w:t xml:space="preserve"> (S.3.2)</w:t>
      </w:r>
      <w:bookmarkEnd w:id="34"/>
    </w:p>
    <w:p w14:paraId="2BB03CBE" w14:textId="77777777" w:rsidR="00147F84" w:rsidRPr="001E641A" w:rsidRDefault="007F799B" w:rsidP="001E641A">
      <w:pPr>
        <w:pStyle w:val="Guidancetext-Applicant"/>
        <w:numPr>
          <w:ilvl w:val="0"/>
          <w:numId w:val="89"/>
        </w:numPr>
        <w:ind w:left="426"/>
      </w:pPr>
      <w:r w:rsidRPr="001E641A">
        <w:t xml:space="preserve">List the </w:t>
      </w:r>
      <w:r w:rsidR="003751BB" w:rsidRPr="001E641A">
        <w:t>relevant</w:t>
      </w:r>
      <w:r w:rsidR="00D01BB8" w:rsidRPr="001E641A">
        <w:t xml:space="preserve"> </w:t>
      </w:r>
      <w:r w:rsidRPr="001E641A">
        <w:t xml:space="preserve">impurities, including process-related </w:t>
      </w:r>
      <w:r w:rsidR="0025219A" w:rsidRPr="001E641A">
        <w:t xml:space="preserve">and product related </w:t>
      </w:r>
      <w:r w:rsidRPr="001E641A">
        <w:t>impurities. Process-related impurities encompass those that are derived from the manufacturing process, e.g. cell substrates (host cell proteins, host cell DNA), cell culture (e.g. inducers, antibiotics, antifoam or media components), or downstream processing impurities.</w:t>
      </w:r>
      <w:r>
        <w:t xml:space="preserve"> </w:t>
      </w:r>
      <w:r w:rsidRPr="001E641A">
        <w:t>Product-related impurities (e.g., precursors, certain degradation products, aggregates) are molecular variants arising during manufacture and/or storage, which do not have p</w:t>
      </w:r>
      <w:r w:rsidRPr="001E641A">
        <w:t xml:space="preserve">roperties comparable to those of the desired product with respect to activity, efficacy, and safety.  </w:t>
      </w:r>
    </w:p>
    <w:p w14:paraId="0BCB1085" w14:textId="231713B3" w:rsidR="00147F84" w:rsidRDefault="007F799B" w:rsidP="001E641A">
      <w:pPr>
        <w:pStyle w:val="Guidancetext-Applicant"/>
        <w:numPr>
          <w:ilvl w:val="0"/>
          <w:numId w:val="89"/>
        </w:numPr>
        <w:ind w:left="426"/>
      </w:pPr>
      <w:r w:rsidRPr="001E641A">
        <w:t>Adventitious agents should be discussed in Appendix A.2.</w:t>
      </w:r>
    </w:p>
    <w:p w14:paraId="6F9F934C" w14:textId="2AD7BC59" w:rsidR="00AC2497" w:rsidRPr="001E641A" w:rsidRDefault="007F799B" w:rsidP="00266908">
      <w:pPr>
        <w:pStyle w:val="Guidancetext-Applicant"/>
        <w:numPr>
          <w:ilvl w:val="0"/>
          <w:numId w:val="89"/>
        </w:numPr>
        <w:ind w:left="426"/>
        <w:rPr>
          <w:rFonts w:cs="Courier New"/>
          <w:szCs w:val="22"/>
        </w:rPr>
      </w:pPr>
      <w:r w:rsidRPr="001E641A">
        <w:t xml:space="preserve">Differentiate between process </w:t>
      </w:r>
      <w:r w:rsidR="000D7CD5" w:rsidRPr="001E641A">
        <w:t>and product</w:t>
      </w:r>
      <w:r w:rsidRPr="001E641A">
        <w:t xml:space="preserve"> related impurities</w:t>
      </w:r>
      <w:r w:rsidR="000D7CD5" w:rsidRPr="001E641A">
        <w:t>.</w:t>
      </w:r>
    </w:p>
    <w:p w14:paraId="35BDB2C3" w14:textId="77777777" w:rsidR="006F3DD1" w:rsidRPr="00860D03" w:rsidRDefault="007F799B" w:rsidP="001E641A">
      <w:pPr>
        <w:pStyle w:val="Guidancetext-Applicant"/>
        <w:numPr>
          <w:ilvl w:val="0"/>
          <w:numId w:val="89"/>
        </w:numPr>
        <w:ind w:left="426"/>
      </w:pPr>
      <w:r>
        <w:t>The characterisation of impurities can be summarised in tabular format, see example table below.</w:t>
      </w:r>
    </w:p>
    <w:p w14:paraId="670931F7" w14:textId="1B6ED62E" w:rsidR="00BA22BD" w:rsidRDefault="007F799B" w:rsidP="00BA22BD">
      <w:pPr>
        <w:pStyle w:val="Guidancetext-Applicant"/>
        <w:numPr>
          <w:ilvl w:val="0"/>
          <w:numId w:val="89"/>
        </w:numPr>
        <w:ind w:left="426"/>
      </w:pPr>
      <w:r>
        <w:t>P</w:t>
      </w:r>
      <w:r w:rsidRPr="00A962AA">
        <w:t>rovide a summary of the impurity characterisation studies and a summary of the impurity risk assessment</w:t>
      </w:r>
      <w:r w:rsidR="00BA4550">
        <w:t>.</w:t>
      </w:r>
    </w:p>
    <w:p w14:paraId="343EC49B" w14:textId="3A19C663" w:rsidR="00BA22BD" w:rsidRPr="00266908" w:rsidRDefault="007F799B" w:rsidP="00BA22BD">
      <w:pPr>
        <w:pStyle w:val="BodytextAgency"/>
        <w:spacing w:before="140" w:after="240"/>
        <w:ind w:left="360"/>
      </w:pPr>
      <w:r>
        <w:t>&lt;Text&gt;</w:t>
      </w:r>
    </w:p>
    <w:tbl>
      <w:tblPr>
        <w:tblW w:w="899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5"/>
        <w:gridCol w:w="2858"/>
        <w:gridCol w:w="4111"/>
      </w:tblGrid>
      <w:tr w:rsidR="0089167F" w14:paraId="6F9F9351" w14:textId="77777777" w:rsidTr="00266908">
        <w:trPr>
          <w:trHeight w:hRule="exact" w:val="785"/>
        </w:trPr>
        <w:tc>
          <w:tcPr>
            <w:tcW w:w="2025" w:type="dxa"/>
          </w:tcPr>
          <w:p w14:paraId="6F9F934E" w14:textId="77777777" w:rsidR="00B820EC" w:rsidRPr="00A662DD" w:rsidRDefault="007F799B" w:rsidP="00A662DD">
            <w:pPr>
              <w:spacing w:before="62"/>
              <w:ind w:left="84" w:right="-20"/>
              <w:rPr>
                <w:rFonts w:ascii="Verdana" w:hAnsi="Verdana"/>
                <w:spacing w:val="-1"/>
                <w:sz w:val="18"/>
                <w:lang w:val="en-US" w:eastAsia="en-US"/>
              </w:rPr>
            </w:pPr>
            <w:r w:rsidRPr="00A662DD">
              <w:rPr>
                <w:rFonts w:ascii="Verdana" w:hAnsi="Verdana"/>
                <w:spacing w:val="-1"/>
                <w:sz w:val="18"/>
                <w:lang w:val="en-US" w:eastAsia="en-US"/>
              </w:rPr>
              <w:t>Impurity</w:t>
            </w:r>
          </w:p>
        </w:tc>
        <w:tc>
          <w:tcPr>
            <w:tcW w:w="2858" w:type="dxa"/>
          </w:tcPr>
          <w:p w14:paraId="61A03B46" w14:textId="77777777" w:rsidR="00CB0199" w:rsidRPr="00A662DD" w:rsidRDefault="007F799B" w:rsidP="00A662DD">
            <w:pPr>
              <w:spacing w:before="62"/>
              <w:ind w:left="84" w:right="-20"/>
              <w:rPr>
                <w:rFonts w:ascii="Verdana" w:hAnsi="Verdana"/>
                <w:spacing w:val="-1"/>
                <w:sz w:val="18"/>
                <w:lang w:val="en-US" w:eastAsia="en-US"/>
              </w:rPr>
            </w:pPr>
            <w:r w:rsidRPr="00A662DD">
              <w:rPr>
                <w:rFonts w:ascii="Verdana" w:hAnsi="Verdana"/>
                <w:spacing w:val="-1"/>
                <w:sz w:val="18"/>
                <w:lang w:val="en-US" w:eastAsia="en-US"/>
              </w:rPr>
              <w:t>Test method</w:t>
            </w:r>
            <w:r w:rsidR="00610D48" w:rsidRPr="00A662DD">
              <w:rPr>
                <w:rFonts w:ascii="Verdana" w:hAnsi="Verdana"/>
                <w:spacing w:val="-1"/>
                <w:sz w:val="18"/>
                <w:lang w:val="en-US" w:eastAsia="en-US"/>
              </w:rPr>
              <w:t xml:space="preserve"> </w:t>
            </w:r>
          </w:p>
          <w:p w14:paraId="6F9F934F" w14:textId="56143E20" w:rsidR="00B820EC" w:rsidRPr="00A662DD" w:rsidRDefault="007F799B" w:rsidP="00A662DD">
            <w:pPr>
              <w:spacing w:before="62"/>
              <w:ind w:left="84" w:right="-20"/>
              <w:rPr>
                <w:rFonts w:ascii="Verdana" w:hAnsi="Verdana"/>
                <w:spacing w:val="-1"/>
                <w:sz w:val="18"/>
                <w:lang w:val="en-US" w:eastAsia="en-US"/>
              </w:rPr>
            </w:pPr>
            <w:r w:rsidRPr="00A662DD">
              <w:rPr>
                <w:rFonts w:ascii="Verdana" w:hAnsi="Verdana"/>
                <w:spacing w:val="-1"/>
                <w:sz w:val="18"/>
                <w:lang w:val="en-US" w:eastAsia="en-US"/>
              </w:rPr>
              <w:t>(where applicable)</w:t>
            </w:r>
          </w:p>
        </w:tc>
        <w:tc>
          <w:tcPr>
            <w:tcW w:w="4111" w:type="dxa"/>
          </w:tcPr>
          <w:p w14:paraId="6F9F9350" w14:textId="316171E8" w:rsidR="00B820EC" w:rsidRPr="00A662DD" w:rsidRDefault="007F799B" w:rsidP="00A662DD">
            <w:pPr>
              <w:spacing w:before="62"/>
              <w:ind w:left="84" w:right="-20"/>
              <w:rPr>
                <w:rFonts w:ascii="Verdana" w:hAnsi="Verdana"/>
                <w:spacing w:val="-1"/>
                <w:sz w:val="18"/>
                <w:lang w:val="en-US" w:eastAsia="en-US"/>
              </w:rPr>
            </w:pPr>
            <w:r w:rsidRPr="00A662DD">
              <w:rPr>
                <w:rFonts w:ascii="Verdana" w:hAnsi="Verdana"/>
                <w:spacing w:val="-1"/>
                <w:sz w:val="18"/>
                <w:lang w:val="en-US" w:eastAsia="en-US"/>
              </w:rPr>
              <w:t>outcome</w:t>
            </w:r>
            <w:r w:rsidR="008E23B7" w:rsidRPr="00A662DD">
              <w:rPr>
                <w:rFonts w:ascii="Verdana" w:hAnsi="Verdana"/>
                <w:spacing w:val="-1"/>
                <w:sz w:val="18"/>
                <w:lang w:val="en-US" w:eastAsia="en-US"/>
              </w:rPr>
              <w:t xml:space="preserve"> summary</w:t>
            </w:r>
          </w:p>
        </w:tc>
      </w:tr>
      <w:tr w:rsidR="0089167F" w14:paraId="6F9F9355" w14:textId="77777777" w:rsidTr="0017110B">
        <w:trPr>
          <w:trHeight w:hRule="exact" w:val="436"/>
        </w:trPr>
        <w:tc>
          <w:tcPr>
            <w:tcW w:w="2025" w:type="dxa"/>
          </w:tcPr>
          <w:p w14:paraId="6F9F9352" w14:textId="77777777" w:rsidR="00B820EC" w:rsidRDefault="00B820EC">
            <w:pPr>
              <w:rPr>
                <w:lang w:val="en-US" w:eastAsia="en-US"/>
              </w:rPr>
            </w:pPr>
          </w:p>
        </w:tc>
        <w:tc>
          <w:tcPr>
            <w:tcW w:w="2858" w:type="dxa"/>
          </w:tcPr>
          <w:p w14:paraId="6F9F9353" w14:textId="77777777" w:rsidR="00B820EC" w:rsidRDefault="00B820EC">
            <w:pPr>
              <w:rPr>
                <w:lang w:val="en-US" w:eastAsia="en-US"/>
              </w:rPr>
            </w:pPr>
          </w:p>
        </w:tc>
        <w:tc>
          <w:tcPr>
            <w:tcW w:w="4111" w:type="dxa"/>
          </w:tcPr>
          <w:p w14:paraId="6F9F9354" w14:textId="77777777" w:rsidR="00B820EC" w:rsidRDefault="00B820EC">
            <w:pPr>
              <w:rPr>
                <w:lang w:val="en-US" w:eastAsia="en-US"/>
              </w:rPr>
            </w:pPr>
          </w:p>
        </w:tc>
      </w:tr>
      <w:tr w:rsidR="0089167F" w14:paraId="6F9F9359" w14:textId="77777777" w:rsidTr="0017110B">
        <w:trPr>
          <w:trHeight w:hRule="exact" w:val="434"/>
        </w:trPr>
        <w:tc>
          <w:tcPr>
            <w:tcW w:w="2025" w:type="dxa"/>
          </w:tcPr>
          <w:p w14:paraId="6F9F9356" w14:textId="77777777" w:rsidR="00B820EC" w:rsidRDefault="00B820EC">
            <w:pPr>
              <w:rPr>
                <w:lang w:val="en-US" w:eastAsia="en-US"/>
              </w:rPr>
            </w:pPr>
          </w:p>
        </w:tc>
        <w:tc>
          <w:tcPr>
            <w:tcW w:w="2858" w:type="dxa"/>
          </w:tcPr>
          <w:p w14:paraId="6F9F9357" w14:textId="77777777" w:rsidR="00B820EC" w:rsidRDefault="00B820EC">
            <w:pPr>
              <w:rPr>
                <w:lang w:val="en-US" w:eastAsia="en-US"/>
              </w:rPr>
            </w:pPr>
          </w:p>
        </w:tc>
        <w:tc>
          <w:tcPr>
            <w:tcW w:w="4111" w:type="dxa"/>
          </w:tcPr>
          <w:p w14:paraId="6F9F9358" w14:textId="77777777" w:rsidR="00B820EC" w:rsidRDefault="00B820EC">
            <w:pPr>
              <w:rPr>
                <w:lang w:val="en-US" w:eastAsia="en-US"/>
              </w:rPr>
            </w:pPr>
          </w:p>
        </w:tc>
      </w:tr>
      <w:tr w:rsidR="0089167F" w14:paraId="6F9F935D" w14:textId="77777777" w:rsidTr="0017110B">
        <w:trPr>
          <w:trHeight w:hRule="exact" w:val="434"/>
        </w:trPr>
        <w:tc>
          <w:tcPr>
            <w:tcW w:w="2025" w:type="dxa"/>
          </w:tcPr>
          <w:p w14:paraId="6F9F935A" w14:textId="77777777" w:rsidR="00B820EC" w:rsidRDefault="00B820EC">
            <w:pPr>
              <w:rPr>
                <w:lang w:val="en-US" w:eastAsia="en-US"/>
              </w:rPr>
            </w:pPr>
          </w:p>
        </w:tc>
        <w:tc>
          <w:tcPr>
            <w:tcW w:w="2858" w:type="dxa"/>
          </w:tcPr>
          <w:p w14:paraId="6F9F935B" w14:textId="77777777" w:rsidR="00B820EC" w:rsidRDefault="00B820EC">
            <w:pPr>
              <w:rPr>
                <w:lang w:val="en-US" w:eastAsia="en-US"/>
              </w:rPr>
            </w:pPr>
          </w:p>
        </w:tc>
        <w:tc>
          <w:tcPr>
            <w:tcW w:w="4111" w:type="dxa"/>
          </w:tcPr>
          <w:p w14:paraId="6F9F935C" w14:textId="77777777" w:rsidR="00B820EC" w:rsidRDefault="00B820EC">
            <w:pPr>
              <w:rPr>
                <w:lang w:val="en-US" w:eastAsia="en-US"/>
              </w:rPr>
            </w:pPr>
          </w:p>
        </w:tc>
      </w:tr>
      <w:tr w:rsidR="0089167F" w14:paraId="6F9F9361" w14:textId="77777777" w:rsidTr="0017110B">
        <w:trPr>
          <w:trHeight w:hRule="exact" w:val="436"/>
        </w:trPr>
        <w:tc>
          <w:tcPr>
            <w:tcW w:w="2025" w:type="dxa"/>
          </w:tcPr>
          <w:p w14:paraId="6F9F935E" w14:textId="77777777" w:rsidR="00B820EC" w:rsidRDefault="00B820EC">
            <w:pPr>
              <w:rPr>
                <w:lang w:val="en-US" w:eastAsia="en-US"/>
              </w:rPr>
            </w:pPr>
          </w:p>
        </w:tc>
        <w:tc>
          <w:tcPr>
            <w:tcW w:w="2858" w:type="dxa"/>
          </w:tcPr>
          <w:p w14:paraId="6F9F935F" w14:textId="77777777" w:rsidR="00B820EC" w:rsidRDefault="00B820EC">
            <w:pPr>
              <w:rPr>
                <w:lang w:val="en-US" w:eastAsia="en-US"/>
              </w:rPr>
            </w:pPr>
          </w:p>
        </w:tc>
        <w:tc>
          <w:tcPr>
            <w:tcW w:w="4111" w:type="dxa"/>
          </w:tcPr>
          <w:p w14:paraId="6F9F9360" w14:textId="77777777" w:rsidR="00B820EC" w:rsidRDefault="00B820EC">
            <w:pPr>
              <w:rPr>
                <w:lang w:val="en-US" w:eastAsia="en-US"/>
              </w:rPr>
            </w:pPr>
          </w:p>
        </w:tc>
      </w:tr>
      <w:tr w:rsidR="0089167F" w14:paraId="6F9F9365" w14:textId="77777777" w:rsidTr="0017110B">
        <w:trPr>
          <w:trHeight w:hRule="exact" w:val="436"/>
        </w:trPr>
        <w:tc>
          <w:tcPr>
            <w:tcW w:w="2025" w:type="dxa"/>
          </w:tcPr>
          <w:p w14:paraId="6F9F9362" w14:textId="77777777" w:rsidR="00B820EC" w:rsidRDefault="00B820EC">
            <w:pPr>
              <w:rPr>
                <w:lang w:val="en-US" w:eastAsia="en-US"/>
              </w:rPr>
            </w:pPr>
          </w:p>
        </w:tc>
        <w:tc>
          <w:tcPr>
            <w:tcW w:w="2858" w:type="dxa"/>
          </w:tcPr>
          <w:p w14:paraId="6F9F9363" w14:textId="77777777" w:rsidR="00B820EC" w:rsidRDefault="00B820EC">
            <w:pPr>
              <w:rPr>
                <w:lang w:val="en-US" w:eastAsia="en-US"/>
              </w:rPr>
            </w:pPr>
          </w:p>
        </w:tc>
        <w:tc>
          <w:tcPr>
            <w:tcW w:w="4111" w:type="dxa"/>
          </w:tcPr>
          <w:p w14:paraId="6F9F9364" w14:textId="77777777" w:rsidR="00B820EC" w:rsidRDefault="00B820EC">
            <w:pPr>
              <w:rPr>
                <w:lang w:val="en-US" w:eastAsia="en-US"/>
              </w:rPr>
            </w:pPr>
          </w:p>
        </w:tc>
      </w:tr>
    </w:tbl>
    <w:p w14:paraId="6F9F9366" w14:textId="77777777" w:rsidR="00AB3959" w:rsidRDefault="00AB3959" w:rsidP="00EB7104">
      <w:pPr>
        <w:pStyle w:val="BodyText"/>
        <w:rPr>
          <w:lang w:val="fr-FR"/>
        </w:rPr>
      </w:pPr>
    </w:p>
    <w:tbl>
      <w:tblPr>
        <w:tblStyle w:val="TableGrid"/>
        <w:tblW w:w="0" w:type="auto"/>
        <w:tblLook w:val="04A0" w:firstRow="1" w:lastRow="0" w:firstColumn="1" w:lastColumn="0" w:noHBand="0" w:noVBand="1"/>
      </w:tblPr>
      <w:tblGrid>
        <w:gridCol w:w="9403"/>
      </w:tblGrid>
      <w:tr w:rsidR="0089167F" w14:paraId="23C3BBEF" w14:textId="77777777" w:rsidTr="00CA1656">
        <w:tc>
          <w:tcPr>
            <w:tcW w:w="9403" w:type="dxa"/>
            <w:shd w:val="clear" w:color="auto" w:fill="F2F2F2" w:themeFill="background1" w:themeFillShade="F2"/>
          </w:tcPr>
          <w:p w14:paraId="73027A66" w14:textId="77777777" w:rsidR="00CB0199"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S.3</w:t>
            </w:r>
            <w:r w:rsidRPr="003D4408">
              <w:rPr>
                <w:rFonts w:eastAsia="Verdana"/>
                <w:lang w:eastAsia="en-GB"/>
              </w:rPr>
              <w:t>:</w:t>
            </w:r>
          </w:p>
          <w:p w14:paraId="5B1ABEB0" w14:textId="1CA66139" w:rsidR="00DC146F" w:rsidRPr="0017110B" w:rsidRDefault="007F799B" w:rsidP="0017110B">
            <w:pPr>
              <w:pStyle w:val="Guidancetext-Rapps"/>
            </w:pPr>
            <w:r>
              <w:t xml:space="preserve">Discuss </w:t>
            </w:r>
            <w:r w:rsidRPr="005C787C">
              <w:t>whether the active substance has been appropriately characteri</w:t>
            </w:r>
            <w:r>
              <w:t>s</w:t>
            </w:r>
            <w:r w:rsidRPr="005C787C">
              <w:t>ed and whether the company demonstrates a clear understanding of the quality characteristics of their active substance</w:t>
            </w:r>
            <w:r>
              <w:t>.</w:t>
            </w:r>
            <w:r w:rsidR="003E0D6F">
              <w:t xml:space="preserve"> </w:t>
            </w:r>
            <w:r w:rsidR="003E45CE">
              <w:t xml:space="preserve">Indicate whether the batches used for the characterisation purposes are clinically representative. </w:t>
            </w:r>
            <w:r w:rsidRPr="0017110B">
              <w:t xml:space="preserve">Consider whether the active substance has been sufficiently characterised to conclude on whether the chosen release and stability tests are the most appropriate ones, given the available panel of characterisation tests. </w:t>
            </w:r>
          </w:p>
          <w:p w14:paraId="71879636" w14:textId="1130DC67" w:rsidR="006D4CE3" w:rsidRPr="0017110B" w:rsidRDefault="007F799B" w:rsidP="0017110B">
            <w:pPr>
              <w:pStyle w:val="Guidancetext-Rapps"/>
            </w:pPr>
            <w:r w:rsidRPr="0017110B">
              <w:t xml:space="preserve">Indicate whether all product- and process -related impurities have been sufficiently addressed. Data on impurity clearance may also be presented in S.2.5 and S.2.6. If this is the case, provide a discussion of the control of impurities in S.3.2. </w:t>
            </w:r>
          </w:p>
          <w:p w14:paraId="799A9A03" w14:textId="77777777" w:rsidR="006D4CE3" w:rsidRPr="0017110B" w:rsidRDefault="007F799B" w:rsidP="0017110B">
            <w:pPr>
              <w:pStyle w:val="Guidancetext-Rapps"/>
            </w:pPr>
            <w:r w:rsidRPr="0017110B">
              <w:t>In particular, for those impurities which are not controlled at batch release, the assessor should indicate whether the overall data package is sufficient to conclude that the clinical risk is acceptable.</w:t>
            </w:r>
          </w:p>
          <w:p w14:paraId="4F05FB69" w14:textId="2AA3E175" w:rsidR="00CB0199" w:rsidRDefault="007F799B" w:rsidP="0017110B">
            <w:pPr>
              <w:pStyle w:val="Guidancetext-Rapps"/>
            </w:pPr>
            <w:r w:rsidRPr="0017110B">
              <w:t xml:space="preserve">The adequacy of the </w:t>
            </w:r>
            <w:r w:rsidR="00317408">
              <w:t xml:space="preserve">impurity </w:t>
            </w:r>
            <w:r w:rsidRPr="0017110B">
              <w:t>risk assessment should be discussed and particular attention given to the control of such impurities.</w:t>
            </w:r>
            <w:r>
              <w:t xml:space="preserve">  </w:t>
            </w:r>
          </w:p>
          <w:p w14:paraId="338AD5B2" w14:textId="77777777" w:rsidR="00CB0199" w:rsidRDefault="007F799B" w:rsidP="00CA1656">
            <w:pPr>
              <w:pStyle w:val="BodytextAgency"/>
            </w:pPr>
            <w:r w:rsidRPr="003D4408">
              <w:lastRenderedPageBreak/>
              <w:t>&lt;</w:t>
            </w:r>
            <w:r>
              <w:t>No comments&gt;&lt;</w:t>
            </w:r>
            <w:r w:rsidRPr="003D4408">
              <w:t>Text&gt;</w:t>
            </w:r>
          </w:p>
          <w:p w14:paraId="7034CC60" w14:textId="77777777" w:rsidR="00CB0199" w:rsidRPr="005614EA" w:rsidRDefault="007F799B" w:rsidP="00CA1656">
            <w:pPr>
              <w:pStyle w:val="RappCommentsquestions"/>
              <w:rPr>
                <w:rFonts w:eastAsia="Verdana"/>
                <w:lang w:eastAsia="en-GB"/>
              </w:rPr>
            </w:pPr>
            <w:r w:rsidRPr="005614EA">
              <w:rPr>
                <w:rFonts w:eastAsia="Verdana"/>
                <w:lang w:eastAsia="en-GB"/>
              </w:rPr>
              <w:t>Resulting questions:</w:t>
            </w:r>
          </w:p>
          <w:p w14:paraId="3491805A" w14:textId="77777777" w:rsidR="00CB0199"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4CF5D1BD" w14:textId="77777777" w:rsidR="00CB0199" w:rsidRDefault="00CB0199" w:rsidP="00CA1656">
            <w:pPr>
              <w:pStyle w:val="Guidancetext-Rapps"/>
            </w:pPr>
          </w:p>
          <w:p w14:paraId="6DD9AA6F" w14:textId="40EB80D5" w:rsidR="00CB0199"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526C674C" w14:textId="77777777" w:rsidR="00CB0199" w:rsidRPr="00FF259D" w:rsidRDefault="007F799B" w:rsidP="00CA1656">
            <w:pPr>
              <w:pStyle w:val="BodytextAgency"/>
            </w:pPr>
            <w:r>
              <w:t>&lt;None&gt;&lt;Text&gt;</w:t>
            </w:r>
          </w:p>
        </w:tc>
      </w:tr>
    </w:tbl>
    <w:p w14:paraId="6F9F9369" w14:textId="4F628051" w:rsidR="00CA655F" w:rsidRPr="00EB7104" w:rsidRDefault="007F799B" w:rsidP="00EB7104">
      <w:pPr>
        <w:pStyle w:val="Heading2Agency"/>
        <w:rPr>
          <w:i w:val="0"/>
          <w:iCs/>
          <w:spacing w:val="1"/>
        </w:rPr>
      </w:pPr>
      <w:bookmarkStart w:id="35" w:name="_Toc187238053"/>
      <w:bookmarkStart w:id="36" w:name="_Toc450120191"/>
      <w:bookmarkStart w:id="37" w:name="_Toc450135640"/>
      <w:r w:rsidRPr="00EB7104">
        <w:rPr>
          <w:i w:val="0"/>
          <w:iCs/>
          <w:spacing w:val="1"/>
        </w:rPr>
        <w:lastRenderedPageBreak/>
        <w:t xml:space="preserve">Control of </w:t>
      </w:r>
      <w:r w:rsidR="006D0AA8">
        <w:rPr>
          <w:i w:val="0"/>
          <w:iCs/>
          <w:spacing w:val="1"/>
        </w:rPr>
        <w:t>active substance</w:t>
      </w:r>
      <w:r w:rsidRPr="00EB7104">
        <w:rPr>
          <w:i w:val="0"/>
          <w:iCs/>
          <w:spacing w:val="1"/>
        </w:rPr>
        <w:t xml:space="preserve"> </w:t>
      </w:r>
      <w:r w:rsidR="001D0D29" w:rsidRPr="00EB7104">
        <w:rPr>
          <w:i w:val="0"/>
          <w:iCs/>
          <w:spacing w:val="1"/>
        </w:rPr>
        <w:t>(</w:t>
      </w:r>
      <w:r w:rsidRPr="00EB7104">
        <w:rPr>
          <w:i w:val="0"/>
          <w:iCs/>
          <w:spacing w:val="1"/>
        </w:rPr>
        <w:t>3.2.S.4)</w:t>
      </w:r>
      <w:bookmarkEnd w:id="35"/>
    </w:p>
    <w:p w14:paraId="6F9F936A" w14:textId="77777777" w:rsidR="00FA00C2" w:rsidRPr="00EB7104" w:rsidRDefault="007F799B" w:rsidP="00EB7104">
      <w:pPr>
        <w:pStyle w:val="Heading3Agency"/>
        <w:rPr>
          <w:i/>
          <w:iCs/>
          <w:sz w:val="20"/>
          <w:szCs w:val="20"/>
        </w:rPr>
      </w:pPr>
      <w:bookmarkStart w:id="38" w:name="_Toc187238054"/>
      <w:bookmarkEnd w:id="36"/>
      <w:bookmarkEnd w:id="37"/>
      <w:r w:rsidRPr="00EB7104">
        <w:rPr>
          <w:i/>
          <w:iCs/>
          <w:sz w:val="20"/>
          <w:szCs w:val="20"/>
        </w:rPr>
        <w:t>Specification</w:t>
      </w:r>
      <w:r w:rsidR="00EB7104" w:rsidRPr="00EB7104">
        <w:rPr>
          <w:i/>
          <w:iCs/>
          <w:sz w:val="20"/>
          <w:szCs w:val="20"/>
        </w:rPr>
        <w:t xml:space="preserve"> </w:t>
      </w:r>
      <w:r w:rsidR="00EB7104">
        <w:rPr>
          <w:i/>
          <w:iCs/>
          <w:sz w:val="20"/>
          <w:szCs w:val="20"/>
        </w:rPr>
        <w:t>(</w:t>
      </w:r>
      <w:r w:rsidR="00EB7104" w:rsidRPr="00EB7104">
        <w:rPr>
          <w:i/>
          <w:iCs/>
          <w:sz w:val="20"/>
          <w:szCs w:val="20"/>
        </w:rPr>
        <w:t>S.4.1</w:t>
      </w:r>
      <w:r w:rsidR="00EB7104">
        <w:rPr>
          <w:i/>
          <w:iCs/>
          <w:sz w:val="20"/>
          <w:szCs w:val="20"/>
        </w:rPr>
        <w:t>)</w:t>
      </w:r>
      <w:bookmarkEnd w:id="38"/>
    </w:p>
    <w:p w14:paraId="061B5AE9" w14:textId="77777777" w:rsidR="00BA22BD" w:rsidRDefault="007F799B" w:rsidP="00BA22BD">
      <w:pPr>
        <w:pStyle w:val="Guidancetext-Applicant"/>
        <w:numPr>
          <w:ilvl w:val="0"/>
          <w:numId w:val="89"/>
        </w:numPr>
        <w:ind w:left="426"/>
      </w:pPr>
      <w:r w:rsidRPr="005C2B7E">
        <w:t>Include a table of specifications</w:t>
      </w:r>
      <w:r w:rsidR="00552CDF" w:rsidRPr="005C2B7E">
        <w:t xml:space="preserve"> including reference to </w:t>
      </w:r>
      <w:r w:rsidR="00F24A97" w:rsidRPr="005C2B7E">
        <w:t>Ph.</w:t>
      </w:r>
      <w:r w:rsidR="006C2B08" w:rsidRPr="005C2B7E">
        <w:t xml:space="preserve"> </w:t>
      </w:r>
      <w:r w:rsidR="00F24A97" w:rsidRPr="005C2B7E">
        <w:t>Eur</w:t>
      </w:r>
      <w:r w:rsidR="006C2B08" w:rsidRPr="005C2B7E">
        <w:t>.</w:t>
      </w:r>
      <w:r w:rsidR="00F24A97" w:rsidRPr="005C2B7E">
        <w:t xml:space="preserve"> </w:t>
      </w:r>
      <w:r w:rsidR="00CF3CAB" w:rsidRPr="005C2B7E">
        <w:t>chapters</w:t>
      </w:r>
      <w:r w:rsidR="002D633B" w:rsidRPr="005C2B7E">
        <w:t>.</w:t>
      </w:r>
      <w:r w:rsidRPr="005C2B7E">
        <w:t xml:space="preserve"> </w:t>
      </w:r>
    </w:p>
    <w:p w14:paraId="2C138DBF" w14:textId="0AA29D81" w:rsidR="00D07F1E" w:rsidRPr="005C2B7E" w:rsidRDefault="007F799B" w:rsidP="00BA22BD">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741C4943" w14:textId="77777777" w:rsidTr="00CA1656">
        <w:tc>
          <w:tcPr>
            <w:tcW w:w="9403" w:type="dxa"/>
            <w:shd w:val="clear" w:color="auto" w:fill="F2F2F2" w:themeFill="background1" w:themeFillShade="F2"/>
          </w:tcPr>
          <w:p w14:paraId="5049E50A" w14:textId="77777777" w:rsidR="006F64F4"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S.4.1</w:t>
            </w:r>
            <w:r w:rsidRPr="003D4408">
              <w:rPr>
                <w:rFonts w:eastAsia="Verdana"/>
                <w:lang w:eastAsia="en-GB"/>
              </w:rPr>
              <w:t>:</w:t>
            </w:r>
          </w:p>
          <w:p w14:paraId="6D7BFFD5" w14:textId="78CA9294" w:rsidR="00513938" w:rsidRPr="003D4408" w:rsidRDefault="007F799B" w:rsidP="00D7646A">
            <w:pPr>
              <w:pStyle w:val="Guidancetext-Rapps"/>
            </w:pPr>
            <w:r w:rsidRPr="00D7646A">
              <w:t xml:space="preserve">Consider whether the </w:t>
            </w:r>
            <w:r>
              <w:t>appropriate</w:t>
            </w:r>
            <w:r w:rsidR="00AF58FE" w:rsidRPr="00FF5A88">
              <w:t xml:space="preserve"> </w:t>
            </w:r>
            <w:r w:rsidR="00210513">
              <w:t>parameters</w:t>
            </w:r>
            <w:r w:rsidR="00AF58FE">
              <w:t xml:space="preserve"> and limits</w:t>
            </w:r>
            <w:r w:rsidR="00AF58FE" w:rsidRPr="00FF5A88">
              <w:t xml:space="preserve"> </w:t>
            </w:r>
            <w:r w:rsidRPr="00D7646A">
              <w:t>have been chosen from the larger panel of characterisation tests</w:t>
            </w:r>
            <w:r w:rsidR="00424EE1" w:rsidRPr="00D7646A">
              <w:t xml:space="preserve"> to ensure the quality of each batch of active substance</w:t>
            </w:r>
            <w:r w:rsidRPr="00D7646A">
              <w:t>;</w:t>
            </w:r>
            <w:r w:rsidRPr="00FF5A88">
              <w:t xml:space="preserve"> alternatively</w:t>
            </w:r>
            <w:r w:rsidR="00356FD1">
              <w:t>,</w:t>
            </w:r>
            <w:r w:rsidRPr="00FF5A88">
              <w:t xml:space="preserve"> this can be discussed in S.4.5</w:t>
            </w:r>
            <w:r>
              <w:t>.</w:t>
            </w:r>
          </w:p>
          <w:p w14:paraId="03EBD245" w14:textId="77777777" w:rsidR="006F64F4" w:rsidRDefault="007F799B" w:rsidP="00CA1656">
            <w:pPr>
              <w:pStyle w:val="BodytextAgency"/>
            </w:pPr>
            <w:r w:rsidRPr="003D4408">
              <w:t>&lt;</w:t>
            </w:r>
            <w:r>
              <w:t>No comments&gt;&lt;</w:t>
            </w:r>
            <w:r w:rsidRPr="003D4408">
              <w:t>Text&gt;</w:t>
            </w:r>
          </w:p>
          <w:p w14:paraId="08EE5C0A" w14:textId="77777777" w:rsidR="006F64F4" w:rsidRPr="005614EA" w:rsidRDefault="007F799B" w:rsidP="00CA1656">
            <w:pPr>
              <w:pStyle w:val="RappCommentsquestions"/>
              <w:rPr>
                <w:rFonts w:eastAsia="Verdana"/>
                <w:lang w:eastAsia="en-GB"/>
              </w:rPr>
            </w:pPr>
            <w:r w:rsidRPr="005614EA">
              <w:rPr>
                <w:rFonts w:eastAsia="Verdana"/>
                <w:lang w:eastAsia="en-GB"/>
              </w:rPr>
              <w:t>Resulting questions:</w:t>
            </w:r>
          </w:p>
          <w:p w14:paraId="3B4D9D3C" w14:textId="77777777" w:rsidR="006F64F4"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B95EA14" w14:textId="77777777" w:rsidR="006F64F4" w:rsidRDefault="006F64F4" w:rsidP="00CA1656">
            <w:pPr>
              <w:pStyle w:val="Guidancetext-Rapps"/>
            </w:pPr>
          </w:p>
          <w:p w14:paraId="449F6214" w14:textId="5D3FE608" w:rsidR="006F64F4"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31827055" w14:textId="77777777" w:rsidR="006F64F4" w:rsidRPr="00FF259D" w:rsidRDefault="007F799B" w:rsidP="00CA1656">
            <w:pPr>
              <w:pStyle w:val="BodytextAgency"/>
            </w:pPr>
            <w:r>
              <w:t>&lt;None&gt;&lt;Text&gt;</w:t>
            </w:r>
          </w:p>
        </w:tc>
      </w:tr>
    </w:tbl>
    <w:p w14:paraId="6F9F9370" w14:textId="77777777" w:rsidR="00DA7649" w:rsidRPr="00EB7104" w:rsidRDefault="007F799B" w:rsidP="00EB7104">
      <w:pPr>
        <w:pStyle w:val="Heading3Agency"/>
        <w:rPr>
          <w:i/>
          <w:iCs/>
          <w:sz w:val="20"/>
          <w:szCs w:val="20"/>
        </w:rPr>
      </w:pPr>
      <w:bookmarkStart w:id="39" w:name="_Toc187238055"/>
      <w:r w:rsidRPr="0C85B610">
        <w:rPr>
          <w:i/>
          <w:iCs/>
          <w:sz w:val="20"/>
          <w:szCs w:val="20"/>
        </w:rPr>
        <w:t>Analytical Procedures</w:t>
      </w:r>
      <w:r w:rsidR="00EB7104" w:rsidRPr="0C85B610">
        <w:rPr>
          <w:i/>
          <w:iCs/>
          <w:sz w:val="20"/>
          <w:szCs w:val="20"/>
        </w:rPr>
        <w:t xml:space="preserve"> (S.4.2)</w:t>
      </w:r>
      <w:bookmarkEnd w:id="39"/>
    </w:p>
    <w:p w14:paraId="5F44DB7E" w14:textId="1CA72C13" w:rsidR="009751FE" w:rsidRPr="005C2B7E" w:rsidRDefault="007F799B" w:rsidP="005C2B7E">
      <w:pPr>
        <w:pStyle w:val="Guidancetext-Applicant"/>
        <w:numPr>
          <w:ilvl w:val="0"/>
          <w:numId w:val="89"/>
        </w:numPr>
        <w:ind w:left="426"/>
      </w:pPr>
      <w:r>
        <w:t xml:space="preserve">Where the nature of the method is sufficiently described in the specification table S.4.1, then narrative detail may not be required in the AR. Mention if general Ph. Eur. methods are used for analysis (e.g. pH, solubility, degree of coloration of liquids). If relevant for context e.g. </w:t>
      </w:r>
      <w:r w:rsidR="00B84D69">
        <w:t>complex</w:t>
      </w:r>
      <w:r w:rsidR="00F957D1">
        <w:t xml:space="preserve"> or novel</w:t>
      </w:r>
      <w:r>
        <w:t xml:space="preserve"> methods, the analytical method may be described in more detail. </w:t>
      </w:r>
      <w:r w:rsidR="00137571">
        <w:t>A</w:t>
      </w:r>
      <w:r>
        <w:t xml:space="preserve"> suitable level of details should be included in the report to facilitate an understanding of the principles and performance of the method.</w:t>
      </w:r>
    </w:p>
    <w:p w14:paraId="3188B4E0" w14:textId="5DFB4CC0" w:rsidR="67FFE9C8" w:rsidRDefault="007F799B" w:rsidP="0C85B610">
      <w:pPr>
        <w:pStyle w:val="Guidancetext-Applicant"/>
        <w:numPr>
          <w:ilvl w:val="0"/>
          <w:numId w:val="89"/>
        </w:numPr>
        <w:ind w:left="426"/>
      </w:pPr>
      <w:r>
        <w:t>For in-house standard methods, a brief description (in tabular format when available in the dossier) is sufficient.</w:t>
      </w:r>
    </w:p>
    <w:p w14:paraId="22BC5967" w14:textId="5BB6A940" w:rsidR="00201083" w:rsidRPr="005C2B7E" w:rsidRDefault="007F799B" w:rsidP="005C2B7E">
      <w:pPr>
        <w:pStyle w:val="Guidancetext-Applicant"/>
        <w:numPr>
          <w:ilvl w:val="0"/>
          <w:numId w:val="89"/>
        </w:numPr>
        <w:ind w:left="426"/>
      </w:pPr>
      <w:r w:rsidRPr="005C2B7E">
        <w:t>Analytical procedures used in development which are different from the ones proposed for routine control should be summari</w:t>
      </w:r>
      <w:r w:rsidR="00D5769C">
        <w:t>s</w:t>
      </w:r>
      <w:r w:rsidRPr="005C2B7E">
        <w:t xml:space="preserve">ed here. Information is also expected why the method was changed and when. </w:t>
      </w:r>
    </w:p>
    <w:p w14:paraId="1B8105E1" w14:textId="77777777" w:rsidR="00BA22BD" w:rsidRDefault="007F799B" w:rsidP="00BA22BD">
      <w:pPr>
        <w:pStyle w:val="Guidancetext-Applicant"/>
        <w:numPr>
          <w:ilvl w:val="0"/>
          <w:numId w:val="89"/>
        </w:numPr>
        <w:ind w:left="426"/>
      </w:pPr>
      <w:r w:rsidRPr="005C2B7E">
        <w:t xml:space="preserve">Describe whether </w:t>
      </w:r>
      <w:r w:rsidR="00797E1A" w:rsidRPr="005C2B7E">
        <w:t xml:space="preserve">enhanced analytical approaches </w:t>
      </w:r>
      <w:r w:rsidR="00D716D2" w:rsidRPr="005C2B7E">
        <w:t xml:space="preserve">as per ICH Q14 </w:t>
      </w:r>
      <w:r w:rsidR="00035517">
        <w:t>are</w:t>
      </w:r>
      <w:r w:rsidRPr="005C2B7E">
        <w:t xml:space="preserve"> requested.</w:t>
      </w:r>
    </w:p>
    <w:p w14:paraId="3595B8DC" w14:textId="314E6983" w:rsidR="00974AC8" w:rsidRPr="005C2B7E" w:rsidRDefault="007F799B" w:rsidP="00BA22BD">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3ACED31A" w14:textId="77777777" w:rsidTr="00CA1656">
        <w:tc>
          <w:tcPr>
            <w:tcW w:w="9403" w:type="dxa"/>
            <w:shd w:val="clear" w:color="auto" w:fill="F2F2F2" w:themeFill="background1" w:themeFillShade="F2"/>
          </w:tcPr>
          <w:p w14:paraId="06683B7F" w14:textId="77777777" w:rsidR="003C5B75"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S.4.2</w:t>
            </w:r>
            <w:r w:rsidRPr="003D4408">
              <w:rPr>
                <w:rFonts w:eastAsia="Verdana"/>
                <w:lang w:eastAsia="en-GB"/>
              </w:rPr>
              <w:t>:</w:t>
            </w:r>
          </w:p>
          <w:p w14:paraId="29C1B281" w14:textId="37CC4344" w:rsidR="003C5B75" w:rsidRPr="004D07C3" w:rsidRDefault="007F799B" w:rsidP="006B2249">
            <w:pPr>
              <w:pStyle w:val="Guidancetext-Rapps"/>
            </w:pPr>
            <w:r>
              <w:t>D</w:t>
            </w:r>
            <w:r w:rsidRPr="004D07C3">
              <w:t>iscuss whether the analytical methods have been sufficiently described and are appropriate for control of the quality of the AS.</w:t>
            </w:r>
          </w:p>
          <w:p w14:paraId="06E9CF44" w14:textId="074619F3" w:rsidR="003C5B75" w:rsidRPr="003D4408" w:rsidRDefault="007F799B" w:rsidP="006B2249">
            <w:pPr>
              <w:pStyle w:val="Guidancetext-Rapps"/>
            </w:pPr>
            <w:r w:rsidRPr="005C2B7E">
              <w:t xml:space="preserve">Discuss and conclude on any claims for </w:t>
            </w:r>
            <w:r>
              <w:t xml:space="preserve">enhanced </w:t>
            </w:r>
            <w:r w:rsidRPr="005C2B7E">
              <w:t xml:space="preserve">analytical </w:t>
            </w:r>
            <w:r>
              <w:t>approaches</w:t>
            </w:r>
            <w:r w:rsidRPr="005C2B7E">
              <w:t>.</w:t>
            </w:r>
          </w:p>
          <w:p w14:paraId="52C1135B" w14:textId="77777777" w:rsidR="003C5B75" w:rsidRDefault="007F799B" w:rsidP="00CA1656">
            <w:pPr>
              <w:pStyle w:val="BodytextAgency"/>
            </w:pPr>
            <w:r w:rsidRPr="003D4408">
              <w:lastRenderedPageBreak/>
              <w:t>&lt;</w:t>
            </w:r>
            <w:r>
              <w:t>No comments&gt;&lt;</w:t>
            </w:r>
            <w:r w:rsidRPr="003D4408">
              <w:t>Text&gt;</w:t>
            </w:r>
          </w:p>
          <w:p w14:paraId="541077FA" w14:textId="77777777" w:rsidR="003C5B75" w:rsidRPr="005614EA" w:rsidRDefault="007F799B" w:rsidP="00CA1656">
            <w:pPr>
              <w:pStyle w:val="RappCommentsquestions"/>
              <w:rPr>
                <w:rFonts w:eastAsia="Verdana"/>
                <w:lang w:eastAsia="en-GB"/>
              </w:rPr>
            </w:pPr>
            <w:r w:rsidRPr="005614EA">
              <w:rPr>
                <w:rFonts w:eastAsia="Verdana"/>
                <w:lang w:eastAsia="en-GB"/>
              </w:rPr>
              <w:t>Resulting questions:</w:t>
            </w:r>
          </w:p>
          <w:p w14:paraId="16D79D92" w14:textId="77777777" w:rsidR="003C5B75"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8C4A528" w14:textId="77777777" w:rsidR="003C5B75" w:rsidRDefault="003C5B75" w:rsidP="00CA1656">
            <w:pPr>
              <w:pStyle w:val="Guidancetext-Rapps"/>
            </w:pPr>
          </w:p>
          <w:p w14:paraId="4A08DE5D" w14:textId="4FCBAC28" w:rsidR="003C5B75"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514763DC" w14:textId="77777777" w:rsidR="003C5B75" w:rsidRPr="00FF259D" w:rsidRDefault="007F799B" w:rsidP="00CA1656">
            <w:pPr>
              <w:pStyle w:val="BodytextAgency"/>
            </w:pPr>
            <w:r>
              <w:t>&lt;None&gt;&lt;Text&gt;</w:t>
            </w:r>
          </w:p>
        </w:tc>
      </w:tr>
    </w:tbl>
    <w:p w14:paraId="6F9F9376" w14:textId="77777777" w:rsidR="00BF189E" w:rsidRPr="00EB7104" w:rsidRDefault="007F799B" w:rsidP="00EB7104">
      <w:pPr>
        <w:pStyle w:val="Heading3Agency"/>
        <w:rPr>
          <w:i/>
          <w:iCs/>
          <w:sz w:val="20"/>
          <w:szCs w:val="20"/>
        </w:rPr>
      </w:pPr>
      <w:bookmarkStart w:id="40" w:name="_Toc187238056"/>
      <w:r w:rsidRPr="00EB7104">
        <w:rPr>
          <w:i/>
          <w:iCs/>
          <w:sz w:val="20"/>
          <w:szCs w:val="20"/>
        </w:rPr>
        <w:lastRenderedPageBreak/>
        <w:t>Validation of Analytical Procedures</w:t>
      </w:r>
      <w:r w:rsidR="00EB7104" w:rsidRPr="00EB7104">
        <w:rPr>
          <w:i/>
          <w:iCs/>
          <w:sz w:val="20"/>
          <w:szCs w:val="20"/>
        </w:rPr>
        <w:t xml:space="preserve"> </w:t>
      </w:r>
      <w:r w:rsidR="00EB7104">
        <w:rPr>
          <w:i/>
          <w:iCs/>
          <w:sz w:val="20"/>
          <w:szCs w:val="20"/>
        </w:rPr>
        <w:t>(</w:t>
      </w:r>
      <w:r w:rsidR="00EB7104" w:rsidRPr="00EB7104">
        <w:rPr>
          <w:i/>
          <w:iCs/>
          <w:sz w:val="20"/>
          <w:szCs w:val="20"/>
        </w:rPr>
        <w:t>S.4.3</w:t>
      </w:r>
      <w:r w:rsidR="00EB7104">
        <w:rPr>
          <w:i/>
          <w:iCs/>
          <w:sz w:val="20"/>
          <w:szCs w:val="20"/>
        </w:rPr>
        <w:t>)</w:t>
      </w:r>
      <w:bookmarkEnd w:id="40"/>
    </w:p>
    <w:p w14:paraId="6F9F9377" w14:textId="5726343A" w:rsidR="000912E8" w:rsidRPr="005C2B7E" w:rsidRDefault="007F799B" w:rsidP="005C2B7E">
      <w:pPr>
        <w:pStyle w:val="Guidancetext-Applicant"/>
        <w:numPr>
          <w:ilvl w:val="0"/>
          <w:numId w:val="89"/>
        </w:numPr>
        <w:ind w:left="426"/>
      </w:pPr>
      <w:r w:rsidRPr="005C2B7E">
        <w:t>Summarise the validation</w:t>
      </w:r>
      <w:r w:rsidR="5B856E49" w:rsidRPr="005C2B7E">
        <w:t>/qualification</w:t>
      </w:r>
      <w:r w:rsidRPr="005C2B7E">
        <w:t xml:space="preserve"> data f</w:t>
      </w:r>
      <w:r w:rsidR="00CC70C6" w:rsidRPr="005C2B7E">
        <w:t xml:space="preserve">or methods e.g. results for accuracy, precision etc. </w:t>
      </w:r>
    </w:p>
    <w:p w14:paraId="28329471" w14:textId="77777777" w:rsidR="00BA22BD" w:rsidRDefault="007F799B" w:rsidP="00BA22BD">
      <w:pPr>
        <w:pStyle w:val="Guidancetext-Applicant"/>
        <w:numPr>
          <w:ilvl w:val="0"/>
          <w:numId w:val="89"/>
        </w:numPr>
        <w:ind w:left="426"/>
      </w:pPr>
      <w:r w:rsidRPr="005C2B7E">
        <w:t xml:space="preserve">Where relevant, the validation results should be summarised in text. In some cases it may be useful to summarise validation results in a table. The </w:t>
      </w:r>
      <w:r w:rsidR="00A64F69" w:rsidRPr="005C2B7E">
        <w:t xml:space="preserve">example </w:t>
      </w:r>
      <w:r w:rsidRPr="005C2B7E">
        <w:t>table below can be used if suitable for the analytical procedures used.</w:t>
      </w:r>
    </w:p>
    <w:p w14:paraId="6F9F937A" w14:textId="55536C7D" w:rsidR="00D17BB5" w:rsidRDefault="007F799B" w:rsidP="00BA22BD">
      <w:pPr>
        <w:pStyle w:val="BodytextAgency"/>
        <w:spacing w:before="140" w:after="240"/>
        <w:ind w:left="360"/>
      </w:pPr>
      <w:r>
        <w:t>&lt;Text&gt;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41"/>
        <w:gridCol w:w="1134"/>
        <w:gridCol w:w="1134"/>
        <w:gridCol w:w="1276"/>
        <w:gridCol w:w="1276"/>
      </w:tblGrid>
      <w:tr w:rsidR="0089167F" w14:paraId="6F9F9381" w14:textId="24D044D0" w:rsidTr="005C2B7E">
        <w:trPr>
          <w:trHeight w:val="675"/>
        </w:trPr>
        <w:tc>
          <w:tcPr>
            <w:tcW w:w="2268" w:type="dxa"/>
            <w:shd w:val="clear" w:color="auto" w:fill="auto"/>
            <w:vAlign w:val="center"/>
          </w:tcPr>
          <w:p w14:paraId="6F9F937C" w14:textId="77777777" w:rsidR="005C2B7E" w:rsidRPr="003F336E" w:rsidRDefault="005C2B7E" w:rsidP="008A2CAD">
            <w:pPr>
              <w:rPr>
                <w:rFonts w:ascii="Verdana" w:hAnsi="Verdana" w:cs="Verdana"/>
                <w:sz w:val="18"/>
                <w:szCs w:val="18"/>
                <w:lang w:val="en-US"/>
              </w:rPr>
            </w:pPr>
          </w:p>
        </w:tc>
        <w:tc>
          <w:tcPr>
            <w:tcW w:w="1441" w:type="dxa"/>
            <w:shd w:val="clear" w:color="auto" w:fill="auto"/>
            <w:vAlign w:val="center"/>
          </w:tcPr>
          <w:p w14:paraId="6F9F937D" w14:textId="77777777" w:rsidR="005C2B7E" w:rsidRPr="003F336E" w:rsidRDefault="007F799B" w:rsidP="008A2CAD">
            <w:pPr>
              <w:rPr>
                <w:rFonts w:ascii="Verdana" w:hAnsi="Verdana" w:cs="Verdana"/>
                <w:sz w:val="18"/>
                <w:lang w:val="en-US"/>
              </w:rPr>
            </w:pPr>
            <w:r w:rsidRPr="003F336E">
              <w:rPr>
                <w:rFonts w:ascii="Verdana" w:hAnsi="Verdana" w:cs="Verdana"/>
                <w:sz w:val="18"/>
                <w:lang w:val="en-US"/>
              </w:rPr>
              <w:t>Method 1</w:t>
            </w:r>
          </w:p>
        </w:tc>
        <w:tc>
          <w:tcPr>
            <w:tcW w:w="1134" w:type="dxa"/>
            <w:shd w:val="clear" w:color="auto" w:fill="auto"/>
            <w:vAlign w:val="center"/>
          </w:tcPr>
          <w:p w14:paraId="6F9F937E" w14:textId="77777777" w:rsidR="005C2B7E" w:rsidRPr="003F336E" w:rsidRDefault="007F799B" w:rsidP="008A2CAD">
            <w:pPr>
              <w:rPr>
                <w:rFonts w:ascii="Verdana" w:hAnsi="Verdana" w:cs="Verdana"/>
                <w:sz w:val="18"/>
                <w:lang w:val="en-US"/>
              </w:rPr>
            </w:pPr>
            <w:r w:rsidRPr="003F336E">
              <w:rPr>
                <w:rFonts w:ascii="Verdana" w:hAnsi="Verdana" w:cs="Verdana"/>
                <w:sz w:val="18"/>
                <w:lang w:val="en-US"/>
              </w:rPr>
              <w:t>Method 2</w:t>
            </w:r>
          </w:p>
        </w:tc>
        <w:tc>
          <w:tcPr>
            <w:tcW w:w="1134" w:type="dxa"/>
            <w:shd w:val="clear" w:color="auto" w:fill="auto"/>
            <w:vAlign w:val="center"/>
          </w:tcPr>
          <w:p w14:paraId="6F9F937F" w14:textId="77777777" w:rsidR="005C2B7E" w:rsidRPr="003F336E" w:rsidRDefault="007F799B" w:rsidP="008A2CAD">
            <w:pPr>
              <w:rPr>
                <w:rFonts w:ascii="Verdana" w:hAnsi="Verdana" w:cs="Verdana"/>
                <w:sz w:val="18"/>
                <w:lang w:val="en-US"/>
              </w:rPr>
            </w:pPr>
            <w:r w:rsidRPr="003F336E">
              <w:rPr>
                <w:rFonts w:ascii="Verdana" w:hAnsi="Verdana" w:cs="Verdana"/>
                <w:sz w:val="18"/>
              </w:rPr>
              <w:t>Method 3</w:t>
            </w:r>
          </w:p>
        </w:tc>
        <w:tc>
          <w:tcPr>
            <w:tcW w:w="1276" w:type="dxa"/>
            <w:shd w:val="clear" w:color="auto" w:fill="auto"/>
            <w:vAlign w:val="center"/>
          </w:tcPr>
          <w:p w14:paraId="6F9F9380" w14:textId="77777777" w:rsidR="005C2B7E" w:rsidRPr="003F336E" w:rsidRDefault="007F799B" w:rsidP="008A2CAD">
            <w:pPr>
              <w:rPr>
                <w:rFonts w:ascii="Verdana" w:hAnsi="Verdana" w:cs="Verdana"/>
                <w:sz w:val="18"/>
                <w:lang w:val="en-US"/>
              </w:rPr>
            </w:pPr>
            <w:r w:rsidRPr="003F336E">
              <w:rPr>
                <w:rFonts w:ascii="Verdana" w:hAnsi="Verdana" w:cs="Verdana"/>
                <w:sz w:val="18"/>
              </w:rPr>
              <w:t>Method 4</w:t>
            </w:r>
          </w:p>
        </w:tc>
        <w:tc>
          <w:tcPr>
            <w:tcW w:w="1276" w:type="dxa"/>
            <w:vAlign w:val="center"/>
          </w:tcPr>
          <w:p w14:paraId="64ECB1AF" w14:textId="30599F79" w:rsidR="005C2B7E" w:rsidRPr="003F336E" w:rsidRDefault="007F799B" w:rsidP="008A2CAD">
            <w:pPr>
              <w:rPr>
                <w:rFonts w:ascii="Verdana" w:hAnsi="Verdana" w:cs="Verdana"/>
                <w:sz w:val="18"/>
              </w:rPr>
            </w:pPr>
            <w:r w:rsidRPr="003F336E">
              <w:rPr>
                <w:rFonts w:ascii="Verdana" w:hAnsi="Verdana" w:cs="Verdana"/>
                <w:sz w:val="18"/>
              </w:rPr>
              <w:t xml:space="preserve">Method </w:t>
            </w:r>
            <w:r>
              <w:rPr>
                <w:rFonts w:ascii="Verdana" w:hAnsi="Verdana" w:cs="Verdana"/>
                <w:sz w:val="18"/>
              </w:rPr>
              <w:t>x</w:t>
            </w:r>
          </w:p>
        </w:tc>
      </w:tr>
      <w:tr w:rsidR="0089167F" w14:paraId="6F9F9387" w14:textId="0FD60DBB" w:rsidTr="00231E32">
        <w:trPr>
          <w:trHeight w:val="539"/>
        </w:trPr>
        <w:tc>
          <w:tcPr>
            <w:tcW w:w="2268" w:type="dxa"/>
            <w:shd w:val="clear" w:color="auto" w:fill="auto"/>
            <w:vAlign w:val="center"/>
          </w:tcPr>
          <w:p w14:paraId="6F9F9382" w14:textId="77777777" w:rsidR="005C2B7E" w:rsidRPr="003F336E" w:rsidRDefault="007F799B" w:rsidP="008A2CAD">
            <w:pPr>
              <w:contextualSpacing/>
              <w:rPr>
                <w:rFonts w:ascii="Verdana" w:hAnsi="Verdana" w:cs="Verdana"/>
                <w:sz w:val="18"/>
                <w:lang w:val="en-US"/>
              </w:rPr>
            </w:pPr>
            <w:r w:rsidRPr="003F336E">
              <w:rPr>
                <w:rFonts w:ascii="Verdana" w:hAnsi="Verdana" w:cs="Verdana"/>
                <w:sz w:val="18"/>
                <w:lang w:val="en-US"/>
              </w:rPr>
              <w:t>Accuracy</w:t>
            </w:r>
          </w:p>
        </w:tc>
        <w:tc>
          <w:tcPr>
            <w:tcW w:w="1441" w:type="dxa"/>
            <w:shd w:val="clear" w:color="auto" w:fill="auto"/>
            <w:vAlign w:val="center"/>
          </w:tcPr>
          <w:p w14:paraId="6F9F9383"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84"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85" w14:textId="77777777" w:rsidR="005C2B7E" w:rsidRPr="003F336E" w:rsidRDefault="005C2B7E" w:rsidP="008A2CAD">
            <w:pPr>
              <w:rPr>
                <w:rFonts w:ascii="Verdana" w:hAnsi="Verdana" w:cs="Verdana"/>
                <w:sz w:val="18"/>
                <w:lang w:val="en-US"/>
              </w:rPr>
            </w:pPr>
          </w:p>
        </w:tc>
        <w:tc>
          <w:tcPr>
            <w:tcW w:w="1276" w:type="dxa"/>
            <w:shd w:val="clear" w:color="auto" w:fill="auto"/>
            <w:vAlign w:val="center"/>
          </w:tcPr>
          <w:p w14:paraId="6F9F9386" w14:textId="77777777" w:rsidR="005C2B7E" w:rsidRPr="003F336E" w:rsidRDefault="005C2B7E" w:rsidP="008A2CAD">
            <w:pPr>
              <w:rPr>
                <w:rFonts w:ascii="Verdana" w:hAnsi="Verdana" w:cs="Verdana"/>
                <w:sz w:val="18"/>
                <w:lang w:val="en-US"/>
              </w:rPr>
            </w:pPr>
          </w:p>
        </w:tc>
        <w:tc>
          <w:tcPr>
            <w:tcW w:w="1276" w:type="dxa"/>
          </w:tcPr>
          <w:p w14:paraId="21D975C9" w14:textId="77777777" w:rsidR="005C2B7E" w:rsidRPr="003F336E" w:rsidRDefault="005C2B7E" w:rsidP="008A2CAD">
            <w:pPr>
              <w:rPr>
                <w:rFonts w:ascii="Verdana" w:hAnsi="Verdana" w:cs="Verdana"/>
                <w:sz w:val="18"/>
                <w:lang w:val="en-US"/>
              </w:rPr>
            </w:pPr>
          </w:p>
        </w:tc>
      </w:tr>
      <w:tr w:rsidR="0089167F" w14:paraId="6F9F938D" w14:textId="2DC398C7" w:rsidTr="00231E32">
        <w:trPr>
          <w:trHeight w:val="555"/>
        </w:trPr>
        <w:tc>
          <w:tcPr>
            <w:tcW w:w="2268" w:type="dxa"/>
            <w:shd w:val="clear" w:color="auto" w:fill="auto"/>
            <w:vAlign w:val="center"/>
          </w:tcPr>
          <w:p w14:paraId="6F9F9388" w14:textId="76EE0766" w:rsidR="005C2B7E" w:rsidRPr="003F336E" w:rsidRDefault="007F799B" w:rsidP="008A2CAD">
            <w:pPr>
              <w:contextualSpacing/>
              <w:rPr>
                <w:rFonts w:ascii="Verdana" w:hAnsi="Verdana" w:cs="Verdana"/>
                <w:sz w:val="18"/>
                <w:lang w:val="en-US"/>
              </w:rPr>
            </w:pPr>
            <w:r>
              <w:rPr>
                <w:rFonts w:ascii="Verdana" w:hAnsi="Verdana" w:cs="Verdana"/>
                <w:sz w:val="18"/>
              </w:rPr>
              <w:t xml:space="preserve">Precision: </w:t>
            </w:r>
            <w:r w:rsidRPr="003F336E">
              <w:rPr>
                <w:rFonts w:ascii="Verdana" w:hAnsi="Verdana" w:cs="Verdana"/>
                <w:sz w:val="18"/>
              </w:rPr>
              <w:t>Repeatability</w:t>
            </w:r>
          </w:p>
        </w:tc>
        <w:tc>
          <w:tcPr>
            <w:tcW w:w="1441" w:type="dxa"/>
            <w:shd w:val="clear" w:color="auto" w:fill="auto"/>
            <w:vAlign w:val="center"/>
          </w:tcPr>
          <w:p w14:paraId="6F9F9389"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8A"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8B" w14:textId="77777777" w:rsidR="005C2B7E" w:rsidRPr="003F336E" w:rsidRDefault="005C2B7E" w:rsidP="008A2CAD">
            <w:pPr>
              <w:rPr>
                <w:rFonts w:ascii="Verdana" w:hAnsi="Verdana" w:cs="Verdana"/>
                <w:sz w:val="18"/>
                <w:lang w:val="en-US"/>
              </w:rPr>
            </w:pPr>
          </w:p>
        </w:tc>
        <w:tc>
          <w:tcPr>
            <w:tcW w:w="1276" w:type="dxa"/>
            <w:shd w:val="clear" w:color="auto" w:fill="auto"/>
            <w:vAlign w:val="center"/>
          </w:tcPr>
          <w:p w14:paraId="6F9F938C" w14:textId="77777777" w:rsidR="005C2B7E" w:rsidRPr="003F336E" w:rsidRDefault="005C2B7E" w:rsidP="008A2CAD">
            <w:pPr>
              <w:rPr>
                <w:rFonts w:ascii="Verdana" w:hAnsi="Verdana" w:cs="Verdana"/>
                <w:sz w:val="18"/>
                <w:lang w:val="en-US"/>
              </w:rPr>
            </w:pPr>
          </w:p>
        </w:tc>
        <w:tc>
          <w:tcPr>
            <w:tcW w:w="1276" w:type="dxa"/>
          </w:tcPr>
          <w:p w14:paraId="43C8D106" w14:textId="77777777" w:rsidR="005C2B7E" w:rsidRPr="003F336E" w:rsidRDefault="005C2B7E" w:rsidP="008A2CAD">
            <w:pPr>
              <w:rPr>
                <w:rFonts w:ascii="Verdana" w:hAnsi="Verdana" w:cs="Verdana"/>
                <w:sz w:val="18"/>
                <w:lang w:val="en-US"/>
              </w:rPr>
            </w:pPr>
          </w:p>
        </w:tc>
      </w:tr>
      <w:tr w:rsidR="0089167F" w14:paraId="6F9F9393" w14:textId="72565C8E" w:rsidTr="00231E32">
        <w:trPr>
          <w:trHeight w:val="555"/>
        </w:trPr>
        <w:tc>
          <w:tcPr>
            <w:tcW w:w="2268" w:type="dxa"/>
            <w:shd w:val="clear" w:color="auto" w:fill="auto"/>
            <w:vAlign w:val="center"/>
          </w:tcPr>
          <w:p w14:paraId="6F9F938E" w14:textId="3352648C" w:rsidR="005C2B7E" w:rsidRPr="003F336E" w:rsidRDefault="007F799B" w:rsidP="008A2CAD">
            <w:pPr>
              <w:contextualSpacing/>
              <w:rPr>
                <w:rFonts w:ascii="Verdana" w:hAnsi="Verdana" w:cs="Verdana"/>
                <w:sz w:val="18"/>
                <w:lang w:val="en-US"/>
              </w:rPr>
            </w:pPr>
            <w:r>
              <w:rPr>
                <w:rFonts w:ascii="Verdana" w:hAnsi="Verdana" w:cs="Verdana"/>
                <w:sz w:val="18"/>
              </w:rPr>
              <w:t xml:space="preserve">Precision: </w:t>
            </w:r>
            <w:r w:rsidRPr="003F336E">
              <w:rPr>
                <w:rFonts w:ascii="Verdana" w:hAnsi="Verdana" w:cs="Verdana"/>
                <w:sz w:val="18"/>
              </w:rPr>
              <w:t>Intermediate precision</w:t>
            </w:r>
          </w:p>
        </w:tc>
        <w:tc>
          <w:tcPr>
            <w:tcW w:w="1441" w:type="dxa"/>
            <w:shd w:val="clear" w:color="auto" w:fill="auto"/>
            <w:vAlign w:val="center"/>
          </w:tcPr>
          <w:p w14:paraId="6F9F938F"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90"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91" w14:textId="77777777" w:rsidR="005C2B7E" w:rsidRPr="003F336E" w:rsidRDefault="005C2B7E" w:rsidP="008A2CAD">
            <w:pPr>
              <w:rPr>
                <w:rFonts w:ascii="Verdana" w:hAnsi="Verdana" w:cs="Verdana"/>
                <w:sz w:val="18"/>
                <w:lang w:val="en-US"/>
              </w:rPr>
            </w:pPr>
          </w:p>
        </w:tc>
        <w:tc>
          <w:tcPr>
            <w:tcW w:w="1276" w:type="dxa"/>
            <w:shd w:val="clear" w:color="auto" w:fill="auto"/>
            <w:vAlign w:val="center"/>
          </w:tcPr>
          <w:p w14:paraId="6F9F9392" w14:textId="77777777" w:rsidR="005C2B7E" w:rsidRPr="003F336E" w:rsidRDefault="005C2B7E" w:rsidP="008A2CAD">
            <w:pPr>
              <w:rPr>
                <w:rFonts w:ascii="Verdana" w:hAnsi="Verdana" w:cs="Verdana"/>
                <w:sz w:val="18"/>
                <w:lang w:val="en-US"/>
              </w:rPr>
            </w:pPr>
          </w:p>
        </w:tc>
        <w:tc>
          <w:tcPr>
            <w:tcW w:w="1276" w:type="dxa"/>
          </w:tcPr>
          <w:p w14:paraId="7629B55C" w14:textId="77777777" w:rsidR="005C2B7E" w:rsidRPr="003F336E" w:rsidRDefault="005C2B7E" w:rsidP="008A2CAD">
            <w:pPr>
              <w:rPr>
                <w:rFonts w:ascii="Verdana" w:hAnsi="Verdana" w:cs="Verdana"/>
                <w:sz w:val="18"/>
                <w:lang w:val="en-US"/>
              </w:rPr>
            </w:pPr>
          </w:p>
        </w:tc>
      </w:tr>
      <w:tr w:rsidR="0089167F" w14:paraId="6F9F9399" w14:textId="263702AD" w:rsidTr="00231E32">
        <w:trPr>
          <w:trHeight w:val="555"/>
        </w:trPr>
        <w:tc>
          <w:tcPr>
            <w:tcW w:w="2268" w:type="dxa"/>
            <w:shd w:val="clear" w:color="auto" w:fill="auto"/>
            <w:vAlign w:val="center"/>
          </w:tcPr>
          <w:p w14:paraId="6F9F9394" w14:textId="77777777" w:rsidR="005C2B7E" w:rsidRPr="003F336E" w:rsidRDefault="007F799B" w:rsidP="008A2CAD">
            <w:pPr>
              <w:contextualSpacing/>
              <w:rPr>
                <w:rFonts w:ascii="Verdana" w:hAnsi="Verdana" w:cs="Verdana"/>
                <w:sz w:val="18"/>
                <w:lang w:val="en-US"/>
              </w:rPr>
            </w:pPr>
            <w:r w:rsidRPr="003F336E">
              <w:rPr>
                <w:rFonts w:ascii="Verdana" w:hAnsi="Verdana" w:cs="Verdana"/>
                <w:sz w:val="18"/>
                <w:lang w:val="en-US"/>
              </w:rPr>
              <w:t>Specificity</w:t>
            </w:r>
          </w:p>
        </w:tc>
        <w:tc>
          <w:tcPr>
            <w:tcW w:w="1441" w:type="dxa"/>
            <w:shd w:val="clear" w:color="auto" w:fill="auto"/>
            <w:vAlign w:val="center"/>
          </w:tcPr>
          <w:p w14:paraId="6F9F9395"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96"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97" w14:textId="77777777" w:rsidR="005C2B7E" w:rsidRPr="003F336E" w:rsidRDefault="005C2B7E" w:rsidP="008A2CAD">
            <w:pPr>
              <w:rPr>
                <w:rFonts w:ascii="Verdana" w:hAnsi="Verdana" w:cs="Verdana"/>
                <w:sz w:val="18"/>
                <w:lang w:val="en-US"/>
              </w:rPr>
            </w:pPr>
          </w:p>
        </w:tc>
        <w:tc>
          <w:tcPr>
            <w:tcW w:w="1276" w:type="dxa"/>
            <w:shd w:val="clear" w:color="auto" w:fill="auto"/>
            <w:vAlign w:val="center"/>
          </w:tcPr>
          <w:p w14:paraId="6F9F9398" w14:textId="77777777" w:rsidR="005C2B7E" w:rsidRPr="003F336E" w:rsidRDefault="005C2B7E" w:rsidP="008A2CAD">
            <w:pPr>
              <w:rPr>
                <w:rFonts w:ascii="Verdana" w:hAnsi="Verdana" w:cs="Verdana"/>
                <w:sz w:val="18"/>
                <w:lang w:val="en-US"/>
              </w:rPr>
            </w:pPr>
          </w:p>
        </w:tc>
        <w:tc>
          <w:tcPr>
            <w:tcW w:w="1276" w:type="dxa"/>
          </w:tcPr>
          <w:p w14:paraId="276E7141" w14:textId="77777777" w:rsidR="005C2B7E" w:rsidRPr="003F336E" w:rsidRDefault="005C2B7E" w:rsidP="008A2CAD">
            <w:pPr>
              <w:rPr>
                <w:rFonts w:ascii="Verdana" w:hAnsi="Verdana" w:cs="Verdana"/>
                <w:sz w:val="18"/>
                <w:lang w:val="en-US"/>
              </w:rPr>
            </w:pPr>
          </w:p>
        </w:tc>
      </w:tr>
      <w:tr w:rsidR="0089167F" w14:paraId="6F9F939F" w14:textId="1986B545" w:rsidTr="00231E32">
        <w:trPr>
          <w:trHeight w:val="555"/>
        </w:trPr>
        <w:tc>
          <w:tcPr>
            <w:tcW w:w="2268" w:type="dxa"/>
            <w:shd w:val="clear" w:color="auto" w:fill="auto"/>
            <w:vAlign w:val="center"/>
          </w:tcPr>
          <w:p w14:paraId="6F9F939A" w14:textId="77777777" w:rsidR="005C2B7E" w:rsidRPr="003F336E" w:rsidRDefault="007F799B" w:rsidP="008A2CAD">
            <w:pPr>
              <w:contextualSpacing/>
              <w:rPr>
                <w:rFonts w:ascii="Verdana" w:hAnsi="Verdana" w:cs="Verdana"/>
                <w:sz w:val="18"/>
                <w:lang w:val="en-US"/>
              </w:rPr>
            </w:pPr>
            <w:r w:rsidRPr="003F336E">
              <w:rPr>
                <w:rFonts w:ascii="Verdana" w:hAnsi="Verdana" w:cs="Verdana"/>
                <w:sz w:val="18"/>
                <w:lang w:val="en-US"/>
              </w:rPr>
              <w:t>Detection limit</w:t>
            </w:r>
          </w:p>
        </w:tc>
        <w:tc>
          <w:tcPr>
            <w:tcW w:w="1441" w:type="dxa"/>
            <w:shd w:val="clear" w:color="auto" w:fill="auto"/>
            <w:vAlign w:val="center"/>
          </w:tcPr>
          <w:p w14:paraId="6F9F939B"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9C"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9D" w14:textId="77777777" w:rsidR="005C2B7E" w:rsidRPr="003F336E" w:rsidRDefault="005C2B7E" w:rsidP="008A2CAD">
            <w:pPr>
              <w:rPr>
                <w:rFonts w:ascii="Verdana" w:hAnsi="Verdana" w:cs="Verdana"/>
                <w:sz w:val="18"/>
                <w:lang w:val="en-US"/>
              </w:rPr>
            </w:pPr>
          </w:p>
        </w:tc>
        <w:tc>
          <w:tcPr>
            <w:tcW w:w="1276" w:type="dxa"/>
            <w:shd w:val="clear" w:color="auto" w:fill="auto"/>
            <w:vAlign w:val="center"/>
          </w:tcPr>
          <w:p w14:paraId="6F9F939E" w14:textId="77777777" w:rsidR="005C2B7E" w:rsidRPr="003F336E" w:rsidRDefault="005C2B7E" w:rsidP="008A2CAD">
            <w:pPr>
              <w:rPr>
                <w:rFonts w:ascii="Verdana" w:hAnsi="Verdana" w:cs="Verdana"/>
                <w:sz w:val="18"/>
                <w:lang w:val="en-US"/>
              </w:rPr>
            </w:pPr>
          </w:p>
        </w:tc>
        <w:tc>
          <w:tcPr>
            <w:tcW w:w="1276" w:type="dxa"/>
          </w:tcPr>
          <w:p w14:paraId="5FE4E05F" w14:textId="77777777" w:rsidR="005C2B7E" w:rsidRPr="003F336E" w:rsidRDefault="005C2B7E" w:rsidP="008A2CAD">
            <w:pPr>
              <w:rPr>
                <w:rFonts w:ascii="Verdana" w:hAnsi="Verdana" w:cs="Verdana"/>
                <w:sz w:val="18"/>
                <w:lang w:val="en-US"/>
              </w:rPr>
            </w:pPr>
          </w:p>
        </w:tc>
      </w:tr>
      <w:tr w:rsidR="0089167F" w14:paraId="6F9F93A5" w14:textId="5119E5AF" w:rsidTr="00231E32">
        <w:trPr>
          <w:trHeight w:val="539"/>
        </w:trPr>
        <w:tc>
          <w:tcPr>
            <w:tcW w:w="2268" w:type="dxa"/>
            <w:shd w:val="clear" w:color="auto" w:fill="auto"/>
            <w:vAlign w:val="center"/>
          </w:tcPr>
          <w:p w14:paraId="6F9F93A0" w14:textId="77777777" w:rsidR="005C2B7E" w:rsidRPr="003F336E" w:rsidRDefault="007F799B" w:rsidP="008A2CAD">
            <w:pPr>
              <w:contextualSpacing/>
              <w:rPr>
                <w:rFonts w:ascii="Verdana" w:hAnsi="Verdana" w:cs="Verdana"/>
                <w:sz w:val="18"/>
                <w:lang w:val="en-US"/>
              </w:rPr>
            </w:pPr>
            <w:r w:rsidRPr="003F336E">
              <w:rPr>
                <w:rFonts w:ascii="Verdana" w:hAnsi="Verdana" w:cs="Verdana"/>
                <w:sz w:val="18"/>
                <w:lang w:val="en-US"/>
              </w:rPr>
              <w:t>Quantitation limit</w:t>
            </w:r>
          </w:p>
        </w:tc>
        <w:tc>
          <w:tcPr>
            <w:tcW w:w="1441" w:type="dxa"/>
            <w:shd w:val="clear" w:color="auto" w:fill="auto"/>
            <w:vAlign w:val="center"/>
          </w:tcPr>
          <w:p w14:paraId="6F9F93A1"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A2"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A3" w14:textId="77777777" w:rsidR="005C2B7E" w:rsidRPr="003F336E" w:rsidRDefault="005C2B7E" w:rsidP="008A2CAD">
            <w:pPr>
              <w:rPr>
                <w:rFonts w:ascii="Verdana" w:hAnsi="Verdana" w:cs="Verdana"/>
                <w:sz w:val="18"/>
                <w:lang w:val="en-US"/>
              </w:rPr>
            </w:pPr>
          </w:p>
        </w:tc>
        <w:tc>
          <w:tcPr>
            <w:tcW w:w="1276" w:type="dxa"/>
            <w:shd w:val="clear" w:color="auto" w:fill="auto"/>
            <w:vAlign w:val="center"/>
          </w:tcPr>
          <w:p w14:paraId="6F9F93A4" w14:textId="77777777" w:rsidR="005C2B7E" w:rsidRPr="003F336E" w:rsidRDefault="005C2B7E" w:rsidP="008A2CAD">
            <w:pPr>
              <w:rPr>
                <w:rFonts w:ascii="Verdana" w:hAnsi="Verdana" w:cs="Verdana"/>
                <w:sz w:val="18"/>
                <w:lang w:val="en-US"/>
              </w:rPr>
            </w:pPr>
          </w:p>
        </w:tc>
        <w:tc>
          <w:tcPr>
            <w:tcW w:w="1276" w:type="dxa"/>
          </w:tcPr>
          <w:p w14:paraId="698D48C2" w14:textId="77777777" w:rsidR="005C2B7E" w:rsidRPr="003F336E" w:rsidRDefault="005C2B7E" w:rsidP="008A2CAD">
            <w:pPr>
              <w:rPr>
                <w:rFonts w:ascii="Verdana" w:hAnsi="Verdana" w:cs="Verdana"/>
                <w:sz w:val="18"/>
                <w:lang w:val="en-US"/>
              </w:rPr>
            </w:pPr>
          </w:p>
        </w:tc>
      </w:tr>
      <w:tr w:rsidR="0089167F" w14:paraId="6F9F93AB" w14:textId="5E0A8D81" w:rsidTr="00231E32">
        <w:trPr>
          <w:trHeight w:val="555"/>
        </w:trPr>
        <w:tc>
          <w:tcPr>
            <w:tcW w:w="2268" w:type="dxa"/>
            <w:shd w:val="clear" w:color="auto" w:fill="auto"/>
            <w:vAlign w:val="center"/>
          </w:tcPr>
          <w:p w14:paraId="6F9F93A6" w14:textId="77777777" w:rsidR="005C2B7E" w:rsidRPr="003F336E" w:rsidRDefault="007F799B" w:rsidP="008A2CAD">
            <w:pPr>
              <w:contextualSpacing/>
              <w:rPr>
                <w:rFonts w:ascii="Verdana" w:hAnsi="Verdana" w:cs="Verdana"/>
                <w:sz w:val="18"/>
                <w:lang w:val="en-US"/>
              </w:rPr>
            </w:pPr>
            <w:r w:rsidRPr="003F336E">
              <w:rPr>
                <w:rFonts w:ascii="Verdana" w:hAnsi="Verdana" w:cs="Verdana"/>
                <w:sz w:val="18"/>
                <w:lang w:val="en-US"/>
              </w:rPr>
              <w:t>Linearity</w:t>
            </w:r>
          </w:p>
        </w:tc>
        <w:tc>
          <w:tcPr>
            <w:tcW w:w="1441" w:type="dxa"/>
            <w:shd w:val="clear" w:color="auto" w:fill="auto"/>
            <w:vAlign w:val="center"/>
          </w:tcPr>
          <w:p w14:paraId="6F9F93A7"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A8"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A9" w14:textId="77777777" w:rsidR="005C2B7E" w:rsidRPr="003F336E" w:rsidRDefault="005C2B7E" w:rsidP="008A2CAD">
            <w:pPr>
              <w:rPr>
                <w:rFonts w:ascii="Verdana" w:hAnsi="Verdana" w:cs="Verdana"/>
                <w:sz w:val="18"/>
                <w:lang w:val="en-US"/>
              </w:rPr>
            </w:pPr>
          </w:p>
        </w:tc>
        <w:tc>
          <w:tcPr>
            <w:tcW w:w="1276" w:type="dxa"/>
            <w:shd w:val="clear" w:color="auto" w:fill="auto"/>
            <w:vAlign w:val="center"/>
          </w:tcPr>
          <w:p w14:paraId="6F9F93AA" w14:textId="77777777" w:rsidR="005C2B7E" w:rsidRPr="003F336E" w:rsidRDefault="005C2B7E" w:rsidP="008A2CAD">
            <w:pPr>
              <w:rPr>
                <w:rFonts w:ascii="Verdana" w:hAnsi="Verdana" w:cs="Verdana"/>
                <w:sz w:val="18"/>
                <w:lang w:val="en-US"/>
              </w:rPr>
            </w:pPr>
          </w:p>
        </w:tc>
        <w:tc>
          <w:tcPr>
            <w:tcW w:w="1276" w:type="dxa"/>
          </w:tcPr>
          <w:p w14:paraId="55E37A82" w14:textId="77777777" w:rsidR="005C2B7E" w:rsidRPr="003F336E" w:rsidRDefault="005C2B7E" w:rsidP="008A2CAD">
            <w:pPr>
              <w:rPr>
                <w:rFonts w:ascii="Verdana" w:hAnsi="Verdana" w:cs="Verdana"/>
                <w:sz w:val="18"/>
                <w:lang w:val="en-US"/>
              </w:rPr>
            </w:pPr>
          </w:p>
        </w:tc>
      </w:tr>
      <w:tr w:rsidR="0089167F" w14:paraId="6F9F93B1" w14:textId="51D18502" w:rsidTr="00231E32">
        <w:trPr>
          <w:trHeight w:val="555"/>
        </w:trPr>
        <w:tc>
          <w:tcPr>
            <w:tcW w:w="2268" w:type="dxa"/>
            <w:shd w:val="clear" w:color="auto" w:fill="auto"/>
            <w:vAlign w:val="center"/>
          </w:tcPr>
          <w:p w14:paraId="6F9F93AC" w14:textId="77777777" w:rsidR="005C2B7E" w:rsidRPr="003F336E" w:rsidRDefault="007F799B" w:rsidP="008A2CAD">
            <w:pPr>
              <w:contextualSpacing/>
              <w:rPr>
                <w:rFonts w:ascii="Verdana" w:hAnsi="Verdana" w:cs="Verdana"/>
                <w:sz w:val="18"/>
                <w:lang w:val="en-US"/>
              </w:rPr>
            </w:pPr>
            <w:r w:rsidRPr="003F336E">
              <w:rPr>
                <w:rFonts w:ascii="Verdana" w:hAnsi="Verdana" w:cs="Verdana"/>
                <w:sz w:val="18"/>
                <w:lang w:val="en-US"/>
              </w:rPr>
              <w:t>Range</w:t>
            </w:r>
          </w:p>
        </w:tc>
        <w:tc>
          <w:tcPr>
            <w:tcW w:w="1441" w:type="dxa"/>
            <w:shd w:val="clear" w:color="auto" w:fill="auto"/>
            <w:vAlign w:val="center"/>
          </w:tcPr>
          <w:p w14:paraId="6F9F93AD"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AE"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AF" w14:textId="77777777" w:rsidR="005C2B7E" w:rsidRPr="003F336E" w:rsidRDefault="005C2B7E" w:rsidP="008A2CAD">
            <w:pPr>
              <w:rPr>
                <w:rFonts w:ascii="Verdana" w:hAnsi="Verdana" w:cs="Verdana"/>
                <w:sz w:val="18"/>
                <w:lang w:val="en-US"/>
              </w:rPr>
            </w:pPr>
          </w:p>
        </w:tc>
        <w:tc>
          <w:tcPr>
            <w:tcW w:w="1276" w:type="dxa"/>
            <w:shd w:val="clear" w:color="auto" w:fill="auto"/>
            <w:vAlign w:val="center"/>
          </w:tcPr>
          <w:p w14:paraId="6F9F93B0" w14:textId="77777777" w:rsidR="005C2B7E" w:rsidRPr="003F336E" w:rsidRDefault="005C2B7E" w:rsidP="008A2CAD">
            <w:pPr>
              <w:rPr>
                <w:rFonts w:ascii="Verdana" w:hAnsi="Verdana" w:cs="Verdana"/>
                <w:sz w:val="18"/>
                <w:lang w:val="en-US"/>
              </w:rPr>
            </w:pPr>
          </w:p>
        </w:tc>
        <w:tc>
          <w:tcPr>
            <w:tcW w:w="1276" w:type="dxa"/>
          </w:tcPr>
          <w:p w14:paraId="6DE88E44" w14:textId="77777777" w:rsidR="005C2B7E" w:rsidRPr="003F336E" w:rsidRDefault="005C2B7E" w:rsidP="008A2CAD">
            <w:pPr>
              <w:rPr>
                <w:rFonts w:ascii="Verdana" w:hAnsi="Verdana" w:cs="Verdana"/>
                <w:sz w:val="18"/>
                <w:lang w:val="en-US"/>
              </w:rPr>
            </w:pPr>
          </w:p>
        </w:tc>
      </w:tr>
      <w:tr w:rsidR="0089167F" w14:paraId="6F9F93BD" w14:textId="3C6169A6" w:rsidTr="00231E32">
        <w:trPr>
          <w:trHeight w:val="555"/>
        </w:trPr>
        <w:tc>
          <w:tcPr>
            <w:tcW w:w="2268" w:type="dxa"/>
            <w:shd w:val="clear" w:color="auto" w:fill="auto"/>
            <w:vAlign w:val="center"/>
          </w:tcPr>
          <w:p w14:paraId="6F9F93B8" w14:textId="77777777" w:rsidR="005C2B7E" w:rsidRPr="003F336E" w:rsidRDefault="007F799B" w:rsidP="008A2CAD">
            <w:pPr>
              <w:contextualSpacing/>
              <w:rPr>
                <w:rFonts w:ascii="Verdana" w:hAnsi="Verdana" w:cs="Verdana"/>
                <w:sz w:val="18"/>
                <w:lang w:val="en-US"/>
              </w:rPr>
            </w:pPr>
            <w:r w:rsidRPr="003F336E">
              <w:rPr>
                <w:rFonts w:ascii="Verdana" w:hAnsi="Verdana" w:cs="Verdana"/>
                <w:sz w:val="18"/>
                <w:lang w:val="en-US"/>
              </w:rPr>
              <w:t>System suitability</w:t>
            </w:r>
          </w:p>
        </w:tc>
        <w:tc>
          <w:tcPr>
            <w:tcW w:w="1441" w:type="dxa"/>
            <w:shd w:val="clear" w:color="auto" w:fill="auto"/>
            <w:vAlign w:val="center"/>
          </w:tcPr>
          <w:p w14:paraId="6F9F93B9"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BA"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BB" w14:textId="77777777" w:rsidR="005C2B7E" w:rsidRPr="003F336E" w:rsidRDefault="005C2B7E" w:rsidP="008A2CAD">
            <w:pPr>
              <w:rPr>
                <w:rFonts w:ascii="Verdana" w:hAnsi="Verdana" w:cs="Verdana"/>
                <w:sz w:val="18"/>
                <w:lang w:val="en-US"/>
              </w:rPr>
            </w:pPr>
          </w:p>
        </w:tc>
        <w:tc>
          <w:tcPr>
            <w:tcW w:w="1276" w:type="dxa"/>
            <w:shd w:val="clear" w:color="auto" w:fill="auto"/>
            <w:vAlign w:val="center"/>
          </w:tcPr>
          <w:p w14:paraId="6F9F93BC" w14:textId="77777777" w:rsidR="005C2B7E" w:rsidRPr="003F336E" w:rsidRDefault="005C2B7E" w:rsidP="008A2CAD">
            <w:pPr>
              <w:rPr>
                <w:rFonts w:ascii="Verdana" w:hAnsi="Verdana" w:cs="Verdana"/>
                <w:sz w:val="18"/>
                <w:lang w:val="en-US"/>
              </w:rPr>
            </w:pPr>
          </w:p>
        </w:tc>
        <w:tc>
          <w:tcPr>
            <w:tcW w:w="1276" w:type="dxa"/>
          </w:tcPr>
          <w:p w14:paraId="001EDF4C" w14:textId="77777777" w:rsidR="005C2B7E" w:rsidRPr="003F336E" w:rsidRDefault="005C2B7E" w:rsidP="008A2CAD">
            <w:pPr>
              <w:rPr>
                <w:rFonts w:ascii="Verdana" w:hAnsi="Verdana" w:cs="Verdana"/>
                <w:sz w:val="18"/>
                <w:lang w:val="en-US"/>
              </w:rPr>
            </w:pPr>
          </w:p>
        </w:tc>
      </w:tr>
      <w:tr w:rsidR="0089167F" w14:paraId="6F9F93C3" w14:textId="23342E1E" w:rsidTr="00231E32">
        <w:trPr>
          <w:trHeight w:val="555"/>
        </w:trPr>
        <w:tc>
          <w:tcPr>
            <w:tcW w:w="2268" w:type="dxa"/>
            <w:shd w:val="clear" w:color="auto" w:fill="auto"/>
            <w:vAlign w:val="center"/>
          </w:tcPr>
          <w:p w14:paraId="6F9F93BE" w14:textId="3E157EFA" w:rsidR="005C2B7E" w:rsidRPr="003F336E" w:rsidRDefault="007F799B" w:rsidP="008A2CAD">
            <w:pPr>
              <w:contextualSpacing/>
              <w:rPr>
                <w:rFonts w:ascii="Verdana" w:hAnsi="Verdana" w:cs="Verdana"/>
                <w:sz w:val="18"/>
                <w:lang w:val="en-US"/>
              </w:rPr>
            </w:pPr>
            <w:r>
              <w:rPr>
                <w:rFonts w:ascii="Verdana" w:hAnsi="Verdana" w:cs="Verdana"/>
                <w:sz w:val="18"/>
                <w:lang w:val="en-US"/>
              </w:rPr>
              <w:t>other</w:t>
            </w:r>
          </w:p>
        </w:tc>
        <w:tc>
          <w:tcPr>
            <w:tcW w:w="1441" w:type="dxa"/>
            <w:shd w:val="clear" w:color="auto" w:fill="auto"/>
            <w:vAlign w:val="center"/>
          </w:tcPr>
          <w:p w14:paraId="6F9F93BF" w14:textId="77777777" w:rsidR="005C2B7E" w:rsidRPr="003F336E" w:rsidRDefault="005C2B7E" w:rsidP="008A2CAD">
            <w:pPr>
              <w:rPr>
                <w:rFonts w:ascii="Verdana" w:hAnsi="Verdana" w:cs="Verdana"/>
                <w:sz w:val="18"/>
                <w:szCs w:val="18"/>
                <w:lang w:val="en-US"/>
              </w:rPr>
            </w:pPr>
          </w:p>
        </w:tc>
        <w:tc>
          <w:tcPr>
            <w:tcW w:w="1134" w:type="dxa"/>
            <w:shd w:val="clear" w:color="auto" w:fill="auto"/>
            <w:vAlign w:val="center"/>
          </w:tcPr>
          <w:p w14:paraId="6F9F93C0" w14:textId="77777777" w:rsidR="005C2B7E" w:rsidRPr="003F336E" w:rsidRDefault="005C2B7E" w:rsidP="008A2CAD">
            <w:pPr>
              <w:rPr>
                <w:rFonts w:ascii="Verdana" w:hAnsi="Verdana" w:cs="Verdana"/>
                <w:sz w:val="18"/>
                <w:lang w:val="en-US"/>
              </w:rPr>
            </w:pPr>
          </w:p>
        </w:tc>
        <w:tc>
          <w:tcPr>
            <w:tcW w:w="1134" w:type="dxa"/>
            <w:shd w:val="clear" w:color="auto" w:fill="auto"/>
            <w:vAlign w:val="center"/>
          </w:tcPr>
          <w:p w14:paraId="6F9F93C1" w14:textId="77777777" w:rsidR="005C2B7E" w:rsidRPr="003F336E" w:rsidRDefault="005C2B7E" w:rsidP="008A2CAD">
            <w:pPr>
              <w:rPr>
                <w:rFonts w:ascii="Verdana" w:hAnsi="Verdana" w:cs="Verdana"/>
                <w:sz w:val="18"/>
                <w:lang w:val="en-US"/>
              </w:rPr>
            </w:pPr>
          </w:p>
        </w:tc>
        <w:tc>
          <w:tcPr>
            <w:tcW w:w="1276" w:type="dxa"/>
            <w:shd w:val="clear" w:color="auto" w:fill="auto"/>
            <w:vAlign w:val="center"/>
          </w:tcPr>
          <w:p w14:paraId="6F9F93C2" w14:textId="65F2796B" w:rsidR="005C2B7E" w:rsidRPr="003F336E" w:rsidRDefault="005C2B7E" w:rsidP="008A2CAD">
            <w:pPr>
              <w:rPr>
                <w:rFonts w:ascii="Verdana" w:hAnsi="Verdana" w:cs="Verdana"/>
                <w:sz w:val="18"/>
                <w:szCs w:val="18"/>
                <w:lang w:val="en-US"/>
              </w:rPr>
            </w:pPr>
          </w:p>
        </w:tc>
        <w:tc>
          <w:tcPr>
            <w:tcW w:w="1276" w:type="dxa"/>
          </w:tcPr>
          <w:p w14:paraId="23D9F4D0" w14:textId="77777777" w:rsidR="005C2B7E" w:rsidRDefault="005C2B7E" w:rsidP="008A2CAD">
            <w:pPr>
              <w:rPr>
                <w:rStyle w:val="CommentReference"/>
              </w:rPr>
            </w:pPr>
          </w:p>
        </w:tc>
      </w:tr>
    </w:tbl>
    <w:p w14:paraId="6F9F93C6" w14:textId="4F90DA38" w:rsidR="00E023BC" w:rsidRDefault="007F799B" w:rsidP="00045F7A">
      <w:pPr>
        <w:pStyle w:val="BodytextAgency"/>
        <w:spacing w:after="120" w:line="240" w:lineRule="atLeast"/>
        <w:rPr>
          <w:sz w:val="16"/>
          <w:szCs w:val="16"/>
        </w:rPr>
      </w:pPr>
      <w:r w:rsidRPr="00BD5B45">
        <w:rPr>
          <w:sz w:val="16"/>
          <w:szCs w:val="16"/>
        </w:rPr>
        <w:t xml:space="preserve"> </w:t>
      </w:r>
    </w:p>
    <w:tbl>
      <w:tblPr>
        <w:tblStyle w:val="TableGrid"/>
        <w:tblW w:w="0" w:type="auto"/>
        <w:tblLook w:val="04A0" w:firstRow="1" w:lastRow="0" w:firstColumn="1" w:lastColumn="0" w:noHBand="0" w:noVBand="1"/>
      </w:tblPr>
      <w:tblGrid>
        <w:gridCol w:w="9403"/>
      </w:tblGrid>
      <w:tr w:rsidR="0089167F" w14:paraId="4681699D" w14:textId="77777777" w:rsidTr="00CA1656">
        <w:tc>
          <w:tcPr>
            <w:tcW w:w="9403" w:type="dxa"/>
            <w:shd w:val="clear" w:color="auto" w:fill="F2F2F2" w:themeFill="background1" w:themeFillShade="F2"/>
          </w:tcPr>
          <w:p w14:paraId="64FE2BCC" w14:textId="77777777" w:rsidR="000F2BBD"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S.4.3</w:t>
            </w:r>
            <w:r w:rsidRPr="003D4408">
              <w:rPr>
                <w:rFonts w:eastAsia="Verdana"/>
                <w:lang w:eastAsia="en-GB"/>
              </w:rPr>
              <w:t>:</w:t>
            </w:r>
          </w:p>
          <w:p w14:paraId="05E310A6" w14:textId="77777777" w:rsidR="000F2BBD" w:rsidRDefault="007F799B" w:rsidP="00CA1656">
            <w:pPr>
              <w:pStyle w:val="Guidancetext-Rapps"/>
            </w:pPr>
            <w:r>
              <w:t xml:space="preserve">Discuss whether </w:t>
            </w:r>
            <w:r w:rsidRPr="00860D03">
              <w:t xml:space="preserve">the methods </w:t>
            </w:r>
            <w:r>
              <w:t xml:space="preserve">are </w:t>
            </w:r>
            <w:r w:rsidRPr="00860D03">
              <w:t>adequate</w:t>
            </w:r>
            <w:r>
              <w:t>ly validated</w:t>
            </w:r>
            <w:r w:rsidRPr="00860D03">
              <w:t xml:space="preserve"> </w:t>
            </w:r>
            <w:r w:rsidRPr="009E59CD">
              <w:t xml:space="preserve">in accordance with the relevant guidelines </w:t>
            </w:r>
            <w:r w:rsidRPr="00860D03">
              <w:t>to control the substance on a routine basis</w:t>
            </w:r>
            <w:r w:rsidRPr="002A4140">
              <w:t xml:space="preserve"> </w:t>
            </w:r>
            <w:r>
              <w:t xml:space="preserve">and </w:t>
            </w:r>
            <w:bookmarkStart w:id="41" w:name="_Hlk158021003"/>
            <w:r>
              <w:t>whether the stability indicative nature of the methods has been proven</w:t>
            </w:r>
            <w:bookmarkEnd w:id="41"/>
            <w:r>
              <w:t xml:space="preserve">. </w:t>
            </w:r>
          </w:p>
          <w:p w14:paraId="7302541E" w14:textId="631FA549" w:rsidR="000F2BBD" w:rsidRDefault="007F799B" w:rsidP="00CA1656">
            <w:pPr>
              <w:pStyle w:val="Guidancetext-Rapps"/>
            </w:pPr>
            <w:r>
              <w:t xml:space="preserve">If enhanced analytical approaches as per ICH Q14, has been proposed comment on whether it is sufficiently supported and acceptable. </w:t>
            </w:r>
          </w:p>
          <w:p w14:paraId="3B61FC5C" w14:textId="77777777" w:rsidR="000F2BBD" w:rsidRDefault="007F799B" w:rsidP="00CA1656">
            <w:pPr>
              <w:pStyle w:val="BodytextAgency"/>
            </w:pPr>
            <w:r w:rsidRPr="003D4408">
              <w:t>&lt;</w:t>
            </w:r>
            <w:r>
              <w:t>No comments&gt;&lt;</w:t>
            </w:r>
            <w:r w:rsidRPr="003D4408">
              <w:t>Text&gt;</w:t>
            </w:r>
          </w:p>
          <w:p w14:paraId="391B19D5" w14:textId="77777777" w:rsidR="000F2BBD" w:rsidRPr="005614EA" w:rsidRDefault="007F799B" w:rsidP="00CA1656">
            <w:pPr>
              <w:pStyle w:val="RappCommentsquestions"/>
              <w:rPr>
                <w:rFonts w:eastAsia="Verdana"/>
                <w:lang w:eastAsia="en-GB"/>
              </w:rPr>
            </w:pPr>
            <w:r w:rsidRPr="005614EA">
              <w:rPr>
                <w:rFonts w:eastAsia="Verdana"/>
                <w:lang w:eastAsia="en-GB"/>
              </w:rPr>
              <w:lastRenderedPageBreak/>
              <w:t>Resulting questions:</w:t>
            </w:r>
          </w:p>
          <w:p w14:paraId="5FBAD3FF" w14:textId="77777777" w:rsidR="000F2BBD"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D63D2C1" w14:textId="77777777" w:rsidR="000F2BBD" w:rsidRDefault="000F2BBD" w:rsidP="00CA1656">
            <w:pPr>
              <w:pStyle w:val="Guidancetext-Rapps"/>
            </w:pPr>
          </w:p>
          <w:p w14:paraId="19B93DDE" w14:textId="5060A9D9" w:rsidR="000F2BBD"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72872ACA" w14:textId="77777777" w:rsidR="000F2BBD" w:rsidRPr="00FF259D" w:rsidRDefault="007F799B" w:rsidP="00CA1656">
            <w:pPr>
              <w:pStyle w:val="BodytextAgency"/>
            </w:pPr>
            <w:r>
              <w:t>&lt;None&gt;&lt;Text&gt;</w:t>
            </w:r>
          </w:p>
        </w:tc>
      </w:tr>
    </w:tbl>
    <w:p w14:paraId="6F9F93C9" w14:textId="77777777" w:rsidR="00BF189E" w:rsidRPr="00EB7104" w:rsidRDefault="007F799B" w:rsidP="00EB7104">
      <w:pPr>
        <w:pStyle w:val="Heading3Agency"/>
        <w:rPr>
          <w:i/>
          <w:iCs/>
          <w:sz w:val="20"/>
          <w:szCs w:val="20"/>
        </w:rPr>
      </w:pPr>
      <w:bookmarkStart w:id="42" w:name="_Toc187238057"/>
      <w:r w:rsidRPr="00EB7104">
        <w:rPr>
          <w:i/>
          <w:iCs/>
          <w:sz w:val="20"/>
          <w:szCs w:val="20"/>
        </w:rPr>
        <w:lastRenderedPageBreak/>
        <w:t>Batch Analyses</w:t>
      </w:r>
      <w:r w:rsidR="00EB7104" w:rsidRPr="00EB7104">
        <w:rPr>
          <w:i/>
          <w:iCs/>
          <w:sz w:val="20"/>
          <w:szCs w:val="20"/>
        </w:rPr>
        <w:t xml:space="preserve"> </w:t>
      </w:r>
      <w:r w:rsidR="00EB7104">
        <w:rPr>
          <w:i/>
          <w:iCs/>
          <w:sz w:val="20"/>
          <w:szCs w:val="20"/>
        </w:rPr>
        <w:t>(</w:t>
      </w:r>
      <w:r w:rsidR="00EB7104" w:rsidRPr="00EB7104">
        <w:rPr>
          <w:i/>
          <w:iCs/>
          <w:sz w:val="20"/>
          <w:szCs w:val="20"/>
        </w:rPr>
        <w:t>S.4.4</w:t>
      </w:r>
      <w:r w:rsidR="00EB7104">
        <w:rPr>
          <w:i/>
          <w:iCs/>
          <w:sz w:val="20"/>
          <w:szCs w:val="20"/>
        </w:rPr>
        <w:t>)</w:t>
      </w:r>
      <w:bookmarkEnd w:id="42"/>
    </w:p>
    <w:p w14:paraId="6F9F93CA" w14:textId="26A743AC" w:rsidR="000912E8" w:rsidRPr="00AB4202" w:rsidRDefault="007F799B" w:rsidP="00AB4202">
      <w:pPr>
        <w:pStyle w:val="Guidancetext-Applicant"/>
        <w:numPr>
          <w:ilvl w:val="0"/>
          <w:numId w:val="89"/>
        </w:numPr>
        <w:ind w:left="426"/>
      </w:pPr>
      <w:r w:rsidRPr="00AB4202">
        <w:t xml:space="preserve">Provide an overview of the </w:t>
      </w:r>
      <w:r w:rsidR="00736F7A" w:rsidRPr="00AB4202">
        <w:t xml:space="preserve">batch </w:t>
      </w:r>
      <w:r w:rsidRPr="00AB4202">
        <w:t>number</w:t>
      </w:r>
      <w:r w:rsidR="008C49BA" w:rsidRPr="00AB4202">
        <w:t xml:space="preserve">, process reference, scale and use </w:t>
      </w:r>
      <w:r w:rsidR="00061732" w:rsidRPr="00AB4202">
        <w:t>(</w:t>
      </w:r>
      <w:r w:rsidR="00384236" w:rsidRPr="00AB4202">
        <w:t>e.g. clinical studies, process validation</w:t>
      </w:r>
      <w:r w:rsidR="00FF5AEC" w:rsidRPr="00AB4202">
        <w:t xml:space="preserve">) </w:t>
      </w:r>
      <w:r w:rsidRPr="00AB4202">
        <w:t>for which data are available in the dossier</w:t>
      </w:r>
      <w:r w:rsidR="0009399C" w:rsidRPr="00AB4202">
        <w:t>.</w:t>
      </w:r>
      <w:r w:rsidRPr="00AB4202">
        <w:t xml:space="preserve"> </w:t>
      </w:r>
      <w:r w:rsidR="00E104E6" w:rsidRPr="00134FDD">
        <w:t>For clinical batches, specify which clinical trial each batch was used in</w:t>
      </w:r>
      <w:r w:rsidR="00E104E6">
        <w:t>.</w:t>
      </w:r>
    </w:p>
    <w:p w14:paraId="7C75D272" w14:textId="77777777" w:rsidR="00BA22BD" w:rsidRDefault="007F799B" w:rsidP="00BA22BD">
      <w:pPr>
        <w:pStyle w:val="Guidancetext-Applicant"/>
        <w:numPr>
          <w:ilvl w:val="0"/>
          <w:numId w:val="89"/>
        </w:numPr>
        <w:ind w:left="426"/>
      </w:pPr>
      <w:r w:rsidRPr="00AB4202">
        <w:t>A</w:t>
      </w:r>
      <w:r w:rsidR="008C1DBC" w:rsidRPr="00AB4202">
        <w:t xml:space="preserve"> table</w:t>
      </w:r>
      <w:r w:rsidR="005709A3" w:rsidRPr="00AB4202">
        <w:t xml:space="preserve"> of representative batch data results</w:t>
      </w:r>
      <w:r w:rsidR="008C1DBC" w:rsidRPr="00AB4202">
        <w:t xml:space="preserve"> can be included.</w:t>
      </w:r>
    </w:p>
    <w:p w14:paraId="47BB3D29" w14:textId="7B3AD620" w:rsidR="008C1DBC" w:rsidRPr="00AB4202" w:rsidRDefault="007F799B" w:rsidP="00BA22BD">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389861A2" w14:textId="77777777" w:rsidTr="00CA1656">
        <w:tc>
          <w:tcPr>
            <w:tcW w:w="9403" w:type="dxa"/>
            <w:shd w:val="clear" w:color="auto" w:fill="F2F2F2" w:themeFill="background1" w:themeFillShade="F2"/>
          </w:tcPr>
          <w:p w14:paraId="568C2C51" w14:textId="3854AB1F" w:rsidR="009B616C"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Rapporteur’s comments</w:t>
            </w:r>
            <w:r>
              <w:rPr>
                <w:rFonts w:eastAsia="Verdana"/>
                <w:lang w:eastAsia="en-GB"/>
              </w:rPr>
              <w:t xml:space="preserve"> </w:t>
            </w:r>
            <w:r>
              <w:t>comment(s) on S.4.4</w:t>
            </w:r>
            <w:r w:rsidRPr="003D4408">
              <w:rPr>
                <w:rFonts w:eastAsia="Verdana"/>
                <w:lang w:eastAsia="en-GB"/>
              </w:rPr>
              <w:t>:</w:t>
            </w:r>
          </w:p>
          <w:p w14:paraId="5A8D0541" w14:textId="5E2D484D" w:rsidR="009B616C" w:rsidRDefault="007F799B" w:rsidP="00057E93">
            <w:pPr>
              <w:pStyle w:val="Guidancetext-Rapps"/>
            </w:pPr>
            <w:r w:rsidRPr="00DC4D1F">
              <w:t>Discuss whether the results are generally consistent from batch to batch and whether the data indicates that the process is under control.</w:t>
            </w:r>
            <w:bookmarkStart w:id="43" w:name="_Hlk155965228"/>
          </w:p>
          <w:bookmarkEnd w:id="43"/>
          <w:p w14:paraId="6F0F62AE" w14:textId="36117B5F" w:rsidR="009B616C" w:rsidRDefault="007F799B" w:rsidP="00057E93">
            <w:pPr>
              <w:pStyle w:val="Guidancetext-Rapps"/>
            </w:pPr>
            <w:r>
              <w:t>Where relevant, comment on whether the data indicates the proposed commercial process generates a</w:t>
            </w:r>
            <w:r w:rsidR="003C54B7">
              <w:t>n</w:t>
            </w:r>
            <w:r>
              <w:t xml:space="preserve"> active substance that is in line with earlier clinical batches. If the applicant has presented the data in S.2.6 this may be discussed there, with a cross reference as relevant.</w:t>
            </w:r>
          </w:p>
          <w:p w14:paraId="70695A71" w14:textId="77777777" w:rsidR="009B616C" w:rsidRDefault="007F799B" w:rsidP="00CA1656">
            <w:pPr>
              <w:pStyle w:val="BodytextAgency"/>
            </w:pPr>
            <w:r w:rsidRPr="003D4408">
              <w:t>&lt;</w:t>
            </w:r>
            <w:r>
              <w:t>No comments&gt;&lt;</w:t>
            </w:r>
            <w:r w:rsidRPr="003D4408">
              <w:t>Text&gt;</w:t>
            </w:r>
          </w:p>
          <w:p w14:paraId="14BFA620" w14:textId="77777777" w:rsidR="009B616C" w:rsidRPr="005614EA" w:rsidRDefault="007F799B" w:rsidP="00CA1656">
            <w:pPr>
              <w:pStyle w:val="RappCommentsquestions"/>
              <w:rPr>
                <w:rFonts w:eastAsia="Verdana"/>
                <w:lang w:eastAsia="en-GB"/>
              </w:rPr>
            </w:pPr>
            <w:r w:rsidRPr="005614EA">
              <w:rPr>
                <w:rFonts w:eastAsia="Verdana"/>
                <w:lang w:eastAsia="en-GB"/>
              </w:rPr>
              <w:t>Resulting questions:</w:t>
            </w:r>
          </w:p>
          <w:p w14:paraId="1754E3E2" w14:textId="77777777" w:rsidR="009B616C"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EB708CE" w14:textId="77777777" w:rsidR="009B616C" w:rsidRDefault="009B616C" w:rsidP="00CA1656">
            <w:pPr>
              <w:pStyle w:val="Guidancetext-Rapps"/>
            </w:pPr>
          </w:p>
          <w:p w14:paraId="3A1ECAC0" w14:textId="45179530" w:rsidR="009B616C"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4A54F719" w14:textId="77777777" w:rsidR="009B616C" w:rsidRPr="00FF259D" w:rsidRDefault="007F799B" w:rsidP="00CA1656">
            <w:pPr>
              <w:pStyle w:val="BodytextAgency"/>
            </w:pPr>
            <w:r>
              <w:t>&lt;None&gt;&lt;Text&gt;</w:t>
            </w:r>
          </w:p>
        </w:tc>
      </w:tr>
    </w:tbl>
    <w:p w14:paraId="6F9F93CE" w14:textId="77777777" w:rsidR="00CC6595" w:rsidRPr="00EB7104" w:rsidRDefault="007F799B" w:rsidP="00EB7104">
      <w:pPr>
        <w:pStyle w:val="Heading3Agency"/>
        <w:rPr>
          <w:i/>
          <w:iCs/>
          <w:sz w:val="20"/>
          <w:szCs w:val="20"/>
        </w:rPr>
      </w:pPr>
      <w:bookmarkStart w:id="44" w:name="_Toc187238058"/>
      <w:r w:rsidRPr="00EB7104">
        <w:rPr>
          <w:i/>
          <w:iCs/>
          <w:sz w:val="20"/>
          <w:szCs w:val="20"/>
        </w:rPr>
        <w:t>Justification of Specification</w:t>
      </w:r>
      <w:r w:rsidR="00EB7104" w:rsidRPr="00EB7104">
        <w:rPr>
          <w:i/>
          <w:iCs/>
          <w:sz w:val="20"/>
          <w:szCs w:val="20"/>
        </w:rPr>
        <w:t xml:space="preserve"> </w:t>
      </w:r>
      <w:r w:rsidR="00EB7104">
        <w:rPr>
          <w:i/>
          <w:iCs/>
          <w:sz w:val="20"/>
          <w:szCs w:val="20"/>
        </w:rPr>
        <w:t>(</w:t>
      </w:r>
      <w:r w:rsidR="00EB7104" w:rsidRPr="00EB7104">
        <w:rPr>
          <w:i/>
          <w:iCs/>
          <w:sz w:val="20"/>
          <w:szCs w:val="20"/>
        </w:rPr>
        <w:t>S.4.5</w:t>
      </w:r>
      <w:r w:rsidR="00EB7104">
        <w:rPr>
          <w:i/>
          <w:iCs/>
          <w:sz w:val="20"/>
          <w:szCs w:val="20"/>
        </w:rPr>
        <w:t>)</w:t>
      </w:r>
      <w:bookmarkEnd w:id="44"/>
    </w:p>
    <w:p w14:paraId="1B358AF5" w14:textId="77777777" w:rsidR="00BA22BD" w:rsidRDefault="007F799B" w:rsidP="00BA22BD">
      <w:pPr>
        <w:pStyle w:val="Guidancetext-Applicant"/>
        <w:numPr>
          <w:ilvl w:val="0"/>
          <w:numId w:val="89"/>
        </w:numPr>
        <w:ind w:left="426"/>
      </w:pPr>
      <w:bookmarkStart w:id="45" w:name="_Hlk155965293"/>
      <w:r>
        <w:t>Describe t</w:t>
      </w:r>
      <w:r w:rsidR="00285C58">
        <w:t xml:space="preserve">he </w:t>
      </w:r>
      <w:r w:rsidR="00CC6595">
        <w:t xml:space="preserve">approach </w:t>
      </w:r>
      <w:r w:rsidR="00285C58">
        <w:t xml:space="preserve">used to establish the </w:t>
      </w:r>
      <w:r w:rsidR="3209BAC0">
        <w:t xml:space="preserve">specifications test procedures and </w:t>
      </w:r>
      <w:r w:rsidR="00285C58">
        <w:t xml:space="preserve">acceptance criteria. </w:t>
      </w:r>
      <w:r w:rsidR="73743EEC">
        <w:t>Specifications test procedures and a</w:t>
      </w:r>
      <w:r w:rsidR="00285C58">
        <w:t>cceptance criteria</w:t>
      </w:r>
      <w:r w:rsidR="00CF7C94">
        <w:t xml:space="preserve"> (or absence thereof)</w:t>
      </w:r>
      <w:r w:rsidR="00285C58">
        <w:t xml:space="preserve"> should be established and justified </w:t>
      </w:r>
      <w:r w:rsidR="002633FD">
        <w:t xml:space="preserve">in accordance with </w:t>
      </w:r>
      <w:r w:rsidR="00356FC3">
        <w:t>current guidance</w:t>
      </w:r>
      <w:r w:rsidR="002633FD">
        <w:t>.</w:t>
      </w:r>
      <w:r w:rsidR="00A26683">
        <w:t xml:space="preserve"> </w:t>
      </w:r>
    </w:p>
    <w:p w14:paraId="45416B1A" w14:textId="35D7FDC1" w:rsidR="005A0528" w:rsidRPr="005A0528" w:rsidRDefault="007F799B" w:rsidP="005A0528">
      <w:pPr>
        <w:pStyle w:val="Guidancetext-Applicant"/>
        <w:numPr>
          <w:ilvl w:val="0"/>
          <w:numId w:val="89"/>
        </w:numPr>
        <w:ind w:left="426"/>
        <w:rPr>
          <w:rFonts w:cs="Courier New"/>
          <w:szCs w:val="22"/>
        </w:rPr>
      </w:pPr>
      <w:r w:rsidRPr="00A21197">
        <w:t>Where statistical approaches have been used, describe the methodology.</w:t>
      </w:r>
    </w:p>
    <w:p w14:paraId="6F9F93CF" w14:textId="73BF3937" w:rsidR="00A93AAA" w:rsidRPr="00AB4202" w:rsidRDefault="007F799B" w:rsidP="00BA22BD">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4036DBFD" w14:textId="77777777" w:rsidTr="0C85B610">
        <w:tc>
          <w:tcPr>
            <w:tcW w:w="9403" w:type="dxa"/>
            <w:shd w:val="clear" w:color="auto" w:fill="F2F2F2" w:themeFill="background1" w:themeFillShade="F2"/>
          </w:tcPr>
          <w:p w14:paraId="3D7BFD25" w14:textId="77777777" w:rsidR="00EF121F" w:rsidRDefault="007F799B" w:rsidP="00CA1656">
            <w:pPr>
              <w:pStyle w:val="RappCommentsquestions"/>
              <w:rPr>
                <w:rFonts w:eastAsia="Verdana"/>
                <w:lang w:eastAsia="en-GB"/>
              </w:rPr>
            </w:pPr>
            <w:bookmarkStart w:id="46" w:name="_Hlk155967433"/>
            <w:bookmarkEnd w:id="45"/>
            <w:r>
              <w:rPr>
                <w:rFonts w:eastAsia="Verdana"/>
                <w:lang w:eastAsia="en-GB"/>
              </w:rPr>
              <w:t>(Co)-</w:t>
            </w:r>
            <w:r w:rsidRPr="003D4408">
              <w:rPr>
                <w:rFonts w:eastAsia="Verdana"/>
                <w:lang w:eastAsia="en-GB"/>
              </w:rPr>
              <w:t>Rapporteur’s</w:t>
            </w:r>
            <w:r>
              <w:rPr>
                <w:rFonts w:eastAsia="Verdana"/>
                <w:lang w:eastAsia="en-GB"/>
              </w:rPr>
              <w:t xml:space="preserve"> </w:t>
            </w:r>
            <w:r>
              <w:t>comment(s) on S.</w:t>
            </w:r>
            <w:r w:rsidRPr="004D27AF">
              <w:t>4.5</w:t>
            </w:r>
            <w:r w:rsidRPr="003D4408">
              <w:rPr>
                <w:rFonts w:eastAsia="Verdana"/>
                <w:lang w:eastAsia="en-GB"/>
              </w:rPr>
              <w:t>:</w:t>
            </w:r>
          </w:p>
          <w:p w14:paraId="3553FE81" w14:textId="76B3565D" w:rsidR="0070697E" w:rsidRDefault="007F799B" w:rsidP="0070697E">
            <w:pPr>
              <w:pStyle w:val="Guidancetext-Rapps"/>
            </w:pPr>
            <w:r>
              <w:t xml:space="preserve">Discuss whether the applicant’s proposed justification of the specifications is adequate </w:t>
            </w:r>
            <w:r w:rsidR="1F62E9D5">
              <w:t>or whether further justification or revision is required</w:t>
            </w:r>
            <w:r>
              <w:t>, bearing in mind the intended use of the active substance in the product.</w:t>
            </w:r>
            <w:r w:rsidR="4E43F911">
              <w:t xml:space="preserve"> </w:t>
            </w:r>
          </w:p>
          <w:p w14:paraId="20155C6E" w14:textId="2E70303A" w:rsidR="0070697E" w:rsidRDefault="007F799B" w:rsidP="009729FE">
            <w:pPr>
              <w:pStyle w:val="Guidancetext-Rapps"/>
            </w:pPr>
            <w:r w:rsidRPr="009729FE">
              <w:t>Discuss whether the approach used to establish the specifications is appropriate.</w:t>
            </w:r>
            <w:r w:rsidR="4E43F911">
              <w:t xml:space="preserve"> </w:t>
            </w:r>
          </w:p>
          <w:p w14:paraId="0F089AB9" w14:textId="5D1462F7" w:rsidR="0070697E" w:rsidRDefault="007F799B" w:rsidP="0070697E">
            <w:pPr>
              <w:pStyle w:val="Guidancetext-Rapps"/>
            </w:pPr>
            <w:r>
              <w:t xml:space="preserve">Discuss whether the acceptance criteria are </w:t>
            </w:r>
            <w:r w:rsidR="33F86301">
              <w:t xml:space="preserve">supported by data obtained for lots used in (non-)clinical </w:t>
            </w:r>
            <w:r w:rsidR="521FF48C">
              <w:t xml:space="preserve">and stability </w:t>
            </w:r>
            <w:r w:rsidR="33F86301">
              <w:t>studies</w:t>
            </w:r>
            <w:r>
              <w:t>.</w:t>
            </w:r>
          </w:p>
          <w:p w14:paraId="400944C4" w14:textId="1F401C7D" w:rsidR="00EF121F" w:rsidRPr="00A253E9" w:rsidRDefault="007F799B" w:rsidP="0070697E">
            <w:pPr>
              <w:pStyle w:val="Guidancetext-Rapps"/>
            </w:pPr>
            <w:r>
              <w:t>Discuss proposals for</w:t>
            </w:r>
            <w:r w:rsidRPr="00860D03">
              <w:t xml:space="preserve"> real time release testing</w:t>
            </w:r>
            <w:r w:rsidR="000E6445">
              <w:t xml:space="preserve"> (RTRT)</w:t>
            </w:r>
            <w:r w:rsidRPr="00860D03">
              <w:t xml:space="preserve"> </w:t>
            </w:r>
            <w:r>
              <w:t xml:space="preserve">when these are requested by the applicant. </w:t>
            </w:r>
          </w:p>
          <w:p w14:paraId="3E9FF25D" w14:textId="77777777" w:rsidR="00EF121F" w:rsidRDefault="007F799B" w:rsidP="0070697E">
            <w:pPr>
              <w:pStyle w:val="Guidancetext-Rapps"/>
            </w:pPr>
            <w:r>
              <w:t xml:space="preserve">Discuss as necessary the appropriateness of the overall control strategy with regard to the specifications. </w:t>
            </w:r>
          </w:p>
          <w:p w14:paraId="1921A77D" w14:textId="77777777" w:rsidR="00EF121F" w:rsidRDefault="007F799B" w:rsidP="00CA1656">
            <w:pPr>
              <w:pStyle w:val="BodytextAgency"/>
            </w:pPr>
            <w:r w:rsidRPr="003D4408">
              <w:lastRenderedPageBreak/>
              <w:t>&lt;</w:t>
            </w:r>
            <w:r>
              <w:t>No comments&gt;&lt;</w:t>
            </w:r>
            <w:r w:rsidRPr="003D4408">
              <w:t>Text&gt;</w:t>
            </w:r>
          </w:p>
          <w:p w14:paraId="3B2327C0" w14:textId="77777777" w:rsidR="00EF121F" w:rsidRPr="005614EA" w:rsidRDefault="007F799B" w:rsidP="00CA1656">
            <w:pPr>
              <w:pStyle w:val="RappCommentsquestions"/>
              <w:rPr>
                <w:rFonts w:eastAsia="Verdana"/>
                <w:lang w:eastAsia="en-GB"/>
              </w:rPr>
            </w:pPr>
            <w:r w:rsidRPr="005614EA">
              <w:rPr>
                <w:rFonts w:eastAsia="Verdana"/>
                <w:lang w:eastAsia="en-GB"/>
              </w:rPr>
              <w:t>Resulting questions:</w:t>
            </w:r>
          </w:p>
          <w:p w14:paraId="4EB8B336" w14:textId="77777777" w:rsidR="00EF121F"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EBFFCE1" w14:textId="77777777" w:rsidR="00EF121F" w:rsidRDefault="00EF121F" w:rsidP="00CA1656">
            <w:pPr>
              <w:pStyle w:val="Guidancetext-Rapps"/>
            </w:pPr>
          </w:p>
          <w:p w14:paraId="47826949" w14:textId="55DBABE8" w:rsidR="00EF121F"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710DF9D9" w14:textId="77777777" w:rsidR="00EF121F" w:rsidRPr="00FF259D" w:rsidRDefault="007F799B" w:rsidP="00CA1656">
            <w:pPr>
              <w:pStyle w:val="BodytextAgency"/>
            </w:pPr>
            <w:r>
              <w:t>&lt;None&gt;&lt;Text&gt;</w:t>
            </w:r>
          </w:p>
        </w:tc>
      </w:tr>
    </w:tbl>
    <w:p w14:paraId="6F9F93D5" w14:textId="6C9CAD1B" w:rsidR="00FA00C2" w:rsidRPr="00045F7A" w:rsidRDefault="007F799B" w:rsidP="00F33FC1">
      <w:pPr>
        <w:pStyle w:val="Heading2Agency"/>
        <w:rPr>
          <w:i w:val="0"/>
          <w:iCs/>
          <w:spacing w:val="1"/>
        </w:rPr>
      </w:pPr>
      <w:bookmarkStart w:id="47" w:name="_Toc187238059"/>
      <w:bookmarkStart w:id="48" w:name="_Toc450120192"/>
      <w:bookmarkStart w:id="49" w:name="_Toc450135641"/>
      <w:bookmarkEnd w:id="46"/>
      <w:r w:rsidRPr="00045F7A">
        <w:rPr>
          <w:i w:val="0"/>
          <w:iCs/>
          <w:spacing w:val="1"/>
        </w:rPr>
        <w:lastRenderedPageBreak/>
        <w:t xml:space="preserve">Reference standards of materials </w:t>
      </w:r>
      <w:r w:rsidR="00EB7104" w:rsidRPr="00045F7A">
        <w:rPr>
          <w:i w:val="0"/>
          <w:iCs/>
          <w:spacing w:val="1"/>
        </w:rPr>
        <w:t>(</w:t>
      </w:r>
      <w:r w:rsidRPr="00045F7A">
        <w:rPr>
          <w:i w:val="0"/>
          <w:iCs/>
          <w:spacing w:val="1"/>
        </w:rPr>
        <w:t>3.2.S.5)</w:t>
      </w:r>
      <w:bookmarkEnd w:id="47"/>
    </w:p>
    <w:bookmarkEnd w:id="48"/>
    <w:bookmarkEnd w:id="49"/>
    <w:p w14:paraId="47C0AE6D" w14:textId="656A509D" w:rsidR="009D0713" w:rsidRPr="00AB4202" w:rsidRDefault="007F799B" w:rsidP="00AB4202">
      <w:pPr>
        <w:pStyle w:val="Guidancetext-Applicant"/>
        <w:numPr>
          <w:ilvl w:val="0"/>
          <w:numId w:val="89"/>
        </w:numPr>
        <w:ind w:left="426"/>
      </w:pPr>
      <w:r w:rsidRPr="00AB4202">
        <w:t>Provide a summary of all reference standards</w:t>
      </w:r>
      <w:r w:rsidR="0091450D">
        <w:t xml:space="preserve"> (RS)</w:t>
      </w:r>
      <w:r w:rsidRPr="00AB4202">
        <w:t xml:space="preserve"> required by the analytical procedures and state the type of test the standard is used for (e.g. identification, assay or </w:t>
      </w:r>
      <w:r w:rsidR="00B222EC">
        <w:t>potency assay</w:t>
      </w:r>
      <w:r w:rsidRPr="00AB4202">
        <w:t xml:space="preserve">). </w:t>
      </w:r>
    </w:p>
    <w:p w14:paraId="45F07326" w14:textId="61E59961" w:rsidR="009D0713" w:rsidRPr="00AB4202" w:rsidRDefault="007F799B" w:rsidP="00AB4202">
      <w:pPr>
        <w:pStyle w:val="Guidancetext-Applicant"/>
        <w:numPr>
          <w:ilvl w:val="0"/>
          <w:numId w:val="89"/>
        </w:numPr>
        <w:ind w:left="426"/>
      </w:pPr>
      <w:r w:rsidRPr="00AB4202">
        <w:t>State whether there are reference standard(s) available from EDQM or if there are other relevant international reference standards (e.g. WHO)</w:t>
      </w:r>
      <w:r w:rsidR="005F1C3D" w:rsidRPr="00AB4202">
        <w:t>.</w:t>
      </w:r>
      <w:r w:rsidRPr="00AB4202">
        <w:t xml:space="preserve"> If not, describe the in-house reference standard(s) adequately (Refer to Ph. Eur. 5.12 Reference standards). </w:t>
      </w:r>
    </w:p>
    <w:p w14:paraId="347E53B2" w14:textId="7DB7F65A" w:rsidR="009D0713" w:rsidRPr="00AB4202" w:rsidRDefault="007F799B" w:rsidP="00AB4202">
      <w:pPr>
        <w:pStyle w:val="Guidancetext-Applicant"/>
        <w:numPr>
          <w:ilvl w:val="0"/>
          <w:numId w:val="89"/>
        </w:numPr>
        <w:ind w:left="426"/>
      </w:pPr>
      <w:r w:rsidRPr="00AB4202">
        <w:t>Where relevant summarise how in-house working reference material(s) used in the testing of production lots are calibrated against the primary reference material.</w:t>
      </w:r>
    </w:p>
    <w:p w14:paraId="6F9F93D8" w14:textId="7CC70F04" w:rsidR="00FA00C2" w:rsidRPr="00AB4202" w:rsidRDefault="007F799B" w:rsidP="00AB4202">
      <w:pPr>
        <w:pStyle w:val="Guidancetext-Applicant"/>
        <w:numPr>
          <w:ilvl w:val="0"/>
          <w:numId w:val="89"/>
        </w:numPr>
        <w:ind w:left="426"/>
      </w:pPr>
      <w:r w:rsidRPr="00AB4202">
        <w:t>C</w:t>
      </w:r>
      <w:r w:rsidR="00285C58" w:rsidRPr="00AB4202">
        <w:t xml:space="preserve">haracterisation, storage conditions and formulation of reference material(s) should also be </w:t>
      </w:r>
      <w:r w:rsidR="00B15B2C" w:rsidRPr="00AB4202">
        <w:t>briefly summarised</w:t>
      </w:r>
      <w:r w:rsidR="00285C58" w:rsidRPr="00AB4202">
        <w:t>.</w:t>
      </w:r>
      <w:r w:rsidR="00A31370" w:rsidRPr="00AB4202">
        <w:t xml:space="preserve"> Reference could be made to S.3.1</w:t>
      </w:r>
      <w:r w:rsidR="006459B0" w:rsidRPr="00AB4202">
        <w:t>.</w:t>
      </w:r>
      <w:r w:rsidR="00BD7A5D" w:rsidRPr="00AB4202">
        <w:t>, if applicable.</w:t>
      </w:r>
      <w:r w:rsidR="00A31370" w:rsidRPr="00AB4202">
        <w:t xml:space="preserve"> </w:t>
      </w:r>
      <w:r w:rsidRPr="00AB4202">
        <w:t xml:space="preserve"> </w:t>
      </w:r>
    </w:p>
    <w:p w14:paraId="538CA86C" w14:textId="77777777" w:rsidR="00BA22BD" w:rsidRDefault="007F799B" w:rsidP="00BA22BD">
      <w:pPr>
        <w:pStyle w:val="Guidancetext-Applicant"/>
        <w:numPr>
          <w:ilvl w:val="0"/>
          <w:numId w:val="89"/>
        </w:numPr>
        <w:ind w:left="426"/>
      </w:pPr>
      <w:r w:rsidRPr="00266908">
        <w:t>M</w:t>
      </w:r>
      <w:r w:rsidR="00C53088" w:rsidRPr="00266908">
        <w:t>ention</w:t>
      </w:r>
      <w:r w:rsidRPr="00AB4202">
        <w:t xml:space="preserve"> if a protocol </w:t>
      </w:r>
      <w:r w:rsidR="00FA7A6E" w:rsidRPr="00AB4202">
        <w:t>for manufacturing and testing of RS</w:t>
      </w:r>
      <w:r w:rsidR="00F14ACE" w:rsidRPr="00AB4202">
        <w:t xml:space="preserve"> is submitted.</w:t>
      </w:r>
    </w:p>
    <w:p w14:paraId="37844E36" w14:textId="7847FFAC" w:rsidR="005D3225" w:rsidRPr="00AB4202" w:rsidRDefault="007F799B" w:rsidP="00BA22BD">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1A4DA226" w14:textId="77777777" w:rsidTr="00CA1656">
        <w:tc>
          <w:tcPr>
            <w:tcW w:w="9403" w:type="dxa"/>
            <w:shd w:val="clear" w:color="auto" w:fill="F2F2F2" w:themeFill="background1" w:themeFillShade="F2"/>
          </w:tcPr>
          <w:p w14:paraId="6BDA6B83" w14:textId="77777777" w:rsidR="00997935"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S.5</w:t>
            </w:r>
            <w:r w:rsidRPr="003D4408">
              <w:rPr>
                <w:rFonts w:eastAsia="Verdana"/>
                <w:lang w:eastAsia="en-GB"/>
              </w:rPr>
              <w:t>:</w:t>
            </w:r>
          </w:p>
          <w:p w14:paraId="355B6A2A" w14:textId="77777777" w:rsidR="00997935" w:rsidRDefault="007F799B" w:rsidP="00997935">
            <w:pPr>
              <w:pStyle w:val="Guidancetext-Rapps"/>
            </w:pPr>
            <w:r w:rsidRPr="009C06D1">
              <w:t>Comment whether the quality of the reference standard acceptable for its use.</w:t>
            </w:r>
          </w:p>
          <w:p w14:paraId="07025E65" w14:textId="77128BAF" w:rsidR="00997935" w:rsidRPr="00997935" w:rsidRDefault="007F799B" w:rsidP="00997935">
            <w:pPr>
              <w:pStyle w:val="Guidancetext-Rapps"/>
            </w:pPr>
            <w:r>
              <w:t>If a protocol for new reference standards is included in the dossier state whether the protocol (in particular the qualification acceptance criteria) is adequate.</w:t>
            </w:r>
          </w:p>
          <w:p w14:paraId="0F04A48D" w14:textId="77777777" w:rsidR="00997935" w:rsidRDefault="007F799B" w:rsidP="00CA1656">
            <w:pPr>
              <w:pStyle w:val="BodytextAgency"/>
            </w:pPr>
            <w:r w:rsidRPr="003D4408">
              <w:t>&lt;</w:t>
            </w:r>
            <w:r>
              <w:t>No comments&gt;&lt;</w:t>
            </w:r>
            <w:r w:rsidRPr="003D4408">
              <w:t>Text&gt;</w:t>
            </w:r>
          </w:p>
          <w:p w14:paraId="40298027" w14:textId="77777777" w:rsidR="00997935" w:rsidRPr="005614EA" w:rsidRDefault="007F799B" w:rsidP="00CA1656">
            <w:pPr>
              <w:pStyle w:val="RappCommentsquestions"/>
              <w:rPr>
                <w:rFonts w:eastAsia="Verdana"/>
                <w:lang w:eastAsia="en-GB"/>
              </w:rPr>
            </w:pPr>
            <w:r w:rsidRPr="005614EA">
              <w:rPr>
                <w:rFonts w:eastAsia="Verdana"/>
                <w:lang w:eastAsia="en-GB"/>
              </w:rPr>
              <w:t>Resulting questions:</w:t>
            </w:r>
          </w:p>
          <w:p w14:paraId="13262439" w14:textId="77777777" w:rsidR="00997935"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39486032" w14:textId="77777777" w:rsidR="00997935" w:rsidRDefault="00997935" w:rsidP="00CA1656">
            <w:pPr>
              <w:pStyle w:val="Guidancetext-Rapps"/>
            </w:pPr>
          </w:p>
          <w:p w14:paraId="7DCA2054" w14:textId="5B0F1B6C" w:rsidR="00997935"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4E47246F" w14:textId="77777777" w:rsidR="00997935" w:rsidRPr="00FF259D" w:rsidRDefault="007F799B" w:rsidP="00CA1656">
            <w:pPr>
              <w:pStyle w:val="BodytextAgency"/>
            </w:pPr>
            <w:r>
              <w:t>&lt;None&gt;&lt;Text&gt;</w:t>
            </w:r>
          </w:p>
        </w:tc>
      </w:tr>
    </w:tbl>
    <w:p w14:paraId="6F9F93DC" w14:textId="51070453" w:rsidR="00D17BB5" w:rsidRPr="00045F7A" w:rsidRDefault="007F799B" w:rsidP="00D6328E">
      <w:pPr>
        <w:pStyle w:val="Heading2Agency"/>
        <w:rPr>
          <w:i w:val="0"/>
          <w:iCs/>
          <w:spacing w:val="1"/>
        </w:rPr>
      </w:pPr>
      <w:bookmarkStart w:id="50" w:name="_Toc450120193"/>
      <w:bookmarkStart w:id="51" w:name="_Toc450135642"/>
      <w:bookmarkStart w:id="52" w:name="_Toc187238060"/>
      <w:r w:rsidRPr="00045F7A">
        <w:rPr>
          <w:i w:val="0"/>
          <w:iCs/>
          <w:spacing w:val="1"/>
        </w:rPr>
        <w:t xml:space="preserve">Container closure system </w:t>
      </w:r>
      <w:r w:rsidR="001932D1" w:rsidRPr="00045F7A">
        <w:rPr>
          <w:i w:val="0"/>
          <w:iCs/>
          <w:spacing w:val="1"/>
        </w:rPr>
        <w:t>(</w:t>
      </w:r>
      <w:r w:rsidRPr="00045F7A">
        <w:rPr>
          <w:i w:val="0"/>
          <w:iCs/>
          <w:spacing w:val="1"/>
        </w:rPr>
        <w:t>3.2.S.6</w:t>
      </w:r>
      <w:bookmarkEnd w:id="50"/>
      <w:bookmarkEnd w:id="51"/>
      <w:r w:rsidR="001932D1" w:rsidRPr="00045F7A">
        <w:rPr>
          <w:i w:val="0"/>
          <w:iCs/>
          <w:spacing w:val="1"/>
        </w:rPr>
        <w:t>)</w:t>
      </w:r>
      <w:bookmarkEnd w:id="52"/>
    </w:p>
    <w:p w14:paraId="21A38AE6" w14:textId="4ECB6936" w:rsidR="00CA551E" w:rsidRPr="00AB4202" w:rsidRDefault="007F799B" w:rsidP="00AB4202">
      <w:pPr>
        <w:pStyle w:val="Guidancetext-Applicant"/>
        <w:numPr>
          <w:ilvl w:val="0"/>
          <w:numId w:val="89"/>
        </w:numPr>
        <w:ind w:left="426"/>
      </w:pPr>
      <w:r w:rsidRPr="00AB4202">
        <w:t>Briefly s</w:t>
      </w:r>
      <w:r w:rsidR="004015F2" w:rsidRPr="00AB4202">
        <w:t>umm</w:t>
      </w:r>
      <w:r w:rsidR="004B7C2D" w:rsidRPr="00AB4202">
        <w:t>aris</w:t>
      </w:r>
      <w:r w:rsidR="00260EB8" w:rsidRPr="00AB4202">
        <w:t>e</w:t>
      </w:r>
      <w:r w:rsidR="004015F2" w:rsidRPr="00AB4202">
        <w:t xml:space="preserve"> </w:t>
      </w:r>
      <w:r w:rsidR="00DA0144" w:rsidRPr="00AB4202">
        <w:t xml:space="preserve">the </w:t>
      </w:r>
      <w:r w:rsidR="00190150">
        <w:t>c</w:t>
      </w:r>
      <w:r w:rsidR="00DA0144" w:rsidRPr="00AB4202">
        <w:t xml:space="preserve">ontainer closure system </w:t>
      </w:r>
      <w:r w:rsidR="00BA09C1" w:rsidRPr="00AB4202">
        <w:t>and justify its selection.</w:t>
      </w:r>
      <w:r w:rsidR="008F6A73" w:rsidRPr="00AB4202">
        <w:t xml:space="preserve"> </w:t>
      </w:r>
      <w:r w:rsidR="00405C27" w:rsidRPr="00AB4202">
        <w:t>Where appropriate, r</w:t>
      </w:r>
      <w:r w:rsidR="008F6A73" w:rsidRPr="00AB4202">
        <w:t>eflect compliance with Ph. Eur. monograph and</w:t>
      </w:r>
      <w:r w:rsidR="00242857" w:rsidRPr="00AB4202">
        <w:t>/or</w:t>
      </w:r>
      <w:r w:rsidR="008F6A73" w:rsidRPr="00AB4202">
        <w:t xml:space="preserve"> other standards</w:t>
      </w:r>
      <w:r w:rsidR="00242857" w:rsidRPr="00AB4202">
        <w:t>.</w:t>
      </w:r>
    </w:p>
    <w:p w14:paraId="02D9D875" w14:textId="2F81C078" w:rsidR="00702EDA" w:rsidRPr="00AB4202" w:rsidRDefault="007F799B" w:rsidP="00AB4202">
      <w:pPr>
        <w:pStyle w:val="Guidancetext-Applicant"/>
        <w:numPr>
          <w:ilvl w:val="0"/>
          <w:numId w:val="89"/>
        </w:numPr>
        <w:ind w:left="426"/>
      </w:pPr>
      <w:r w:rsidRPr="00AB4202">
        <w:t>The method of sterilization should be indicated</w:t>
      </w:r>
      <w:r w:rsidR="000C6C75" w:rsidRPr="00AB4202">
        <w:t>, as</w:t>
      </w:r>
      <w:r w:rsidR="00FB32C3" w:rsidRPr="00AB4202">
        <w:t xml:space="preserve"> appropriate.</w:t>
      </w:r>
    </w:p>
    <w:p w14:paraId="7D2867BC" w14:textId="77777777" w:rsidR="00BA22BD" w:rsidRDefault="007F799B" w:rsidP="00BA22BD">
      <w:pPr>
        <w:pStyle w:val="Guidancetext-Applicant"/>
        <w:numPr>
          <w:ilvl w:val="0"/>
          <w:numId w:val="89"/>
        </w:numPr>
        <w:ind w:left="426"/>
      </w:pPr>
      <w:r w:rsidRPr="00AB4202">
        <w:t>E</w:t>
      </w:r>
      <w:r w:rsidR="008F6A73" w:rsidRPr="00AB4202">
        <w:t>xtractables/leachables studies</w:t>
      </w:r>
      <w:r w:rsidRPr="00AB4202">
        <w:t xml:space="preserve"> should be summarised</w:t>
      </w:r>
      <w:r w:rsidR="008F6A73" w:rsidRPr="00AB4202">
        <w:t>.</w:t>
      </w:r>
    </w:p>
    <w:p w14:paraId="6F9F93DD" w14:textId="42C19BE7" w:rsidR="00D41986" w:rsidRPr="00AB4202" w:rsidRDefault="007F799B" w:rsidP="00BA22BD">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211A7D99" w14:textId="77777777" w:rsidTr="00CA1656">
        <w:tc>
          <w:tcPr>
            <w:tcW w:w="9403" w:type="dxa"/>
            <w:shd w:val="clear" w:color="auto" w:fill="F2F2F2" w:themeFill="background1" w:themeFillShade="F2"/>
          </w:tcPr>
          <w:p w14:paraId="00FA4A4E" w14:textId="77777777" w:rsidR="006E1DAD"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S.6</w:t>
            </w:r>
            <w:r w:rsidRPr="003D4408">
              <w:rPr>
                <w:rFonts w:eastAsia="Verdana"/>
                <w:lang w:eastAsia="en-GB"/>
              </w:rPr>
              <w:t>:</w:t>
            </w:r>
          </w:p>
          <w:p w14:paraId="1D014823" w14:textId="2568745C" w:rsidR="006E1DAD" w:rsidRPr="00860D03" w:rsidRDefault="007F799B" w:rsidP="00E968DB">
            <w:pPr>
              <w:pStyle w:val="Guidancetext-Rapps"/>
            </w:pPr>
            <w:r>
              <w:lastRenderedPageBreak/>
              <w:t>Comment on</w:t>
            </w:r>
            <w:r w:rsidRPr="00860D03">
              <w:t xml:space="preserve"> the </w:t>
            </w:r>
            <w:r w:rsidRPr="00830BB5">
              <w:t xml:space="preserve">suitability of container closure system </w:t>
            </w:r>
            <w:r>
              <w:t>and the</w:t>
            </w:r>
            <w:r w:rsidRPr="00860D03">
              <w:t xml:space="preserve"> justifi</w:t>
            </w:r>
            <w:r>
              <w:t>cation provided</w:t>
            </w:r>
            <w:r w:rsidRPr="00860D03">
              <w:t xml:space="preserve">, bearing in mind the physical/chemical properties of the </w:t>
            </w:r>
            <w:r>
              <w:t>active substance .</w:t>
            </w:r>
          </w:p>
          <w:p w14:paraId="55392A3A" w14:textId="403B3E93" w:rsidR="006E1DAD" w:rsidRPr="005375C2" w:rsidRDefault="007F799B" w:rsidP="00E968DB">
            <w:pPr>
              <w:pStyle w:val="Guidancetext-Rapps"/>
            </w:pPr>
            <w:r>
              <w:t xml:space="preserve">Reflect whether </w:t>
            </w:r>
            <w:r w:rsidRPr="00860D03">
              <w:t>it provide</w:t>
            </w:r>
            <w:r>
              <w:t>s</w:t>
            </w:r>
            <w:r w:rsidRPr="00860D03">
              <w:t xml:space="preserve"> adequate protection from</w:t>
            </w:r>
            <w:r w:rsidRPr="00C46E08">
              <w:t xml:space="preserve"> </w:t>
            </w:r>
            <w:r w:rsidR="00E968DB" w:rsidRPr="00860D03">
              <w:t>microbial contamination</w:t>
            </w:r>
            <w:r w:rsidR="00E968DB" w:rsidRPr="00C46E08">
              <w:t xml:space="preserve"> </w:t>
            </w:r>
            <w:r w:rsidR="00E968DB">
              <w:t xml:space="preserve">and where applicable protection </w:t>
            </w:r>
            <w:r w:rsidR="00E968DB" w:rsidRPr="00860D03">
              <w:t>from</w:t>
            </w:r>
            <w:r w:rsidR="00E968DB" w:rsidRPr="00C46E08">
              <w:t xml:space="preserve"> </w:t>
            </w:r>
            <w:r w:rsidRPr="00C46E08">
              <w:t>light</w:t>
            </w:r>
            <w:r>
              <w:t xml:space="preserve">. </w:t>
            </w:r>
          </w:p>
          <w:p w14:paraId="0D15CB4D" w14:textId="77777777" w:rsidR="006E1DAD" w:rsidRDefault="007F799B" w:rsidP="00CA1656">
            <w:pPr>
              <w:pStyle w:val="BodytextAgency"/>
            </w:pPr>
            <w:r w:rsidRPr="003D4408">
              <w:t>&lt;</w:t>
            </w:r>
            <w:r>
              <w:t>No comments&gt;&lt;</w:t>
            </w:r>
            <w:r w:rsidRPr="003D4408">
              <w:t>Text&gt;</w:t>
            </w:r>
          </w:p>
          <w:p w14:paraId="18250B10" w14:textId="77777777" w:rsidR="006E1DAD" w:rsidRPr="005614EA" w:rsidRDefault="007F799B" w:rsidP="00CA1656">
            <w:pPr>
              <w:pStyle w:val="RappCommentsquestions"/>
              <w:rPr>
                <w:rFonts w:eastAsia="Verdana"/>
                <w:lang w:eastAsia="en-GB"/>
              </w:rPr>
            </w:pPr>
            <w:r w:rsidRPr="005614EA">
              <w:rPr>
                <w:rFonts w:eastAsia="Verdana"/>
                <w:lang w:eastAsia="en-GB"/>
              </w:rPr>
              <w:t>Resulting questions:</w:t>
            </w:r>
          </w:p>
          <w:p w14:paraId="6026203B" w14:textId="77777777" w:rsidR="006E1DAD"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31AF52D9" w14:textId="77777777" w:rsidR="006E1DAD" w:rsidRDefault="006E1DAD" w:rsidP="00CA1656">
            <w:pPr>
              <w:pStyle w:val="Guidancetext-Rapps"/>
            </w:pPr>
          </w:p>
          <w:p w14:paraId="547CBA8A" w14:textId="16AF0A4A" w:rsidR="006E1DAD"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500D163A" w14:textId="77777777" w:rsidR="006E1DAD" w:rsidRPr="00FF259D" w:rsidRDefault="007F799B" w:rsidP="00CA1656">
            <w:pPr>
              <w:pStyle w:val="BodytextAgency"/>
            </w:pPr>
            <w:r>
              <w:t>&lt;None&gt;&lt;Text&gt;</w:t>
            </w:r>
          </w:p>
        </w:tc>
      </w:tr>
    </w:tbl>
    <w:p w14:paraId="6F9F93E3" w14:textId="3344A505" w:rsidR="00D17BB5" w:rsidRPr="00045F7A" w:rsidRDefault="007F799B" w:rsidP="00D36CB6">
      <w:pPr>
        <w:pStyle w:val="Heading2Agency"/>
        <w:rPr>
          <w:i w:val="0"/>
          <w:iCs/>
          <w:spacing w:val="1"/>
        </w:rPr>
      </w:pPr>
      <w:bookmarkStart w:id="53" w:name="_Toc450120194"/>
      <w:bookmarkStart w:id="54" w:name="_Toc450135643"/>
      <w:bookmarkStart w:id="55" w:name="_Toc187238061"/>
      <w:r w:rsidRPr="00045F7A">
        <w:rPr>
          <w:i w:val="0"/>
          <w:iCs/>
          <w:spacing w:val="1"/>
        </w:rPr>
        <w:lastRenderedPageBreak/>
        <w:t xml:space="preserve">Stability </w:t>
      </w:r>
      <w:r w:rsidR="001932D1" w:rsidRPr="00045F7A">
        <w:rPr>
          <w:i w:val="0"/>
          <w:iCs/>
          <w:spacing w:val="1"/>
        </w:rPr>
        <w:t>(</w:t>
      </w:r>
      <w:r w:rsidRPr="00045F7A">
        <w:rPr>
          <w:i w:val="0"/>
          <w:iCs/>
          <w:spacing w:val="1"/>
        </w:rPr>
        <w:t>3.2.S.7)</w:t>
      </w:r>
      <w:bookmarkEnd w:id="53"/>
      <w:bookmarkEnd w:id="54"/>
      <w:bookmarkEnd w:id="55"/>
    </w:p>
    <w:p w14:paraId="6F9F93E4" w14:textId="77777777" w:rsidR="00D17BB5" w:rsidRPr="00045F7A" w:rsidRDefault="007F799B" w:rsidP="001914E5">
      <w:pPr>
        <w:pStyle w:val="Heading3Agency"/>
        <w:rPr>
          <w:i/>
          <w:iCs/>
          <w:sz w:val="20"/>
          <w:szCs w:val="20"/>
        </w:rPr>
      </w:pPr>
      <w:bookmarkStart w:id="56" w:name="_Toc187238062"/>
      <w:r w:rsidRPr="00045F7A">
        <w:rPr>
          <w:i/>
          <w:iCs/>
          <w:sz w:val="20"/>
          <w:szCs w:val="20"/>
        </w:rPr>
        <w:t>Stability summary and conclusion</w:t>
      </w:r>
      <w:r w:rsidR="00D16DF6" w:rsidRPr="00045F7A">
        <w:rPr>
          <w:i/>
          <w:iCs/>
          <w:sz w:val="20"/>
          <w:szCs w:val="20"/>
        </w:rPr>
        <w:t xml:space="preserve"> </w:t>
      </w:r>
      <w:r w:rsidRPr="00045F7A">
        <w:rPr>
          <w:i/>
          <w:iCs/>
          <w:sz w:val="20"/>
          <w:szCs w:val="20"/>
        </w:rPr>
        <w:t>(S.7.1)</w:t>
      </w:r>
      <w:bookmarkEnd w:id="56"/>
    </w:p>
    <w:p w14:paraId="6F9F93E5" w14:textId="20823B53" w:rsidR="00DD1D0D" w:rsidRPr="00AB4202" w:rsidRDefault="007F799B" w:rsidP="00AB4202">
      <w:pPr>
        <w:pStyle w:val="Guidancetext-Applicant"/>
        <w:numPr>
          <w:ilvl w:val="0"/>
          <w:numId w:val="89"/>
        </w:numPr>
        <w:ind w:left="426"/>
      </w:pPr>
      <w:r w:rsidRPr="00AB4202">
        <w:t>Provide an overview of the available stability data</w:t>
      </w:r>
      <w:r w:rsidR="00CF6002" w:rsidRPr="00AB4202">
        <w:t>.</w:t>
      </w:r>
      <w:r w:rsidRPr="00AB4202">
        <w:t xml:space="preserve"> </w:t>
      </w:r>
      <w:r w:rsidR="00391D90" w:rsidRPr="00AB4202">
        <w:t>T</w:t>
      </w:r>
      <w:r w:rsidRPr="00AB4202">
        <w:t>he table below</w:t>
      </w:r>
      <w:r w:rsidR="00724B30" w:rsidRPr="00AB4202">
        <w:t xml:space="preserve"> can be used</w:t>
      </w:r>
      <w:r w:rsidRPr="00AB4202">
        <w:t xml:space="preserve"> (or cop</w:t>
      </w:r>
      <w:r w:rsidR="00724B30" w:rsidRPr="00AB4202">
        <w:t>ied</w:t>
      </w:r>
      <w:r w:rsidRPr="00AB4202">
        <w:t xml:space="preserve"> from the dossier).</w:t>
      </w:r>
      <w:r w:rsidR="00CF0EA0" w:rsidRPr="00AB4202">
        <w:t xml:space="preserve"> The overview should clearly describe the </w:t>
      </w:r>
      <w:r w:rsidR="00801E60" w:rsidRPr="00AB4202">
        <w:t>number of batches tested and the sizes/scale of the batches.</w:t>
      </w:r>
    </w:p>
    <w:p w14:paraId="6F9F93E6" w14:textId="77777777" w:rsidR="00D17BB5" w:rsidRPr="00537F5A" w:rsidRDefault="007F799B" w:rsidP="00F35426">
      <w:pPr>
        <w:pStyle w:val="BodytextAgency"/>
        <w:keepNext/>
      </w:pPr>
      <w:r w:rsidRPr="00537F5A">
        <w:t xml:space="preserve">Stability </w:t>
      </w:r>
      <w:r w:rsidRPr="00537F5A">
        <w:t>studies</w:t>
      </w: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8"/>
        <w:gridCol w:w="1668"/>
        <w:gridCol w:w="992"/>
        <w:gridCol w:w="1831"/>
        <w:gridCol w:w="1571"/>
        <w:gridCol w:w="1559"/>
      </w:tblGrid>
      <w:tr w:rsidR="0089167F" w14:paraId="7D7B5FC1" w14:textId="77777777" w:rsidTr="00CA1656">
        <w:trPr>
          <w:trHeight w:val="1122"/>
          <w:tblHeader/>
        </w:trPr>
        <w:tc>
          <w:tcPr>
            <w:tcW w:w="1948" w:type="dxa"/>
          </w:tcPr>
          <w:p w14:paraId="62EA91D2" w14:textId="77777777" w:rsidR="00180748" w:rsidRPr="00250726" w:rsidRDefault="007F799B" w:rsidP="00CA1656">
            <w:pPr>
              <w:pStyle w:val="BodytextAgency"/>
              <w:rPr>
                <w:lang w:val="en-US"/>
              </w:rPr>
            </w:pPr>
            <w:r w:rsidRPr="00250726">
              <w:rPr>
                <w:lang w:val="en-US"/>
              </w:rPr>
              <w:t>Study conditions</w:t>
            </w:r>
          </w:p>
          <w:p w14:paraId="5BE91B73" w14:textId="77777777" w:rsidR="00180748" w:rsidRPr="00250726" w:rsidRDefault="007F799B" w:rsidP="00CA1656">
            <w:pPr>
              <w:pStyle w:val="BodytextAgency"/>
              <w:rPr>
                <w:lang w:val="en-US"/>
              </w:rPr>
            </w:pPr>
            <w:r w:rsidRPr="00250726">
              <w:rPr>
                <w:lang w:val="en-US"/>
              </w:rPr>
              <w:t>(Temp °C, RH %)</w:t>
            </w:r>
          </w:p>
        </w:tc>
        <w:tc>
          <w:tcPr>
            <w:tcW w:w="1668" w:type="dxa"/>
          </w:tcPr>
          <w:p w14:paraId="18CEF5C7" w14:textId="77777777" w:rsidR="00180748" w:rsidRPr="00250726" w:rsidRDefault="007F799B" w:rsidP="00CA1656">
            <w:pPr>
              <w:pStyle w:val="BodytextAgency"/>
              <w:rPr>
                <w:lang w:val="en-US"/>
              </w:rPr>
            </w:pPr>
            <w:r w:rsidRPr="00250726">
              <w:rPr>
                <w:lang w:val="en-US"/>
              </w:rPr>
              <w:t>Study duration</w:t>
            </w:r>
          </w:p>
        </w:tc>
        <w:tc>
          <w:tcPr>
            <w:tcW w:w="992" w:type="dxa"/>
          </w:tcPr>
          <w:p w14:paraId="56B79574" w14:textId="77777777" w:rsidR="00180748" w:rsidRPr="00250726" w:rsidRDefault="007F799B" w:rsidP="00CA1656">
            <w:pPr>
              <w:pStyle w:val="BodytextAgency"/>
              <w:rPr>
                <w:lang w:val="en-US"/>
              </w:rPr>
            </w:pPr>
            <w:r w:rsidRPr="00250726">
              <w:rPr>
                <w:lang w:val="en-US"/>
              </w:rPr>
              <w:t>n batches</w:t>
            </w:r>
          </w:p>
        </w:tc>
        <w:tc>
          <w:tcPr>
            <w:tcW w:w="1831" w:type="dxa"/>
          </w:tcPr>
          <w:p w14:paraId="5BED6BE4" w14:textId="77777777" w:rsidR="00180748" w:rsidRPr="00250726" w:rsidRDefault="007F799B" w:rsidP="00CA1656">
            <w:pPr>
              <w:pStyle w:val="BodytextAgency"/>
              <w:rPr>
                <w:lang w:val="en-US"/>
              </w:rPr>
            </w:pPr>
            <w:r w:rsidRPr="00250726">
              <w:rPr>
                <w:lang w:val="en-US"/>
              </w:rPr>
              <w:t xml:space="preserve">Batch size / </w:t>
            </w:r>
          </w:p>
          <w:p w14:paraId="3E50E11F" w14:textId="77777777" w:rsidR="00180748" w:rsidRPr="00250726" w:rsidRDefault="007F799B" w:rsidP="00CA1656">
            <w:pPr>
              <w:pStyle w:val="BodytextAgency"/>
              <w:rPr>
                <w:lang w:val="en-US"/>
              </w:rPr>
            </w:pPr>
            <w:r w:rsidRPr="00250726">
              <w:rPr>
                <w:lang w:val="en-US"/>
              </w:rPr>
              <w:t>Manufacturing process (reference)</w:t>
            </w:r>
          </w:p>
        </w:tc>
        <w:tc>
          <w:tcPr>
            <w:tcW w:w="1571" w:type="dxa"/>
          </w:tcPr>
          <w:p w14:paraId="3FD92D31" w14:textId="77777777" w:rsidR="00180748" w:rsidRPr="00250726" w:rsidRDefault="007F799B" w:rsidP="00CA1656">
            <w:pPr>
              <w:pStyle w:val="BodytextAgency"/>
              <w:rPr>
                <w:lang w:val="en-US"/>
              </w:rPr>
            </w:pPr>
            <w:r w:rsidRPr="00250726">
              <w:rPr>
                <w:lang w:val="en-US"/>
              </w:rPr>
              <w:t xml:space="preserve">Intended use of batch </w:t>
            </w:r>
          </w:p>
        </w:tc>
        <w:tc>
          <w:tcPr>
            <w:tcW w:w="1559" w:type="dxa"/>
          </w:tcPr>
          <w:p w14:paraId="09A77CDB" w14:textId="77777777" w:rsidR="00180748" w:rsidRPr="00250726" w:rsidRDefault="007F799B" w:rsidP="00CA1656">
            <w:pPr>
              <w:pStyle w:val="BodytextAgency"/>
              <w:rPr>
                <w:lang w:val="en-US"/>
              </w:rPr>
            </w:pPr>
            <w:r w:rsidRPr="00250726">
              <w:rPr>
                <w:lang w:val="en-US"/>
              </w:rPr>
              <w:t>Available data up to y months</w:t>
            </w:r>
          </w:p>
          <w:p w14:paraId="796D9F0B" w14:textId="77777777" w:rsidR="00180748" w:rsidRPr="00250726" w:rsidRDefault="00180748" w:rsidP="00CA1656">
            <w:pPr>
              <w:pStyle w:val="BodytextAgency"/>
              <w:rPr>
                <w:lang w:val="en-US"/>
              </w:rPr>
            </w:pPr>
          </w:p>
        </w:tc>
      </w:tr>
      <w:tr w:rsidR="0089167F" w14:paraId="3225A023" w14:textId="77777777" w:rsidTr="00CA1656">
        <w:trPr>
          <w:trHeight w:val="2365"/>
        </w:trPr>
        <w:tc>
          <w:tcPr>
            <w:tcW w:w="1948" w:type="dxa"/>
          </w:tcPr>
          <w:p w14:paraId="01156B93" w14:textId="77777777" w:rsidR="00180748" w:rsidRPr="00250726" w:rsidRDefault="007F799B" w:rsidP="00CA1656">
            <w:pPr>
              <w:pStyle w:val="BodytextAgency"/>
              <w:rPr>
                <w:lang w:val="en-US"/>
              </w:rPr>
            </w:pPr>
            <w:r w:rsidRPr="00250726">
              <w:rPr>
                <w:lang w:val="en-US"/>
              </w:rPr>
              <w:t xml:space="preserve">Long-term ( </w:t>
            </w:r>
            <w:r w:rsidRPr="00250726">
              <w:rPr>
                <w:vertAlign w:val="superscript"/>
                <w:lang w:val="en-US"/>
              </w:rPr>
              <w:t>o</w:t>
            </w:r>
            <w:r w:rsidRPr="00250726">
              <w:rPr>
                <w:lang w:val="en-US"/>
              </w:rPr>
              <w:t>C/RH)</w:t>
            </w:r>
          </w:p>
        </w:tc>
        <w:tc>
          <w:tcPr>
            <w:tcW w:w="1668" w:type="dxa"/>
          </w:tcPr>
          <w:p w14:paraId="2DCC8EA4" w14:textId="77777777" w:rsidR="00180748" w:rsidRPr="00250726" w:rsidRDefault="007F799B" w:rsidP="00CA1656">
            <w:pPr>
              <w:pStyle w:val="BodytextAgency"/>
              <w:rPr>
                <w:lang w:val="en-US"/>
              </w:rPr>
            </w:pPr>
            <w:r w:rsidRPr="00250726">
              <w:rPr>
                <w:lang w:val="en-US"/>
              </w:rPr>
              <w:t>X months</w:t>
            </w:r>
          </w:p>
        </w:tc>
        <w:tc>
          <w:tcPr>
            <w:tcW w:w="992" w:type="dxa"/>
          </w:tcPr>
          <w:p w14:paraId="1B88F1D0" w14:textId="77777777" w:rsidR="00180748" w:rsidRPr="00250726" w:rsidRDefault="00180748" w:rsidP="00CA1656">
            <w:pPr>
              <w:pStyle w:val="BodytextAgency"/>
              <w:rPr>
                <w:lang w:val="en-US"/>
              </w:rPr>
            </w:pPr>
          </w:p>
        </w:tc>
        <w:tc>
          <w:tcPr>
            <w:tcW w:w="1831" w:type="dxa"/>
          </w:tcPr>
          <w:p w14:paraId="6FB17B6F" w14:textId="77777777" w:rsidR="00180748" w:rsidRPr="00250726" w:rsidRDefault="007F799B" w:rsidP="00CA1656">
            <w:pPr>
              <w:pStyle w:val="BodytextAgency"/>
              <w:rPr>
                <w:i/>
                <w:iCs/>
                <w:lang w:val="en-US"/>
              </w:rPr>
            </w:pPr>
            <w:r w:rsidRPr="00250726">
              <w:rPr>
                <w:i/>
                <w:iCs/>
                <w:lang w:val="en-US"/>
              </w:rPr>
              <w:t>e.g. Pilot scale (process reference or process ID) /</w:t>
            </w:r>
          </w:p>
          <w:p w14:paraId="06D942BB" w14:textId="77777777" w:rsidR="00180748" w:rsidRPr="00250726" w:rsidRDefault="007F799B" w:rsidP="00CA1656">
            <w:pPr>
              <w:pStyle w:val="BodytextAgency"/>
              <w:rPr>
                <w:lang w:val="en-US"/>
              </w:rPr>
            </w:pPr>
            <w:r w:rsidRPr="00250726">
              <w:rPr>
                <w:i/>
                <w:iCs/>
                <w:lang w:val="en-US"/>
              </w:rPr>
              <w:t>Production scale (process reference or process ID)</w:t>
            </w:r>
          </w:p>
        </w:tc>
        <w:tc>
          <w:tcPr>
            <w:tcW w:w="1571" w:type="dxa"/>
          </w:tcPr>
          <w:p w14:paraId="57E1C34B" w14:textId="77777777" w:rsidR="00180748" w:rsidRPr="00250726" w:rsidRDefault="007F799B" w:rsidP="00CA1656">
            <w:pPr>
              <w:pStyle w:val="BodytextAgency"/>
              <w:rPr>
                <w:lang w:val="en-US"/>
              </w:rPr>
            </w:pPr>
            <w:r w:rsidRPr="00250726">
              <w:rPr>
                <w:lang w:val="en-US"/>
              </w:rPr>
              <w:t>e.g. clinical study (number), process validation, …</w:t>
            </w:r>
          </w:p>
        </w:tc>
        <w:tc>
          <w:tcPr>
            <w:tcW w:w="1559" w:type="dxa"/>
          </w:tcPr>
          <w:p w14:paraId="0B0DF967" w14:textId="77777777" w:rsidR="00180748" w:rsidRPr="00250726" w:rsidRDefault="007F799B" w:rsidP="00CA1656">
            <w:pPr>
              <w:pStyle w:val="BodytextAgency"/>
              <w:rPr>
                <w:lang w:val="en-US"/>
              </w:rPr>
            </w:pPr>
            <w:r w:rsidRPr="00250726">
              <w:rPr>
                <w:lang w:val="en-US"/>
              </w:rPr>
              <w:t>Y months</w:t>
            </w:r>
          </w:p>
        </w:tc>
      </w:tr>
      <w:tr w:rsidR="0089167F" w14:paraId="71219BBB" w14:textId="77777777" w:rsidTr="00CA1656">
        <w:trPr>
          <w:trHeight w:val="419"/>
        </w:trPr>
        <w:tc>
          <w:tcPr>
            <w:tcW w:w="1948" w:type="dxa"/>
          </w:tcPr>
          <w:p w14:paraId="687D2FA3" w14:textId="77777777" w:rsidR="00180748" w:rsidRPr="00250726" w:rsidRDefault="007F799B" w:rsidP="00CA1656">
            <w:pPr>
              <w:pStyle w:val="BodytextAgency"/>
              <w:rPr>
                <w:lang w:val="en-US"/>
              </w:rPr>
            </w:pPr>
            <w:r w:rsidRPr="00250726">
              <w:rPr>
                <w:lang w:val="en-US"/>
              </w:rPr>
              <w:t xml:space="preserve">Other studies/conditions </w:t>
            </w:r>
            <w:r w:rsidRPr="00250726">
              <w:rPr>
                <w:i/>
                <w:iCs/>
                <w:lang w:val="en-US"/>
              </w:rPr>
              <w:t xml:space="preserve">(e.g. </w:t>
            </w:r>
            <w:r w:rsidRPr="00250726">
              <w:rPr>
                <w:i/>
                <w:iCs/>
              </w:rPr>
              <w:t>accelerated, photostability, stress testing)</w:t>
            </w:r>
          </w:p>
        </w:tc>
        <w:tc>
          <w:tcPr>
            <w:tcW w:w="1668" w:type="dxa"/>
          </w:tcPr>
          <w:p w14:paraId="259960A6" w14:textId="77777777" w:rsidR="00180748" w:rsidRPr="00250726" w:rsidRDefault="00180748" w:rsidP="00CA1656">
            <w:pPr>
              <w:pStyle w:val="BodytextAgency"/>
              <w:rPr>
                <w:lang w:val="en-US"/>
              </w:rPr>
            </w:pPr>
          </w:p>
        </w:tc>
        <w:tc>
          <w:tcPr>
            <w:tcW w:w="992" w:type="dxa"/>
          </w:tcPr>
          <w:p w14:paraId="081D9161" w14:textId="77777777" w:rsidR="00180748" w:rsidRPr="00250726" w:rsidRDefault="00180748" w:rsidP="00CA1656">
            <w:pPr>
              <w:pStyle w:val="BodytextAgency"/>
              <w:rPr>
                <w:lang w:val="en-US"/>
              </w:rPr>
            </w:pPr>
          </w:p>
        </w:tc>
        <w:tc>
          <w:tcPr>
            <w:tcW w:w="1831" w:type="dxa"/>
          </w:tcPr>
          <w:p w14:paraId="715EFE3E" w14:textId="77777777" w:rsidR="00180748" w:rsidRPr="00250726" w:rsidRDefault="00180748" w:rsidP="00CA1656">
            <w:pPr>
              <w:pStyle w:val="BodytextAgency"/>
              <w:rPr>
                <w:lang w:val="en-US"/>
              </w:rPr>
            </w:pPr>
          </w:p>
        </w:tc>
        <w:tc>
          <w:tcPr>
            <w:tcW w:w="1571" w:type="dxa"/>
          </w:tcPr>
          <w:p w14:paraId="644C7FB7" w14:textId="77777777" w:rsidR="00180748" w:rsidRPr="00250726" w:rsidRDefault="00180748" w:rsidP="00CA1656">
            <w:pPr>
              <w:pStyle w:val="BodytextAgency"/>
              <w:rPr>
                <w:lang w:val="en-US"/>
              </w:rPr>
            </w:pPr>
          </w:p>
        </w:tc>
        <w:tc>
          <w:tcPr>
            <w:tcW w:w="1559" w:type="dxa"/>
          </w:tcPr>
          <w:p w14:paraId="65CC7E99" w14:textId="77777777" w:rsidR="00180748" w:rsidRPr="00250726" w:rsidRDefault="00180748" w:rsidP="00CA1656">
            <w:pPr>
              <w:pStyle w:val="BodytextAgency"/>
              <w:rPr>
                <w:lang w:val="en-US"/>
              </w:rPr>
            </w:pPr>
          </w:p>
        </w:tc>
      </w:tr>
      <w:tr w:rsidR="0089167F" w14:paraId="476D627C" w14:textId="77777777" w:rsidTr="00CA1656">
        <w:trPr>
          <w:trHeight w:val="419"/>
        </w:trPr>
        <w:tc>
          <w:tcPr>
            <w:tcW w:w="1948" w:type="dxa"/>
          </w:tcPr>
          <w:p w14:paraId="31604135" w14:textId="77777777" w:rsidR="00180748" w:rsidRPr="00250726" w:rsidRDefault="00180748" w:rsidP="00CA1656">
            <w:pPr>
              <w:pStyle w:val="BodytextAgency"/>
              <w:rPr>
                <w:lang w:val="en-US"/>
              </w:rPr>
            </w:pPr>
          </w:p>
        </w:tc>
        <w:tc>
          <w:tcPr>
            <w:tcW w:w="1668" w:type="dxa"/>
          </w:tcPr>
          <w:p w14:paraId="54B253DD" w14:textId="77777777" w:rsidR="00180748" w:rsidRPr="00250726" w:rsidRDefault="00180748" w:rsidP="00CA1656">
            <w:pPr>
              <w:pStyle w:val="BodytextAgency"/>
              <w:rPr>
                <w:lang w:val="en-US"/>
              </w:rPr>
            </w:pPr>
          </w:p>
        </w:tc>
        <w:tc>
          <w:tcPr>
            <w:tcW w:w="992" w:type="dxa"/>
          </w:tcPr>
          <w:p w14:paraId="5848154F" w14:textId="77777777" w:rsidR="00180748" w:rsidRPr="00250726" w:rsidRDefault="00180748" w:rsidP="00CA1656">
            <w:pPr>
              <w:pStyle w:val="BodytextAgency"/>
              <w:rPr>
                <w:lang w:val="en-US"/>
              </w:rPr>
            </w:pPr>
          </w:p>
        </w:tc>
        <w:tc>
          <w:tcPr>
            <w:tcW w:w="1831" w:type="dxa"/>
          </w:tcPr>
          <w:p w14:paraId="6066513D" w14:textId="77777777" w:rsidR="00180748" w:rsidRPr="00250726" w:rsidRDefault="00180748" w:rsidP="00CA1656">
            <w:pPr>
              <w:pStyle w:val="BodytextAgency"/>
              <w:rPr>
                <w:lang w:val="en-US"/>
              </w:rPr>
            </w:pPr>
          </w:p>
        </w:tc>
        <w:tc>
          <w:tcPr>
            <w:tcW w:w="1571" w:type="dxa"/>
          </w:tcPr>
          <w:p w14:paraId="50476D52" w14:textId="77777777" w:rsidR="00180748" w:rsidRPr="00250726" w:rsidRDefault="00180748" w:rsidP="00CA1656">
            <w:pPr>
              <w:pStyle w:val="BodytextAgency"/>
              <w:rPr>
                <w:lang w:val="en-US"/>
              </w:rPr>
            </w:pPr>
          </w:p>
        </w:tc>
        <w:tc>
          <w:tcPr>
            <w:tcW w:w="1559" w:type="dxa"/>
          </w:tcPr>
          <w:p w14:paraId="5F39CCA9" w14:textId="77777777" w:rsidR="00180748" w:rsidRPr="00250726" w:rsidRDefault="00180748" w:rsidP="00CA1656">
            <w:pPr>
              <w:pStyle w:val="BodytextAgency"/>
              <w:rPr>
                <w:lang w:val="en-US"/>
              </w:rPr>
            </w:pPr>
          </w:p>
        </w:tc>
      </w:tr>
      <w:tr w:rsidR="0089167F" w14:paraId="79235669" w14:textId="77777777" w:rsidTr="00CA1656">
        <w:trPr>
          <w:trHeight w:val="419"/>
        </w:trPr>
        <w:tc>
          <w:tcPr>
            <w:tcW w:w="1948" w:type="dxa"/>
          </w:tcPr>
          <w:p w14:paraId="4A6808E3" w14:textId="77777777" w:rsidR="00180748" w:rsidRPr="00250726" w:rsidRDefault="00180748" w:rsidP="00CA1656">
            <w:pPr>
              <w:pStyle w:val="BodytextAgency"/>
              <w:rPr>
                <w:lang w:val="en-US"/>
              </w:rPr>
            </w:pPr>
          </w:p>
        </w:tc>
        <w:tc>
          <w:tcPr>
            <w:tcW w:w="1668" w:type="dxa"/>
          </w:tcPr>
          <w:p w14:paraId="1429BE24" w14:textId="77777777" w:rsidR="00180748" w:rsidRPr="00250726" w:rsidRDefault="00180748" w:rsidP="00CA1656">
            <w:pPr>
              <w:pStyle w:val="BodytextAgency"/>
              <w:rPr>
                <w:lang w:val="en-US"/>
              </w:rPr>
            </w:pPr>
          </w:p>
        </w:tc>
        <w:tc>
          <w:tcPr>
            <w:tcW w:w="992" w:type="dxa"/>
          </w:tcPr>
          <w:p w14:paraId="20701E1B" w14:textId="77777777" w:rsidR="00180748" w:rsidRPr="00250726" w:rsidRDefault="00180748" w:rsidP="00CA1656">
            <w:pPr>
              <w:pStyle w:val="BodytextAgency"/>
              <w:rPr>
                <w:lang w:val="en-US"/>
              </w:rPr>
            </w:pPr>
          </w:p>
        </w:tc>
        <w:tc>
          <w:tcPr>
            <w:tcW w:w="1831" w:type="dxa"/>
          </w:tcPr>
          <w:p w14:paraId="083FC00A" w14:textId="77777777" w:rsidR="00180748" w:rsidRPr="00250726" w:rsidRDefault="00180748" w:rsidP="00CA1656">
            <w:pPr>
              <w:pStyle w:val="BodytextAgency"/>
              <w:rPr>
                <w:lang w:val="en-US"/>
              </w:rPr>
            </w:pPr>
          </w:p>
        </w:tc>
        <w:tc>
          <w:tcPr>
            <w:tcW w:w="1571" w:type="dxa"/>
          </w:tcPr>
          <w:p w14:paraId="10B6E506" w14:textId="77777777" w:rsidR="00180748" w:rsidRPr="00250726" w:rsidRDefault="00180748" w:rsidP="00CA1656">
            <w:pPr>
              <w:pStyle w:val="BodytextAgency"/>
              <w:rPr>
                <w:lang w:val="en-US"/>
              </w:rPr>
            </w:pPr>
          </w:p>
        </w:tc>
        <w:tc>
          <w:tcPr>
            <w:tcW w:w="1559" w:type="dxa"/>
          </w:tcPr>
          <w:p w14:paraId="537CE328" w14:textId="77777777" w:rsidR="00180748" w:rsidRPr="00250726" w:rsidRDefault="00180748" w:rsidP="00CA1656">
            <w:pPr>
              <w:pStyle w:val="BodytextAgency"/>
              <w:rPr>
                <w:lang w:val="en-US"/>
              </w:rPr>
            </w:pPr>
          </w:p>
        </w:tc>
      </w:tr>
    </w:tbl>
    <w:p w14:paraId="4EF74173" w14:textId="47BBF156" w:rsidR="00D34568" w:rsidRPr="00AB4202" w:rsidRDefault="007F799B" w:rsidP="00AB4202">
      <w:pPr>
        <w:pStyle w:val="Guidancetext-Applicant"/>
        <w:numPr>
          <w:ilvl w:val="0"/>
          <w:numId w:val="89"/>
        </w:numPr>
        <w:ind w:left="426"/>
      </w:pPr>
      <w:r w:rsidRPr="00AB4202">
        <w:t xml:space="preserve">State if the studies </w:t>
      </w:r>
      <w:r w:rsidR="00250107" w:rsidRPr="00AB4202">
        <w:t>were</w:t>
      </w:r>
      <w:r w:rsidRPr="00AB4202">
        <w:t xml:space="preserve"> carried out in accordance with current ICH guidelines</w:t>
      </w:r>
      <w:r w:rsidR="0062634A" w:rsidRPr="00AB4202">
        <w:t xml:space="preserve"> (including photostability)</w:t>
      </w:r>
      <w:r w:rsidRPr="00AB4202">
        <w:t xml:space="preserve">. </w:t>
      </w:r>
    </w:p>
    <w:p w14:paraId="6F9F93FC" w14:textId="7B68A753" w:rsidR="008A38B8" w:rsidRPr="00AB4202" w:rsidRDefault="007F799B" w:rsidP="00AB4202">
      <w:pPr>
        <w:pStyle w:val="Guidancetext-Applicant"/>
        <w:numPr>
          <w:ilvl w:val="0"/>
          <w:numId w:val="89"/>
        </w:numPr>
        <w:ind w:left="426"/>
      </w:pPr>
      <w:r w:rsidRPr="00AB4202">
        <w:t>Describe th</w:t>
      </w:r>
      <w:r w:rsidR="00154382" w:rsidRPr="00AB4202">
        <w:t>e</w:t>
      </w:r>
      <w:r w:rsidRPr="00AB4202">
        <w:t xml:space="preserve"> stability testing </w:t>
      </w:r>
      <w:r w:rsidR="00092B2D" w:rsidRPr="00AB4202">
        <w:t xml:space="preserve">parameters applied </w:t>
      </w:r>
      <w:r w:rsidR="00865D21" w:rsidRPr="00AB4202">
        <w:t>and make reference to relevant</w:t>
      </w:r>
      <w:r w:rsidR="00772D99" w:rsidRPr="00AB4202">
        <w:t xml:space="preserve"> specification</w:t>
      </w:r>
      <w:r w:rsidR="001629C0" w:rsidRPr="00AB4202">
        <w:t xml:space="preserve"> limits</w:t>
      </w:r>
      <w:r w:rsidR="00772D99" w:rsidRPr="00AB4202">
        <w:t xml:space="preserve"> and</w:t>
      </w:r>
      <w:r w:rsidR="00865D21" w:rsidRPr="00AB4202">
        <w:t xml:space="preserve"> analytical procedures</w:t>
      </w:r>
      <w:r w:rsidR="00577CF0" w:rsidRPr="00AB4202">
        <w:t xml:space="preserve"> in</w:t>
      </w:r>
      <w:r w:rsidR="00772D99" w:rsidRPr="00AB4202">
        <w:t xml:space="preserve"> S.4.1 and</w:t>
      </w:r>
      <w:r w:rsidR="00577CF0" w:rsidRPr="00AB4202">
        <w:t xml:space="preserve"> S.4.2. </w:t>
      </w:r>
      <w:r w:rsidR="00937070" w:rsidRPr="00AB4202">
        <w:t>Justify any alternative analytical procedure used.</w:t>
      </w:r>
    </w:p>
    <w:p w14:paraId="54589680" w14:textId="4E2095B1" w:rsidR="00236B31" w:rsidRPr="00AB4202" w:rsidRDefault="007F799B" w:rsidP="00AB4202">
      <w:pPr>
        <w:pStyle w:val="Guidancetext-Applicant"/>
        <w:numPr>
          <w:ilvl w:val="0"/>
          <w:numId w:val="89"/>
        </w:numPr>
        <w:ind w:left="426"/>
      </w:pPr>
      <w:r w:rsidRPr="00AB4202">
        <w:t>Present the conclusions of the stability studies</w:t>
      </w:r>
      <w:r w:rsidR="0010074E" w:rsidRPr="00AB4202">
        <w:t>.</w:t>
      </w:r>
      <w:r w:rsidRPr="00AB4202">
        <w:t xml:space="preserve"> Clearly </w:t>
      </w:r>
      <w:r w:rsidR="006C47BF" w:rsidRPr="00AB4202">
        <w:t>state</w:t>
      </w:r>
      <w:r w:rsidRPr="00AB4202">
        <w:t xml:space="preserve"> the </w:t>
      </w:r>
      <w:r w:rsidR="00C50091">
        <w:t xml:space="preserve">proposed </w:t>
      </w:r>
      <w:r w:rsidRPr="00AB4202">
        <w:t xml:space="preserve">shelf life and storage condition. </w:t>
      </w:r>
    </w:p>
    <w:p w14:paraId="1886D273" w14:textId="77777777" w:rsidR="00BA22BD" w:rsidRDefault="007F799B" w:rsidP="00BA22BD">
      <w:pPr>
        <w:pStyle w:val="Guidancetext-Applicant"/>
        <w:numPr>
          <w:ilvl w:val="0"/>
          <w:numId w:val="89"/>
        </w:numPr>
        <w:ind w:left="426"/>
      </w:pPr>
      <w:r w:rsidRPr="00AB4202">
        <w:t>Confirm if the containers used in the stability studies are</w:t>
      </w:r>
      <w:r w:rsidR="002E32C1" w:rsidRPr="00AB4202">
        <w:t xml:space="preserve"> the same or</w:t>
      </w:r>
      <w:r w:rsidRPr="00AB4202">
        <w:t xml:space="preserve"> </w:t>
      </w:r>
      <w:r w:rsidR="00CB677D" w:rsidRPr="00AB4202">
        <w:t>representative</w:t>
      </w:r>
      <w:r w:rsidR="00EA37CC" w:rsidRPr="00AB4202">
        <w:t xml:space="preserve"> of </w:t>
      </w:r>
      <w:r w:rsidRPr="00AB4202">
        <w:t>those proposed for routine storage</w:t>
      </w:r>
      <w:r w:rsidR="00EA7C1F" w:rsidRPr="00AB4202">
        <w:t>.</w:t>
      </w:r>
    </w:p>
    <w:p w14:paraId="6F9F9400" w14:textId="24E1B953" w:rsidR="007F39C6" w:rsidRPr="00AB4202" w:rsidRDefault="007F799B" w:rsidP="00BA22BD">
      <w:pPr>
        <w:pStyle w:val="BodytextAgency"/>
        <w:spacing w:before="140" w:after="240"/>
        <w:ind w:left="360"/>
      </w:pPr>
      <w:r>
        <w:t>&lt;Text&gt;</w:t>
      </w:r>
    </w:p>
    <w:p w14:paraId="6F9F9402" w14:textId="77CC2DE2" w:rsidR="00F35426" w:rsidRPr="00045F7A" w:rsidRDefault="007F799B" w:rsidP="001914E5">
      <w:pPr>
        <w:pStyle w:val="Heading3Agency"/>
        <w:rPr>
          <w:i/>
          <w:iCs/>
          <w:sz w:val="20"/>
          <w:szCs w:val="20"/>
        </w:rPr>
      </w:pPr>
      <w:bookmarkStart w:id="57" w:name="_Toc187238063"/>
      <w:r w:rsidRPr="00045F7A">
        <w:rPr>
          <w:i/>
          <w:iCs/>
          <w:sz w:val="20"/>
          <w:szCs w:val="20"/>
        </w:rPr>
        <w:lastRenderedPageBreak/>
        <w:t xml:space="preserve">Post-approval stability protocol and stability commitments </w:t>
      </w:r>
      <w:r w:rsidR="007D41CC" w:rsidRPr="00045F7A">
        <w:rPr>
          <w:i/>
          <w:iCs/>
          <w:sz w:val="20"/>
          <w:szCs w:val="20"/>
        </w:rPr>
        <w:t>(</w:t>
      </w:r>
      <w:r w:rsidRPr="00045F7A">
        <w:rPr>
          <w:i/>
          <w:iCs/>
          <w:sz w:val="20"/>
          <w:szCs w:val="20"/>
        </w:rPr>
        <w:t>S.7.2)</w:t>
      </w:r>
      <w:bookmarkEnd w:id="57"/>
    </w:p>
    <w:p w14:paraId="028F7CE6" w14:textId="77777777" w:rsidR="00BA22BD" w:rsidRDefault="007F799B" w:rsidP="00BA22BD">
      <w:pPr>
        <w:pStyle w:val="Guidancetext-Applicant"/>
        <w:numPr>
          <w:ilvl w:val="0"/>
          <w:numId w:val="89"/>
        </w:numPr>
        <w:ind w:left="426"/>
      </w:pPr>
      <w:r w:rsidRPr="00D93B8A">
        <w:t>Provide a high-level summary of the proposed post-approval stability protocol and stability commitments</w:t>
      </w:r>
      <w:r>
        <w:t xml:space="preserve"> </w:t>
      </w:r>
      <w:r w:rsidRPr="00392B99">
        <w:t>where these are relevant</w:t>
      </w:r>
      <w:r w:rsidRPr="00D93B8A">
        <w:t>.</w:t>
      </w:r>
    </w:p>
    <w:p w14:paraId="26F7066B" w14:textId="4563669F" w:rsidR="00574112" w:rsidRPr="00D93B8A" w:rsidRDefault="007F799B" w:rsidP="00BA22BD">
      <w:pPr>
        <w:pStyle w:val="BodytextAgency"/>
        <w:spacing w:before="140" w:after="240"/>
        <w:ind w:left="360"/>
      </w:pPr>
      <w:r>
        <w:t>&lt;Text&gt;</w:t>
      </w:r>
    </w:p>
    <w:p w14:paraId="6F9F9404" w14:textId="77777777" w:rsidR="007F39C6" w:rsidRPr="00045F7A" w:rsidRDefault="007F799B" w:rsidP="00D36CB6">
      <w:pPr>
        <w:pStyle w:val="Heading3Agency"/>
        <w:rPr>
          <w:i/>
          <w:iCs/>
          <w:sz w:val="20"/>
          <w:szCs w:val="20"/>
        </w:rPr>
      </w:pPr>
      <w:bookmarkStart w:id="58" w:name="_Toc187238064"/>
      <w:r w:rsidRPr="00045F7A">
        <w:rPr>
          <w:i/>
          <w:iCs/>
          <w:sz w:val="20"/>
          <w:szCs w:val="20"/>
        </w:rPr>
        <w:t xml:space="preserve">Stability data </w:t>
      </w:r>
      <w:r w:rsidR="007D41CC" w:rsidRPr="00045F7A">
        <w:rPr>
          <w:i/>
          <w:iCs/>
          <w:sz w:val="20"/>
          <w:szCs w:val="20"/>
        </w:rPr>
        <w:t>(</w:t>
      </w:r>
      <w:r w:rsidRPr="00045F7A">
        <w:rPr>
          <w:i/>
          <w:iCs/>
          <w:sz w:val="20"/>
          <w:szCs w:val="20"/>
        </w:rPr>
        <w:t>S.7.3)</w:t>
      </w:r>
      <w:bookmarkEnd w:id="58"/>
    </w:p>
    <w:p w14:paraId="04A0953F" w14:textId="0F8E0B8A" w:rsidR="00A8155A" w:rsidRPr="00AB4202" w:rsidRDefault="007F799B" w:rsidP="00AB4202">
      <w:pPr>
        <w:pStyle w:val="Guidancetext-Applicant"/>
        <w:numPr>
          <w:ilvl w:val="0"/>
          <w:numId w:val="89"/>
        </w:numPr>
        <w:ind w:left="426"/>
      </w:pPr>
      <w:r w:rsidRPr="00AB4202">
        <w:t>If not discussed in S.7.1</w:t>
      </w:r>
      <w:r w:rsidR="000A5577">
        <w:t>,</w:t>
      </w:r>
      <w:r w:rsidRPr="00AB4202">
        <w:t xml:space="preserve"> provide a discussion of the available stability data and discuss whether there are any trends or out-of-specification results. </w:t>
      </w:r>
    </w:p>
    <w:p w14:paraId="1164B742" w14:textId="77777777" w:rsidR="00BA22BD" w:rsidRDefault="007F799B" w:rsidP="00BA22BD">
      <w:pPr>
        <w:pStyle w:val="Guidancetext-Applicant"/>
        <w:numPr>
          <w:ilvl w:val="0"/>
          <w:numId w:val="89"/>
        </w:numPr>
        <w:ind w:left="426"/>
      </w:pPr>
      <w:r w:rsidRPr="00AB4202">
        <w:t xml:space="preserve">There is no </w:t>
      </w:r>
      <w:r w:rsidR="00406178" w:rsidRPr="00AB4202">
        <w:t>benefit in</w:t>
      </w:r>
      <w:r w:rsidRPr="00AB4202">
        <w:t xml:space="preserve"> copy</w:t>
      </w:r>
      <w:r w:rsidR="00406178" w:rsidRPr="00AB4202">
        <w:t>ing</w:t>
      </w:r>
      <w:r w:rsidRPr="00AB4202">
        <w:t xml:space="preserve"> tables of stability data into the assessment report. </w:t>
      </w:r>
    </w:p>
    <w:p w14:paraId="6F9F9405" w14:textId="6FA3E2AA" w:rsidR="00960DCC" w:rsidRPr="00AB4202" w:rsidRDefault="007F799B" w:rsidP="00BA22BD">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754A5C11" w14:textId="77777777" w:rsidTr="00CA1656">
        <w:tc>
          <w:tcPr>
            <w:tcW w:w="9403" w:type="dxa"/>
            <w:shd w:val="clear" w:color="auto" w:fill="F2F2F2" w:themeFill="background1" w:themeFillShade="F2"/>
          </w:tcPr>
          <w:p w14:paraId="3403B859" w14:textId="77777777" w:rsidR="006949EF"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S.7</w:t>
            </w:r>
            <w:r w:rsidRPr="003D4408">
              <w:rPr>
                <w:rFonts w:eastAsia="Verdana"/>
                <w:lang w:eastAsia="en-GB"/>
              </w:rPr>
              <w:t>:</w:t>
            </w:r>
          </w:p>
          <w:p w14:paraId="0DC40D6B" w14:textId="6A2ACD4D" w:rsidR="006949EF" w:rsidRDefault="007F799B" w:rsidP="00461400">
            <w:pPr>
              <w:pStyle w:val="Guidancetext-Rapps"/>
            </w:pPr>
            <w:r>
              <w:t>Discuss</w:t>
            </w:r>
            <w:r w:rsidRPr="00DD1D0D">
              <w:t xml:space="preserve"> whether or not the proposed </w:t>
            </w:r>
            <w:r>
              <w:t>shelf life</w:t>
            </w:r>
            <w:r w:rsidRPr="00DD1D0D">
              <w:t xml:space="preserve"> is justified.</w:t>
            </w:r>
            <w:r>
              <w:t xml:space="preserve"> </w:t>
            </w:r>
          </w:p>
          <w:p w14:paraId="3543889B" w14:textId="17A8B6F5" w:rsidR="006949EF" w:rsidRDefault="007F799B" w:rsidP="00461400">
            <w:pPr>
              <w:pStyle w:val="Guidancetext-Rapps"/>
            </w:pPr>
            <w:r>
              <w:t xml:space="preserve">Confirm if </w:t>
            </w:r>
            <w:r w:rsidRPr="00860D03">
              <w:t xml:space="preserve">bracketing </w:t>
            </w:r>
            <w:r>
              <w:t>or</w:t>
            </w:r>
            <w:r w:rsidRPr="00860D03">
              <w:t xml:space="preserve"> </w:t>
            </w:r>
            <w:r>
              <w:t>m</w:t>
            </w:r>
            <w:r w:rsidRPr="00860D03">
              <w:t xml:space="preserve">atrixing </w:t>
            </w:r>
            <w:r>
              <w:t>approaches are acceptable.</w:t>
            </w:r>
          </w:p>
          <w:p w14:paraId="631089E6" w14:textId="33FCDD40" w:rsidR="006949EF" w:rsidRPr="0062634A" w:rsidRDefault="007F799B" w:rsidP="00461400">
            <w:pPr>
              <w:pStyle w:val="Guidancetext-Rapps"/>
            </w:pPr>
            <w:r w:rsidRPr="0062634A">
              <w:t>If multiple routes of production are applicable (e.g. for blood derived active substances)and the applicant wishes to bridge stability results, in these instances, include a clear assessment with</w:t>
            </w:r>
            <w:r>
              <w:t xml:space="preserve"> the</w:t>
            </w:r>
            <w:r w:rsidRPr="0062634A">
              <w:t xml:space="preserve"> rationale on the acceptability of the proposed approach.</w:t>
            </w:r>
          </w:p>
          <w:p w14:paraId="7485B2A6" w14:textId="22EE7EDA" w:rsidR="006949EF" w:rsidRDefault="007F799B" w:rsidP="00461400">
            <w:pPr>
              <w:pStyle w:val="Guidancetext-Rapps"/>
            </w:pPr>
            <w:r w:rsidRPr="00DD1D0D">
              <w:t xml:space="preserve">Discuss </w:t>
            </w:r>
            <w:r>
              <w:t>whether the proposed post-approval stability protocol</w:t>
            </w:r>
            <w:r w:rsidR="000A5577">
              <w:t xml:space="preserve"> </w:t>
            </w:r>
            <w:r w:rsidRPr="00D90EB8">
              <w:t>(S.7.2)</w:t>
            </w:r>
            <w:r w:rsidRPr="00D90EB8">
              <w:rPr>
                <w:sz w:val="16"/>
                <w:szCs w:val="16"/>
              </w:rPr>
              <w:t xml:space="preserve"> </w:t>
            </w:r>
            <w:r>
              <w:t xml:space="preserve">is appropriate for </w:t>
            </w:r>
            <w:r w:rsidR="008E76B2">
              <w:t>annual GMP stability testing</w:t>
            </w:r>
            <w:r>
              <w:t>.</w:t>
            </w:r>
          </w:p>
          <w:p w14:paraId="48239299" w14:textId="77777777" w:rsidR="006949EF" w:rsidRPr="00461128" w:rsidRDefault="007F799B" w:rsidP="00CA1656">
            <w:pPr>
              <w:pStyle w:val="RappCommentsquestions"/>
              <w:rPr>
                <w:b w:val="0"/>
                <w:bCs w:val="0"/>
              </w:rPr>
            </w:pPr>
            <w:r>
              <w:rPr>
                <w:rFonts w:cs="Courier New"/>
                <w:iCs/>
                <w:szCs w:val="22"/>
              </w:rPr>
              <w:t xml:space="preserve"> </w:t>
            </w:r>
            <w:r w:rsidRPr="00461128">
              <w:rPr>
                <w:rFonts w:eastAsia="Verdana"/>
                <w:b w:val="0"/>
                <w:bCs w:val="0"/>
                <w:lang w:eastAsia="en-GB"/>
              </w:rPr>
              <w:t>&lt;No comments&gt;&lt;Text&gt;</w:t>
            </w:r>
          </w:p>
          <w:p w14:paraId="17BBE102" w14:textId="77777777" w:rsidR="006949EF" w:rsidRPr="005614EA" w:rsidRDefault="007F799B" w:rsidP="00CA1656">
            <w:pPr>
              <w:pStyle w:val="RappCommentsquestions"/>
              <w:rPr>
                <w:rFonts w:eastAsia="Verdana"/>
                <w:lang w:eastAsia="en-GB"/>
              </w:rPr>
            </w:pPr>
            <w:r w:rsidRPr="005614EA">
              <w:rPr>
                <w:rFonts w:eastAsia="Verdana"/>
                <w:lang w:eastAsia="en-GB"/>
              </w:rPr>
              <w:t>Resulting questions:</w:t>
            </w:r>
          </w:p>
          <w:p w14:paraId="1DB3D302" w14:textId="77777777" w:rsidR="006949EF"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6B2BFEE" w14:textId="77777777" w:rsidR="006949EF" w:rsidRDefault="006949EF" w:rsidP="00CA1656">
            <w:pPr>
              <w:pStyle w:val="Guidancetext-Rapps"/>
            </w:pPr>
          </w:p>
          <w:p w14:paraId="781BB89E" w14:textId="0D6B800F" w:rsidR="006949EF"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5A868287" w14:textId="77777777" w:rsidR="006949EF" w:rsidRPr="00FF259D" w:rsidRDefault="007F799B" w:rsidP="00CA1656">
            <w:pPr>
              <w:pStyle w:val="BodytextAgency"/>
            </w:pPr>
            <w:r>
              <w:t>&lt;None&gt;&lt;Text&gt;</w:t>
            </w:r>
          </w:p>
        </w:tc>
      </w:tr>
    </w:tbl>
    <w:p w14:paraId="6F9F940C" w14:textId="77777777" w:rsidR="00045F7A" w:rsidRDefault="00045F7A" w:rsidP="00045F7A">
      <w:pPr>
        <w:pStyle w:val="BodyText"/>
      </w:pPr>
      <w:bookmarkStart w:id="59" w:name="_Toc450120195"/>
      <w:bookmarkStart w:id="60" w:name="_Toc450135644"/>
    </w:p>
    <w:p w14:paraId="6F9F940D" w14:textId="5DAA66F3" w:rsidR="00D17BB5" w:rsidRPr="006E61E1" w:rsidRDefault="007F799B" w:rsidP="00AF61F0">
      <w:pPr>
        <w:pStyle w:val="Heading1Agency"/>
      </w:pPr>
      <w:bookmarkStart w:id="61" w:name="_Toc187238065"/>
      <w:r>
        <w:rPr>
          <w:spacing w:val="1"/>
        </w:rPr>
        <w:t>Finished product</w:t>
      </w:r>
      <w:r w:rsidR="00DA0144" w:rsidRPr="006E61E1">
        <w:rPr>
          <w:spacing w:val="1"/>
        </w:rPr>
        <w:t xml:space="preserve"> </w:t>
      </w:r>
      <w:r w:rsidR="001932D1" w:rsidRPr="006E61E1">
        <w:rPr>
          <w:spacing w:val="1"/>
        </w:rPr>
        <w:t>(</w:t>
      </w:r>
      <w:r w:rsidR="00DA0144" w:rsidRPr="006E61E1">
        <w:rPr>
          <w:spacing w:val="1"/>
        </w:rPr>
        <w:t>3.2.P)</w:t>
      </w:r>
      <w:bookmarkEnd w:id="59"/>
      <w:bookmarkEnd w:id="60"/>
      <w:bookmarkEnd w:id="61"/>
    </w:p>
    <w:p w14:paraId="6F9F940E" w14:textId="556A791E" w:rsidR="00D17BB5" w:rsidRPr="006E61E1" w:rsidRDefault="007F799B" w:rsidP="009F65D0">
      <w:pPr>
        <w:pStyle w:val="Heading2Agency"/>
        <w:rPr>
          <w:i w:val="0"/>
          <w:iCs/>
          <w:spacing w:val="1"/>
        </w:rPr>
      </w:pPr>
      <w:bookmarkStart w:id="62" w:name="_Toc450120196"/>
      <w:bookmarkStart w:id="63" w:name="_Toc450135645"/>
      <w:bookmarkStart w:id="64" w:name="_Toc187238066"/>
      <w:r w:rsidRPr="006E61E1">
        <w:rPr>
          <w:i w:val="0"/>
          <w:iCs/>
          <w:spacing w:val="1"/>
        </w:rPr>
        <w:t xml:space="preserve">Description and composition of the </w:t>
      </w:r>
      <w:r w:rsidR="00621F9A">
        <w:rPr>
          <w:i w:val="0"/>
          <w:iCs/>
          <w:spacing w:val="1"/>
        </w:rPr>
        <w:t>finished product</w:t>
      </w:r>
      <w:r w:rsidRPr="006E61E1">
        <w:rPr>
          <w:i w:val="0"/>
          <w:iCs/>
          <w:spacing w:val="1"/>
        </w:rPr>
        <w:t xml:space="preserve"> (3.2.P.1)</w:t>
      </w:r>
      <w:bookmarkEnd w:id="62"/>
      <w:bookmarkEnd w:id="63"/>
      <w:bookmarkEnd w:id="64"/>
    </w:p>
    <w:p w14:paraId="6F9F940F" w14:textId="40773FEE" w:rsidR="006E61E1" w:rsidRPr="002E0180" w:rsidRDefault="007F799B" w:rsidP="00903244">
      <w:pPr>
        <w:pStyle w:val="Guidancetext-Applicant"/>
        <w:numPr>
          <w:ilvl w:val="0"/>
          <w:numId w:val="89"/>
        </w:numPr>
        <w:ind w:left="426"/>
      </w:pPr>
      <w:r w:rsidRPr="002E0180">
        <w:t>Describe</w:t>
      </w:r>
      <w:r w:rsidR="007F39C6" w:rsidRPr="002E0180">
        <w:t xml:space="preserve"> </w:t>
      </w:r>
      <w:r w:rsidRPr="002E0180">
        <w:t>a</w:t>
      </w:r>
      <w:r w:rsidR="00285C58" w:rsidRPr="002E0180">
        <w:t>ll components of the presentation as intended for marketing, including</w:t>
      </w:r>
      <w:r w:rsidR="004110D9">
        <w:t xml:space="preserve"> </w:t>
      </w:r>
      <w:r w:rsidR="004110D9" w:rsidRPr="00CC7002">
        <w:t>the dosage form (physical description, available strengths</w:t>
      </w:r>
      <w:r w:rsidR="00725AC5">
        <w:t>)</w:t>
      </w:r>
      <w:r w:rsidR="004110D9" w:rsidRPr="00CC7002">
        <w:t>,</w:t>
      </w:r>
      <w:r w:rsidR="007F39C6" w:rsidRPr="002E0180">
        <w:t xml:space="preserve"> </w:t>
      </w:r>
      <w:r w:rsidR="00997E55" w:rsidRPr="002E0180">
        <w:t>the container closure system,</w:t>
      </w:r>
      <w:r w:rsidR="00285C58" w:rsidRPr="002E0180">
        <w:t xml:space="preserve"> reconstitution </w:t>
      </w:r>
      <w:r w:rsidR="00596AF9">
        <w:t>solvent</w:t>
      </w:r>
      <w:r w:rsidR="00285C58" w:rsidRPr="002E0180">
        <w:t xml:space="preserve">, </w:t>
      </w:r>
      <w:r w:rsidR="00625BDF">
        <w:t>information about overages/overfill,</w:t>
      </w:r>
      <w:r w:rsidR="00625BDF" w:rsidRPr="002E2E3C">
        <w:t xml:space="preserve"> </w:t>
      </w:r>
      <w:r w:rsidR="00285C58" w:rsidRPr="002E0180">
        <w:t>medical devices, etc.</w:t>
      </w:r>
      <w:r w:rsidR="007F39C6" w:rsidRPr="002E0180">
        <w:t xml:space="preserve"> </w:t>
      </w:r>
      <w:r w:rsidR="00997E55" w:rsidRPr="002E0180">
        <w:t>if applicable</w:t>
      </w:r>
      <w:r w:rsidR="00E41538" w:rsidRPr="002E0180">
        <w:t>.</w:t>
      </w:r>
    </w:p>
    <w:p w14:paraId="6F9F9410" w14:textId="39DC61E8" w:rsidR="006E61E1" w:rsidRPr="002E0180" w:rsidRDefault="007F799B" w:rsidP="00903244">
      <w:pPr>
        <w:pStyle w:val="Guidancetext-Applicant"/>
        <w:numPr>
          <w:ilvl w:val="0"/>
          <w:numId w:val="89"/>
        </w:numPr>
        <w:ind w:left="426"/>
      </w:pPr>
      <w:r w:rsidRPr="002E0180">
        <w:t xml:space="preserve">Where available the applicant should </w:t>
      </w:r>
      <w:r w:rsidR="00A8426F">
        <w:t>cite</w:t>
      </w:r>
      <w:r w:rsidR="00A8426F" w:rsidRPr="002E0180">
        <w:t xml:space="preserve"> </w:t>
      </w:r>
      <w:r w:rsidRPr="002E0180">
        <w:t>the Ph. Eur. nomenclature for excipients in the dossier and this should be consistent with the terminology in the product information.</w:t>
      </w:r>
    </w:p>
    <w:p w14:paraId="6F9F9411" w14:textId="2BA8E35C" w:rsidR="00D17BB5" w:rsidRPr="002E0180" w:rsidRDefault="007F799B" w:rsidP="00903244">
      <w:pPr>
        <w:pStyle w:val="Guidancetext-Applicant"/>
        <w:numPr>
          <w:ilvl w:val="0"/>
          <w:numId w:val="89"/>
        </w:numPr>
        <w:ind w:left="426"/>
      </w:pPr>
      <w:r>
        <w:t xml:space="preserve">Fill in the </w:t>
      </w:r>
      <w:r w:rsidR="00285C58" w:rsidRPr="002E0180">
        <w:t>Table below</w:t>
      </w:r>
      <w:r w:rsidR="005F43DA">
        <w:t xml:space="preserve"> </w:t>
      </w:r>
      <w:r w:rsidR="00AF04B4" w:rsidRPr="002E0180">
        <w:t>to indicate the composition or copy a</w:t>
      </w:r>
      <w:r w:rsidR="00710F53" w:rsidRPr="002E0180">
        <w:t xml:space="preserve"> relevant table from the dossier</w:t>
      </w:r>
      <w:r w:rsidR="00285C58" w:rsidRPr="002E0180">
        <w:t>.</w:t>
      </w:r>
    </w:p>
    <w:p w14:paraId="6F9F9412" w14:textId="77777777" w:rsidR="00D17BB5" w:rsidRPr="00537F5A" w:rsidRDefault="007F799B" w:rsidP="00F35426">
      <w:pPr>
        <w:pStyle w:val="BodytextAgency"/>
        <w:keepNext/>
      </w:pPr>
      <w:r w:rsidRPr="00537F5A">
        <w:t>Complete composition of 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1738"/>
        <w:gridCol w:w="1701"/>
        <w:gridCol w:w="2052"/>
      </w:tblGrid>
      <w:tr w:rsidR="0089167F" w14:paraId="6F9F941A" w14:textId="77777777" w:rsidTr="005555CA">
        <w:trPr>
          <w:tblHeader/>
        </w:trPr>
        <w:tc>
          <w:tcPr>
            <w:tcW w:w="2160" w:type="dxa"/>
            <w:vAlign w:val="center"/>
          </w:tcPr>
          <w:p w14:paraId="6F9F9413" w14:textId="77777777" w:rsidR="008E0FE1" w:rsidRPr="001B14B5" w:rsidRDefault="007F799B" w:rsidP="00BD5B45">
            <w:pPr>
              <w:pStyle w:val="BodytextAgency"/>
              <w:spacing w:line="240" w:lineRule="atLeast"/>
              <w:jc w:val="center"/>
              <w:rPr>
                <w:lang w:val="en-US"/>
              </w:rPr>
            </w:pPr>
            <w:r w:rsidRPr="001B14B5">
              <w:rPr>
                <w:lang w:val="en-US"/>
              </w:rPr>
              <w:t>Ingredient</w:t>
            </w:r>
          </w:p>
        </w:tc>
        <w:tc>
          <w:tcPr>
            <w:tcW w:w="1738" w:type="dxa"/>
            <w:vAlign w:val="center"/>
          </w:tcPr>
          <w:p w14:paraId="6F9F9414" w14:textId="77777777" w:rsidR="008E0FE1" w:rsidRPr="001B14B5" w:rsidRDefault="007F799B" w:rsidP="00BD5B45">
            <w:pPr>
              <w:pStyle w:val="BodytextAgency"/>
              <w:spacing w:line="240" w:lineRule="atLeast"/>
              <w:jc w:val="center"/>
              <w:rPr>
                <w:lang w:val="en-US"/>
              </w:rPr>
            </w:pPr>
            <w:r w:rsidRPr="001B14B5">
              <w:rPr>
                <w:lang w:val="en-US"/>
              </w:rPr>
              <w:t>Reference</w:t>
            </w:r>
          </w:p>
        </w:tc>
        <w:tc>
          <w:tcPr>
            <w:tcW w:w="1701" w:type="dxa"/>
            <w:vAlign w:val="center"/>
          </w:tcPr>
          <w:p w14:paraId="6F9F9415" w14:textId="77777777" w:rsidR="008E0FE1" w:rsidRPr="001B14B5" w:rsidRDefault="007F799B" w:rsidP="00BD5B45">
            <w:pPr>
              <w:pStyle w:val="BodytextAgency"/>
              <w:spacing w:line="240" w:lineRule="atLeast"/>
              <w:jc w:val="center"/>
              <w:rPr>
                <w:lang w:val="en-US"/>
              </w:rPr>
            </w:pPr>
            <w:r w:rsidRPr="001B14B5">
              <w:rPr>
                <w:lang w:val="en-US"/>
              </w:rPr>
              <w:t>XXX</w:t>
            </w:r>
          </w:p>
          <w:p w14:paraId="6F9F9416" w14:textId="77777777" w:rsidR="008E0FE1" w:rsidRPr="001B14B5" w:rsidRDefault="007F799B" w:rsidP="00BD5B45">
            <w:pPr>
              <w:pStyle w:val="BodytextAgency"/>
              <w:spacing w:line="240" w:lineRule="atLeast"/>
              <w:jc w:val="center"/>
              <w:rPr>
                <w:lang w:val="en-US"/>
              </w:rPr>
            </w:pPr>
            <w:r w:rsidRPr="001B14B5">
              <w:rPr>
                <w:lang w:val="en-US"/>
              </w:rPr>
              <w:t>Amount (XXX)</w:t>
            </w:r>
          </w:p>
        </w:tc>
        <w:tc>
          <w:tcPr>
            <w:tcW w:w="2052" w:type="dxa"/>
            <w:vAlign w:val="center"/>
          </w:tcPr>
          <w:p w14:paraId="6F9F9419" w14:textId="77777777" w:rsidR="008E0FE1" w:rsidRPr="001B14B5" w:rsidRDefault="007F799B" w:rsidP="00BD5B45">
            <w:pPr>
              <w:pStyle w:val="BodytextAgency"/>
              <w:spacing w:line="240" w:lineRule="atLeast"/>
              <w:jc w:val="center"/>
              <w:rPr>
                <w:lang w:val="en-US"/>
              </w:rPr>
            </w:pPr>
            <w:r w:rsidRPr="001B14B5">
              <w:rPr>
                <w:lang w:val="en-US"/>
              </w:rPr>
              <w:t>Function</w:t>
            </w:r>
          </w:p>
        </w:tc>
      </w:tr>
      <w:tr w:rsidR="0089167F" w14:paraId="6F9F9420" w14:textId="77777777" w:rsidTr="005555CA">
        <w:tc>
          <w:tcPr>
            <w:tcW w:w="2160" w:type="dxa"/>
          </w:tcPr>
          <w:p w14:paraId="6F9F941B" w14:textId="77777777" w:rsidR="008E0FE1" w:rsidRDefault="008E0FE1" w:rsidP="00537F5A">
            <w:pPr>
              <w:pStyle w:val="BodytextAgency"/>
              <w:rPr>
                <w:lang w:val="en-US"/>
              </w:rPr>
            </w:pPr>
          </w:p>
        </w:tc>
        <w:tc>
          <w:tcPr>
            <w:tcW w:w="1738" w:type="dxa"/>
          </w:tcPr>
          <w:p w14:paraId="6F9F941C" w14:textId="77777777" w:rsidR="008E0FE1" w:rsidRDefault="008E0FE1" w:rsidP="00537F5A">
            <w:pPr>
              <w:pStyle w:val="BodytextAgency"/>
              <w:rPr>
                <w:lang w:val="en-US"/>
              </w:rPr>
            </w:pPr>
          </w:p>
        </w:tc>
        <w:tc>
          <w:tcPr>
            <w:tcW w:w="1701" w:type="dxa"/>
          </w:tcPr>
          <w:p w14:paraId="6F9F941D" w14:textId="77777777" w:rsidR="008E0FE1" w:rsidRDefault="008E0FE1" w:rsidP="00537F5A">
            <w:pPr>
              <w:pStyle w:val="BodytextAgency"/>
              <w:rPr>
                <w:lang w:val="en-US"/>
              </w:rPr>
            </w:pPr>
          </w:p>
        </w:tc>
        <w:tc>
          <w:tcPr>
            <w:tcW w:w="2052" w:type="dxa"/>
          </w:tcPr>
          <w:p w14:paraId="6F9F941F" w14:textId="77777777" w:rsidR="008E0FE1" w:rsidRPr="00537F5A" w:rsidRDefault="007F799B" w:rsidP="00537F5A">
            <w:pPr>
              <w:pStyle w:val="BodytextAgency"/>
              <w:rPr>
                <w:lang w:val="en-US"/>
              </w:rPr>
            </w:pPr>
            <w:r w:rsidRPr="00537F5A">
              <w:rPr>
                <w:lang w:val="en-US"/>
              </w:rPr>
              <w:t>Active</w:t>
            </w:r>
          </w:p>
        </w:tc>
      </w:tr>
      <w:tr w:rsidR="0089167F" w14:paraId="6F9F9426" w14:textId="77777777" w:rsidTr="005555CA">
        <w:tc>
          <w:tcPr>
            <w:tcW w:w="2160" w:type="dxa"/>
          </w:tcPr>
          <w:p w14:paraId="6F9F9421" w14:textId="77777777" w:rsidR="008E0FE1" w:rsidRDefault="008E0FE1" w:rsidP="00537F5A">
            <w:pPr>
              <w:pStyle w:val="BodytextAgency"/>
              <w:rPr>
                <w:lang w:val="en-US"/>
              </w:rPr>
            </w:pPr>
          </w:p>
        </w:tc>
        <w:tc>
          <w:tcPr>
            <w:tcW w:w="1738" w:type="dxa"/>
          </w:tcPr>
          <w:p w14:paraId="6F9F9422" w14:textId="77777777" w:rsidR="008E0FE1" w:rsidRDefault="008E0FE1" w:rsidP="00537F5A">
            <w:pPr>
              <w:pStyle w:val="BodytextAgency"/>
              <w:rPr>
                <w:lang w:val="en-US"/>
              </w:rPr>
            </w:pPr>
          </w:p>
        </w:tc>
        <w:tc>
          <w:tcPr>
            <w:tcW w:w="1701" w:type="dxa"/>
          </w:tcPr>
          <w:p w14:paraId="6F9F9423" w14:textId="77777777" w:rsidR="008E0FE1" w:rsidRDefault="008E0FE1" w:rsidP="00537F5A">
            <w:pPr>
              <w:pStyle w:val="BodytextAgency"/>
              <w:rPr>
                <w:lang w:val="en-US"/>
              </w:rPr>
            </w:pPr>
          </w:p>
        </w:tc>
        <w:tc>
          <w:tcPr>
            <w:tcW w:w="2052" w:type="dxa"/>
          </w:tcPr>
          <w:p w14:paraId="6F9F9425" w14:textId="77777777" w:rsidR="008E0FE1" w:rsidRDefault="008E0FE1" w:rsidP="00537F5A">
            <w:pPr>
              <w:pStyle w:val="BodytextAgency"/>
              <w:rPr>
                <w:lang w:val="en-US"/>
              </w:rPr>
            </w:pPr>
          </w:p>
        </w:tc>
      </w:tr>
      <w:tr w:rsidR="0089167F" w14:paraId="6F9F942C" w14:textId="77777777" w:rsidTr="005555CA">
        <w:tc>
          <w:tcPr>
            <w:tcW w:w="2160" w:type="dxa"/>
          </w:tcPr>
          <w:p w14:paraId="6F9F9427" w14:textId="77777777" w:rsidR="008E0FE1" w:rsidRDefault="008E0FE1" w:rsidP="00537F5A">
            <w:pPr>
              <w:pStyle w:val="BodytextAgency"/>
              <w:rPr>
                <w:lang w:val="en-US"/>
              </w:rPr>
            </w:pPr>
          </w:p>
        </w:tc>
        <w:tc>
          <w:tcPr>
            <w:tcW w:w="1738" w:type="dxa"/>
          </w:tcPr>
          <w:p w14:paraId="6F9F9428" w14:textId="77777777" w:rsidR="008E0FE1" w:rsidRDefault="008E0FE1" w:rsidP="00537F5A">
            <w:pPr>
              <w:pStyle w:val="BodytextAgency"/>
              <w:rPr>
                <w:lang w:val="en-US"/>
              </w:rPr>
            </w:pPr>
          </w:p>
        </w:tc>
        <w:tc>
          <w:tcPr>
            <w:tcW w:w="1701" w:type="dxa"/>
          </w:tcPr>
          <w:p w14:paraId="6F9F9429" w14:textId="77777777" w:rsidR="008E0FE1" w:rsidRDefault="008E0FE1" w:rsidP="00537F5A">
            <w:pPr>
              <w:pStyle w:val="BodytextAgency"/>
              <w:rPr>
                <w:lang w:val="en-US"/>
              </w:rPr>
            </w:pPr>
          </w:p>
        </w:tc>
        <w:tc>
          <w:tcPr>
            <w:tcW w:w="2052" w:type="dxa"/>
          </w:tcPr>
          <w:p w14:paraId="6F9F942B" w14:textId="77777777" w:rsidR="008E0FE1" w:rsidRDefault="008E0FE1" w:rsidP="00537F5A">
            <w:pPr>
              <w:pStyle w:val="BodytextAgency"/>
              <w:rPr>
                <w:lang w:val="en-US"/>
              </w:rPr>
            </w:pPr>
          </w:p>
        </w:tc>
      </w:tr>
      <w:tr w:rsidR="0089167F" w14:paraId="6F9F9432" w14:textId="77777777" w:rsidTr="005555CA">
        <w:tc>
          <w:tcPr>
            <w:tcW w:w="2160" w:type="dxa"/>
          </w:tcPr>
          <w:p w14:paraId="6F9F942D" w14:textId="77777777" w:rsidR="008E0FE1" w:rsidRDefault="008E0FE1" w:rsidP="00537F5A">
            <w:pPr>
              <w:pStyle w:val="BodytextAgency"/>
              <w:rPr>
                <w:lang w:val="en-US"/>
              </w:rPr>
            </w:pPr>
          </w:p>
        </w:tc>
        <w:tc>
          <w:tcPr>
            <w:tcW w:w="1738" w:type="dxa"/>
          </w:tcPr>
          <w:p w14:paraId="6F9F942E" w14:textId="77777777" w:rsidR="008E0FE1" w:rsidRDefault="008E0FE1" w:rsidP="00537F5A">
            <w:pPr>
              <w:pStyle w:val="BodytextAgency"/>
              <w:rPr>
                <w:lang w:val="en-US"/>
              </w:rPr>
            </w:pPr>
          </w:p>
        </w:tc>
        <w:tc>
          <w:tcPr>
            <w:tcW w:w="1701" w:type="dxa"/>
          </w:tcPr>
          <w:p w14:paraId="6F9F942F" w14:textId="77777777" w:rsidR="008E0FE1" w:rsidRDefault="008E0FE1" w:rsidP="00537F5A">
            <w:pPr>
              <w:pStyle w:val="BodytextAgency"/>
              <w:rPr>
                <w:lang w:val="en-US"/>
              </w:rPr>
            </w:pPr>
          </w:p>
        </w:tc>
        <w:tc>
          <w:tcPr>
            <w:tcW w:w="2052" w:type="dxa"/>
          </w:tcPr>
          <w:p w14:paraId="6F9F9431" w14:textId="77777777" w:rsidR="008E0FE1" w:rsidRDefault="008E0FE1" w:rsidP="00537F5A">
            <w:pPr>
              <w:pStyle w:val="BodytextAgency"/>
              <w:rPr>
                <w:lang w:val="en-US"/>
              </w:rPr>
            </w:pPr>
          </w:p>
        </w:tc>
      </w:tr>
    </w:tbl>
    <w:p w14:paraId="6F9F9435" w14:textId="784C792E" w:rsidR="00D17BB5" w:rsidRPr="00BA22BD" w:rsidRDefault="007F799B" w:rsidP="00BA22BD">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342E1ECA" w14:textId="77777777" w:rsidTr="00CA1656">
        <w:tc>
          <w:tcPr>
            <w:tcW w:w="9403" w:type="dxa"/>
            <w:shd w:val="clear" w:color="auto" w:fill="F2F2F2" w:themeFill="background1" w:themeFillShade="F2"/>
          </w:tcPr>
          <w:p w14:paraId="2B9E35CA" w14:textId="77777777" w:rsidR="00C75880"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2B6623">
              <w:t>P.1</w:t>
            </w:r>
            <w:r w:rsidRPr="003D4408">
              <w:rPr>
                <w:rFonts w:eastAsia="Verdana"/>
                <w:lang w:eastAsia="en-GB"/>
              </w:rPr>
              <w:t>:</w:t>
            </w:r>
          </w:p>
          <w:p w14:paraId="6F825461" w14:textId="77777777" w:rsidR="00C75880" w:rsidRPr="00903244" w:rsidRDefault="007F799B" w:rsidP="00903244">
            <w:pPr>
              <w:pStyle w:val="Guidancetext-Rapps"/>
            </w:pPr>
            <w:r w:rsidRPr="00903244">
              <w:t>Comment on whether the description and composition information is satisfactory.</w:t>
            </w:r>
          </w:p>
          <w:p w14:paraId="75EC10CF" w14:textId="77777777" w:rsidR="00C75880" w:rsidRDefault="007F799B" w:rsidP="00CA1656">
            <w:pPr>
              <w:pStyle w:val="BodytextAgency"/>
            </w:pPr>
            <w:r w:rsidRPr="003D4408">
              <w:t>&lt;</w:t>
            </w:r>
            <w:r>
              <w:t>No comments&gt;&lt;</w:t>
            </w:r>
            <w:r w:rsidRPr="003D4408">
              <w:t>Text&gt;</w:t>
            </w:r>
          </w:p>
          <w:p w14:paraId="7C4DD3E6" w14:textId="77777777" w:rsidR="00C75880" w:rsidRPr="005614EA" w:rsidRDefault="007F799B" w:rsidP="00CA1656">
            <w:pPr>
              <w:pStyle w:val="RappCommentsquestions"/>
              <w:rPr>
                <w:rFonts w:eastAsia="Verdana"/>
                <w:lang w:eastAsia="en-GB"/>
              </w:rPr>
            </w:pPr>
            <w:r w:rsidRPr="005614EA">
              <w:rPr>
                <w:rFonts w:eastAsia="Verdana"/>
                <w:lang w:eastAsia="en-GB"/>
              </w:rPr>
              <w:t xml:space="preserve">Resulting </w:t>
            </w:r>
            <w:r w:rsidRPr="005614EA">
              <w:rPr>
                <w:rFonts w:eastAsia="Verdana"/>
                <w:lang w:eastAsia="en-GB"/>
              </w:rPr>
              <w:t>questions:</w:t>
            </w:r>
          </w:p>
          <w:p w14:paraId="50C724C0" w14:textId="77777777" w:rsidR="00C75880"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02D9BFE2" w14:textId="77777777" w:rsidR="00C75880" w:rsidRDefault="00C75880" w:rsidP="00CA1656">
            <w:pPr>
              <w:pStyle w:val="Guidancetext-Rapps"/>
            </w:pPr>
          </w:p>
          <w:p w14:paraId="621DDF80" w14:textId="14FD9493" w:rsidR="00C75880"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2F142DCF" w14:textId="77777777" w:rsidR="00C75880" w:rsidRPr="00FF259D" w:rsidRDefault="007F799B" w:rsidP="00CA1656">
            <w:pPr>
              <w:pStyle w:val="BodytextAgency"/>
            </w:pPr>
            <w:r>
              <w:t>&lt;None&gt;&lt;Text&gt;</w:t>
            </w:r>
          </w:p>
        </w:tc>
      </w:tr>
    </w:tbl>
    <w:p w14:paraId="6F9F9436" w14:textId="3C3B52D0" w:rsidR="00D17BB5" w:rsidRDefault="007F799B" w:rsidP="009F65D0">
      <w:pPr>
        <w:pStyle w:val="Heading2Agency"/>
        <w:rPr>
          <w:i w:val="0"/>
          <w:iCs/>
          <w:spacing w:val="1"/>
        </w:rPr>
      </w:pPr>
      <w:bookmarkStart w:id="65" w:name="_Toc450120197"/>
      <w:bookmarkStart w:id="66" w:name="_Toc450135646"/>
      <w:bookmarkStart w:id="67" w:name="_Toc187238067"/>
      <w:r w:rsidRPr="006E61E1">
        <w:rPr>
          <w:i w:val="0"/>
          <w:iCs/>
          <w:spacing w:val="1"/>
        </w:rPr>
        <w:t xml:space="preserve">Pharmaceutical </w:t>
      </w:r>
      <w:r w:rsidR="4F4C3FB6" w:rsidRPr="2B2C0ACD">
        <w:rPr>
          <w:i w:val="0"/>
          <w:spacing w:val="1"/>
        </w:rPr>
        <w:t>development (</w:t>
      </w:r>
      <w:r w:rsidRPr="006E61E1">
        <w:rPr>
          <w:i w:val="0"/>
          <w:iCs/>
          <w:spacing w:val="1"/>
        </w:rPr>
        <w:t>3.2.P.2)</w:t>
      </w:r>
      <w:bookmarkEnd w:id="65"/>
      <w:bookmarkEnd w:id="66"/>
      <w:bookmarkEnd w:id="67"/>
    </w:p>
    <w:p w14:paraId="3CE397A0" w14:textId="77777777" w:rsidR="00124C31" w:rsidRDefault="007F799B" w:rsidP="00124C31">
      <w:pPr>
        <w:pStyle w:val="Guidancetext-Applicant"/>
        <w:numPr>
          <w:ilvl w:val="0"/>
          <w:numId w:val="89"/>
        </w:numPr>
        <w:ind w:left="426"/>
      </w:pPr>
      <w:r w:rsidRPr="00EB13AB">
        <w:t xml:space="preserve">The objective of the pharmaceutical development should be described and the approach followed </w:t>
      </w:r>
      <w:r w:rsidR="001664B2" w:rsidRPr="00EB13AB">
        <w:t xml:space="preserve">to establish the proposed commercial process and its controls </w:t>
      </w:r>
      <w:r w:rsidRPr="00EB13AB">
        <w:t>should be clarified (minimal, quality by design with or without design space proposal).</w:t>
      </w:r>
    </w:p>
    <w:p w14:paraId="5E8F7E83" w14:textId="738EA877" w:rsidR="00825D49" w:rsidRPr="00EB13AB" w:rsidRDefault="007F799B" w:rsidP="00124C31">
      <w:pPr>
        <w:pStyle w:val="BodytextAgency"/>
        <w:spacing w:before="140" w:after="240"/>
        <w:ind w:left="360"/>
      </w:pPr>
      <w:r>
        <w:t>&lt;Text&gt;</w:t>
      </w:r>
    </w:p>
    <w:p w14:paraId="6F9F9437" w14:textId="22525F0D" w:rsidR="0019241F" w:rsidRPr="00862DB1" w:rsidRDefault="007F799B" w:rsidP="00862DB1">
      <w:pPr>
        <w:pStyle w:val="Heading3Agency"/>
        <w:rPr>
          <w:i/>
          <w:iCs/>
          <w:sz w:val="20"/>
          <w:szCs w:val="20"/>
        </w:rPr>
      </w:pPr>
      <w:bookmarkStart w:id="68" w:name="_Toc187238068"/>
      <w:bookmarkStart w:id="69" w:name="_Toc450120198"/>
      <w:bookmarkStart w:id="70" w:name="_Toc450135647"/>
      <w:r w:rsidRPr="00862DB1">
        <w:rPr>
          <w:i/>
          <w:iCs/>
          <w:sz w:val="20"/>
          <w:szCs w:val="20"/>
        </w:rPr>
        <w:t xml:space="preserve">Components of the </w:t>
      </w:r>
      <w:r w:rsidR="00621F9A">
        <w:rPr>
          <w:i/>
          <w:iCs/>
          <w:sz w:val="20"/>
          <w:szCs w:val="20"/>
        </w:rPr>
        <w:t>finished product</w:t>
      </w:r>
      <w:r w:rsidRPr="00862DB1">
        <w:rPr>
          <w:i/>
          <w:iCs/>
          <w:sz w:val="20"/>
          <w:szCs w:val="20"/>
        </w:rPr>
        <w:t xml:space="preserve"> (</w:t>
      </w:r>
      <w:r w:rsidR="00F00A70" w:rsidRPr="00862DB1">
        <w:rPr>
          <w:i/>
          <w:iCs/>
          <w:sz w:val="20"/>
          <w:szCs w:val="20"/>
        </w:rPr>
        <w:t>3.2.</w:t>
      </w:r>
      <w:r w:rsidRPr="00862DB1">
        <w:rPr>
          <w:i/>
          <w:iCs/>
          <w:sz w:val="20"/>
          <w:szCs w:val="20"/>
        </w:rPr>
        <w:t>P.2.1)</w:t>
      </w:r>
      <w:bookmarkEnd w:id="68"/>
      <w:r w:rsidRPr="00862DB1">
        <w:rPr>
          <w:i/>
          <w:iCs/>
          <w:sz w:val="20"/>
          <w:szCs w:val="20"/>
        </w:rPr>
        <w:t xml:space="preserve"> </w:t>
      </w:r>
    </w:p>
    <w:p w14:paraId="6F9F9438" w14:textId="7E5C2131" w:rsidR="0019241F" w:rsidRPr="0019241F" w:rsidRDefault="007F799B" w:rsidP="00862DB1">
      <w:pPr>
        <w:pStyle w:val="Heading4Agency"/>
      </w:pPr>
      <w:r>
        <w:t xml:space="preserve">Active substance </w:t>
      </w:r>
      <w:r w:rsidR="00DA0144" w:rsidRPr="0019241F">
        <w:rPr>
          <w:spacing w:val="1"/>
        </w:rPr>
        <w:t>(</w:t>
      </w:r>
      <w:r w:rsidR="00DA0144" w:rsidRPr="0019241F">
        <w:t>P.2.</w:t>
      </w:r>
      <w:r w:rsidR="00DA0144" w:rsidRPr="0019241F">
        <w:rPr>
          <w:spacing w:val="2"/>
        </w:rPr>
        <w:t>1</w:t>
      </w:r>
      <w:r w:rsidR="00DA0144" w:rsidRPr="0019241F">
        <w:t>.1)</w:t>
      </w:r>
    </w:p>
    <w:p w14:paraId="3EDA0270" w14:textId="77777777" w:rsidR="00B372C9" w:rsidRDefault="007F799B" w:rsidP="00B372C9">
      <w:pPr>
        <w:pStyle w:val="Guidancetext-Applicant"/>
        <w:numPr>
          <w:ilvl w:val="0"/>
          <w:numId w:val="89"/>
        </w:numPr>
        <w:ind w:left="426"/>
      </w:pPr>
      <w:r w:rsidRPr="00EB13AB">
        <w:t xml:space="preserve">Identify those physicochemical </w:t>
      </w:r>
      <w:r w:rsidR="00635031" w:rsidRPr="00EB13AB">
        <w:t xml:space="preserve">and biological </w:t>
      </w:r>
      <w:r w:rsidRPr="00EB13AB">
        <w:t>properties of the active substance  that are critical for the formulation and its performance.</w:t>
      </w:r>
    </w:p>
    <w:p w14:paraId="0F9E40B6" w14:textId="30A0B29A" w:rsidR="000D10F2" w:rsidRPr="00EB13AB" w:rsidRDefault="007F799B" w:rsidP="00B372C9">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420B6784" w14:textId="77777777" w:rsidTr="00CA1656">
        <w:tc>
          <w:tcPr>
            <w:tcW w:w="9403" w:type="dxa"/>
            <w:shd w:val="clear" w:color="auto" w:fill="F2F2F2" w:themeFill="background1" w:themeFillShade="F2"/>
          </w:tcPr>
          <w:p w14:paraId="1319D3A1" w14:textId="4F5150FC" w:rsidR="000C1604"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6A05D8">
              <w:t>P.2.1.1</w:t>
            </w:r>
            <w:r w:rsidRPr="003D4408">
              <w:rPr>
                <w:rFonts w:eastAsia="Verdana"/>
                <w:lang w:eastAsia="en-GB"/>
              </w:rPr>
              <w:t>:</w:t>
            </w:r>
          </w:p>
          <w:p w14:paraId="60D88767" w14:textId="77777777" w:rsidR="000C1604" w:rsidRPr="00E23AA6" w:rsidRDefault="007F799B" w:rsidP="00E23AA6">
            <w:pPr>
              <w:pStyle w:val="Guidancetext-Rapps"/>
            </w:pPr>
            <w:r w:rsidRPr="00E23AA6">
              <w:t xml:space="preserve">Indicate whether the physicochemical </w:t>
            </w:r>
            <w:r w:rsidRPr="00266908">
              <w:t xml:space="preserve">and biological </w:t>
            </w:r>
            <w:r w:rsidRPr="00E23AA6">
              <w:t>properties of the active substance have been adequately discussed, specified and controlled.</w:t>
            </w:r>
          </w:p>
          <w:p w14:paraId="6DCF51EF" w14:textId="77777777" w:rsidR="000C1604" w:rsidRDefault="007F799B" w:rsidP="00CA1656">
            <w:pPr>
              <w:pStyle w:val="BodytextAgency"/>
            </w:pPr>
            <w:r w:rsidRPr="003D4408">
              <w:t>&lt;</w:t>
            </w:r>
            <w:r>
              <w:t>No comments&gt;&lt;</w:t>
            </w:r>
            <w:r w:rsidRPr="003D4408">
              <w:t>Text&gt;</w:t>
            </w:r>
          </w:p>
          <w:p w14:paraId="45871DA8" w14:textId="77777777" w:rsidR="000C1604" w:rsidRPr="005614EA" w:rsidRDefault="007F799B" w:rsidP="00CA1656">
            <w:pPr>
              <w:pStyle w:val="RappCommentsquestions"/>
              <w:rPr>
                <w:rFonts w:eastAsia="Verdana"/>
                <w:lang w:eastAsia="en-GB"/>
              </w:rPr>
            </w:pPr>
            <w:r w:rsidRPr="005614EA">
              <w:rPr>
                <w:rFonts w:eastAsia="Verdana"/>
                <w:lang w:eastAsia="en-GB"/>
              </w:rPr>
              <w:t>Resulting questions:</w:t>
            </w:r>
          </w:p>
          <w:p w14:paraId="6B899C28" w14:textId="77777777" w:rsidR="000C1604"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9389A7A" w14:textId="77777777" w:rsidR="000C1604" w:rsidRDefault="000C1604" w:rsidP="00CA1656">
            <w:pPr>
              <w:pStyle w:val="Guidancetext-Rapps"/>
            </w:pPr>
          </w:p>
          <w:p w14:paraId="0DF963F4" w14:textId="713A600D" w:rsidR="000C1604" w:rsidRPr="005122D3" w:rsidRDefault="007F799B" w:rsidP="00187F64">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187F64">
              <w:t>. Avoid “nice-to-have” questions.</w:t>
            </w:r>
          </w:p>
          <w:p w14:paraId="337C490E" w14:textId="77777777" w:rsidR="000C1604" w:rsidRPr="00FF259D" w:rsidRDefault="007F799B" w:rsidP="00CA1656">
            <w:pPr>
              <w:pStyle w:val="BodytextAgency"/>
            </w:pPr>
            <w:r>
              <w:lastRenderedPageBreak/>
              <w:t>&lt;None&gt;&lt;Text&gt;</w:t>
            </w:r>
          </w:p>
        </w:tc>
      </w:tr>
    </w:tbl>
    <w:p w14:paraId="6F9F943C" w14:textId="77777777" w:rsidR="0019241F" w:rsidRPr="00862DB1" w:rsidRDefault="007F799B" w:rsidP="00862DB1">
      <w:pPr>
        <w:pStyle w:val="Heading4Agency"/>
        <w:rPr>
          <w:spacing w:val="2"/>
        </w:rPr>
      </w:pPr>
      <w:r w:rsidRPr="00862DB1">
        <w:rPr>
          <w:spacing w:val="2"/>
        </w:rPr>
        <w:lastRenderedPageBreak/>
        <w:t xml:space="preserve">Excipients (P.2.1.2) </w:t>
      </w:r>
    </w:p>
    <w:p w14:paraId="1FF094DD" w14:textId="77777777" w:rsidR="00B372C9" w:rsidRDefault="007F799B" w:rsidP="00B372C9">
      <w:pPr>
        <w:pStyle w:val="Guidancetext-Applicant"/>
        <w:numPr>
          <w:ilvl w:val="0"/>
          <w:numId w:val="89"/>
        </w:numPr>
        <w:ind w:left="426"/>
      </w:pPr>
      <w:r w:rsidRPr="00E23AA6">
        <w:t>The choice</w:t>
      </w:r>
      <w:r w:rsidR="005F115B" w:rsidRPr="00E23AA6">
        <w:t>,</w:t>
      </w:r>
      <w:r w:rsidRPr="00E23AA6">
        <w:t xml:space="preserve"> </w:t>
      </w:r>
      <w:r w:rsidR="005F115B" w:rsidRPr="00E23AA6">
        <w:t xml:space="preserve">function </w:t>
      </w:r>
      <w:r w:rsidR="008116BB" w:rsidRPr="00E23AA6">
        <w:t xml:space="preserve">and quantity </w:t>
      </w:r>
      <w:r w:rsidR="00F62860" w:rsidRPr="00E23AA6">
        <w:t xml:space="preserve">of excipients </w:t>
      </w:r>
      <w:r w:rsidR="00494505" w:rsidRPr="00E23AA6">
        <w:t>should be justified</w:t>
      </w:r>
      <w:r w:rsidRPr="00E23AA6">
        <w:t>.</w:t>
      </w:r>
    </w:p>
    <w:p w14:paraId="6F9F9440" w14:textId="476ED26A" w:rsidR="0019241F" w:rsidRDefault="007F799B" w:rsidP="00B372C9">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4E3CC808" w14:textId="77777777" w:rsidTr="00CA1656">
        <w:tc>
          <w:tcPr>
            <w:tcW w:w="9403" w:type="dxa"/>
            <w:shd w:val="clear" w:color="auto" w:fill="F2F2F2" w:themeFill="background1" w:themeFillShade="F2"/>
          </w:tcPr>
          <w:p w14:paraId="31AA3772" w14:textId="77777777" w:rsidR="00595607"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D3014D">
              <w:rPr>
                <w:rFonts w:eastAsia="Verdana" w:cs="Verdana"/>
                <w:szCs w:val="18"/>
              </w:rPr>
              <w:t>P.2.1.2</w:t>
            </w:r>
            <w:r w:rsidRPr="003D4408">
              <w:rPr>
                <w:rFonts w:eastAsia="Verdana"/>
                <w:lang w:eastAsia="en-GB"/>
              </w:rPr>
              <w:t>:</w:t>
            </w:r>
          </w:p>
          <w:p w14:paraId="6A1DE3CF" w14:textId="4C192B1D" w:rsidR="00595607" w:rsidRPr="00E23AA6" w:rsidRDefault="007F799B" w:rsidP="00CA1656">
            <w:pPr>
              <w:pStyle w:val="Guidancetext-Rapps"/>
            </w:pPr>
            <w:r>
              <w:t>Discuss whether the rationale for the choice, including the safety of the excipients</w:t>
            </w:r>
            <w:r w:rsidR="00261300">
              <w:t>,</w:t>
            </w:r>
            <w:r>
              <w:t xml:space="preserve"> is acceptable. Where applicable (e.g. paediatrics), reference to the non-clinical and/or clinical section can be given.</w:t>
            </w:r>
          </w:p>
          <w:p w14:paraId="17B95C69" w14:textId="77777777" w:rsidR="00595607" w:rsidRDefault="007F799B" w:rsidP="00CA1656">
            <w:pPr>
              <w:pStyle w:val="Guidancetext-Rapps"/>
            </w:pPr>
            <w:r>
              <w:t>Impact of specific excipients or excipient preparations on the performance of the product should be discussed in more detail in formulation development.</w:t>
            </w:r>
          </w:p>
          <w:p w14:paraId="4970CDBA" w14:textId="2C8381D9" w:rsidR="0003306A" w:rsidRDefault="007F799B" w:rsidP="00026825">
            <w:pPr>
              <w:pStyle w:val="Guidancetext-Rapps"/>
            </w:pPr>
            <w:r w:rsidRPr="00C17EFF">
              <w:t>Discuss whether there are excipients of animal</w:t>
            </w:r>
            <w:r>
              <w:t>/human</w:t>
            </w:r>
            <w:r w:rsidRPr="00C17EFF">
              <w:t xml:space="preserve"> origin </w:t>
            </w:r>
            <w:r>
              <w:t xml:space="preserve">(cross refer to </w:t>
            </w:r>
            <w:r w:rsidRPr="00C17EFF">
              <w:t xml:space="preserve">3.2.A.2 </w:t>
            </w:r>
            <w:r>
              <w:t>)</w:t>
            </w:r>
            <w:r w:rsidRPr="00C17EFF">
              <w:t xml:space="preserve"> or any novel excipients </w:t>
            </w:r>
            <w:r>
              <w:t>(</w:t>
            </w:r>
            <w:r w:rsidRPr="00C17EFF">
              <w:t xml:space="preserve">cross refer to </w:t>
            </w:r>
            <w:r>
              <w:t>P.4</w:t>
            </w:r>
            <w:r w:rsidRPr="00C17EFF">
              <w:t xml:space="preserve"> and 3.2.A.3</w:t>
            </w:r>
            <w:r>
              <w:t>)</w:t>
            </w:r>
            <w:r w:rsidRPr="00C17EFF">
              <w:t>, as appropriate.</w:t>
            </w:r>
          </w:p>
          <w:p w14:paraId="12985B09" w14:textId="77777777" w:rsidR="00595607" w:rsidRDefault="007F799B" w:rsidP="00CA1656">
            <w:pPr>
              <w:pStyle w:val="BodytextAgency"/>
            </w:pPr>
            <w:r w:rsidRPr="003D4408">
              <w:t>&lt;</w:t>
            </w:r>
            <w:r>
              <w:t>No comments&gt;&lt;</w:t>
            </w:r>
            <w:r w:rsidRPr="003D4408">
              <w:t>Text&gt;</w:t>
            </w:r>
          </w:p>
          <w:p w14:paraId="79E91539" w14:textId="77777777" w:rsidR="00595607" w:rsidRPr="005614EA" w:rsidRDefault="007F799B" w:rsidP="00CA1656">
            <w:pPr>
              <w:pStyle w:val="RappCommentsquestions"/>
              <w:rPr>
                <w:rFonts w:eastAsia="Verdana"/>
                <w:lang w:eastAsia="en-GB"/>
              </w:rPr>
            </w:pPr>
            <w:r w:rsidRPr="005614EA">
              <w:rPr>
                <w:rFonts w:eastAsia="Verdana"/>
                <w:lang w:eastAsia="en-GB"/>
              </w:rPr>
              <w:t>Resulting questions:</w:t>
            </w:r>
          </w:p>
          <w:p w14:paraId="7DE02B4E" w14:textId="77777777" w:rsidR="00595607"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BEA5C6E" w14:textId="77777777" w:rsidR="00595607" w:rsidRDefault="00595607" w:rsidP="00CA1656">
            <w:pPr>
              <w:pStyle w:val="Guidancetext-Rapps"/>
            </w:pPr>
          </w:p>
          <w:p w14:paraId="5ECDE74A" w14:textId="09AA1876" w:rsidR="00595607"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r w:rsidRPr="00171028">
              <w:rPr>
                <w:b/>
                <w:bCs/>
              </w:rPr>
              <w:t xml:space="preserve"> </w:t>
            </w:r>
          </w:p>
          <w:p w14:paraId="1C2EE610" w14:textId="77777777" w:rsidR="00595607" w:rsidRPr="00FF259D" w:rsidRDefault="007F799B" w:rsidP="00CA1656">
            <w:pPr>
              <w:pStyle w:val="BodytextAgency"/>
            </w:pPr>
            <w:r>
              <w:t>&lt;None&gt;&lt;Text&gt;</w:t>
            </w:r>
          </w:p>
        </w:tc>
      </w:tr>
    </w:tbl>
    <w:p w14:paraId="6F9F9443" w14:textId="4A0CD3C8" w:rsidR="0019241F" w:rsidRPr="00862DB1" w:rsidRDefault="007F799B" w:rsidP="00862DB1">
      <w:pPr>
        <w:pStyle w:val="Heading3Agency"/>
        <w:rPr>
          <w:i/>
          <w:iCs/>
          <w:sz w:val="20"/>
          <w:szCs w:val="20"/>
        </w:rPr>
      </w:pPr>
      <w:bookmarkStart w:id="71" w:name="_Toc187238069"/>
      <w:r>
        <w:rPr>
          <w:i/>
          <w:iCs/>
          <w:sz w:val="20"/>
          <w:szCs w:val="20"/>
        </w:rPr>
        <w:t>Finished product</w:t>
      </w:r>
      <w:r w:rsidR="00DA0144" w:rsidRPr="00862DB1">
        <w:rPr>
          <w:i/>
          <w:iCs/>
          <w:sz w:val="20"/>
          <w:szCs w:val="20"/>
        </w:rPr>
        <w:t xml:space="preserve"> (</w:t>
      </w:r>
      <w:r w:rsidR="00C17EFF" w:rsidRPr="00862DB1">
        <w:rPr>
          <w:i/>
          <w:iCs/>
          <w:sz w:val="20"/>
          <w:szCs w:val="20"/>
        </w:rPr>
        <w:t>3.2.</w:t>
      </w:r>
      <w:r w:rsidR="00DA0144" w:rsidRPr="00862DB1">
        <w:rPr>
          <w:i/>
          <w:iCs/>
          <w:sz w:val="20"/>
          <w:szCs w:val="20"/>
        </w:rPr>
        <w:t>P.2.2)</w:t>
      </w:r>
      <w:bookmarkEnd w:id="71"/>
    </w:p>
    <w:p w14:paraId="6F9F9444" w14:textId="77777777" w:rsidR="0019241F" w:rsidRPr="00862DB1" w:rsidRDefault="007F799B" w:rsidP="00862DB1">
      <w:pPr>
        <w:pStyle w:val="Heading4Agency"/>
      </w:pPr>
      <w:r w:rsidRPr="00862DB1">
        <w:t>Formulation development (P.2.2.1)</w:t>
      </w:r>
    </w:p>
    <w:p w14:paraId="6F9F9445" w14:textId="151822AD" w:rsidR="00934262" w:rsidRPr="00E23AA6" w:rsidRDefault="007F799B" w:rsidP="00E23AA6">
      <w:pPr>
        <w:pStyle w:val="Guidancetext-Applicant"/>
        <w:numPr>
          <w:ilvl w:val="0"/>
          <w:numId w:val="89"/>
        </w:numPr>
        <w:ind w:left="426"/>
      </w:pPr>
      <w:r>
        <w:t>T</w:t>
      </w:r>
      <w:r w:rsidR="00DA0144" w:rsidRPr="00E23AA6">
        <w:t>he Quality Target Product Profile (QTPP) of the product, i.e. the quality characteristics that the product should have to ensure the desired quality taking into account safety and efficacy</w:t>
      </w:r>
      <w:r w:rsidR="00076460">
        <w:t>,</w:t>
      </w:r>
      <w:r w:rsidR="00DA0144" w:rsidRPr="00E23AA6">
        <w:t xml:space="preserve"> should be presented</w:t>
      </w:r>
      <w:r w:rsidR="000A3E01" w:rsidRPr="00E23AA6">
        <w:t xml:space="preserve"> </w:t>
      </w:r>
      <w:r w:rsidR="000A3E01">
        <w:t>or copied when available in the MA dossier</w:t>
      </w:r>
      <w:r w:rsidR="00DA0144" w:rsidRPr="00E23AA6">
        <w:t xml:space="preserve">. </w:t>
      </w:r>
    </w:p>
    <w:p w14:paraId="018AF5F1" w14:textId="77777777" w:rsidR="00B372C9" w:rsidRDefault="007F799B" w:rsidP="00B372C9">
      <w:pPr>
        <w:pStyle w:val="Guidancetext-Applicant"/>
        <w:numPr>
          <w:ilvl w:val="0"/>
          <w:numId w:val="89"/>
        </w:numPr>
        <w:ind w:left="426"/>
      </w:pPr>
      <w:r w:rsidRPr="00E23AA6">
        <w:t>It is not necessary to describe formulation development studies in detail</w:t>
      </w:r>
      <w:r w:rsidR="00A343E0" w:rsidRPr="00E23AA6">
        <w:t>.</w:t>
      </w:r>
      <w:r w:rsidRPr="00E23AA6">
        <w:t xml:space="preserve"> </w:t>
      </w:r>
      <w:r w:rsidR="00B20743" w:rsidRPr="00E23AA6">
        <w:t>T</w:t>
      </w:r>
      <w:r w:rsidRPr="00E23AA6">
        <w:t xml:space="preserve">he key findings </w:t>
      </w:r>
      <w:r w:rsidR="00FF6617" w:rsidRPr="00E23AA6">
        <w:t xml:space="preserve">should </w:t>
      </w:r>
      <w:r w:rsidRPr="00E23AA6">
        <w:t>be summarised</w:t>
      </w:r>
      <w:r w:rsidR="00076460">
        <w:t>,</w:t>
      </w:r>
      <w:r w:rsidR="00A343E0" w:rsidRPr="00E23AA6">
        <w:t xml:space="preserve"> </w:t>
      </w:r>
      <w:r w:rsidR="00B20743" w:rsidRPr="00E23AA6">
        <w:t xml:space="preserve">including </w:t>
      </w:r>
      <w:r w:rsidR="00A343E0" w:rsidRPr="00E23AA6">
        <w:t>a discussion on formulation changes during development (if applicable)</w:t>
      </w:r>
      <w:r w:rsidR="006509AA" w:rsidRPr="00E23AA6">
        <w:t>; for information</w:t>
      </w:r>
      <w:r w:rsidR="00741CC9" w:rsidRPr="00E23AA6">
        <w:t xml:space="preserve"> (e.g. comparability)</w:t>
      </w:r>
      <w:r w:rsidR="006509AA" w:rsidRPr="00E23AA6">
        <w:t xml:space="preserve"> </w:t>
      </w:r>
      <w:r w:rsidR="008916EA" w:rsidRPr="00E23AA6">
        <w:t xml:space="preserve">in support of </w:t>
      </w:r>
      <w:r w:rsidR="0029273A" w:rsidRPr="00E23AA6">
        <w:t xml:space="preserve">formulation </w:t>
      </w:r>
      <w:r w:rsidR="005F263F" w:rsidRPr="00E23AA6">
        <w:t>changes</w:t>
      </w:r>
      <w:r w:rsidR="00076460">
        <w:t>,</w:t>
      </w:r>
      <w:r w:rsidR="0029273A" w:rsidRPr="00E23AA6">
        <w:t xml:space="preserve"> reference can also be made to section 3.2</w:t>
      </w:r>
      <w:r w:rsidR="00BD635C" w:rsidRPr="00E23AA6">
        <w:t>.</w:t>
      </w:r>
      <w:r w:rsidR="0029273A" w:rsidRPr="00E23AA6">
        <w:t>P</w:t>
      </w:r>
      <w:r w:rsidR="00EB0A5A" w:rsidRPr="00E23AA6">
        <w:t>.2.3</w:t>
      </w:r>
      <w:r w:rsidRPr="00E23AA6">
        <w:t xml:space="preserve">. </w:t>
      </w:r>
    </w:p>
    <w:p w14:paraId="661CC2A0" w14:textId="2CF8953B" w:rsidR="00995759" w:rsidRPr="00E23AA6" w:rsidRDefault="007F799B" w:rsidP="00B372C9">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5A513E2E" w14:textId="77777777" w:rsidTr="00CA1656">
        <w:tc>
          <w:tcPr>
            <w:tcW w:w="9403" w:type="dxa"/>
            <w:shd w:val="clear" w:color="auto" w:fill="F2F2F2" w:themeFill="background1" w:themeFillShade="F2"/>
          </w:tcPr>
          <w:p w14:paraId="5BC88CC7" w14:textId="512606E5" w:rsidR="002E7F69"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BB7E94">
              <w:rPr>
                <w:rFonts w:eastAsia="Verdana" w:cs="Verdana"/>
                <w:szCs w:val="18"/>
              </w:rPr>
              <w:t>P.2.2.1</w:t>
            </w:r>
            <w:r w:rsidRPr="003D4408">
              <w:rPr>
                <w:rFonts w:eastAsia="Verdana"/>
                <w:lang w:eastAsia="en-GB"/>
              </w:rPr>
              <w:t>:</w:t>
            </w:r>
          </w:p>
          <w:p w14:paraId="37CDA86D" w14:textId="44479F18" w:rsidR="002E7F69" w:rsidRPr="006A23AF" w:rsidRDefault="007F799B" w:rsidP="00EC2E42">
            <w:pPr>
              <w:pStyle w:val="Guidancetext-Rapps"/>
            </w:pPr>
            <w:r w:rsidRPr="0019241F">
              <w:t xml:space="preserve">The main focus of the assessment should be on whether the </w:t>
            </w:r>
            <w:r>
              <w:t>proposed</w:t>
            </w:r>
            <w:r w:rsidRPr="0019241F">
              <w:t xml:space="preserve"> formulation</w:t>
            </w:r>
            <w:r w:rsidR="00033DA8">
              <w:t xml:space="preserve">, </w:t>
            </w:r>
            <w:r w:rsidR="00033DA8" w:rsidRPr="00D7297D">
              <w:rPr>
                <w:iCs/>
              </w:rPr>
              <w:t>within the proposed specification limits</w:t>
            </w:r>
            <w:r w:rsidR="00033DA8">
              <w:rPr>
                <w:iCs/>
              </w:rPr>
              <w:t>,</w:t>
            </w:r>
            <w:r w:rsidRPr="0019241F">
              <w:t xml:space="preserve"> is appropriate to ensure the quality and stability of the </w:t>
            </w:r>
            <w:r>
              <w:t>finished product, considering</w:t>
            </w:r>
            <w:r w:rsidRPr="008A0FE6">
              <w:t xml:space="preserve"> the intended clinical use of the product</w:t>
            </w:r>
            <w:r>
              <w:t xml:space="preserve"> and the presented QTPP</w:t>
            </w:r>
            <w:r w:rsidRPr="009972DD">
              <w:rPr>
                <w:iCs/>
              </w:rPr>
              <w:t>.</w:t>
            </w:r>
          </w:p>
          <w:p w14:paraId="67C33A48" w14:textId="77777777" w:rsidR="002E7F69" w:rsidRPr="0019241F" w:rsidRDefault="007F799B" w:rsidP="00EC2E42">
            <w:pPr>
              <w:pStyle w:val="Guidancetext-Rapps"/>
            </w:pPr>
            <w:r w:rsidRPr="0019241F">
              <w:t xml:space="preserve">Discuss whether the </w:t>
            </w:r>
            <w:r>
              <w:t>finished product</w:t>
            </w:r>
            <w:r w:rsidRPr="0019241F">
              <w:t xml:space="preserve"> is generally stable (a cross-reference to P.8 can be included). When the stability profile shows no issues and there are no concerns regarding the clinical appropriateness of the formulation, then only limited assessor discussion is needed. In cases where there are noted issues with stability, the formulation development studies may need to be discussed in more detail to provide the reader with an understanding of whether the stability issues are due to sub-optimal formulation development.</w:t>
            </w:r>
            <w:r w:rsidRPr="00533B4B">
              <w:rPr>
                <w:iCs/>
              </w:rPr>
              <w:t xml:space="preserve"> </w:t>
            </w:r>
          </w:p>
          <w:p w14:paraId="479FD072" w14:textId="77777777" w:rsidR="002E7F69" w:rsidRDefault="007F799B" w:rsidP="00CA1656">
            <w:pPr>
              <w:pStyle w:val="BodytextAgency"/>
            </w:pPr>
            <w:r w:rsidRPr="003D4408">
              <w:t>&lt;</w:t>
            </w:r>
            <w:r>
              <w:t>No comments&gt;&lt;</w:t>
            </w:r>
            <w:r w:rsidRPr="003D4408">
              <w:t>Text&gt;</w:t>
            </w:r>
          </w:p>
          <w:p w14:paraId="590C7BA8" w14:textId="77777777" w:rsidR="002E7F69" w:rsidRPr="005614EA" w:rsidRDefault="007F799B" w:rsidP="00CA1656">
            <w:pPr>
              <w:pStyle w:val="RappCommentsquestions"/>
              <w:rPr>
                <w:rFonts w:eastAsia="Verdana"/>
                <w:lang w:eastAsia="en-GB"/>
              </w:rPr>
            </w:pPr>
            <w:r w:rsidRPr="005614EA">
              <w:rPr>
                <w:rFonts w:eastAsia="Verdana"/>
                <w:lang w:eastAsia="en-GB"/>
              </w:rPr>
              <w:t>Resulting questions:</w:t>
            </w:r>
          </w:p>
          <w:p w14:paraId="4EF0B87E" w14:textId="77777777" w:rsidR="002E7F69" w:rsidRDefault="007F799B" w:rsidP="00CA1656">
            <w:pPr>
              <w:pStyle w:val="Guidancetext-Rapps"/>
            </w:pPr>
            <w:r>
              <w:lastRenderedPageBreak/>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03E29929" w14:textId="77777777" w:rsidR="002E7F69" w:rsidRDefault="002E7F69" w:rsidP="00CA1656">
            <w:pPr>
              <w:pStyle w:val="Guidancetext-Rapps"/>
            </w:pPr>
          </w:p>
          <w:p w14:paraId="3D32F80E" w14:textId="68577B51" w:rsidR="002E7F69"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6762F4AB" w14:textId="77777777" w:rsidR="002E7F69" w:rsidRPr="00FF259D" w:rsidRDefault="007F799B" w:rsidP="00CA1656">
            <w:pPr>
              <w:pStyle w:val="BodytextAgency"/>
            </w:pPr>
            <w:r>
              <w:t>&lt;None&gt;&lt;Text&gt;</w:t>
            </w:r>
          </w:p>
        </w:tc>
      </w:tr>
    </w:tbl>
    <w:p w14:paraId="6F9F944B" w14:textId="77777777" w:rsidR="0019241F" w:rsidRPr="00822206" w:rsidRDefault="007F799B" w:rsidP="00862DB1">
      <w:pPr>
        <w:pStyle w:val="Heading4Agency"/>
      </w:pPr>
      <w:r w:rsidRPr="00822206">
        <w:lastRenderedPageBreak/>
        <w:t>Overages (P.2.2.2)</w:t>
      </w:r>
    </w:p>
    <w:p w14:paraId="5781CFCD" w14:textId="77777777" w:rsidR="00B372C9" w:rsidRDefault="007F799B" w:rsidP="00B372C9">
      <w:pPr>
        <w:pStyle w:val="Guidancetext-Applicant"/>
        <w:numPr>
          <w:ilvl w:val="0"/>
          <w:numId w:val="89"/>
        </w:numPr>
        <w:ind w:left="426"/>
      </w:pPr>
      <w:r w:rsidRPr="00802AF2">
        <w:t xml:space="preserve">State if formulation overages are included and </w:t>
      </w:r>
      <w:bookmarkStart w:id="72" w:name="_Hlk155967272"/>
      <w:r w:rsidR="00305FBD" w:rsidRPr="00802AF2">
        <w:t>provide the justification</w:t>
      </w:r>
      <w:bookmarkEnd w:id="72"/>
      <w:r w:rsidRPr="00802AF2">
        <w:t>.</w:t>
      </w:r>
    </w:p>
    <w:p w14:paraId="51FC4C5E" w14:textId="15418D3C" w:rsidR="00995759" w:rsidRPr="00802AF2" w:rsidRDefault="007F799B" w:rsidP="00187F64">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18503E54" w14:textId="77777777" w:rsidTr="00CA1656">
        <w:tc>
          <w:tcPr>
            <w:tcW w:w="9403" w:type="dxa"/>
            <w:shd w:val="clear" w:color="auto" w:fill="F2F2F2" w:themeFill="background1" w:themeFillShade="F2"/>
          </w:tcPr>
          <w:p w14:paraId="00C5A219" w14:textId="77777777" w:rsidR="00F21774"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3B1507">
              <w:t>P.2</w:t>
            </w:r>
            <w:r>
              <w:t>.2.2</w:t>
            </w:r>
            <w:r w:rsidRPr="003D4408">
              <w:rPr>
                <w:rFonts w:eastAsia="Verdana"/>
                <w:lang w:eastAsia="en-GB"/>
              </w:rPr>
              <w:t>:</w:t>
            </w:r>
          </w:p>
          <w:p w14:paraId="38E837F4" w14:textId="77777777" w:rsidR="00F21774" w:rsidRPr="00F21774" w:rsidRDefault="007F799B" w:rsidP="00F21774">
            <w:pPr>
              <w:pStyle w:val="Guidancetext-Rapps"/>
            </w:pPr>
            <w:r w:rsidRPr="00F21774">
              <w:t>Indicate if the justification for any overage is acceptable.</w:t>
            </w:r>
          </w:p>
          <w:p w14:paraId="3FB75F30" w14:textId="77777777" w:rsidR="00F21774" w:rsidRDefault="007F799B" w:rsidP="00CA1656">
            <w:pPr>
              <w:pStyle w:val="BodytextAgency"/>
            </w:pPr>
            <w:r w:rsidRPr="003D4408">
              <w:t>&lt;</w:t>
            </w:r>
            <w:r>
              <w:t>No comments&gt;&lt;</w:t>
            </w:r>
            <w:r w:rsidRPr="003D4408">
              <w:t>Text&gt;</w:t>
            </w:r>
          </w:p>
          <w:p w14:paraId="78CB87AE" w14:textId="77777777" w:rsidR="00F21774" w:rsidRPr="005614EA" w:rsidRDefault="007F799B" w:rsidP="00CA1656">
            <w:pPr>
              <w:pStyle w:val="RappCommentsquestions"/>
              <w:rPr>
                <w:rFonts w:eastAsia="Verdana"/>
                <w:lang w:eastAsia="en-GB"/>
              </w:rPr>
            </w:pPr>
            <w:r w:rsidRPr="005614EA">
              <w:rPr>
                <w:rFonts w:eastAsia="Verdana"/>
                <w:lang w:eastAsia="en-GB"/>
              </w:rPr>
              <w:t>Resulting questions:</w:t>
            </w:r>
          </w:p>
          <w:p w14:paraId="332116D9" w14:textId="77777777" w:rsidR="00F21774"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7764765" w14:textId="77777777" w:rsidR="00F21774" w:rsidRDefault="00F21774" w:rsidP="00CA1656">
            <w:pPr>
              <w:pStyle w:val="Guidancetext-Rapps"/>
            </w:pPr>
          </w:p>
          <w:p w14:paraId="4E64D2F9" w14:textId="1CAE8D8D" w:rsidR="00F21774"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0CFE7161" w14:textId="77777777" w:rsidR="00F21774" w:rsidRPr="00FF259D" w:rsidRDefault="007F799B" w:rsidP="00CA1656">
            <w:pPr>
              <w:pStyle w:val="BodytextAgency"/>
            </w:pPr>
            <w:r>
              <w:t>&lt;None&gt;&lt;Text&gt;</w:t>
            </w:r>
          </w:p>
        </w:tc>
      </w:tr>
    </w:tbl>
    <w:p w14:paraId="6F9F944F" w14:textId="77777777" w:rsidR="0019241F" w:rsidRPr="00822206" w:rsidRDefault="007F799B" w:rsidP="00862DB1">
      <w:pPr>
        <w:pStyle w:val="Heading4Agency"/>
      </w:pPr>
      <w:bookmarkStart w:id="73" w:name="_Hlk138173377"/>
      <w:r w:rsidRPr="00822206">
        <w:t xml:space="preserve">Physicochemical and biological properties </w:t>
      </w:r>
      <w:bookmarkEnd w:id="73"/>
      <w:r w:rsidRPr="00822206">
        <w:t xml:space="preserve">(P.2.2.3) </w:t>
      </w:r>
    </w:p>
    <w:p w14:paraId="53A51E45" w14:textId="77777777" w:rsidR="00B372C9" w:rsidRDefault="007F799B" w:rsidP="00B372C9">
      <w:pPr>
        <w:pStyle w:val="Guidancetext-Applicant"/>
        <w:numPr>
          <w:ilvl w:val="0"/>
          <w:numId w:val="89"/>
        </w:numPr>
        <w:ind w:left="426"/>
      </w:pPr>
      <w:r w:rsidRPr="00802AF2">
        <w:t>The physicochemical and biological properties relevant to the safety, performance or manufacturability of the drug product should be identified and discussed.</w:t>
      </w:r>
      <w:r w:rsidR="00471FF2" w:rsidRPr="00802AF2">
        <w:t xml:space="preserve"> </w:t>
      </w:r>
    </w:p>
    <w:p w14:paraId="031C943C" w14:textId="7814E192" w:rsidR="00995759" w:rsidRPr="00802AF2" w:rsidRDefault="007F799B" w:rsidP="00B372C9">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4387E252" w14:textId="77777777" w:rsidTr="00CA1656">
        <w:tc>
          <w:tcPr>
            <w:tcW w:w="9403" w:type="dxa"/>
            <w:shd w:val="clear" w:color="auto" w:fill="F2F2F2" w:themeFill="background1" w:themeFillShade="F2"/>
          </w:tcPr>
          <w:p w14:paraId="240F5C3A" w14:textId="77777777" w:rsidR="00695E7A"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D3014D">
              <w:rPr>
                <w:rFonts w:eastAsia="Verdana" w:cs="Verdana"/>
                <w:szCs w:val="18"/>
              </w:rPr>
              <w:t>P.2.2.3</w:t>
            </w:r>
            <w:r w:rsidRPr="003D4408">
              <w:rPr>
                <w:rFonts w:eastAsia="Verdana"/>
                <w:lang w:eastAsia="en-GB"/>
              </w:rPr>
              <w:t>:</w:t>
            </w:r>
          </w:p>
          <w:p w14:paraId="7C51D5CA" w14:textId="26F2424E" w:rsidR="00695E7A" w:rsidRPr="009C60F2" w:rsidRDefault="007F799B" w:rsidP="00695E7A">
            <w:pPr>
              <w:pStyle w:val="Guidancetext-Rapps"/>
            </w:pPr>
            <w:r>
              <w:t>Comment whether the</w:t>
            </w:r>
            <w:r w:rsidRPr="006A0890">
              <w:t xml:space="preserve"> physicochemical and biological properties relevant to the safety, performance or manufacturability of the drug product </w:t>
            </w:r>
            <w:r w:rsidR="004C2F3D">
              <w:t>are sufficiently</w:t>
            </w:r>
            <w:r w:rsidRPr="006A0890">
              <w:t xml:space="preserve"> identified and discussed</w:t>
            </w:r>
            <w:r w:rsidRPr="00AF0BC9">
              <w:t>.</w:t>
            </w:r>
          </w:p>
          <w:p w14:paraId="6A83937A" w14:textId="77777777" w:rsidR="00695E7A" w:rsidRDefault="007F799B" w:rsidP="00CA1656">
            <w:pPr>
              <w:pStyle w:val="BodytextAgency"/>
            </w:pPr>
            <w:r w:rsidRPr="003D4408">
              <w:t>&lt;</w:t>
            </w:r>
            <w:r>
              <w:t>No comments&gt;&lt;</w:t>
            </w:r>
            <w:r w:rsidRPr="003D4408">
              <w:t>Text&gt;</w:t>
            </w:r>
          </w:p>
          <w:p w14:paraId="54BD9B24" w14:textId="77777777" w:rsidR="00695E7A" w:rsidRPr="005614EA" w:rsidRDefault="007F799B" w:rsidP="00CA1656">
            <w:pPr>
              <w:pStyle w:val="RappCommentsquestions"/>
              <w:rPr>
                <w:rFonts w:eastAsia="Verdana"/>
                <w:lang w:eastAsia="en-GB"/>
              </w:rPr>
            </w:pPr>
            <w:r w:rsidRPr="005614EA">
              <w:rPr>
                <w:rFonts w:eastAsia="Verdana"/>
                <w:lang w:eastAsia="en-GB"/>
              </w:rPr>
              <w:t>Resulting questions:</w:t>
            </w:r>
          </w:p>
          <w:p w14:paraId="08F59C88" w14:textId="77777777" w:rsidR="00695E7A"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182C8D3" w14:textId="77777777" w:rsidR="00695E7A" w:rsidRDefault="00695E7A" w:rsidP="00CA1656">
            <w:pPr>
              <w:pStyle w:val="Guidancetext-Rapps"/>
            </w:pPr>
          </w:p>
          <w:p w14:paraId="59AAB0BA" w14:textId="4C031048" w:rsidR="00695E7A"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187F64">
              <w:t>Avoid “nice-to-have” questions.</w:t>
            </w:r>
          </w:p>
          <w:p w14:paraId="044AC583" w14:textId="77777777" w:rsidR="00695E7A" w:rsidRPr="00FF259D" w:rsidRDefault="007F799B" w:rsidP="00CA1656">
            <w:pPr>
              <w:pStyle w:val="BodytextAgency"/>
            </w:pPr>
            <w:r>
              <w:t>&lt;None&gt;&lt;Text&gt;</w:t>
            </w:r>
          </w:p>
        </w:tc>
      </w:tr>
    </w:tbl>
    <w:p w14:paraId="6F9F9453" w14:textId="77777777" w:rsidR="0019241F" w:rsidRPr="00862DB1" w:rsidRDefault="007F799B" w:rsidP="00862DB1">
      <w:pPr>
        <w:pStyle w:val="Heading3Agency"/>
        <w:rPr>
          <w:i/>
          <w:iCs/>
          <w:sz w:val="20"/>
          <w:szCs w:val="20"/>
        </w:rPr>
      </w:pPr>
      <w:bookmarkStart w:id="74" w:name="_Toc187238070"/>
      <w:r w:rsidRPr="00862DB1">
        <w:rPr>
          <w:i/>
          <w:iCs/>
          <w:sz w:val="20"/>
          <w:szCs w:val="20"/>
        </w:rPr>
        <w:t>Manufacturing process development (P.2.3)</w:t>
      </w:r>
      <w:bookmarkEnd w:id="74"/>
      <w:r w:rsidRPr="00862DB1">
        <w:rPr>
          <w:i/>
          <w:iCs/>
          <w:sz w:val="20"/>
          <w:szCs w:val="20"/>
        </w:rPr>
        <w:t xml:space="preserve"> </w:t>
      </w:r>
    </w:p>
    <w:p w14:paraId="6F9F9454" w14:textId="77777777" w:rsidR="0019241F" w:rsidRPr="00881333" w:rsidRDefault="007F799B" w:rsidP="00881333">
      <w:pPr>
        <w:pStyle w:val="Guidancetext-Applicant"/>
        <w:rPr>
          <w:b/>
          <w:bCs/>
        </w:rPr>
      </w:pPr>
      <w:r w:rsidRPr="00881333">
        <w:rPr>
          <w:b/>
          <w:bCs/>
        </w:rPr>
        <w:t>Control strategy:</w:t>
      </w:r>
    </w:p>
    <w:p w14:paraId="6F9F9455" w14:textId="23B6C81E" w:rsidR="00B92CB3" w:rsidRPr="00881333" w:rsidRDefault="007F799B" w:rsidP="00881333">
      <w:pPr>
        <w:pStyle w:val="Guidancetext-Applicant"/>
        <w:numPr>
          <w:ilvl w:val="0"/>
          <w:numId w:val="89"/>
        </w:numPr>
        <w:ind w:left="426"/>
      </w:pPr>
      <w:r w:rsidRPr="00881333">
        <w:t>Describe t</w:t>
      </w:r>
      <w:r w:rsidR="0019241F" w:rsidRPr="00881333">
        <w:t>he development of the control strategy.</w:t>
      </w:r>
      <w:r w:rsidR="008536D1" w:rsidRPr="00881333">
        <w:t xml:space="preserve"> List </w:t>
      </w:r>
      <w:r w:rsidR="0D184C68" w:rsidRPr="00881333">
        <w:t>t</w:t>
      </w:r>
      <w:r w:rsidR="0019241F" w:rsidRPr="00881333">
        <w:t>he CQAs</w:t>
      </w:r>
      <w:r w:rsidRPr="00881333">
        <w:t>.</w:t>
      </w:r>
      <w:r w:rsidR="006953E7" w:rsidRPr="00881333">
        <w:t xml:space="preserve"> Any risk assessment methodology used should be briefly described. It is not necessary to provide excessive detail on the process development studies.</w:t>
      </w:r>
    </w:p>
    <w:p w14:paraId="541E8E5B" w14:textId="77777777" w:rsidR="00B372C9" w:rsidRDefault="007F799B" w:rsidP="00B372C9">
      <w:pPr>
        <w:pStyle w:val="Guidancetext-Applicant"/>
        <w:numPr>
          <w:ilvl w:val="0"/>
          <w:numId w:val="89"/>
        </w:numPr>
        <w:ind w:left="426"/>
      </w:pPr>
      <w:r w:rsidRPr="00881333">
        <w:lastRenderedPageBreak/>
        <w:t>If a Design Space is being proposed</w:t>
      </w:r>
      <w:r w:rsidR="00492C00">
        <w:t>,</w:t>
      </w:r>
      <w:r w:rsidRPr="00881333">
        <w:t xml:space="preserve"> present how the relationship between the process inputs (material attributes and process parameters) and the critical quality attributes of the drug product has been established in a multivariate manner. It is not necessary to copy and paste extensive data such as FMEAs or DoEs for every manufacturing step. Illustrative examples should be considered.</w:t>
      </w:r>
    </w:p>
    <w:p w14:paraId="6C34FB83" w14:textId="03F4910C" w:rsidR="00A102EE" w:rsidRPr="00881333" w:rsidRDefault="007F799B" w:rsidP="00B372C9">
      <w:pPr>
        <w:pStyle w:val="BodytextAgency"/>
        <w:spacing w:before="140" w:after="240"/>
        <w:ind w:left="360"/>
      </w:pPr>
      <w:r>
        <w:t>&lt;Text&gt;</w:t>
      </w:r>
    </w:p>
    <w:p w14:paraId="7C01A221" w14:textId="41AB1388" w:rsidR="00E604FC" w:rsidRPr="00295A30" w:rsidRDefault="007F799B" w:rsidP="00295A30">
      <w:pPr>
        <w:pStyle w:val="Guidancetext-Applicant"/>
        <w:rPr>
          <w:b/>
          <w:bCs/>
        </w:rPr>
      </w:pPr>
      <w:r w:rsidRPr="00881333">
        <w:rPr>
          <w:b/>
          <w:bCs/>
        </w:rPr>
        <w:t>Manufacturing process development:</w:t>
      </w:r>
    </w:p>
    <w:p w14:paraId="586D20C5" w14:textId="77777777" w:rsidR="00B372C9" w:rsidRDefault="007F799B" w:rsidP="00B372C9">
      <w:pPr>
        <w:pStyle w:val="Guidancetext-Applicant"/>
        <w:numPr>
          <w:ilvl w:val="0"/>
          <w:numId w:val="89"/>
        </w:numPr>
        <w:ind w:left="426"/>
      </w:pPr>
      <w:r w:rsidRPr="00881333">
        <w:t xml:space="preserve">Summarise the manufacturing process development and justify the proposed process. </w:t>
      </w:r>
      <w:r w:rsidR="00595489">
        <w:t>I</w:t>
      </w:r>
      <w:r w:rsidRPr="00881333">
        <w:t xml:space="preserve">f </w:t>
      </w:r>
      <w:r w:rsidR="00595489">
        <w:t xml:space="preserve">changes were made to </w:t>
      </w:r>
      <w:r w:rsidRPr="00881333">
        <w:t>the manufacturing process or formulation during development</w:t>
      </w:r>
      <w:r w:rsidR="00DE12B5" w:rsidRPr="00881333">
        <w:t xml:space="preserve">, </w:t>
      </w:r>
      <w:r w:rsidR="00B35A5F">
        <w:t>describe these changes and discuss the associated</w:t>
      </w:r>
      <w:r w:rsidR="00B35A5F" w:rsidRPr="00881333">
        <w:t xml:space="preserve"> </w:t>
      </w:r>
      <w:r w:rsidR="003B402E" w:rsidRPr="00881333">
        <w:t xml:space="preserve">comparability studies. </w:t>
      </w:r>
      <w:r w:rsidRPr="00881333">
        <w:t>More detailed information is required where the process has changed between the pivotal clinical studies and commercial process.</w:t>
      </w:r>
      <w:r w:rsidR="006B4E92" w:rsidRPr="00881333">
        <w:t xml:space="preserve"> C</w:t>
      </w:r>
      <w:r w:rsidRPr="00881333">
        <w:t xml:space="preserve">hanges during early development may require less </w:t>
      </w:r>
      <w:r w:rsidR="00DD6A82" w:rsidRPr="00881333">
        <w:t>detail</w:t>
      </w:r>
      <w:r w:rsidR="000364FC" w:rsidRPr="00881333">
        <w:t>s</w:t>
      </w:r>
      <w:r w:rsidRPr="00881333">
        <w:t>.</w:t>
      </w:r>
      <w:r w:rsidR="00E9370D" w:rsidRPr="00881333">
        <w:t xml:space="preserve"> A tabular format summarising the comparability studies can be copied when provided in the dossier.</w:t>
      </w:r>
    </w:p>
    <w:p w14:paraId="32CE3F96" w14:textId="47DF2457" w:rsidR="00A7486F" w:rsidRPr="00881333" w:rsidRDefault="007F799B" w:rsidP="00B372C9">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54B68645" w14:textId="77777777" w:rsidTr="0C85B610">
        <w:tc>
          <w:tcPr>
            <w:tcW w:w="9403" w:type="dxa"/>
            <w:shd w:val="clear" w:color="auto" w:fill="F2F2F2" w:themeFill="background1" w:themeFillShade="F2"/>
          </w:tcPr>
          <w:p w14:paraId="1FD24E7A" w14:textId="7C9B9D31" w:rsidR="00B37188" w:rsidRPr="00492C00" w:rsidRDefault="007F799B" w:rsidP="00492C00">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P.2.3</w:t>
            </w:r>
            <w:r w:rsidRPr="003D4408">
              <w:rPr>
                <w:rFonts w:eastAsia="Verdana"/>
                <w:lang w:eastAsia="en-GB"/>
              </w:rPr>
              <w:t>:</w:t>
            </w:r>
          </w:p>
          <w:p w14:paraId="6219556E" w14:textId="77777777" w:rsidR="00B37188" w:rsidRPr="00881333" w:rsidRDefault="007F799B" w:rsidP="00CA1656">
            <w:pPr>
              <w:pStyle w:val="Guidancetext-Rapps"/>
              <w:rPr>
                <w:b/>
                <w:bCs/>
              </w:rPr>
            </w:pPr>
            <w:r w:rsidRPr="00881333">
              <w:rPr>
                <w:b/>
                <w:bCs/>
              </w:rPr>
              <w:t>Control strategy:</w:t>
            </w:r>
          </w:p>
          <w:p w14:paraId="00EF3A83" w14:textId="77777777" w:rsidR="00B37188" w:rsidRPr="00233974" w:rsidRDefault="007F799B" w:rsidP="00233974">
            <w:pPr>
              <w:pStyle w:val="Guidancetext-Rapps"/>
            </w:pPr>
            <w:r w:rsidRPr="00233974">
              <w:t>Comment on whether the chosen CQAs are appropriate for the control of the product type. The rationale for the selection of process parameters and in-process controls should be briefly discussed. The data to support the criticality of the process parameters or in-process controls should be described and it should be discussed whether there is data available to support the ranges of the controls process parameters and in-process controls registered in P.3.3 and P.3.4.</w:t>
            </w:r>
          </w:p>
          <w:p w14:paraId="74A471C7" w14:textId="77777777" w:rsidR="00B37188" w:rsidRPr="00233974" w:rsidRDefault="007F799B" w:rsidP="00233974">
            <w:pPr>
              <w:pStyle w:val="Guidancetext-Rapps"/>
            </w:pPr>
            <w:r w:rsidRPr="00233974">
              <w:t xml:space="preserve">Comment on whether the risk assessment methodology used is appropriate. </w:t>
            </w:r>
          </w:p>
          <w:p w14:paraId="6167B355" w14:textId="77777777" w:rsidR="00AF4E6F" w:rsidRPr="00233974" w:rsidRDefault="007F799B" w:rsidP="00233974">
            <w:pPr>
              <w:pStyle w:val="Guidancetext-Rapps"/>
            </w:pPr>
            <w:r w:rsidRPr="00233974">
              <w:t>Discuss whether the development data supports the manufacturing process description, and the control of the materials and intermediates.</w:t>
            </w:r>
          </w:p>
          <w:p w14:paraId="63ADD65A" w14:textId="724E6910" w:rsidR="00B37188" w:rsidRPr="00233974" w:rsidRDefault="007F799B" w:rsidP="00233974">
            <w:pPr>
              <w:pStyle w:val="Guidancetext-Rapps"/>
            </w:pPr>
            <w:r>
              <w:t xml:space="preserve">If Design Space(s) </w:t>
            </w:r>
            <w:r w:rsidR="00912777">
              <w:t>is/</w:t>
            </w:r>
            <w:r>
              <w:t>are proposed</w:t>
            </w:r>
            <w:r w:rsidR="007306ED">
              <w:t>,</w:t>
            </w:r>
            <w:r>
              <w:t xml:space="preserve"> </w:t>
            </w:r>
            <w:r w:rsidR="2B94D322">
              <w:t>comment</w:t>
            </w:r>
            <w:r w:rsidR="00495106">
              <w:t xml:space="preserve"> on</w:t>
            </w:r>
            <w:r w:rsidR="2B94D322">
              <w:t xml:space="preserve"> whether the relationship between the process inputs (material attributes and process parameters) and the critical quality attributes of the drug product has been established in a multivariate manner. It sho</w:t>
            </w:r>
            <w:r>
              <w:t xml:space="preserve">uld be stated if </w:t>
            </w:r>
            <w:r w:rsidR="2B94D322">
              <w:t xml:space="preserve">the </w:t>
            </w:r>
            <w:r w:rsidR="00957D33">
              <w:t>Design Space(s) is/are</w:t>
            </w:r>
            <w:r>
              <w:t xml:space="preserve"> accepted or not</w:t>
            </w:r>
            <w:r w:rsidR="71276199">
              <w:t xml:space="preserve">. </w:t>
            </w:r>
          </w:p>
          <w:p w14:paraId="1F053834" w14:textId="35A4315E" w:rsidR="00B37188" w:rsidRPr="00233974" w:rsidRDefault="007F799B" w:rsidP="00233974">
            <w:pPr>
              <w:pStyle w:val="Guidancetext-Rapps"/>
            </w:pPr>
            <w:r>
              <w:t>Comment the results of modelling studies applied to manufacturing process development</w:t>
            </w:r>
            <w:r w:rsidR="00400FAB">
              <w:t>,</w:t>
            </w:r>
            <w:r>
              <w:t xml:space="preserve"> if relevant</w:t>
            </w:r>
            <w:r w:rsidR="37632B5D">
              <w:t xml:space="preserve">. </w:t>
            </w:r>
          </w:p>
          <w:p w14:paraId="3601955F" w14:textId="77777777" w:rsidR="00492C00" w:rsidRDefault="007F799B" w:rsidP="00492C00">
            <w:pPr>
              <w:pStyle w:val="Guidancetext-Rapps"/>
              <w:rPr>
                <w:b/>
                <w:bCs/>
              </w:rPr>
            </w:pPr>
            <w:r w:rsidRPr="00233974">
              <w:t>Conclude on whether the development of the control strategy is appropriate.</w:t>
            </w:r>
            <w:r w:rsidRPr="00881333">
              <w:rPr>
                <w:b/>
                <w:bCs/>
              </w:rPr>
              <w:t xml:space="preserve"> </w:t>
            </w:r>
          </w:p>
          <w:p w14:paraId="36EA2411" w14:textId="77777777" w:rsidR="00492C00" w:rsidRDefault="00492C00" w:rsidP="00492C00">
            <w:pPr>
              <w:pStyle w:val="Guidancetext-Rapps"/>
              <w:rPr>
                <w:b/>
                <w:bCs/>
              </w:rPr>
            </w:pPr>
          </w:p>
          <w:p w14:paraId="29C35D22" w14:textId="75CC3A6B" w:rsidR="00492C00" w:rsidRPr="00881333" w:rsidRDefault="007F799B" w:rsidP="00492C00">
            <w:pPr>
              <w:pStyle w:val="Guidancetext-Rapps"/>
              <w:rPr>
                <w:b/>
                <w:bCs/>
              </w:rPr>
            </w:pPr>
            <w:r w:rsidRPr="00881333">
              <w:rPr>
                <w:b/>
                <w:bCs/>
              </w:rPr>
              <w:t>Manufacturing process development:</w:t>
            </w:r>
          </w:p>
          <w:p w14:paraId="46D8AB3B" w14:textId="77777777" w:rsidR="00492C00" w:rsidRDefault="007F799B" w:rsidP="00492C00">
            <w:pPr>
              <w:pStyle w:val="Guidancetext-Rapps"/>
            </w:pPr>
            <w:r>
              <w:t>Indicate whether</w:t>
            </w:r>
            <w:r w:rsidRPr="00860D03">
              <w:t xml:space="preserve"> the choice of process</w:t>
            </w:r>
            <w:r>
              <w:t xml:space="preserve"> has</w:t>
            </w:r>
            <w:r w:rsidRPr="00860D03">
              <w:t xml:space="preserve"> been justified, where necessary</w:t>
            </w:r>
            <w:r>
              <w:t>.</w:t>
            </w:r>
            <w:r w:rsidRPr="00860D03">
              <w:t xml:space="preserve"> </w:t>
            </w:r>
            <w:r>
              <w:t xml:space="preserve">Comment on the relevance of identified </w:t>
            </w:r>
            <w:r w:rsidRPr="00860D03">
              <w:t xml:space="preserve">critical process parameters </w:t>
            </w:r>
            <w:r>
              <w:t>to</w:t>
            </w:r>
            <w:r w:rsidRPr="00860D03">
              <w:t xml:space="preserve"> subsequent process validation</w:t>
            </w:r>
            <w:r>
              <w:t>.</w:t>
            </w:r>
            <w:r w:rsidRPr="00860D03">
              <w:t xml:space="preserve"> </w:t>
            </w:r>
            <w:r>
              <w:t xml:space="preserve">Discuss whether </w:t>
            </w:r>
            <w:r w:rsidRPr="009F669A">
              <w:t xml:space="preserve">process parameter ranges </w:t>
            </w:r>
            <w:r>
              <w:t xml:space="preserve">are </w:t>
            </w:r>
            <w:r w:rsidRPr="009F669A">
              <w:t>satisfactorily investigated/supported by pharmaceutical development</w:t>
            </w:r>
            <w:r>
              <w:t xml:space="preserve">. </w:t>
            </w:r>
          </w:p>
          <w:p w14:paraId="012DD406" w14:textId="4387D1EA" w:rsidR="00492C00" w:rsidRPr="00860D03" w:rsidRDefault="007F799B" w:rsidP="00492C00">
            <w:pPr>
              <w:pStyle w:val="Guidancetext-Rapps"/>
            </w:pPr>
            <w:r>
              <w:t>Indicate whether</w:t>
            </w:r>
            <w:r w:rsidRPr="00860D03">
              <w:t xml:space="preserve"> </w:t>
            </w:r>
            <w:r>
              <w:t>any</w:t>
            </w:r>
            <w:r w:rsidRPr="00860D03">
              <w:t xml:space="preserve"> differences in the manufacturing processes of the commercial product and clinical trial material </w:t>
            </w:r>
            <w:r>
              <w:t xml:space="preserve">are </w:t>
            </w:r>
            <w:r w:rsidRPr="00860D03">
              <w:t>adequately explained and discussed</w:t>
            </w:r>
            <w:r>
              <w:t>.</w:t>
            </w:r>
            <w:r w:rsidRPr="00860D03">
              <w:t xml:space="preserve"> </w:t>
            </w:r>
          </w:p>
          <w:p w14:paraId="562B98A2" w14:textId="495844B0" w:rsidR="00492C00" w:rsidRDefault="007F799B" w:rsidP="00492C00">
            <w:pPr>
              <w:pStyle w:val="Guidancetext-Rapps"/>
            </w:pPr>
            <w:r w:rsidRPr="00860D03">
              <w:t xml:space="preserve">If the manufacturing process of the product influences the physicochemical properties of the </w:t>
            </w:r>
            <w:r>
              <w:t>active substance</w:t>
            </w:r>
            <w:r w:rsidRPr="00860D03">
              <w:t xml:space="preserve"> (e.g. polymorphic form), </w:t>
            </w:r>
            <w:r>
              <w:t>indicate whether</w:t>
            </w:r>
            <w:r w:rsidRPr="00860D03">
              <w:t xml:space="preserve"> the studies carried out on the </w:t>
            </w:r>
            <w:r>
              <w:t>active substance</w:t>
            </w:r>
            <w:r w:rsidRPr="00860D03">
              <w:t xml:space="preserve"> remain valid.</w:t>
            </w:r>
          </w:p>
          <w:p w14:paraId="2649DFE2" w14:textId="618B705E" w:rsidR="00B37188" w:rsidRPr="00233974" w:rsidRDefault="00B37188" w:rsidP="00233974">
            <w:pPr>
              <w:pStyle w:val="Guidancetext-Rapps"/>
            </w:pPr>
          </w:p>
          <w:p w14:paraId="7B1EB565" w14:textId="46E81DD8" w:rsidR="00B37188" w:rsidRDefault="007F799B" w:rsidP="00CA1656">
            <w:pPr>
              <w:pStyle w:val="BodytextAgency"/>
            </w:pPr>
            <w:r w:rsidRPr="003D4408">
              <w:t>&lt;</w:t>
            </w:r>
            <w:r>
              <w:t>No comments&gt;&lt;</w:t>
            </w:r>
            <w:r w:rsidRPr="003D4408">
              <w:t>Text&gt;</w:t>
            </w:r>
          </w:p>
          <w:p w14:paraId="6421CACA" w14:textId="77777777" w:rsidR="00B37188" w:rsidRPr="005614EA" w:rsidRDefault="007F799B" w:rsidP="00CA1656">
            <w:pPr>
              <w:pStyle w:val="RappCommentsquestions"/>
              <w:rPr>
                <w:rFonts w:eastAsia="Verdana"/>
                <w:lang w:eastAsia="en-GB"/>
              </w:rPr>
            </w:pPr>
            <w:r w:rsidRPr="005614EA">
              <w:rPr>
                <w:rFonts w:eastAsia="Verdana"/>
                <w:lang w:eastAsia="en-GB"/>
              </w:rPr>
              <w:t>Resulting questions:</w:t>
            </w:r>
          </w:p>
          <w:p w14:paraId="7F6DA52F" w14:textId="77777777" w:rsidR="00B37188"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C66FB4E" w14:textId="77777777" w:rsidR="00B37188" w:rsidRDefault="00B37188" w:rsidP="00CA1656">
            <w:pPr>
              <w:pStyle w:val="Guidancetext-Rapps"/>
            </w:pPr>
          </w:p>
          <w:p w14:paraId="3D5C6AC8" w14:textId="416BC934" w:rsidR="00B37188" w:rsidRPr="005122D3" w:rsidRDefault="007F799B" w:rsidP="00187F64">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187F64">
              <w:t>. Avoid “nice-to-have” questions.</w:t>
            </w:r>
          </w:p>
          <w:p w14:paraId="1D796222" w14:textId="77777777" w:rsidR="00B37188" w:rsidRPr="00FF259D" w:rsidRDefault="007F799B" w:rsidP="00CA1656">
            <w:pPr>
              <w:pStyle w:val="BodytextAgency"/>
            </w:pPr>
            <w:r>
              <w:t>&lt;None&gt;&lt;Text&gt;</w:t>
            </w:r>
          </w:p>
        </w:tc>
      </w:tr>
    </w:tbl>
    <w:p w14:paraId="6F9F945B" w14:textId="77777777" w:rsidR="0019241F" w:rsidRPr="00822206" w:rsidRDefault="007F799B" w:rsidP="00822206">
      <w:pPr>
        <w:pStyle w:val="Heading3Agency"/>
        <w:rPr>
          <w:i/>
          <w:iCs/>
          <w:sz w:val="20"/>
          <w:szCs w:val="20"/>
        </w:rPr>
      </w:pPr>
      <w:bookmarkStart w:id="75" w:name="_Toc187238071"/>
      <w:r w:rsidRPr="00822206">
        <w:rPr>
          <w:i/>
          <w:iCs/>
          <w:sz w:val="20"/>
          <w:szCs w:val="20"/>
        </w:rPr>
        <w:lastRenderedPageBreak/>
        <w:t>Container closure system (P.2.4)</w:t>
      </w:r>
      <w:bookmarkEnd w:id="75"/>
    </w:p>
    <w:p w14:paraId="6F9F945C" w14:textId="61B51E1D" w:rsidR="00AE42FA" w:rsidRPr="00CF2529" w:rsidRDefault="007F799B" w:rsidP="00CF2529">
      <w:pPr>
        <w:pStyle w:val="Guidancetext-Applicant"/>
        <w:numPr>
          <w:ilvl w:val="0"/>
          <w:numId w:val="89"/>
        </w:numPr>
        <w:ind w:left="426"/>
      </w:pPr>
      <w:r w:rsidRPr="00CF2529">
        <w:t xml:space="preserve">Outline the selection and choice of the container closure system. </w:t>
      </w:r>
      <w:r w:rsidR="0019241F" w:rsidRPr="00CF2529">
        <w:t>The suitability of container closure system should be discussed</w:t>
      </w:r>
      <w:r w:rsidR="005872CF" w:rsidRPr="00CF2529">
        <w:t xml:space="preserve">. </w:t>
      </w:r>
      <w:r w:rsidR="00BD6F78" w:rsidRPr="00CF2529">
        <w:t>Relevant details of container closure may be provided in P.2.4, P.7, and 3.2.R</w:t>
      </w:r>
      <w:r w:rsidR="0041693F" w:rsidRPr="00CF2529">
        <w:t>. Therefore</w:t>
      </w:r>
      <w:r w:rsidR="0019241F" w:rsidRPr="00CF2529">
        <w:t xml:space="preserve"> (cross reference to</w:t>
      </w:r>
      <w:r w:rsidR="0006600F" w:rsidRPr="00CF2529">
        <w:t xml:space="preserve"> </w:t>
      </w:r>
      <w:r w:rsidR="0041693F" w:rsidRPr="00CF2529">
        <w:t>other sections can be made,</w:t>
      </w:r>
      <w:r w:rsidR="0019241F" w:rsidRPr="00CF2529">
        <w:t xml:space="preserve"> as appropriate). </w:t>
      </w:r>
    </w:p>
    <w:p w14:paraId="6F9F945D" w14:textId="477A2658" w:rsidR="000031E1" w:rsidRPr="00CF2529" w:rsidRDefault="007F799B" w:rsidP="00CF2529">
      <w:pPr>
        <w:pStyle w:val="Guidancetext-Applicant"/>
        <w:numPr>
          <w:ilvl w:val="0"/>
          <w:numId w:val="89"/>
        </w:numPr>
        <w:ind w:left="426"/>
      </w:pPr>
      <w:r w:rsidRPr="00CF2529">
        <w:t xml:space="preserve">Particular consideration should be given to the requirements for medical devices </w:t>
      </w:r>
      <w:r w:rsidR="00B610E5" w:rsidRPr="00CF2529">
        <w:t>(integral, co-packaged or referenced)</w:t>
      </w:r>
      <w:r w:rsidRPr="00CF2529">
        <w:t>.</w:t>
      </w:r>
    </w:p>
    <w:p w14:paraId="6F9F945F" w14:textId="341DCD18" w:rsidR="0026303D" w:rsidRPr="00CF2529" w:rsidRDefault="007F799B" w:rsidP="00CF2529">
      <w:pPr>
        <w:pStyle w:val="Guidancetext-Applicant"/>
        <w:numPr>
          <w:ilvl w:val="0"/>
          <w:numId w:val="89"/>
        </w:numPr>
        <w:ind w:left="426"/>
      </w:pPr>
      <w:r w:rsidRPr="00CF2529">
        <w:t xml:space="preserve">Important functionality of the container closure system should be described, for example where the closure can impact product delivery and performance. </w:t>
      </w:r>
    </w:p>
    <w:p w14:paraId="568201A2" w14:textId="77777777" w:rsidR="00B372C9" w:rsidRDefault="007F799B" w:rsidP="00B372C9">
      <w:pPr>
        <w:pStyle w:val="Guidancetext-Applicant"/>
        <w:numPr>
          <w:ilvl w:val="0"/>
          <w:numId w:val="89"/>
        </w:numPr>
        <w:ind w:left="426"/>
      </w:pPr>
      <w:r w:rsidRPr="00CF2529">
        <w:t xml:space="preserve">Outline any extractable or leachable studies conducted to support the selected container closure. </w:t>
      </w:r>
    </w:p>
    <w:p w14:paraId="6F9F9460" w14:textId="6949855F" w:rsidR="0026303D" w:rsidRPr="00CF2529" w:rsidRDefault="007F799B" w:rsidP="00B372C9">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7F9BDB89" w14:textId="77777777" w:rsidTr="00CA1656">
        <w:tc>
          <w:tcPr>
            <w:tcW w:w="9403" w:type="dxa"/>
            <w:shd w:val="clear" w:color="auto" w:fill="F2F2F2" w:themeFill="background1" w:themeFillShade="F2"/>
          </w:tcPr>
          <w:p w14:paraId="5C06F77D" w14:textId="77777777" w:rsidR="00E44B13"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961BA7">
              <w:rPr>
                <w:rFonts w:eastAsia="Verdana" w:cs="Verdana"/>
                <w:szCs w:val="18"/>
              </w:rPr>
              <w:t>P.2.4</w:t>
            </w:r>
            <w:r w:rsidRPr="003D4408">
              <w:rPr>
                <w:rFonts w:eastAsia="Verdana"/>
                <w:lang w:eastAsia="en-GB"/>
              </w:rPr>
              <w:t>:</w:t>
            </w:r>
          </w:p>
          <w:p w14:paraId="125164DC" w14:textId="77777777" w:rsidR="00E44B13" w:rsidRPr="00C96F21" w:rsidRDefault="007F799B" w:rsidP="00CF2529">
            <w:pPr>
              <w:pStyle w:val="Guidancetext-Rapps"/>
            </w:pPr>
            <w:r>
              <w:t>C</w:t>
            </w:r>
            <w:r w:rsidRPr="00C96F21">
              <w:t xml:space="preserve">onclude on whether the choice of materials and physical aspects of the container closure are appropriate for the </w:t>
            </w:r>
            <w:r>
              <w:t>finished product</w:t>
            </w:r>
            <w:r w:rsidRPr="00C96F21">
              <w:t xml:space="preserve"> form. </w:t>
            </w:r>
          </w:p>
          <w:p w14:paraId="5796F55B" w14:textId="7651E45D" w:rsidR="00E44B13" w:rsidRPr="00A772B6" w:rsidRDefault="007F799B" w:rsidP="00CF2529">
            <w:pPr>
              <w:pStyle w:val="Guidancetext-Rapps"/>
            </w:pPr>
            <w:r w:rsidRPr="00A772B6">
              <w:t xml:space="preserve">Important functionality of the container closure system should be </w:t>
            </w:r>
            <w:r>
              <w:t>discussed.</w:t>
            </w:r>
            <w:r w:rsidRPr="00A772B6">
              <w:t xml:space="preserve"> </w:t>
            </w:r>
          </w:p>
          <w:p w14:paraId="554F8F0E" w14:textId="1746F638" w:rsidR="00E44B13" w:rsidRDefault="007F799B" w:rsidP="00D52BF6">
            <w:pPr>
              <w:pStyle w:val="Guidancetext-Rapps"/>
            </w:pPr>
            <w:r>
              <w:t xml:space="preserve">Comment on the </w:t>
            </w:r>
            <w:r w:rsidRPr="005F74C4">
              <w:t>results</w:t>
            </w:r>
            <w:r>
              <w:t xml:space="preserve"> of the presented </w:t>
            </w:r>
            <w:r w:rsidRPr="005F74C4">
              <w:t>extractable or leachable studies</w:t>
            </w:r>
            <w:r w:rsidR="00D52BF6">
              <w:t>. D</w:t>
            </w:r>
            <w:r w:rsidR="00D52BF6" w:rsidRPr="0019241F">
              <w:t>iscuss whether there is any risk associated with extractables and leachables</w:t>
            </w:r>
            <w:r w:rsidR="00D52BF6">
              <w:t xml:space="preserve"> and i</w:t>
            </w:r>
            <w:r w:rsidRPr="005F74C4">
              <w:t>f applicable any additional studies conducted on microbial ingress if not covered under P.2.5</w:t>
            </w:r>
            <w:r w:rsidRPr="00AF0BC9">
              <w:t>.</w:t>
            </w:r>
          </w:p>
          <w:p w14:paraId="682FF49C" w14:textId="77777777" w:rsidR="00E44B13" w:rsidRDefault="007F799B" w:rsidP="00CA1656">
            <w:pPr>
              <w:pStyle w:val="BodytextAgency"/>
            </w:pPr>
            <w:r w:rsidRPr="003D4408">
              <w:t>&lt;</w:t>
            </w:r>
            <w:r>
              <w:t>No comments&gt;&lt;</w:t>
            </w:r>
            <w:r w:rsidRPr="003D4408">
              <w:t>Text&gt;</w:t>
            </w:r>
          </w:p>
          <w:p w14:paraId="12C7ED6D" w14:textId="77777777" w:rsidR="00E44B13" w:rsidRPr="005614EA" w:rsidRDefault="007F799B" w:rsidP="00CA1656">
            <w:pPr>
              <w:pStyle w:val="RappCommentsquestions"/>
              <w:rPr>
                <w:rFonts w:eastAsia="Verdana"/>
                <w:lang w:eastAsia="en-GB"/>
              </w:rPr>
            </w:pPr>
            <w:r w:rsidRPr="005614EA">
              <w:rPr>
                <w:rFonts w:eastAsia="Verdana"/>
                <w:lang w:eastAsia="en-GB"/>
              </w:rPr>
              <w:t xml:space="preserve">Resulting </w:t>
            </w:r>
            <w:r w:rsidRPr="005614EA">
              <w:rPr>
                <w:rFonts w:eastAsia="Verdana"/>
                <w:lang w:eastAsia="en-GB"/>
              </w:rPr>
              <w:t>questions:</w:t>
            </w:r>
          </w:p>
          <w:p w14:paraId="1AEC1F87" w14:textId="77777777" w:rsidR="00E44B13"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F8248F8" w14:textId="77777777" w:rsidR="00E44B13" w:rsidRDefault="00E44B13" w:rsidP="00CA1656">
            <w:pPr>
              <w:pStyle w:val="Guidancetext-Rapps"/>
            </w:pPr>
          </w:p>
          <w:p w14:paraId="60EF1727" w14:textId="0A8573CB" w:rsidR="00E44B13"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4F580A9C" w14:textId="77777777" w:rsidR="00E44B13" w:rsidRPr="00FF259D" w:rsidRDefault="007F799B" w:rsidP="00CA1656">
            <w:pPr>
              <w:pStyle w:val="BodytextAgency"/>
            </w:pPr>
            <w:r>
              <w:t>&lt;None&gt;&lt;Text&gt;</w:t>
            </w:r>
          </w:p>
        </w:tc>
      </w:tr>
    </w:tbl>
    <w:p w14:paraId="6F9F9464" w14:textId="77777777" w:rsidR="0019241F" w:rsidRPr="00822206" w:rsidRDefault="007F799B" w:rsidP="00822206">
      <w:pPr>
        <w:pStyle w:val="Heading3Agency"/>
        <w:rPr>
          <w:i/>
          <w:iCs/>
          <w:sz w:val="20"/>
          <w:szCs w:val="20"/>
        </w:rPr>
      </w:pPr>
      <w:bookmarkStart w:id="76" w:name="_Toc187238072"/>
      <w:r w:rsidRPr="00822206">
        <w:rPr>
          <w:i/>
          <w:iCs/>
          <w:sz w:val="20"/>
          <w:szCs w:val="20"/>
        </w:rPr>
        <w:t>Microbiological attributes (P.2.5)</w:t>
      </w:r>
      <w:bookmarkEnd w:id="76"/>
    </w:p>
    <w:p w14:paraId="5DE4D0A5" w14:textId="77777777" w:rsidR="00995759" w:rsidRDefault="007F799B" w:rsidP="00595D12">
      <w:pPr>
        <w:pStyle w:val="Guidancetext-Applicant"/>
        <w:numPr>
          <w:ilvl w:val="0"/>
          <w:numId w:val="89"/>
        </w:numPr>
        <w:ind w:left="426"/>
      </w:pPr>
      <w:r w:rsidRPr="00254486">
        <w:t>The use of additives, e.g. preservatives and antioxidants should be justified regarding their concentration and nature. Preservative efficacy test should have been conducted where required.</w:t>
      </w:r>
    </w:p>
    <w:p w14:paraId="0E863A0C" w14:textId="77777777" w:rsidR="00EC7812" w:rsidRDefault="007F799B" w:rsidP="00EC7812">
      <w:pPr>
        <w:pStyle w:val="Guidancetext-Applicant"/>
        <w:numPr>
          <w:ilvl w:val="0"/>
          <w:numId w:val="89"/>
        </w:numPr>
        <w:ind w:left="426"/>
      </w:pPr>
      <w:r w:rsidRPr="00254486">
        <w:t>A</w:t>
      </w:r>
      <w:r w:rsidR="00A81C48" w:rsidRPr="00254486">
        <w:t>ny relevant studies conducted on microbial ingress e.g. for sterile products should be presented.</w:t>
      </w:r>
    </w:p>
    <w:p w14:paraId="08F64C51" w14:textId="634C4C73" w:rsidR="00A81C48" w:rsidRPr="00254486"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4211F766" w14:textId="77777777" w:rsidTr="00CA1656">
        <w:tc>
          <w:tcPr>
            <w:tcW w:w="9403" w:type="dxa"/>
            <w:shd w:val="clear" w:color="auto" w:fill="F2F2F2" w:themeFill="background1" w:themeFillShade="F2"/>
          </w:tcPr>
          <w:p w14:paraId="695A5110" w14:textId="77777777" w:rsidR="00DB3295"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DB4268">
              <w:rPr>
                <w:rFonts w:eastAsia="Verdana" w:cs="Verdana"/>
                <w:szCs w:val="18"/>
              </w:rPr>
              <w:t>P.2.5</w:t>
            </w:r>
            <w:r w:rsidRPr="003D4408">
              <w:rPr>
                <w:rFonts w:eastAsia="Verdana"/>
                <w:lang w:eastAsia="en-GB"/>
              </w:rPr>
              <w:t>:</w:t>
            </w:r>
          </w:p>
          <w:p w14:paraId="48E4BC3D" w14:textId="309837CE" w:rsidR="00DB3295" w:rsidRPr="00F219DF" w:rsidRDefault="007F799B" w:rsidP="009F7606">
            <w:pPr>
              <w:pStyle w:val="Guidancetext-Rapps"/>
            </w:pPr>
            <w:r>
              <w:t>Comment on the adequacy of the justification for additives and the results of p</w:t>
            </w:r>
            <w:r w:rsidRPr="008B2DC6">
              <w:t>reservative efficacy test</w:t>
            </w:r>
            <w:r>
              <w:t xml:space="preserve">, </w:t>
            </w:r>
            <w:r w:rsidRPr="005F74C4">
              <w:t>and if applicable any additional studies conducted on microbial ingress</w:t>
            </w:r>
            <w:r>
              <w:t xml:space="preserve"> presented here.</w:t>
            </w:r>
          </w:p>
          <w:p w14:paraId="0A163972" w14:textId="77777777" w:rsidR="00DB3295" w:rsidRDefault="007F799B" w:rsidP="00CA1656">
            <w:pPr>
              <w:pStyle w:val="BodytextAgency"/>
            </w:pPr>
            <w:r w:rsidRPr="003D4408">
              <w:t>&lt;</w:t>
            </w:r>
            <w:r>
              <w:t>No comments&gt;&lt;</w:t>
            </w:r>
            <w:r w:rsidRPr="003D4408">
              <w:t>Text&gt;</w:t>
            </w:r>
          </w:p>
          <w:p w14:paraId="11A67042" w14:textId="77777777" w:rsidR="00DB3295" w:rsidRPr="005614EA" w:rsidRDefault="007F799B" w:rsidP="00CA1656">
            <w:pPr>
              <w:pStyle w:val="RappCommentsquestions"/>
              <w:rPr>
                <w:rFonts w:eastAsia="Verdana"/>
                <w:lang w:eastAsia="en-GB"/>
              </w:rPr>
            </w:pPr>
            <w:r w:rsidRPr="005614EA">
              <w:rPr>
                <w:rFonts w:eastAsia="Verdana"/>
                <w:lang w:eastAsia="en-GB"/>
              </w:rPr>
              <w:t>Resulting questions:</w:t>
            </w:r>
          </w:p>
          <w:p w14:paraId="392D3D0A" w14:textId="77777777" w:rsidR="00DB3295"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78B70CB" w14:textId="77777777" w:rsidR="00DB3295" w:rsidRDefault="00DB3295" w:rsidP="00CA1656">
            <w:pPr>
              <w:pStyle w:val="Guidancetext-Rapps"/>
            </w:pPr>
          </w:p>
          <w:p w14:paraId="5E0EB4AE" w14:textId="343C6A9C" w:rsidR="00DB3295"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7536601C" w14:textId="77777777" w:rsidR="00DB3295" w:rsidRPr="00FF259D" w:rsidRDefault="007F799B" w:rsidP="00CA1656">
            <w:pPr>
              <w:pStyle w:val="BodytextAgency"/>
            </w:pPr>
            <w:r>
              <w:t>&lt;None&gt;&lt;Text&gt;</w:t>
            </w:r>
          </w:p>
        </w:tc>
      </w:tr>
    </w:tbl>
    <w:p w14:paraId="6F9F9469" w14:textId="77777777" w:rsidR="0019241F" w:rsidRPr="00822206" w:rsidRDefault="007F799B" w:rsidP="00822206">
      <w:pPr>
        <w:pStyle w:val="Heading3Agency"/>
        <w:rPr>
          <w:i/>
          <w:iCs/>
          <w:sz w:val="20"/>
          <w:szCs w:val="20"/>
        </w:rPr>
      </w:pPr>
      <w:bookmarkStart w:id="77" w:name="_Toc187238073"/>
      <w:r w:rsidRPr="00822206">
        <w:rPr>
          <w:i/>
          <w:iCs/>
          <w:sz w:val="20"/>
          <w:szCs w:val="20"/>
        </w:rPr>
        <w:lastRenderedPageBreak/>
        <w:t>Compatibility (P.2.6)</w:t>
      </w:r>
      <w:bookmarkEnd w:id="77"/>
    </w:p>
    <w:p w14:paraId="011DB2E5" w14:textId="77777777" w:rsidR="00EC7812" w:rsidRDefault="007F799B" w:rsidP="00EC7812">
      <w:pPr>
        <w:pStyle w:val="Guidancetext-Applicant"/>
        <w:numPr>
          <w:ilvl w:val="0"/>
          <w:numId w:val="89"/>
        </w:numPr>
        <w:ind w:left="426"/>
      </w:pPr>
      <w:r w:rsidRPr="00254486">
        <w:t xml:space="preserve">Briefly </w:t>
      </w:r>
      <w:r w:rsidRPr="00254486">
        <w:t>present the results of the compatibility studies with solvents/diluents, mentioned in the SmPC</w:t>
      </w:r>
      <w:r w:rsidR="000E5B3C">
        <w:t>,</w:t>
      </w:r>
      <w:r w:rsidRPr="00254486">
        <w:t xml:space="preserve"> and relevant  administration devices. Cross reference to P.8 for in-use stability is possible. </w:t>
      </w:r>
    </w:p>
    <w:p w14:paraId="01364F77" w14:textId="30FB8BE3" w:rsidR="00FD508C" w:rsidRPr="00254486"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096930E4" w14:textId="77777777" w:rsidTr="00CA1656">
        <w:tc>
          <w:tcPr>
            <w:tcW w:w="9403" w:type="dxa"/>
            <w:shd w:val="clear" w:color="auto" w:fill="F2F2F2" w:themeFill="background1" w:themeFillShade="F2"/>
          </w:tcPr>
          <w:p w14:paraId="5208E298" w14:textId="77777777" w:rsidR="0005218C"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36E45">
              <w:t>P.2</w:t>
            </w:r>
            <w:r>
              <w:t>.6</w:t>
            </w:r>
            <w:r w:rsidRPr="003D4408">
              <w:rPr>
                <w:rFonts w:eastAsia="Verdana"/>
                <w:lang w:eastAsia="en-GB"/>
              </w:rPr>
              <w:t>:</w:t>
            </w:r>
          </w:p>
          <w:p w14:paraId="39E9C10D" w14:textId="77777777" w:rsidR="0005218C" w:rsidRDefault="007F799B" w:rsidP="0005218C">
            <w:pPr>
              <w:pStyle w:val="Guidancetext-Rapps"/>
            </w:pPr>
            <w:r>
              <w:t>Conclude on</w:t>
            </w:r>
            <w:r w:rsidRPr="0019241F">
              <w:t xml:space="preserve"> whether the compatibility data support </w:t>
            </w:r>
            <w:r>
              <w:t xml:space="preserve">the </w:t>
            </w:r>
            <w:r w:rsidRPr="0019241F">
              <w:t>proposed administration of the product as described in the SmPC</w:t>
            </w:r>
            <w:r w:rsidRPr="00AF0BC9">
              <w:t>.</w:t>
            </w:r>
          </w:p>
          <w:p w14:paraId="579FF5C6" w14:textId="77777777" w:rsidR="0005218C" w:rsidRDefault="007F799B" w:rsidP="00CA1656">
            <w:pPr>
              <w:pStyle w:val="BodytextAgency"/>
            </w:pPr>
            <w:r w:rsidRPr="003D4408">
              <w:t>&lt;</w:t>
            </w:r>
            <w:r>
              <w:t>No comments&gt;&lt;</w:t>
            </w:r>
            <w:r w:rsidRPr="003D4408">
              <w:t>Text&gt;</w:t>
            </w:r>
          </w:p>
          <w:p w14:paraId="2EA495E8" w14:textId="77777777" w:rsidR="0005218C" w:rsidRPr="005614EA" w:rsidRDefault="007F799B" w:rsidP="00CA1656">
            <w:pPr>
              <w:pStyle w:val="RappCommentsquestions"/>
              <w:rPr>
                <w:rFonts w:eastAsia="Verdana"/>
                <w:lang w:eastAsia="en-GB"/>
              </w:rPr>
            </w:pPr>
            <w:r w:rsidRPr="005614EA">
              <w:rPr>
                <w:rFonts w:eastAsia="Verdana"/>
                <w:lang w:eastAsia="en-GB"/>
              </w:rPr>
              <w:t>Resulting questions:</w:t>
            </w:r>
          </w:p>
          <w:p w14:paraId="7B17AB1C" w14:textId="77777777" w:rsidR="0005218C"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60C5C76" w14:textId="77777777" w:rsidR="0005218C" w:rsidRDefault="0005218C" w:rsidP="00CA1656">
            <w:pPr>
              <w:pStyle w:val="Guidancetext-Rapps"/>
            </w:pPr>
          </w:p>
          <w:p w14:paraId="54EC68F0" w14:textId="1EA9AA7E" w:rsidR="0005218C"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0C829A61" w14:textId="77777777" w:rsidR="0005218C" w:rsidRPr="00FF259D" w:rsidRDefault="007F799B" w:rsidP="00CA1656">
            <w:pPr>
              <w:pStyle w:val="BodytextAgency"/>
            </w:pPr>
            <w:r>
              <w:t>&lt;None&gt;&lt;Text&gt;</w:t>
            </w:r>
          </w:p>
        </w:tc>
      </w:tr>
    </w:tbl>
    <w:p w14:paraId="6F9F946E" w14:textId="77777777" w:rsidR="00822206" w:rsidRPr="00211553" w:rsidRDefault="007F799B" w:rsidP="00822206">
      <w:pPr>
        <w:pStyle w:val="Heading2Agency"/>
        <w:rPr>
          <w:i w:val="0"/>
          <w:iCs/>
          <w:spacing w:val="1"/>
        </w:rPr>
      </w:pPr>
      <w:bookmarkStart w:id="78" w:name="_Toc187238074"/>
      <w:bookmarkEnd w:id="69"/>
      <w:bookmarkEnd w:id="70"/>
      <w:r w:rsidRPr="00211553">
        <w:rPr>
          <w:i w:val="0"/>
          <w:iCs/>
          <w:spacing w:val="1"/>
        </w:rPr>
        <w:t>Manufacture (3.2.P.3)</w:t>
      </w:r>
      <w:bookmarkEnd w:id="78"/>
    </w:p>
    <w:p w14:paraId="6F9F946F" w14:textId="77777777" w:rsidR="00EF798A" w:rsidRPr="00822206" w:rsidRDefault="007F799B" w:rsidP="00822206">
      <w:pPr>
        <w:pStyle w:val="Heading3Agency"/>
        <w:rPr>
          <w:i/>
          <w:iCs/>
          <w:sz w:val="20"/>
          <w:szCs w:val="20"/>
        </w:rPr>
      </w:pPr>
      <w:bookmarkStart w:id="79" w:name="_Toc187238075"/>
      <w:r w:rsidRPr="00822206">
        <w:rPr>
          <w:i/>
          <w:iCs/>
          <w:sz w:val="20"/>
          <w:szCs w:val="20"/>
        </w:rPr>
        <w:t xml:space="preserve">Manufacturer(s) </w:t>
      </w:r>
      <w:r w:rsidR="00DC67B3" w:rsidRPr="00822206">
        <w:rPr>
          <w:i/>
          <w:iCs/>
          <w:sz w:val="20"/>
          <w:szCs w:val="20"/>
        </w:rPr>
        <w:t>(</w:t>
      </w:r>
      <w:r w:rsidRPr="00822206">
        <w:rPr>
          <w:i/>
          <w:iCs/>
          <w:sz w:val="20"/>
          <w:szCs w:val="20"/>
        </w:rPr>
        <w:t>P.3.1)</w:t>
      </w:r>
      <w:bookmarkEnd w:id="79"/>
      <w:r w:rsidRPr="00822206">
        <w:rPr>
          <w:i/>
          <w:iCs/>
          <w:sz w:val="20"/>
          <w:szCs w:val="20"/>
        </w:rPr>
        <w:t xml:space="preserve"> </w:t>
      </w:r>
    </w:p>
    <w:p w14:paraId="6F9F9470" w14:textId="06DC0921" w:rsidR="005A3107" w:rsidRPr="00254486" w:rsidRDefault="007F799B" w:rsidP="0C85B610">
      <w:pPr>
        <w:pStyle w:val="Guidancetext-Applicant"/>
        <w:numPr>
          <w:ilvl w:val="0"/>
          <w:numId w:val="89"/>
        </w:numPr>
        <w:spacing w:line="259" w:lineRule="auto"/>
        <w:ind w:left="426"/>
      </w:pPr>
      <w:r>
        <w:t>Provide t</w:t>
      </w:r>
      <w:r w:rsidR="00181F20">
        <w:t>he name, address, and responsibility o</w:t>
      </w:r>
      <w:r w:rsidR="00BC5E41">
        <w:t>f</w:t>
      </w:r>
      <w:r w:rsidR="00DD767B">
        <w:t xml:space="preserve"> </w:t>
      </w:r>
      <w:r w:rsidR="00181F20">
        <w:t xml:space="preserve">each proposed </w:t>
      </w:r>
      <w:r w:rsidR="0077177C">
        <w:t xml:space="preserve">manufacturing </w:t>
      </w:r>
      <w:r w:rsidR="00181F20">
        <w:t>site or facility</w:t>
      </w:r>
      <w:r w:rsidR="00AD6BEF">
        <w:t>,</w:t>
      </w:r>
      <w:r w:rsidR="006E5145">
        <w:t xml:space="preserve"> including</w:t>
      </w:r>
      <w:r w:rsidR="00C73B1D">
        <w:t xml:space="preserve"> </w:t>
      </w:r>
      <w:r w:rsidR="00DB7149">
        <w:t>batch release</w:t>
      </w:r>
      <w:r w:rsidR="006E5145">
        <w:t xml:space="preserve"> </w:t>
      </w:r>
      <w:r w:rsidR="4EC18422">
        <w:t xml:space="preserve">testing sites </w:t>
      </w:r>
      <w:r w:rsidR="00E23BBA">
        <w:t xml:space="preserve">and </w:t>
      </w:r>
      <w:r w:rsidR="006E5145">
        <w:t xml:space="preserve">primary </w:t>
      </w:r>
      <w:r w:rsidR="00442A06">
        <w:t>pack</w:t>
      </w:r>
      <w:r w:rsidR="002E4D08">
        <w:t>aging</w:t>
      </w:r>
      <w:r w:rsidR="00AD6BEF">
        <w:t>,</w:t>
      </w:r>
      <w:r w:rsidR="00BC5E41" w:rsidRPr="0C85B610">
        <w:rPr>
          <w:iCs/>
          <w:szCs w:val="22"/>
        </w:rPr>
        <w:t xml:space="preserve"> </w:t>
      </w:r>
      <w:r w:rsidR="38FC9653" w:rsidRPr="0C85B610">
        <w:rPr>
          <w:iCs/>
          <w:szCs w:val="22"/>
        </w:rPr>
        <w:t>(matching the information in the AF)</w:t>
      </w:r>
      <w:r w:rsidR="14287D5A" w:rsidRPr="0C85B610">
        <w:rPr>
          <w:iCs/>
          <w:szCs w:val="22"/>
        </w:rPr>
        <w:t>,</w:t>
      </w:r>
      <w:r w:rsidR="38FC9653" w:rsidRPr="0C85B610">
        <w:rPr>
          <w:iCs/>
          <w:szCs w:val="22"/>
        </w:rPr>
        <w:t xml:space="preserve"> </w:t>
      </w:r>
      <w:r w:rsidR="004312A6" w:rsidRPr="0C85B610">
        <w:rPr>
          <w:iCs/>
          <w:szCs w:val="22"/>
        </w:rPr>
        <w:t>in</w:t>
      </w:r>
      <w:r w:rsidR="00BA6D4E" w:rsidRPr="0C85B610">
        <w:rPr>
          <w:iCs/>
          <w:szCs w:val="22"/>
        </w:rPr>
        <w:t xml:space="preserve"> a t</w:t>
      </w:r>
      <w:r w:rsidR="00BA6D4E">
        <w:t>abular format</w:t>
      </w:r>
      <w:r w:rsidR="00181F20">
        <w:t>.</w:t>
      </w:r>
      <w:r w:rsidR="00C27B7F">
        <w:t xml:space="preserve"> </w:t>
      </w:r>
    </w:p>
    <w:p w14:paraId="3D324AF2" w14:textId="77777777" w:rsidR="00EC7812" w:rsidRDefault="007F799B" w:rsidP="00EC7812">
      <w:pPr>
        <w:pStyle w:val="Guidancetext-Applicant"/>
        <w:numPr>
          <w:ilvl w:val="0"/>
          <w:numId w:val="89"/>
        </w:numPr>
        <w:ind w:left="426"/>
      </w:pPr>
      <w:r>
        <w:t>Indicate which evidence of GMP has been provided in M1 e.g.</w:t>
      </w:r>
      <w:r w:rsidR="00995759">
        <w:t>,</w:t>
      </w:r>
      <w:r>
        <w:t xml:space="preserve"> EU GMP certification, as relevant. </w:t>
      </w:r>
    </w:p>
    <w:p w14:paraId="62D82E31" w14:textId="38DC68A5" w:rsidR="007201EA" w:rsidRPr="00254486" w:rsidRDefault="007F799B" w:rsidP="00EC7812">
      <w:pPr>
        <w:pStyle w:val="BodytextAgency"/>
        <w:spacing w:before="140" w:after="240"/>
        <w:ind w:left="360"/>
      </w:pPr>
      <w:r>
        <w:t>&lt;Text&gt;</w:t>
      </w:r>
    </w:p>
    <w:tbl>
      <w:tblPr>
        <w:tblStyle w:val="TableGrid"/>
        <w:tblW w:w="9420" w:type="dxa"/>
        <w:tblLayout w:type="fixed"/>
        <w:tblLook w:val="06A0" w:firstRow="1" w:lastRow="0" w:firstColumn="1" w:lastColumn="0" w:noHBand="1" w:noVBand="1"/>
      </w:tblPr>
      <w:tblGrid>
        <w:gridCol w:w="3140"/>
        <w:gridCol w:w="2525"/>
        <w:gridCol w:w="3755"/>
      </w:tblGrid>
      <w:tr w:rsidR="0089167F" w14:paraId="3678B65F" w14:textId="77777777" w:rsidTr="00EC7812">
        <w:trPr>
          <w:trHeight w:val="300"/>
        </w:trPr>
        <w:tc>
          <w:tcPr>
            <w:tcW w:w="3140" w:type="dxa"/>
            <w:tcBorders>
              <w:top w:val="single" w:sz="4" w:space="0" w:color="auto"/>
              <w:left w:val="single" w:sz="4" w:space="0" w:color="auto"/>
              <w:bottom w:val="single" w:sz="4" w:space="0" w:color="auto"/>
              <w:right w:val="single" w:sz="4" w:space="0" w:color="auto"/>
            </w:tcBorders>
            <w:hideMark/>
          </w:tcPr>
          <w:p w14:paraId="7BE2E8AC" w14:textId="77777777" w:rsidR="007201EA" w:rsidRPr="00516BB7" w:rsidRDefault="007F799B" w:rsidP="005E443C">
            <w:pPr>
              <w:pStyle w:val="BodytextAgency"/>
            </w:pPr>
            <w:r w:rsidRPr="00516BB7">
              <w:t>Manufacturer, address</w:t>
            </w:r>
          </w:p>
        </w:tc>
        <w:tc>
          <w:tcPr>
            <w:tcW w:w="2525" w:type="dxa"/>
            <w:tcBorders>
              <w:top w:val="single" w:sz="4" w:space="0" w:color="auto"/>
              <w:left w:val="single" w:sz="4" w:space="0" w:color="auto"/>
              <w:bottom w:val="single" w:sz="4" w:space="0" w:color="auto"/>
              <w:right w:val="single" w:sz="4" w:space="0" w:color="auto"/>
            </w:tcBorders>
            <w:hideMark/>
          </w:tcPr>
          <w:p w14:paraId="4B05132F" w14:textId="41F81FCD" w:rsidR="007201EA" w:rsidRPr="00516BB7" w:rsidRDefault="007F799B" w:rsidP="0C85B610">
            <w:pPr>
              <w:pStyle w:val="BodytextAgency"/>
            </w:pPr>
            <w:r>
              <w:t>Responsibility / f</w:t>
            </w:r>
            <w:r w:rsidR="240C49C5">
              <w:t>unction</w:t>
            </w:r>
          </w:p>
        </w:tc>
        <w:tc>
          <w:tcPr>
            <w:tcW w:w="3755" w:type="dxa"/>
            <w:tcBorders>
              <w:top w:val="single" w:sz="4" w:space="0" w:color="auto"/>
              <w:left w:val="single" w:sz="4" w:space="0" w:color="auto"/>
              <w:bottom w:val="single" w:sz="4" w:space="0" w:color="auto"/>
              <w:right w:val="single" w:sz="4" w:space="0" w:color="auto"/>
            </w:tcBorders>
            <w:hideMark/>
          </w:tcPr>
          <w:p w14:paraId="1CBDBFED" w14:textId="77777777" w:rsidR="007201EA" w:rsidRPr="00516BB7" w:rsidRDefault="007F799B" w:rsidP="005E443C">
            <w:pPr>
              <w:pStyle w:val="BodytextAgency"/>
            </w:pPr>
            <w:r w:rsidRPr="00516BB7">
              <w:t xml:space="preserve">GMP compliance documentation (GMP certificate number, reference to QP declaration, MRA, </w:t>
            </w:r>
            <w:r w:rsidRPr="00C20DFE">
              <w:t>EudraGMDP</w:t>
            </w:r>
            <w:r>
              <w:t xml:space="preserve"> etc)</w:t>
            </w:r>
            <w:r w:rsidRPr="00516BB7">
              <w:t xml:space="preserve">  </w:t>
            </w:r>
          </w:p>
        </w:tc>
      </w:tr>
      <w:tr w:rsidR="0089167F" w14:paraId="1DF3C39C" w14:textId="77777777" w:rsidTr="00EC7812">
        <w:trPr>
          <w:trHeight w:val="300"/>
        </w:trPr>
        <w:tc>
          <w:tcPr>
            <w:tcW w:w="3140" w:type="dxa"/>
            <w:tcBorders>
              <w:top w:val="single" w:sz="4" w:space="0" w:color="auto"/>
              <w:left w:val="single" w:sz="4" w:space="0" w:color="auto"/>
              <w:bottom w:val="single" w:sz="4" w:space="0" w:color="auto"/>
              <w:right w:val="single" w:sz="4" w:space="0" w:color="auto"/>
            </w:tcBorders>
          </w:tcPr>
          <w:p w14:paraId="4FF93B18" w14:textId="77777777" w:rsidR="007201EA" w:rsidRDefault="007201EA" w:rsidP="005E443C">
            <w:pPr>
              <w:pStyle w:val="BodytextAgency"/>
            </w:pPr>
          </w:p>
        </w:tc>
        <w:tc>
          <w:tcPr>
            <w:tcW w:w="2525" w:type="dxa"/>
            <w:tcBorders>
              <w:top w:val="single" w:sz="4" w:space="0" w:color="auto"/>
              <w:left w:val="single" w:sz="4" w:space="0" w:color="auto"/>
              <w:bottom w:val="single" w:sz="4" w:space="0" w:color="auto"/>
              <w:right w:val="single" w:sz="4" w:space="0" w:color="auto"/>
            </w:tcBorders>
          </w:tcPr>
          <w:p w14:paraId="275CE6BB" w14:textId="77777777" w:rsidR="007201EA" w:rsidRDefault="007201EA" w:rsidP="005E443C">
            <w:pPr>
              <w:pStyle w:val="BodytextAgency"/>
            </w:pPr>
          </w:p>
        </w:tc>
        <w:tc>
          <w:tcPr>
            <w:tcW w:w="3755" w:type="dxa"/>
            <w:tcBorders>
              <w:top w:val="single" w:sz="4" w:space="0" w:color="auto"/>
              <w:left w:val="single" w:sz="4" w:space="0" w:color="auto"/>
              <w:bottom w:val="single" w:sz="4" w:space="0" w:color="auto"/>
              <w:right w:val="single" w:sz="4" w:space="0" w:color="auto"/>
            </w:tcBorders>
          </w:tcPr>
          <w:p w14:paraId="320C53B3" w14:textId="77777777" w:rsidR="007201EA" w:rsidRDefault="007201EA" w:rsidP="005E443C">
            <w:pPr>
              <w:pStyle w:val="BodytextAgency"/>
            </w:pPr>
          </w:p>
        </w:tc>
      </w:tr>
      <w:tr w:rsidR="0089167F" w14:paraId="4B0C09DE" w14:textId="77777777" w:rsidTr="00EC7812">
        <w:trPr>
          <w:trHeight w:val="300"/>
        </w:trPr>
        <w:tc>
          <w:tcPr>
            <w:tcW w:w="3140" w:type="dxa"/>
            <w:tcBorders>
              <w:top w:val="single" w:sz="4" w:space="0" w:color="auto"/>
              <w:left w:val="single" w:sz="4" w:space="0" w:color="auto"/>
              <w:bottom w:val="single" w:sz="4" w:space="0" w:color="auto"/>
              <w:right w:val="single" w:sz="4" w:space="0" w:color="auto"/>
            </w:tcBorders>
          </w:tcPr>
          <w:p w14:paraId="2BA3F963" w14:textId="77777777" w:rsidR="007201EA" w:rsidRDefault="007201EA" w:rsidP="005E443C">
            <w:pPr>
              <w:pStyle w:val="BodytextAgency"/>
            </w:pPr>
          </w:p>
        </w:tc>
        <w:tc>
          <w:tcPr>
            <w:tcW w:w="2525" w:type="dxa"/>
            <w:tcBorders>
              <w:top w:val="single" w:sz="4" w:space="0" w:color="auto"/>
              <w:left w:val="single" w:sz="4" w:space="0" w:color="auto"/>
              <w:bottom w:val="single" w:sz="4" w:space="0" w:color="auto"/>
              <w:right w:val="single" w:sz="4" w:space="0" w:color="auto"/>
            </w:tcBorders>
          </w:tcPr>
          <w:p w14:paraId="4CA309E7" w14:textId="77777777" w:rsidR="007201EA" w:rsidRDefault="007201EA" w:rsidP="005E443C">
            <w:pPr>
              <w:pStyle w:val="BodytextAgency"/>
            </w:pPr>
          </w:p>
        </w:tc>
        <w:tc>
          <w:tcPr>
            <w:tcW w:w="3755" w:type="dxa"/>
            <w:tcBorders>
              <w:top w:val="single" w:sz="4" w:space="0" w:color="auto"/>
              <w:left w:val="single" w:sz="4" w:space="0" w:color="auto"/>
              <w:bottom w:val="single" w:sz="4" w:space="0" w:color="auto"/>
              <w:right w:val="single" w:sz="4" w:space="0" w:color="auto"/>
            </w:tcBorders>
          </w:tcPr>
          <w:p w14:paraId="25BFD2F0" w14:textId="77777777" w:rsidR="007201EA" w:rsidRDefault="007201EA" w:rsidP="005E443C">
            <w:pPr>
              <w:pStyle w:val="BodytextAgency"/>
            </w:pPr>
          </w:p>
        </w:tc>
      </w:tr>
    </w:tbl>
    <w:p w14:paraId="6A4A1EA5" w14:textId="77777777" w:rsidR="007201EA" w:rsidRPr="00C14F94" w:rsidRDefault="007201EA" w:rsidP="00C14F94">
      <w:pPr>
        <w:pStyle w:val="BodytextAgency"/>
      </w:pPr>
    </w:p>
    <w:tbl>
      <w:tblPr>
        <w:tblStyle w:val="TableGrid"/>
        <w:tblW w:w="0" w:type="auto"/>
        <w:tblLook w:val="04A0" w:firstRow="1" w:lastRow="0" w:firstColumn="1" w:lastColumn="0" w:noHBand="0" w:noVBand="1"/>
      </w:tblPr>
      <w:tblGrid>
        <w:gridCol w:w="9403"/>
      </w:tblGrid>
      <w:tr w:rsidR="0089167F" w14:paraId="289A20F7" w14:textId="77777777" w:rsidTr="00CA1656">
        <w:tc>
          <w:tcPr>
            <w:tcW w:w="9403" w:type="dxa"/>
            <w:shd w:val="clear" w:color="auto" w:fill="F2F2F2" w:themeFill="background1" w:themeFillShade="F2"/>
          </w:tcPr>
          <w:p w14:paraId="04B8377B" w14:textId="77777777" w:rsidR="000D36F9"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3.1</w:t>
            </w:r>
            <w:r w:rsidRPr="003D4408">
              <w:rPr>
                <w:rFonts w:eastAsia="Verdana"/>
                <w:lang w:eastAsia="en-GB"/>
              </w:rPr>
              <w:t>:</w:t>
            </w:r>
          </w:p>
          <w:p w14:paraId="2A3512F9" w14:textId="1243F42D" w:rsidR="000D36F9" w:rsidRDefault="007F799B" w:rsidP="005E443C">
            <w:pPr>
              <w:pStyle w:val="Guidancetext-Rapps"/>
            </w:pPr>
            <w:r>
              <w:t xml:space="preserve">Where queries are raised on </w:t>
            </w:r>
            <w:r w:rsidR="007E56B8">
              <w:t xml:space="preserve">GMP compliance of </w:t>
            </w:r>
            <w:r>
              <w:t>specific sites</w:t>
            </w:r>
            <w:r w:rsidR="001B46C9">
              <w:t>,</w:t>
            </w:r>
            <w:r>
              <w:t xml:space="preserve"> provide an overview </w:t>
            </w:r>
            <w:r w:rsidR="00505D33">
              <w:t xml:space="preserve">the activities conducted at </w:t>
            </w:r>
            <w:r>
              <w:t>those sites</w:t>
            </w:r>
            <w:r w:rsidR="00505D33">
              <w:t>.</w:t>
            </w:r>
          </w:p>
          <w:p w14:paraId="51259CA7" w14:textId="77777777" w:rsidR="000D36F9" w:rsidRDefault="007F799B" w:rsidP="00CA1656">
            <w:pPr>
              <w:pStyle w:val="BodytextAgency"/>
            </w:pPr>
            <w:r w:rsidRPr="003D4408">
              <w:t>&lt;</w:t>
            </w:r>
            <w:r>
              <w:t>No comments&gt;&lt;</w:t>
            </w:r>
            <w:r w:rsidRPr="003D4408">
              <w:t>Text&gt;</w:t>
            </w:r>
          </w:p>
          <w:p w14:paraId="2AF78414" w14:textId="77777777" w:rsidR="000D36F9" w:rsidRPr="005614EA" w:rsidRDefault="007F799B" w:rsidP="00CA1656">
            <w:pPr>
              <w:pStyle w:val="RappCommentsquestions"/>
              <w:rPr>
                <w:rFonts w:eastAsia="Verdana"/>
                <w:lang w:eastAsia="en-GB"/>
              </w:rPr>
            </w:pPr>
            <w:r w:rsidRPr="005614EA">
              <w:rPr>
                <w:rFonts w:eastAsia="Verdana"/>
                <w:lang w:eastAsia="en-GB"/>
              </w:rPr>
              <w:t>Resulting questions:</w:t>
            </w:r>
          </w:p>
          <w:p w14:paraId="7492C77B" w14:textId="77777777" w:rsidR="000D36F9"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3DFBC02E" w14:textId="77777777" w:rsidR="000D36F9" w:rsidRDefault="000D36F9" w:rsidP="00CA1656">
            <w:pPr>
              <w:pStyle w:val="Guidancetext-Rapps"/>
            </w:pPr>
          </w:p>
          <w:p w14:paraId="2730B5CB" w14:textId="3AAD636C" w:rsidR="000D36F9"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C1300E">
              <w:t>. Avoid “nice-to-have” questions.</w:t>
            </w:r>
          </w:p>
          <w:p w14:paraId="12BAF01C" w14:textId="77777777" w:rsidR="000D36F9" w:rsidRPr="00FF259D" w:rsidRDefault="007F799B" w:rsidP="00CA1656">
            <w:pPr>
              <w:pStyle w:val="BodytextAgency"/>
            </w:pPr>
            <w:r>
              <w:lastRenderedPageBreak/>
              <w:t>&lt;None&gt;&lt;Text&gt;</w:t>
            </w:r>
          </w:p>
        </w:tc>
      </w:tr>
    </w:tbl>
    <w:p w14:paraId="6F9F9475" w14:textId="73FF8FEC" w:rsidR="00BC5E41" w:rsidRPr="00822206" w:rsidRDefault="007F799B" w:rsidP="00822206">
      <w:pPr>
        <w:pStyle w:val="Heading3Agency"/>
        <w:rPr>
          <w:i/>
          <w:iCs/>
          <w:sz w:val="20"/>
          <w:szCs w:val="20"/>
        </w:rPr>
      </w:pPr>
      <w:bookmarkStart w:id="80" w:name="_Toc187238076"/>
      <w:r w:rsidRPr="00822206">
        <w:rPr>
          <w:i/>
          <w:iCs/>
          <w:sz w:val="20"/>
          <w:szCs w:val="20"/>
        </w:rPr>
        <w:lastRenderedPageBreak/>
        <w:t>Batch formula</w:t>
      </w:r>
      <w:r w:rsidR="00995759">
        <w:rPr>
          <w:i/>
          <w:iCs/>
          <w:sz w:val="20"/>
          <w:szCs w:val="20"/>
        </w:rPr>
        <w:t xml:space="preserve"> </w:t>
      </w:r>
      <w:r w:rsidRPr="00822206">
        <w:rPr>
          <w:i/>
          <w:iCs/>
          <w:sz w:val="20"/>
          <w:szCs w:val="20"/>
        </w:rPr>
        <w:t>(P.3.2)</w:t>
      </w:r>
      <w:bookmarkEnd w:id="80"/>
    </w:p>
    <w:p w14:paraId="6D0EADCF" w14:textId="77777777" w:rsidR="00EC7812" w:rsidRDefault="007F799B" w:rsidP="00EC7812">
      <w:pPr>
        <w:pStyle w:val="Guidancetext-Applicant"/>
        <w:numPr>
          <w:ilvl w:val="0"/>
          <w:numId w:val="89"/>
        </w:numPr>
        <w:ind w:left="426"/>
      </w:pPr>
      <w:r w:rsidRPr="005E443C">
        <w:t>Present the batch formula for the product.</w:t>
      </w:r>
    </w:p>
    <w:p w14:paraId="6F9F9476" w14:textId="50370D3E" w:rsidR="00D05F6A" w:rsidRPr="005E443C"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11C2D840" w14:textId="77777777" w:rsidTr="00CA1656">
        <w:tc>
          <w:tcPr>
            <w:tcW w:w="9403" w:type="dxa"/>
            <w:shd w:val="clear" w:color="auto" w:fill="F2F2F2" w:themeFill="background1" w:themeFillShade="F2"/>
          </w:tcPr>
          <w:p w14:paraId="2257AB69" w14:textId="77777777" w:rsidR="00793153"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3.2</w:t>
            </w:r>
            <w:r w:rsidRPr="003D4408">
              <w:rPr>
                <w:rFonts w:eastAsia="Verdana"/>
                <w:lang w:eastAsia="en-GB"/>
              </w:rPr>
              <w:t>:</w:t>
            </w:r>
          </w:p>
          <w:p w14:paraId="1857A0E8" w14:textId="77777777" w:rsidR="00793153" w:rsidRDefault="007F799B" w:rsidP="005D300A">
            <w:pPr>
              <w:pStyle w:val="Guidancetext-Rapps"/>
            </w:pPr>
            <w:r>
              <w:t xml:space="preserve">Where </w:t>
            </w:r>
            <w:r w:rsidRPr="00860D03">
              <w:t>ranges of batch size are proposed for production, blending of batches or the use of sub</w:t>
            </w:r>
            <w:r>
              <w:t>-</w:t>
            </w:r>
            <w:r w:rsidRPr="00860D03">
              <w:t>batches, the acceptability should be addressed.</w:t>
            </w:r>
          </w:p>
          <w:p w14:paraId="74C49BE0" w14:textId="77777777" w:rsidR="00793153" w:rsidRDefault="007F799B" w:rsidP="005D300A">
            <w:pPr>
              <w:pStyle w:val="Guidancetext-Rapps"/>
            </w:pPr>
            <w:r>
              <w:t>Indicate, when relevant, if the ranges proposed are supported by process validation data.</w:t>
            </w:r>
          </w:p>
          <w:p w14:paraId="359CD809" w14:textId="77777777" w:rsidR="00793153" w:rsidRDefault="007F799B" w:rsidP="00CA1656">
            <w:pPr>
              <w:pStyle w:val="BodytextAgency"/>
            </w:pPr>
            <w:r w:rsidRPr="003D4408">
              <w:t>&lt;</w:t>
            </w:r>
            <w:r>
              <w:t>No comments&gt;&lt;</w:t>
            </w:r>
            <w:r w:rsidRPr="003D4408">
              <w:t>Text&gt;</w:t>
            </w:r>
          </w:p>
          <w:p w14:paraId="5D18AE41" w14:textId="77777777" w:rsidR="00793153" w:rsidRPr="005614EA" w:rsidRDefault="007F799B" w:rsidP="00CA1656">
            <w:pPr>
              <w:pStyle w:val="RappCommentsquestions"/>
              <w:rPr>
                <w:rFonts w:eastAsia="Verdana"/>
                <w:lang w:eastAsia="en-GB"/>
              </w:rPr>
            </w:pPr>
            <w:r w:rsidRPr="005614EA">
              <w:rPr>
                <w:rFonts w:eastAsia="Verdana"/>
                <w:lang w:eastAsia="en-GB"/>
              </w:rPr>
              <w:t>Resulting questions:</w:t>
            </w:r>
          </w:p>
          <w:p w14:paraId="16E1DD6A" w14:textId="77777777" w:rsidR="00793153"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1F7F143" w14:textId="77777777" w:rsidR="00793153" w:rsidRDefault="00793153" w:rsidP="00CA1656">
            <w:pPr>
              <w:pStyle w:val="Guidancetext-Rapps"/>
            </w:pPr>
          </w:p>
          <w:p w14:paraId="36339A35" w14:textId="7EDA4899" w:rsidR="00793153" w:rsidRPr="005122D3" w:rsidRDefault="007F799B" w:rsidP="00801BFD">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801BFD">
              <w:t>. Avoid “nice-to-have” questions.</w:t>
            </w:r>
          </w:p>
          <w:p w14:paraId="74AFA7BC" w14:textId="77777777" w:rsidR="00793153" w:rsidRPr="00FF259D" w:rsidRDefault="007F799B" w:rsidP="00CA1656">
            <w:pPr>
              <w:pStyle w:val="BodytextAgency"/>
            </w:pPr>
            <w:r>
              <w:t>&lt;None&gt;&lt;Text&gt;</w:t>
            </w:r>
          </w:p>
        </w:tc>
      </w:tr>
    </w:tbl>
    <w:p w14:paraId="6F9F947B" w14:textId="77777777" w:rsidR="00BC5E41" w:rsidRPr="00211553" w:rsidRDefault="007F799B" w:rsidP="00211553">
      <w:pPr>
        <w:pStyle w:val="Heading3Agency"/>
        <w:rPr>
          <w:i/>
          <w:iCs/>
          <w:sz w:val="20"/>
          <w:szCs w:val="20"/>
        </w:rPr>
      </w:pPr>
      <w:bookmarkStart w:id="81" w:name="_Toc187238077"/>
      <w:r w:rsidRPr="00211553">
        <w:rPr>
          <w:i/>
          <w:iCs/>
          <w:sz w:val="20"/>
          <w:szCs w:val="20"/>
        </w:rPr>
        <w:t>Description of manufacturing process and process controls (P.3.3)</w:t>
      </w:r>
      <w:bookmarkEnd w:id="81"/>
    </w:p>
    <w:p w14:paraId="6BA4D7D6" w14:textId="0E1F5BAF" w:rsidR="00396971" w:rsidRPr="005D300A" w:rsidRDefault="007F799B" w:rsidP="005D300A">
      <w:pPr>
        <w:pStyle w:val="Guidancetext-Applicant"/>
        <w:numPr>
          <w:ilvl w:val="0"/>
          <w:numId w:val="89"/>
        </w:numPr>
        <w:ind w:left="426"/>
      </w:pPr>
      <w:r w:rsidRPr="005D300A">
        <w:t>Include a flow diagram describing the process and process controls. If the flow diagram is very extensive consider including only a part of it as an illustration and cross refer to the dossier.</w:t>
      </w:r>
    </w:p>
    <w:p w14:paraId="2DF9205C" w14:textId="57C3E67E" w:rsidR="00396971" w:rsidRPr="005D300A" w:rsidRDefault="007F799B" w:rsidP="005D300A">
      <w:pPr>
        <w:pStyle w:val="Guidancetext-Applicant"/>
        <w:numPr>
          <w:ilvl w:val="0"/>
          <w:numId w:val="89"/>
        </w:numPr>
        <w:ind w:left="426"/>
      </w:pPr>
      <w:r w:rsidRPr="005D300A">
        <w:t xml:space="preserve">For </w:t>
      </w:r>
      <w:r w:rsidR="00020516" w:rsidRPr="005D300A">
        <w:t>common</w:t>
      </w:r>
      <w:r w:rsidRPr="005D300A">
        <w:t xml:space="preserve"> manufacturing processes, a summary is sufficient, provided that the manufacturing flow diagram is sufficiently clear. For unusual or more complicated manufacturing processes, a more detailed description is expected. </w:t>
      </w:r>
    </w:p>
    <w:p w14:paraId="6B03EAD9" w14:textId="77777777" w:rsidR="00EC7812" w:rsidRDefault="007F799B" w:rsidP="00EC7812">
      <w:pPr>
        <w:pStyle w:val="Guidancetext-Applicant"/>
        <w:numPr>
          <w:ilvl w:val="0"/>
          <w:numId w:val="89"/>
        </w:numPr>
        <w:ind w:left="426"/>
      </w:pPr>
      <w:r w:rsidRPr="005D300A">
        <w:t xml:space="preserve">The ranges for every process parameter and IPC should be clearly described in the dossier but it is not necessary to copy and paste them all into the report; focus on the CPPs and IPCs. </w:t>
      </w:r>
    </w:p>
    <w:p w14:paraId="495B2763" w14:textId="3DE32502" w:rsidR="00396971" w:rsidRPr="005D300A"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3DBBA7D2" w14:textId="77777777" w:rsidTr="00CA1656">
        <w:tc>
          <w:tcPr>
            <w:tcW w:w="9403" w:type="dxa"/>
            <w:shd w:val="clear" w:color="auto" w:fill="F2F2F2" w:themeFill="background1" w:themeFillShade="F2"/>
          </w:tcPr>
          <w:p w14:paraId="505EDA27" w14:textId="77777777" w:rsidR="00F9638B"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3.3</w:t>
            </w:r>
            <w:r w:rsidRPr="003D4408">
              <w:rPr>
                <w:rFonts w:eastAsia="Verdana"/>
                <w:lang w:eastAsia="en-GB"/>
              </w:rPr>
              <w:t>:</w:t>
            </w:r>
          </w:p>
          <w:p w14:paraId="61E3FA69" w14:textId="769CC507" w:rsidR="00F9638B" w:rsidRDefault="007F799B" w:rsidP="004A794D">
            <w:pPr>
              <w:pStyle w:val="Guidancetext-Rapps"/>
            </w:pPr>
            <w:r>
              <w:t>C</w:t>
            </w:r>
            <w:r w:rsidRPr="000567A3">
              <w:t>omment on whether the manufacturing process</w:t>
            </w:r>
            <w:r>
              <w:t xml:space="preserve"> and critical equipment</w:t>
            </w:r>
            <w:r w:rsidRPr="000567A3">
              <w:t xml:space="preserve"> is described in sufficient detail</w:t>
            </w:r>
            <w:r>
              <w:t>.</w:t>
            </w:r>
            <w:r w:rsidRPr="00706318">
              <w:t xml:space="preserve"> </w:t>
            </w:r>
            <w:r>
              <w:t>Where relevant, outline if the applicant has defined required environmental conditions (e.g. moisture, temperature, oxygen, etc) and processing times.</w:t>
            </w:r>
          </w:p>
          <w:p w14:paraId="020A6BBC" w14:textId="773F9341" w:rsidR="00F9638B" w:rsidRPr="00DD77BD" w:rsidRDefault="007F799B" w:rsidP="004A794D">
            <w:pPr>
              <w:pStyle w:val="Guidancetext-Rapps"/>
            </w:pPr>
            <w:r w:rsidRPr="003767F6">
              <w:t>The assessor should comment on CPPs and IPCs if not discussed in the P.3.4.</w:t>
            </w:r>
          </w:p>
          <w:p w14:paraId="64D3B9C0" w14:textId="77777777" w:rsidR="00F9638B" w:rsidRDefault="007F799B" w:rsidP="00CA1656">
            <w:pPr>
              <w:pStyle w:val="BodytextAgency"/>
            </w:pPr>
            <w:r w:rsidRPr="003D4408">
              <w:t>&lt;</w:t>
            </w:r>
            <w:r>
              <w:t>No comments&gt;&lt;</w:t>
            </w:r>
            <w:r w:rsidRPr="003D4408">
              <w:t>Text&gt;</w:t>
            </w:r>
          </w:p>
          <w:p w14:paraId="2989EC45" w14:textId="77777777" w:rsidR="00F9638B" w:rsidRPr="005614EA" w:rsidRDefault="007F799B" w:rsidP="00CA1656">
            <w:pPr>
              <w:pStyle w:val="RappCommentsquestions"/>
              <w:rPr>
                <w:rFonts w:eastAsia="Verdana"/>
                <w:lang w:eastAsia="en-GB"/>
              </w:rPr>
            </w:pPr>
            <w:r w:rsidRPr="005614EA">
              <w:rPr>
                <w:rFonts w:eastAsia="Verdana"/>
                <w:lang w:eastAsia="en-GB"/>
              </w:rPr>
              <w:t>Resulting questions:</w:t>
            </w:r>
          </w:p>
          <w:p w14:paraId="2B39E4AA" w14:textId="77777777" w:rsidR="00F9638B"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706202D" w14:textId="77777777" w:rsidR="00F9638B" w:rsidRDefault="00F9638B" w:rsidP="00CA1656">
            <w:pPr>
              <w:pStyle w:val="Guidancetext-Rapps"/>
            </w:pPr>
          </w:p>
          <w:p w14:paraId="27D1A5D4" w14:textId="01C972B1" w:rsidR="00F9638B" w:rsidRPr="005122D3" w:rsidRDefault="007F799B" w:rsidP="00C1300E">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C1300E">
              <w:t>. Avoid “nice-to-have” questions.</w:t>
            </w:r>
          </w:p>
          <w:p w14:paraId="30D385AA" w14:textId="77777777" w:rsidR="00F9638B" w:rsidRPr="00FF259D" w:rsidRDefault="007F799B" w:rsidP="00CA1656">
            <w:pPr>
              <w:pStyle w:val="BodytextAgency"/>
            </w:pPr>
            <w:r>
              <w:t>&lt;None&gt;&lt;Text&gt;</w:t>
            </w:r>
          </w:p>
        </w:tc>
      </w:tr>
    </w:tbl>
    <w:p w14:paraId="6F9F9482" w14:textId="77777777" w:rsidR="00EF798A" w:rsidRPr="00211553" w:rsidRDefault="007F799B" w:rsidP="001914E5">
      <w:pPr>
        <w:pStyle w:val="Heading3Agency"/>
        <w:rPr>
          <w:i/>
          <w:iCs/>
          <w:sz w:val="20"/>
          <w:szCs w:val="20"/>
        </w:rPr>
      </w:pPr>
      <w:bookmarkStart w:id="82" w:name="_Toc187238078"/>
      <w:r w:rsidRPr="00211553">
        <w:rPr>
          <w:i/>
          <w:iCs/>
          <w:sz w:val="20"/>
          <w:szCs w:val="20"/>
        </w:rPr>
        <w:lastRenderedPageBreak/>
        <w:t xml:space="preserve">Controls of critical steps and intermediates (P.3.4) </w:t>
      </w:r>
      <w:bookmarkEnd w:id="82"/>
    </w:p>
    <w:p w14:paraId="1329B244" w14:textId="77777777" w:rsidR="00AB6C48" w:rsidRDefault="007F799B" w:rsidP="005D300A">
      <w:pPr>
        <w:pStyle w:val="Guidancetext-Applicant"/>
        <w:numPr>
          <w:ilvl w:val="0"/>
          <w:numId w:val="89"/>
        </w:numPr>
        <w:ind w:left="426"/>
      </w:pPr>
      <w:r w:rsidRPr="005D300A">
        <w:t>Provide an overview of the IPCs and</w:t>
      </w:r>
      <w:r w:rsidR="0028124D" w:rsidRPr="005D300A">
        <w:t>,</w:t>
      </w:r>
      <w:r w:rsidRPr="005D300A">
        <w:t xml:space="preserve"> </w:t>
      </w:r>
      <w:r w:rsidR="00590879" w:rsidRPr="005D300A">
        <w:t xml:space="preserve">if not presented in P.3.3, </w:t>
      </w:r>
      <w:r w:rsidR="00E43042" w:rsidRPr="005D300A">
        <w:t xml:space="preserve">of the </w:t>
      </w:r>
      <w:r w:rsidR="009E7C7D" w:rsidRPr="005D300A">
        <w:t xml:space="preserve">critical process </w:t>
      </w:r>
      <w:r w:rsidRPr="005D300A">
        <w:t>parameters</w:t>
      </w:r>
      <w:r w:rsidR="006A0EE9" w:rsidRPr="005D300A">
        <w:t>. A</w:t>
      </w:r>
      <w:r w:rsidRPr="005D300A">
        <w:t xml:space="preserve"> tabulated overview </w:t>
      </w:r>
      <w:r w:rsidR="00F91B81" w:rsidRPr="005D300A">
        <w:t>is the preferred format</w:t>
      </w:r>
      <w:r w:rsidRPr="005D300A">
        <w:t>.</w:t>
      </w:r>
      <w:r w:rsidR="00195502" w:rsidRPr="005D300A">
        <w:t xml:space="preserve"> </w:t>
      </w:r>
    </w:p>
    <w:p w14:paraId="6F9F9483" w14:textId="0CC64696" w:rsidR="00481B0D" w:rsidRPr="005D300A" w:rsidRDefault="007F799B" w:rsidP="005D300A">
      <w:pPr>
        <w:pStyle w:val="Guidancetext-Applicant"/>
        <w:numPr>
          <w:ilvl w:val="0"/>
          <w:numId w:val="89"/>
        </w:numPr>
        <w:ind w:left="426"/>
      </w:pPr>
      <w:r>
        <w:t>If an enhanced manufacturing approach is requested (e.g. design space, real time release testing, continuous manufacturing) is proposed it should be clearly described here</w:t>
      </w:r>
      <w:r w:rsidR="00195502">
        <w:t>.</w:t>
      </w:r>
    </w:p>
    <w:p w14:paraId="30FF5877" w14:textId="1F4E4BE1" w:rsidR="00F42AD2" w:rsidRPr="005D300A" w:rsidRDefault="007F799B" w:rsidP="005D300A">
      <w:pPr>
        <w:pStyle w:val="Guidancetext-Applicant"/>
        <w:numPr>
          <w:ilvl w:val="0"/>
          <w:numId w:val="89"/>
        </w:numPr>
        <w:ind w:left="426"/>
      </w:pPr>
      <w:r>
        <w:t>F</w:t>
      </w:r>
      <w:r w:rsidRPr="005D300A">
        <w:t>or intermediates</w:t>
      </w:r>
      <w:r>
        <w:t>,</w:t>
      </w:r>
      <w:r w:rsidRPr="005D300A">
        <w:t xml:space="preserve"> </w:t>
      </w:r>
      <w:r>
        <w:t>p</w:t>
      </w:r>
      <w:r w:rsidRPr="005D300A">
        <w:t xml:space="preserve">rovide an overview of the specifications </w:t>
      </w:r>
      <w:r w:rsidR="00304C0C" w:rsidRPr="005D300A">
        <w:t xml:space="preserve">including the justification </w:t>
      </w:r>
      <w:r w:rsidRPr="005D300A">
        <w:t xml:space="preserve">of </w:t>
      </w:r>
      <w:r w:rsidR="00304C0C" w:rsidRPr="005D300A">
        <w:t>the acceptance criteria</w:t>
      </w:r>
      <w:r w:rsidRPr="005D300A">
        <w:t xml:space="preserve">. </w:t>
      </w:r>
    </w:p>
    <w:p w14:paraId="4E0F87FB" w14:textId="77777777" w:rsidR="00EC7812" w:rsidRDefault="007F799B" w:rsidP="00EC7812">
      <w:pPr>
        <w:pStyle w:val="Guidancetext-Applicant"/>
        <w:numPr>
          <w:ilvl w:val="0"/>
          <w:numId w:val="89"/>
        </w:numPr>
        <w:ind w:left="426"/>
      </w:pPr>
      <w:r w:rsidRPr="005D300A">
        <w:t>Claimed b</w:t>
      </w:r>
      <w:r w:rsidR="00FE167D" w:rsidRPr="005D300A">
        <w:t xml:space="preserve">ulk storage and holding times should be </w:t>
      </w:r>
      <w:r w:rsidR="00207BAB" w:rsidRPr="005D300A">
        <w:t>indicated</w:t>
      </w:r>
      <w:r w:rsidR="00FE167D" w:rsidRPr="005D300A">
        <w:t xml:space="preserve">, with cross reference to other sections of the dossier. </w:t>
      </w:r>
    </w:p>
    <w:p w14:paraId="4D49942E" w14:textId="15C0DB4C" w:rsidR="00FE167D" w:rsidRPr="005D300A"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79FC2A43" w14:textId="77777777" w:rsidTr="00CA1656">
        <w:tc>
          <w:tcPr>
            <w:tcW w:w="9403" w:type="dxa"/>
            <w:shd w:val="clear" w:color="auto" w:fill="F2F2F2" w:themeFill="background1" w:themeFillShade="F2"/>
          </w:tcPr>
          <w:p w14:paraId="7BF694B4" w14:textId="77777777" w:rsidR="00AB16D4"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3.4</w:t>
            </w:r>
            <w:r w:rsidRPr="003D4408">
              <w:rPr>
                <w:rFonts w:eastAsia="Verdana"/>
                <w:lang w:eastAsia="en-GB"/>
              </w:rPr>
              <w:t>:</w:t>
            </w:r>
          </w:p>
          <w:p w14:paraId="3DB3C157" w14:textId="64B8E310" w:rsidR="00AB16D4" w:rsidRDefault="007F799B" w:rsidP="00BD5D39">
            <w:pPr>
              <w:pStyle w:val="Guidancetext-Rapps"/>
            </w:pPr>
            <w:r>
              <w:t>Discuss whether the acceptance criteria/ranges for the controls (process parameters, in-process controls etc.) are supported by data (note this may also be discussed in P.3.3, in which case, it does not need to be re-discussed in P.3.4).</w:t>
            </w:r>
          </w:p>
          <w:p w14:paraId="340CFB80" w14:textId="77777777" w:rsidR="00AB16D4" w:rsidRPr="003D36D3" w:rsidRDefault="007F799B" w:rsidP="00BD5D39">
            <w:pPr>
              <w:pStyle w:val="Guidancetext-Rapps"/>
            </w:pPr>
            <w:r w:rsidRPr="003D36D3">
              <w:t xml:space="preserve">If </w:t>
            </w:r>
            <w:r>
              <w:t>intermediate</w:t>
            </w:r>
            <w:r w:rsidRPr="003D36D3">
              <w:t xml:space="preserve"> </w:t>
            </w:r>
            <w:r>
              <w:t xml:space="preserve">or </w:t>
            </w:r>
            <w:r w:rsidRPr="003D36D3">
              <w:t>bulk</w:t>
            </w:r>
            <w:r>
              <w:t xml:space="preserve"> </w:t>
            </w:r>
            <w:r w:rsidRPr="003D36D3">
              <w:t>holding times are claimed, discuss whether the data provided support these.</w:t>
            </w:r>
          </w:p>
          <w:p w14:paraId="71192F9E" w14:textId="77777777" w:rsidR="00AB16D4" w:rsidRPr="00237895" w:rsidRDefault="007F799B" w:rsidP="00266908">
            <w:pPr>
              <w:pStyle w:val="Guidancetext-Rapps"/>
            </w:pPr>
            <w:r w:rsidRPr="00237895">
              <w:t xml:space="preserve">When a proposal for an enhanced manufacturing approach is requested (e.g. design space, real time release testing, continuous manufacturing) indicate whether the </w:t>
            </w:r>
            <w:r w:rsidRPr="00237895">
              <w:t>proposal can be agreed.</w:t>
            </w:r>
          </w:p>
          <w:p w14:paraId="6E44C398" w14:textId="77777777" w:rsidR="00AB16D4" w:rsidRDefault="007F799B" w:rsidP="00BD5D39">
            <w:pPr>
              <w:pStyle w:val="Guidancetext-Rapps"/>
            </w:pPr>
            <w:r>
              <w:t xml:space="preserve">Discuss whether the proposed control strategy is acceptable and supported by appropriate data. </w:t>
            </w:r>
          </w:p>
          <w:p w14:paraId="5F10A084" w14:textId="77777777" w:rsidR="00AB16D4" w:rsidRDefault="007F799B" w:rsidP="00CA1656">
            <w:pPr>
              <w:pStyle w:val="BodytextAgency"/>
            </w:pPr>
            <w:r w:rsidRPr="003D4408">
              <w:t>&lt;</w:t>
            </w:r>
            <w:r>
              <w:t>No comments&gt;&lt;</w:t>
            </w:r>
            <w:r w:rsidRPr="003D4408">
              <w:t>Text&gt;</w:t>
            </w:r>
          </w:p>
          <w:p w14:paraId="1BEAE35D" w14:textId="77777777" w:rsidR="00AB16D4" w:rsidRPr="005614EA" w:rsidRDefault="007F799B" w:rsidP="00CA1656">
            <w:pPr>
              <w:pStyle w:val="RappCommentsquestions"/>
              <w:rPr>
                <w:rFonts w:eastAsia="Verdana"/>
                <w:lang w:eastAsia="en-GB"/>
              </w:rPr>
            </w:pPr>
            <w:r w:rsidRPr="005614EA">
              <w:rPr>
                <w:rFonts w:eastAsia="Verdana"/>
                <w:lang w:eastAsia="en-GB"/>
              </w:rPr>
              <w:t>Resulting questions:</w:t>
            </w:r>
          </w:p>
          <w:p w14:paraId="1D21207B" w14:textId="77777777" w:rsidR="00AB16D4"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AE7E348" w14:textId="77777777" w:rsidR="00AB16D4" w:rsidRDefault="00AB16D4" w:rsidP="00CA1656">
            <w:pPr>
              <w:pStyle w:val="Guidancetext-Rapps"/>
            </w:pPr>
          </w:p>
          <w:p w14:paraId="1F4E17BE" w14:textId="6DD08893" w:rsidR="00AB16D4"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11F18807" w14:textId="77777777" w:rsidR="00AB16D4" w:rsidRPr="00FF259D" w:rsidRDefault="007F799B" w:rsidP="00CA1656">
            <w:pPr>
              <w:pStyle w:val="BodytextAgency"/>
            </w:pPr>
            <w:r>
              <w:t>&lt;None&gt;&lt;Text&gt;</w:t>
            </w:r>
          </w:p>
        </w:tc>
      </w:tr>
    </w:tbl>
    <w:p w14:paraId="6F9F9488" w14:textId="77777777" w:rsidR="00D17BB5" w:rsidRPr="00211553" w:rsidRDefault="007F799B" w:rsidP="001914E5">
      <w:pPr>
        <w:pStyle w:val="Heading3Agency"/>
        <w:rPr>
          <w:i/>
          <w:iCs/>
          <w:sz w:val="20"/>
          <w:szCs w:val="20"/>
        </w:rPr>
      </w:pPr>
      <w:bookmarkStart w:id="83" w:name="_Toc187238079"/>
      <w:r w:rsidRPr="00211553">
        <w:rPr>
          <w:i/>
          <w:iCs/>
          <w:sz w:val="20"/>
          <w:szCs w:val="20"/>
        </w:rPr>
        <w:t xml:space="preserve">Process validation and/or evaluation </w:t>
      </w:r>
      <w:r w:rsidR="00211553">
        <w:rPr>
          <w:i/>
          <w:iCs/>
          <w:sz w:val="20"/>
          <w:szCs w:val="20"/>
        </w:rPr>
        <w:t>(</w:t>
      </w:r>
      <w:r w:rsidRPr="00211553">
        <w:rPr>
          <w:i/>
          <w:iCs/>
          <w:sz w:val="20"/>
          <w:szCs w:val="20"/>
        </w:rPr>
        <w:t>P.3.5)</w:t>
      </w:r>
      <w:bookmarkEnd w:id="83"/>
    </w:p>
    <w:p w14:paraId="74D2833B" w14:textId="404C4A2D" w:rsidR="00561BBD" w:rsidRPr="005D300A" w:rsidRDefault="007F799B" w:rsidP="005D300A">
      <w:pPr>
        <w:pStyle w:val="Guidancetext-Applicant"/>
        <w:numPr>
          <w:ilvl w:val="0"/>
          <w:numId w:val="89"/>
        </w:numPr>
        <w:ind w:left="426"/>
      </w:pPr>
      <w:r w:rsidRPr="005D300A">
        <w:t>The process validation activities should be described and</w:t>
      </w:r>
      <w:r w:rsidR="00946B6F" w:rsidRPr="005D300A">
        <w:t xml:space="preserve"> the outcomes</w:t>
      </w:r>
      <w:r w:rsidRPr="005D300A">
        <w:t xml:space="preserve"> summarised so that the reader gains an understanding of the state of validation of the process. The amount of data </w:t>
      </w:r>
      <w:r w:rsidR="00C0082B" w:rsidRPr="005D300A">
        <w:t>should be commensurate with</w:t>
      </w:r>
      <w:r w:rsidRPr="005D300A">
        <w:t xml:space="preserve"> the complexity of the manufacturing process. </w:t>
      </w:r>
    </w:p>
    <w:p w14:paraId="22A9B8AB" w14:textId="77777777" w:rsidR="00EC7812" w:rsidRDefault="007F799B" w:rsidP="00EC7812">
      <w:pPr>
        <w:pStyle w:val="Guidancetext-Applicant"/>
        <w:numPr>
          <w:ilvl w:val="0"/>
          <w:numId w:val="89"/>
        </w:numPr>
        <w:ind w:left="426"/>
      </w:pPr>
      <w:r w:rsidRPr="005D300A">
        <w:t>Specific process validation activities should be summarised as appropriate, including where relevant (e.g. media fills,</w:t>
      </w:r>
      <w:r w:rsidR="009716F3" w:rsidRPr="009716F3">
        <w:t xml:space="preserve"> </w:t>
      </w:r>
      <w:r w:rsidR="009716F3">
        <w:t>formulation robustness/homogeneity,</w:t>
      </w:r>
      <w:r w:rsidRPr="005D300A">
        <w:t xml:space="preserve"> hold times studies, sterile filter validations, transport validation, continuous process verification approaches).</w:t>
      </w:r>
    </w:p>
    <w:p w14:paraId="68A69E86" w14:textId="5450DBE1" w:rsidR="00561BBD" w:rsidRPr="005D300A"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2AF38C7E" w14:textId="77777777" w:rsidTr="00CA1656">
        <w:tc>
          <w:tcPr>
            <w:tcW w:w="9403" w:type="dxa"/>
            <w:shd w:val="clear" w:color="auto" w:fill="F2F2F2" w:themeFill="background1" w:themeFillShade="F2"/>
          </w:tcPr>
          <w:p w14:paraId="4F6DBCE1" w14:textId="77777777" w:rsidR="0025227A"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3.5</w:t>
            </w:r>
            <w:r w:rsidRPr="003D4408">
              <w:rPr>
                <w:rFonts w:eastAsia="Verdana"/>
                <w:lang w:eastAsia="en-GB"/>
              </w:rPr>
              <w:t>:</w:t>
            </w:r>
          </w:p>
          <w:p w14:paraId="0BDED303" w14:textId="77777777" w:rsidR="00CC70DB" w:rsidRDefault="007F799B" w:rsidP="00CA11FC">
            <w:pPr>
              <w:pStyle w:val="Guidancetext-Rapps"/>
            </w:pPr>
            <w:r>
              <w:t>Conclude whether the presented validation data is sufficient and outline</w:t>
            </w:r>
            <w:r w:rsidRPr="00860D03">
              <w:t xml:space="preserve"> whether</w:t>
            </w:r>
            <w:r>
              <w:t xml:space="preserve"> further</w:t>
            </w:r>
            <w:r w:rsidRPr="00860D03">
              <w:t xml:space="preserve"> process validation data are needed.</w:t>
            </w:r>
          </w:p>
          <w:p w14:paraId="10F1E722" w14:textId="5FD6B94B" w:rsidR="0025227A" w:rsidRPr="00463FD1" w:rsidRDefault="007F799B" w:rsidP="00CA11FC">
            <w:pPr>
              <w:pStyle w:val="Guidancetext-Rapps"/>
            </w:pPr>
            <w:r w:rsidRPr="00DB4273">
              <w:t>Comment on whether formulation robustness</w:t>
            </w:r>
            <w:r>
              <w:t>/homogeneity</w:t>
            </w:r>
            <w:r w:rsidRPr="00DB4273">
              <w:t xml:space="preserve"> has been addressed and whether the results support the proposed specifications (e.g. </w:t>
            </w:r>
            <w:r>
              <w:t xml:space="preserve">release specification for </w:t>
            </w:r>
            <w:r w:rsidRPr="00DB4273">
              <w:t>polysorbate</w:t>
            </w:r>
            <w:r>
              <w:t xml:space="preserve"> content</w:t>
            </w:r>
            <w:r w:rsidR="001F593F">
              <w:t>).</w:t>
            </w:r>
            <w:r w:rsidRPr="00860D03">
              <w:t xml:space="preserve"> </w:t>
            </w:r>
          </w:p>
          <w:p w14:paraId="2B3CBEEC" w14:textId="77777777" w:rsidR="0025227A" w:rsidRDefault="007F799B" w:rsidP="00CA1656">
            <w:pPr>
              <w:pStyle w:val="BodytextAgency"/>
            </w:pPr>
            <w:r w:rsidRPr="003D4408">
              <w:t>&lt;</w:t>
            </w:r>
            <w:r>
              <w:t>No comments&gt;&lt;</w:t>
            </w:r>
            <w:r w:rsidRPr="003D4408">
              <w:t>Text&gt;</w:t>
            </w:r>
          </w:p>
          <w:p w14:paraId="547526B8" w14:textId="77777777" w:rsidR="0025227A" w:rsidRPr="005614EA" w:rsidRDefault="007F799B" w:rsidP="00CA1656">
            <w:pPr>
              <w:pStyle w:val="RappCommentsquestions"/>
              <w:rPr>
                <w:rFonts w:eastAsia="Verdana"/>
                <w:lang w:eastAsia="en-GB"/>
              </w:rPr>
            </w:pPr>
            <w:r w:rsidRPr="005614EA">
              <w:rPr>
                <w:rFonts w:eastAsia="Verdana"/>
                <w:lang w:eastAsia="en-GB"/>
              </w:rPr>
              <w:t>Resulting questions:</w:t>
            </w:r>
          </w:p>
          <w:p w14:paraId="2D5B4985" w14:textId="77777777" w:rsidR="0025227A"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22043A4" w14:textId="77777777" w:rsidR="0025227A" w:rsidRDefault="0025227A" w:rsidP="00CA1656">
            <w:pPr>
              <w:pStyle w:val="Guidancetext-Rapps"/>
            </w:pPr>
          </w:p>
          <w:p w14:paraId="1E11212B" w14:textId="62D798F4" w:rsidR="0025227A" w:rsidRPr="005122D3" w:rsidRDefault="007F799B" w:rsidP="00CA1656">
            <w:pPr>
              <w:pStyle w:val="Guidancetext-Rapps"/>
            </w:pPr>
            <w:r>
              <w:lastRenderedPageBreak/>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123233A2" w14:textId="77777777" w:rsidR="0025227A" w:rsidRPr="00FF259D" w:rsidRDefault="007F799B" w:rsidP="00CA1656">
            <w:pPr>
              <w:pStyle w:val="BodytextAgency"/>
            </w:pPr>
            <w:r>
              <w:t>&lt;None&gt;&lt;Text&gt;</w:t>
            </w:r>
          </w:p>
        </w:tc>
      </w:tr>
    </w:tbl>
    <w:p w14:paraId="6F9F9490" w14:textId="33B79152" w:rsidR="00D17BB5" w:rsidRPr="00211553" w:rsidRDefault="007F799B" w:rsidP="001D1D70">
      <w:pPr>
        <w:pStyle w:val="Heading2Agency"/>
        <w:rPr>
          <w:i w:val="0"/>
          <w:iCs/>
          <w:spacing w:val="1"/>
        </w:rPr>
      </w:pPr>
      <w:bookmarkStart w:id="84" w:name="_Toc450120199"/>
      <w:bookmarkStart w:id="85" w:name="_Toc450135648"/>
      <w:bookmarkStart w:id="86" w:name="_Toc187238080"/>
      <w:r w:rsidRPr="00211553">
        <w:rPr>
          <w:i w:val="0"/>
          <w:iCs/>
          <w:spacing w:val="1"/>
        </w:rPr>
        <w:lastRenderedPageBreak/>
        <w:t xml:space="preserve">Control of excipients </w:t>
      </w:r>
      <w:r w:rsidR="00211553" w:rsidRPr="00211553">
        <w:rPr>
          <w:i w:val="0"/>
          <w:iCs/>
          <w:spacing w:val="1"/>
        </w:rPr>
        <w:t>(</w:t>
      </w:r>
      <w:r w:rsidRPr="00211553">
        <w:rPr>
          <w:i w:val="0"/>
          <w:iCs/>
          <w:spacing w:val="1"/>
        </w:rPr>
        <w:t>3.2.P.4)</w:t>
      </w:r>
      <w:bookmarkEnd w:id="84"/>
      <w:bookmarkEnd w:id="85"/>
      <w:bookmarkEnd w:id="86"/>
    </w:p>
    <w:p w14:paraId="6F9F9491" w14:textId="77777777" w:rsidR="00EF798A" w:rsidRPr="00211553" w:rsidRDefault="007F799B" w:rsidP="001914E5">
      <w:pPr>
        <w:pStyle w:val="Heading3Agency"/>
        <w:rPr>
          <w:i/>
          <w:iCs/>
          <w:sz w:val="20"/>
          <w:szCs w:val="20"/>
        </w:rPr>
      </w:pPr>
      <w:bookmarkStart w:id="87" w:name="_Toc187238081"/>
      <w:r w:rsidRPr="00211553">
        <w:rPr>
          <w:i/>
          <w:iCs/>
          <w:sz w:val="20"/>
          <w:szCs w:val="20"/>
        </w:rPr>
        <w:t>Specifications (P.4.1)</w:t>
      </w:r>
      <w:bookmarkEnd w:id="87"/>
      <w:r w:rsidRPr="00211553">
        <w:rPr>
          <w:i/>
          <w:iCs/>
          <w:sz w:val="20"/>
          <w:szCs w:val="20"/>
        </w:rPr>
        <w:t xml:space="preserve"> </w:t>
      </w:r>
    </w:p>
    <w:p w14:paraId="40E3EF81" w14:textId="72C16E20" w:rsidR="006A21E2" w:rsidRPr="005D300A" w:rsidRDefault="007F799B" w:rsidP="005D300A">
      <w:pPr>
        <w:pStyle w:val="Guidancetext-Applicant"/>
        <w:numPr>
          <w:ilvl w:val="0"/>
          <w:numId w:val="89"/>
        </w:numPr>
        <w:ind w:left="426"/>
      </w:pPr>
      <w:r w:rsidRPr="005D300A">
        <w:t>Include t</w:t>
      </w:r>
      <w:r w:rsidR="003E1403" w:rsidRPr="005D300A">
        <w:t xml:space="preserve">he specifications for </w:t>
      </w:r>
      <w:r w:rsidR="0049435B" w:rsidRPr="005D300A">
        <w:t xml:space="preserve">non compendial </w:t>
      </w:r>
      <w:r w:rsidR="003E1403" w:rsidRPr="005D300A">
        <w:t xml:space="preserve">excipients. For Ph. Eur. </w:t>
      </w:r>
      <w:r w:rsidR="006D0997" w:rsidRPr="005D300A">
        <w:t>excipients, reference to the Ph. Eur. is</w:t>
      </w:r>
      <w:r w:rsidR="00BC5E41" w:rsidRPr="005D300A">
        <w:t xml:space="preserve"> generally</w:t>
      </w:r>
      <w:r w:rsidR="006D0997" w:rsidRPr="005D300A">
        <w:t xml:space="preserve"> sufficient.</w:t>
      </w:r>
      <w:r w:rsidRPr="005D300A">
        <w:t xml:space="preserve"> </w:t>
      </w:r>
    </w:p>
    <w:p w14:paraId="3D103A0E" w14:textId="77777777" w:rsidR="00EC7812" w:rsidRDefault="007F799B" w:rsidP="00EC7812">
      <w:pPr>
        <w:pStyle w:val="Guidancetext-Applicant"/>
        <w:numPr>
          <w:ilvl w:val="0"/>
          <w:numId w:val="89"/>
        </w:numPr>
        <w:ind w:left="426"/>
      </w:pPr>
      <w:r w:rsidRPr="005D300A">
        <w:t>W</w:t>
      </w:r>
      <w:r w:rsidR="004866D3" w:rsidRPr="005D300A">
        <w:t>here Functionality-related characteristics (FRCs) are identified</w:t>
      </w:r>
      <w:r w:rsidRPr="005D300A">
        <w:t xml:space="preserve"> they should be discussed in 3.2.P.2.1.</w:t>
      </w:r>
      <w:r w:rsidR="004866D3" w:rsidRPr="005D300A">
        <w:t xml:space="preserve"> </w:t>
      </w:r>
      <w:r w:rsidRPr="005D300A">
        <w:t xml:space="preserve">In such cases </w:t>
      </w:r>
      <w:r w:rsidR="004866D3" w:rsidRPr="005D300A">
        <w:t>FRCs should be included in the specifications.</w:t>
      </w:r>
    </w:p>
    <w:p w14:paraId="0BF559CD" w14:textId="05224669" w:rsidR="00535E47" w:rsidRPr="005D300A"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3028475D" w14:textId="77777777" w:rsidTr="00CA1656">
        <w:tc>
          <w:tcPr>
            <w:tcW w:w="9403" w:type="dxa"/>
            <w:shd w:val="clear" w:color="auto" w:fill="F2F2F2" w:themeFill="background1" w:themeFillShade="F2"/>
          </w:tcPr>
          <w:p w14:paraId="5E82BDCD" w14:textId="77777777" w:rsidR="00535E47"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4.1</w:t>
            </w:r>
            <w:r w:rsidRPr="003D4408">
              <w:rPr>
                <w:rFonts w:eastAsia="Verdana"/>
                <w:lang w:eastAsia="en-GB"/>
              </w:rPr>
              <w:t>:</w:t>
            </w:r>
          </w:p>
          <w:p w14:paraId="58B84161" w14:textId="609AF50B" w:rsidR="00535E47" w:rsidRDefault="007F799B" w:rsidP="00535E47">
            <w:pPr>
              <w:pStyle w:val="Guidancetext-Rapps"/>
            </w:pPr>
            <w:r>
              <w:t xml:space="preserve">Confirm whether the proposed specifications are acceptable. </w:t>
            </w:r>
          </w:p>
          <w:p w14:paraId="2FB11343" w14:textId="77777777" w:rsidR="00535E47" w:rsidRDefault="007F799B" w:rsidP="00CA1656">
            <w:pPr>
              <w:pStyle w:val="BodytextAgency"/>
            </w:pPr>
            <w:r w:rsidRPr="003D4408">
              <w:t>&lt;</w:t>
            </w:r>
            <w:r>
              <w:t>No comments&gt;&lt;</w:t>
            </w:r>
            <w:r w:rsidRPr="003D4408">
              <w:t>Text&gt;</w:t>
            </w:r>
          </w:p>
          <w:p w14:paraId="373CAFD5" w14:textId="77777777" w:rsidR="00535E47" w:rsidRPr="005614EA" w:rsidRDefault="007F799B" w:rsidP="00CA1656">
            <w:pPr>
              <w:pStyle w:val="RappCommentsquestions"/>
              <w:rPr>
                <w:rFonts w:eastAsia="Verdana"/>
                <w:lang w:eastAsia="en-GB"/>
              </w:rPr>
            </w:pPr>
            <w:r w:rsidRPr="005614EA">
              <w:rPr>
                <w:rFonts w:eastAsia="Verdana"/>
                <w:lang w:eastAsia="en-GB"/>
              </w:rPr>
              <w:t>Resulting questions:</w:t>
            </w:r>
          </w:p>
          <w:p w14:paraId="2E324497" w14:textId="77777777" w:rsidR="00535E47" w:rsidRDefault="007F799B" w:rsidP="00CA1656">
            <w:pPr>
              <w:pStyle w:val="Guidancetext-Rapps"/>
            </w:pPr>
            <w:r>
              <w:t xml:space="preserve">Any questions can be written here and then transferred into the List of Questions in the </w:t>
            </w:r>
            <w:r w:rsidRPr="005D300A">
              <w:t>CHMP AR/Overview</w:t>
            </w:r>
            <w:r>
              <w:t xml:space="preserve">. Mark the question as </w:t>
            </w:r>
            <w:r w:rsidRPr="005D300A">
              <w:t>MO or OC</w:t>
            </w:r>
            <w:r>
              <w:t xml:space="preserve"> as relevant.</w:t>
            </w:r>
          </w:p>
          <w:p w14:paraId="597E0FE6" w14:textId="77777777" w:rsidR="00535E47" w:rsidRDefault="00535E47" w:rsidP="00CA1656">
            <w:pPr>
              <w:pStyle w:val="Guidancetext-Rapps"/>
            </w:pPr>
          </w:p>
          <w:p w14:paraId="08229F93" w14:textId="4A392126" w:rsidR="00535E47" w:rsidRPr="005122D3" w:rsidRDefault="007F799B" w:rsidP="00CA1656">
            <w:pPr>
              <w:pStyle w:val="Guidancetext-Rapps"/>
            </w:pPr>
            <w:r>
              <w:t xml:space="preserve">Please focus the questions on issues that, if not addressed, would have a direct impact on the </w:t>
            </w:r>
            <w:r w:rsidRPr="005D300A">
              <w:t>Benefit/Risk evaluation, the SmPC text, the likelihood of inspection</w:t>
            </w:r>
            <w:r>
              <w:t xml:space="preserve">, etc. </w:t>
            </w:r>
            <w:r w:rsidR="00C1300E">
              <w:t>Avoid “nice-to-have” questions.</w:t>
            </w:r>
          </w:p>
          <w:p w14:paraId="335071BE" w14:textId="77777777" w:rsidR="00535E47" w:rsidRPr="00FF259D" w:rsidRDefault="007F799B" w:rsidP="00CA1656">
            <w:pPr>
              <w:pStyle w:val="BodytextAgency"/>
            </w:pPr>
            <w:r>
              <w:t>&lt;None&gt;&lt;Text&gt;</w:t>
            </w:r>
          </w:p>
        </w:tc>
      </w:tr>
    </w:tbl>
    <w:p w14:paraId="6F9F9496" w14:textId="77777777" w:rsidR="00D17BB5" w:rsidRPr="00211553" w:rsidRDefault="007F799B" w:rsidP="001914E5">
      <w:pPr>
        <w:pStyle w:val="Heading3Agency"/>
        <w:rPr>
          <w:i/>
          <w:iCs/>
          <w:sz w:val="20"/>
          <w:szCs w:val="20"/>
        </w:rPr>
      </w:pPr>
      <w:bookmarkStart w:id="88" w:name="_Toc187238082"/>
      <w:r w:rsidRPr="00211553">
        <w:rPr>
          <w:i/>
          <w:iCs/>
          <w:sz w:val="20"/>
          <w:szCs w:val="20"/>
        </w:rPr>
        <w:t xml:space="preserve">Analytical procedures </w:t>
      </w:r>
      <w:r w:rsidR="00211553">
        <w:rPr>
          <w:i/>
          <w:iCs/>
          <w:sz w:val="20"/>
          <w:szCs w:val="20"/>
        </w:rPr>
        <w:t>(</w:t>
      </w:r>
      <w:r w:rsidRPr="00211553">
        <w:rPr>
          <w:i/>
          <w:iCs/>
          <w:sz w:val="20"/>
          <w:szCs w:val="20"/>
        </w:rPr>
        <w:t>P.4.2)</w:t>
      </w:r>
      <w:bookmarkEnd w:id="88"/>
    </w:p>
    <w:p w14:paraId="0F53907F" w14:textId="5203B3D7" w:rsidR="00274763" w:rsidRPr="005D300A" w:rsidRDefault="007F799B" w:rsidP="005D300A">
      <w:pPr>
        <w:pStyle w:val="Guidancetext-Applicant"/>
        <w:numPr>
          <w:ilvl w:val="0"/>
          <w:numId w:val="89"/>
        </w:numPr>
        <w:ind w:left="426"/>
      </w:pPr>
      <w:r w:rsidRPr="005D300A">
        <w:t xml:space="preserve">For Ph. Eur. methods, in most cases it is sufficient to state that they are carried out according to the monograph. </w:t>
      </w:r>
    </w:p>
    <w:p w14:paraId="0EF3CD10" w14:textId="77777777" w:rsidR="00EC7812" w:rsidRDefault="007F799B" w:rsidP="00EC7812">
      <w:pPr>
        <w:pStyle w:val="Guidancetext-Applicant"/>
        <w:numPr>
          <w:ilvl w:val="0"/>
          <w:numId w:val="89"/>
        </w:numPr>
        <w:ind w:left="426"/>
      </w:pPr>
      <w:r w:rsidRPr="005D300A">
        <w:t>For in-house methods, a suitable level of detail should be included in the report to facilitate an understanding of the principles and performance of the method.</w:t>
      </w:r>
    </w:p>
    <w:p w14:paraId="07459E91" w14:textId="2BD9F83A" w:rsidR="00274763" w:rsidRPr="005D300A"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7C8A3B54" w14:textId="77777777" w:rsidTr="00CA1656">
        <w:tc>
          <w:tcPr>
            <w:tcW w:w="9403" w:type="dxa"/>
            <w:shd w:val="clear" w:color="auto" w:fill="F2F2F2" w:themeFill="background1" w:themeFillShade="F2"/>
          </w:tcPr>
          <w:p w14:paraId="1380D1C4" w14:textId="77777777" w:rsidR="001B16D7"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4.2</w:t>
            </w:r>
            <w:r w:rsidRPr="003D4408">
              <w:rPr>
                <w:rFonts w:eastAsia="Verdana"/>
                <w:lang w:eastAsia="en-GB"/>
              </w:rPr>
              <w:t>:</w:t>
            </w:r>
          </w:p>
          <w:p w14:paraId="4FFC1449" w14:textId="2E09DF0F" w:rsidR="001B16D7" w:rsidRPr="003D4408" w:rsidRDefault="007F799B" w:rsidP="00A104E8">
            <w:pPr>
              <w:pStyle w:val="Guidancetext-Rapps"/>
            </w:pPr>
            <w:r>
              <w:t>C</w:t>
            </w:r>
            <w:r w:rsidRPr="00565FD4">
              <w:t xml:space="preserve">onclude whether the analytical </w:t>
            </w:r>
            <w:r w:rsidRPr="00565FD4">
              <w:t>procedures are sufficiently described.</w:t>
            </w:r>
          </w:p>
          <w:p w14:paraId="14A30452" w14:textId="77777777" w:rsidR="001B16D7" w:rsidRDefault="007F799B" w:rsidP="00CA1656">
            <w:pPr>
              <w:pStyle w:val="BodytextAgency"/>
            </w:pPr>
            <w:r w:rsidRPr="003D4408">
              <w:t>&lt;</w:t>
            </w:r>
            <w:r>
              <w:t>No comments&gt;&lt;</w:t>
            </w:r>
            <w:r w:rsidRPr="003D4408">
              <w:t>Text&gt;</w:t>
            </w:r>
          </w:p>
          <w:p w14:paraId="4CE9826C" w14:textId="77777777" w:rsidR="001B16D7" w:rsidRPr="005614EA" w:rsidRDefault="007F799B" w:rsidP="00CA1656">
            <w:pPr>
              <w:pStyle w:val="RappCommentsquestions"/>
              <w:rPr>
                <w:rFonts w:eastAsia="Verdana"/>
                <w:lang w:eastAsia="en-GB"/>
              </w:rPr>
            </w:pPr>
            <w:r w:rsidRPr="005614EA">
              <w:rPr>
                <w:rFonts w:eastAsia="Verdana"/>
                <w:lang w:eastAsia="en-GB"/>
              </w:rPr>
              <w:t>Resulting questions:</w:t>
            </w:r>
          </w:p>
          <w:p w14:paraId="353D51C3" w14:textId="77777777" w:rsidR="001B16D7"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0C76683B" w14:textId="77777777" w:rsidR="001B16D7" w:rsidRDefault="001B16D7" w:rsidP="00CA1656">
            <w:pPr>
              <w:pStyle w:val="Guidancetext-Rapps"/>
            </w:pPr>
          </w:p>
          <w:p w14:paraId="6FDCCAB6" w14:textId="491342C3" w:rsidR="001B16D7"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04599A89" w14:textId="77777777" w:rsidR="001B16D7" w:rsidRPr="00FF259D" w:rsidRDefault="007F799B" w:rsidP="00CA1656">
            <w:pPr>
              <w:pStyle w:val="BodytextAgency"/>
            </w:pPr>
            <w:r>
              <w:t>&lt;None&gt;&lt;Text&gt;</w:t>
            </w:r>
          </w:p>
        </w:tc>
      </w:tr>
    </w:tbl>
    <w:p w14:paraId="6F9F949B" w14:textId="77777777" w:rsidR="00D17BB5" w:rsidRPr="00211553" w:rsidRDefault="007F799B" w:rsidP="001914E5">
      <w:pPr>
        <w:pStyle w:val="Heading3Agency"/>
        <w:rPr>
          <w:i/>
          <w:iCs/>
          <w:sz w:val="20"/>
          <w:szCs w:val="20"/>
        </w:rPr>
      </w:pPr>
      <w:bookmarkStart w:id="89" w:name="_Toc187238083"/>
      <w:r w:rsidRPr="00211553">
        <w:rPr>
          <w:i/>
          <w:iCs/>
          <w:sz w:val="20"/>
          <w:szCs w:val="20"/>
        </w:rPr>
        <w:lastRenderedPageBreak/>
        <w:t>Validation of analytical procedures (P.4.3)</w:t>
      </w:r>
      <w:bookmarkEnd w:id="89"/>
    </w:p>
    <w:p w14:paraId="456C96C3" w14:textId="2CCE2E23" w:rsidR="00BC5E41" w:rsidRDefault="007F799B" w:rsidP="005D300A">
      <w:pPr>
        <w:pStyle w:val="Guidancetext-Applicant"/>
        <w:numPr>
          <w:ilvl w:val="0"/>
          <w:numId w:val="89"/>
        </w:numPr>
        <w:ind w:left="426"/>
      </w:pPr>
      <w:r w:rsidRPr="005D300A">
        <w:t xml:space="preserve">For Ph. Eur. excipients, no details of method validation are needed when the method is described in the monograph. </w:t>
      </w:r>
    </w:p>
    <w:p w14:paraId="64148C81" w14:textId="77777777" w:rsidR="00EC7812" w:rsidRDefault="007F799B" w:rsidP="00EC7812">
      <w:pPr>
        <w:pStyle w:val="Guidancetext-Applicant"/>
        <w:numPr>
          <w:ilvl w:val="0"/>
          <w:numId w:val="89"/>
        </w:numPr>
        <w:ind w:left="426"/>
      </w:pPr>
      <w:r w:rsidRPr="005D300A">
        <w:t>For non-compendial excipients, provide a summary of the validation activi</w:t>
      </w:r>
      <w:r w:rsidR="00DC4374" w:rsidRPr="005D300A">
        <w:t>ti</w:t>
      </w:r>
      <w:r w:rsidRPr="005D300A">
        <w:t>es for the analytical procedures, preferably in a tabular format.</w:t>
      </w:r>
    </w:p>
    <w:p w14:paraId="7C529111" w14:textId="0B64C9B8" w:rsidR="007E776C" w:rsidRPr="005D300A"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4701A036" w14:textId="77777777" w:rsidTr="00CA1656">
        <w:tc>
          <w:tcPr>
            <w:tcW w:w="9403" w:type="dxa"/>
            <w:shd w:val="clear" w:color="auto" w:fill="F2F2F2" w:themeFill="background1" w:themeFillShade="F2"/>
          </w:tcPr>
          <w:p w14:paraId="68AC6224" w14:textId="77777777" w:rsidR="001C1A52"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4.3</w:t>
            </w:r>
            <w:r w:rsidRPr="003D4408">
              <w:rPr>
                <w:rFonts w:eastAsia="Verdana"/>
                <w:lang w:eastAsia="en-GB"/>
              </w:rPr>
              <w:t>:</w:t>
            </w:r>
          </w:p>
          <w:p w14:paraId="383DEDD3" w14:textId="77777777" w:rsidR="001C1A52" w:rsidRPr="00634040" w:rsidRDefault="007F799B" w:rsidP="00D224A5">
            <w:pPr>
              <w:pStyle w:val="Guidancetext-Rapps"/>
            </w:pPr>
            <w:r>
              <w:t>Conclude whether the analytical procedures are sufficiently validated.</w:t>
            </w:r>
          </w:p>
          <w:p w14:paraId="449BC3E1" w14:textId="77777777" w:rsidR="001C1A52" w:rsidRDefault="007F799B" w:rsidP="00CA1656">
            <w:pPr>
              <w:pStyle w:val="BodytextAgency"/>
            </w:pPr>
            <w:r w:rsidRPr="003D4408">
              <w:t>&lt;</w:t>
            </w:r>
            <w:r>
              <w:t>No comments&gt;&lt;</w:t>
            </w:r>
            <w:r w:rsidRPr="003D4408">
              <w:t>Text&gt;</w:t>
            </w:r>
          </w:p>
          <w:p w14:paraId="26B678C4" w14:textId="77777777" w:rsidR="001C1A52" w:rsidRPr="005614EA" w:rsidRDefault="007F799B" w:rsidP="00CA1656">
            <w:pPr>
              <w:pStyle w:val="RappCommentsquestions"/>
              <w:rPr>
                <w:rFonts w:eastAsia="Verdana"/>
                <w:lang w:eastAsia="en-GB"/>
              </w:rPr>
            </w:pPr>
            <w:r w:rsidRPr="005614EA">
              <w:rPr>
                <w:rFonts w:eastAsia="Verdana"/>
                <w:lang w:eastAsia="en-GB"/>
              </w:rPr>
              <w:t>Resulting questions:</w:t>
            </w:r>
          </w:p>
          <w:p w14:paraId="4143AB81" w14:textId="77777777" w:rsidR="001C1A52"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C174575" w14:textId="77777777" w:rsidR="001C1A52" w:rsidRDefault="001C1A52" w:rsidP="00CA1656">
            <w:pPr>
              <w:pStyle w:val="Guidancetext-Rapps"/>
            </w:pPr>
          </w:p>
          <w:p w14:paraId="7388F33A" w14:textId="561461C7" w:rsidR="001C1A52"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C1300E">
              <w:t>. Avoid “nice-to-have” questions.</w:t>
            </w:r>
          </w:p>
          <w:p w14:paraId="67E7E9CF" w14:textId="77777777" w:rsidR="001C1A52" w:rsidRPr="00FF259D" w:rsidRDefault="007F799B" w:rsidP="00CA1656">
            <w:pPr>
              <w:pStyle w:val="BodytextAgency"/>
            </w:pPr>
            <w:r>
              <w:t>&lt;None&gt;&lt;Text&gt;</w:t>
            </w:r>
          </w:p>
        </w:tc>
      </w:tr>
    </w:tbl>
    <w:p w14:paraId="6F9F94A0" w14:textId="77777777" w:rsidR="00EF798A" w:rsidRPr="00211553" w:rsidRDefault="007F799B" w:rsidP="001914E5">
      <w:pPr>
        <w:pStyle w:val="Heading3Agency"/>
        <w:rPr>
          <w:i/>
          <w:iCs/>
          <w:sz w:val="20"/>
          <w:szCs w:val="20"/>
        </w:rPr>
      </w:pPr>
      <w:bookmarkStart w:id="90" w:name="_Toc187238084"/>
      <w:r w:rsidRPr="00211553">
        <w:rPr>
          <w:i/>
          <w:iCs/>
          <w:sz w:val="20"/>
          <w:szCs w:val="20"/>
        </w:rPr>
        <w:t>Justifications of specifications (P.4.4)</w:t>
      </w:r>
      <w:bookmarkEnd w:id="90"/>
      <w:r w:rsidRPr="00211553">
        <w:rPr>
          <w:i/>
          <w:iCs/>
          <w:sz w:val="20"/>
          <w:szCs w:val="20"/>
        </w:rPr>
        <w:t xml:space="preserve"> </w:t>
      </w:r>
    </w:p>
    <w:p w14:paraId="6F9F94A1" w14:textId="40CD5DC6" w:rsidR="00AE54BF" w:rsidRPr="00304D95" w:rsidRDefault="007F799B" w:rsidP="00304D95">
      <w:pPr>
        <w:pStyle w:val="Guidancetext-Applicant"/>
        <w:numPr>
          <w:ilvl w:val="0"/>
          <w:numId w:val="89"/>
        </w:numPr>
        <w:ind w:left="426"/>
      </w:pPr>
      <w:r w:rsidRPr="00304D95">
        <w:t>For Ph. Eur. excipients, no detail</w:t>
      </w:r>
      <w:r w:rsidR="00BC5E41" w:rsidRPr="00304D95">
        <w:t>ed</w:t>
      </w:r>
      <w:r w:rsidRPr="00304D95">
        <w:t xml:space="preserve"> justification of specifications </w:t>
      </w:r>
      <w:r w:rsidR="5FAEF3D5" w:rsidRPr="00304D95">
        <w:t xml:space="preserve">is </w:t>
      </w:r>
      <w:r w:rsidRPr="00304D95">
        <w:t>required</w:t>
      </w:r>
      <w:r w:rsidR="00BC5E41" w:rsidRPr="00304D95">
        <w:t xml:space="preserve"> where the parameters are covered by the monograph.</w:t>
      </w:r>
    </w:p>
    <w:p w14:paraId="349B506A" w14:textId="77777777" w:rsidR="00EC7812" w:rsidRDefault="007F799B" w:rsidP="00EC7812">
      <w:pPr>
        <w:pStyle w:val="Guidancetext-Applicant"/>
        <w:numPr>
          <w:ilvl w:val="0"/>
          <w:numId w:val="89"/>
        </w:numPr>
        <w:ind w:left="426"/>
      </w:pPr>
      <w:r w:rsidRPr="00304D95">
        <w:t>For non-compendial excipients</w:t>
      </w:r>
      <w:r w:rsidR="00AA6D52" w:rsidRPr="00304D95">
        <w:t xml:space="preserve"> and those excipients with functionality related characteristics</w:t>
      </w:r>
      <w:r w:rsidRPr="00304D95">
        <w:t>, provide a brief overview of the justification of specifications.</w:t>
      </w:r>
    </w:p>
    <w:p w14:paraId="6F9F94A2" w14:textId="405C01CB" w:rsidR="00BC5E41"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6C768276" w14:textId="77777777" w:rsidTr="00CA1656">
        <w:tc>
          <w:tcPr>
            <w:tcW w:w="9403" w:type="dxa"/>
            <w:shd w:val="clear" w:color="auto" w:fill="F2F2F2" w:themeFill="background1" w:themeFillShade="F2"/>
          </w:tcPr>
          <w:p w14:paraId="7D29DD11" w14:textId="77777777" w:rsidR="000B0F52"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4.4</w:t>
            </w:r>
            <w:r w:rsidRPr="003D4408">
              <w:rPr>
                <w:rFonts w:eastAsia="Verdana"/>
                <w:lang w:eastAsia="en-GB"/>
              </w:rPr>
              <w:t>:</w:t>
            </w:r>
          </w:p>
          <w:p w14:paraId="4A12C4F8" w14:textId="298DD4DC" w:rsidR="000B0F52" w:rsidRDefault="007F799B" w:rsidP="000B0F52">
            <w:pPr>
              <w:pStyle w:val="Guidancetext-Rapps"/>
            </w:pPr>
            <w:r>
              <w:t xml:space="preserve">Comment on the </w:t>
            </w:r>
            <w:r>
              <w:t>adequacy of the justification provided for the control of the excipients.</w:t>
            </w:r>
          </w:p>
          <w:p w14:paraId="4D1B383B" w14:textId="77777777" w:rsidR="000B0F52" w:rsidRDefault="007F799B" w:rsidP="00CA1656">
            <w:pPr>
              <w:pStyle w:val="BodytextAgency"/>
            </w:pPr>
            <w:r w:rsidRPr="003D4408">
              <w:t>&lt;</w:t>
            </w:r>
            <w:r>
              <w:t>No comments&gt;&lt;</w:t>
            </w:r>
            <w:r w:rsidRPr="003D4408">
              <w:t>Text&gt;</w:t>
            </w:r>
          </w:p>
          <w:p w14:paraId="28491CFB" w14:textId="77777777" w:rsidR="000B0F52" w:rsidRPr="005614EA" w:rsidRDefault="007F799B" w:rsidP="00CA1656">
            <w:pPr>
              <w:pStyle w:val="RappCommentsquestions"/>
              <w:rPr>
                <w:rFonts w:eastAsia="Verdana"/>
                <w:lang w:eastAsia="en-GB"/>
              </w:rPr>
            </w:pPr>
            <w:r w:rsidRPr="005614EA">
              <w:rPr>
                <w:rFonts w:eastAsia="Verdana"/>
                <w:lang w:eastAsia="en-GB"/>
              </w:rPr>
              <w:t>Resulting questions:</w:t>
            </w:r>
          </w:p>
          <w:p w14:paraId="17E99217" w14:textId="77777777" w:rsidR="000B0F52"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6964C13" w14:textId="77777777" w:rsidR="000B0F52" w:rsidRDefault="000B0F52" w:rsidP="00CA1656">
            <w:pPr>
              <w:pStyle w:val="Guidancetext-Rapps"/>
            </w:pPr>
          </w:p>
          <w:p w14:paraId="11AD4CF8" w14:textId="07152793" w:rsidR="000B0F52" w:rsidRPr="005122D3" w:rsidRDefault="007F799B" w:rsidP="00C1300E">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C1300E">
              <w:t>. Avoid “nice-to-have” questions.</w:t>
            </w:r>
          </w:p>
          <w:p w14:paraId="406E8F26" w14:textId="77777777" w:rsidR="000B0F52" w:rsidRPr="00FF259D" w:rsidRDefault="007F799B" w:rsidP="00CA1656">
            <w:pPr>
              <w:pStyle w:val="BodytextAgency"/>
            </w:pPr>
            <w:r>
              <w:t>&lt;None&gt;&lt;Text&gt;</w:t>
            </w:r>
          </w:p>
        </w:tc>
      </w:tr>
    </w:tbl>
    <w:p w14:paraId="6F9F94A5" w14:textId="77777777" w:rsidR="00972350" w:rsidRPr="00211553" w:rsidRDefault="007F799B" w:rsidP="001914E5">
      <w:pPr>
        <w:pStyle w:val="Heading3Agency"/>
        <w:rPr>
          <w:i/>
          <w:iCs/>
          <w:sz w:val="20"/>
          <w:szCs w:val="20"/>
        </w:rPr>
      </w:pPr>
      <w:bookmarkStart w:id="91" w:name="_Toc187238085"/>
      <w:r w:rsidRPr="00211553">
        <w:rPr>
          <w:i/>
          <w:iCs/>
          <w:sz w:val="20"/>
          <w:szCs w:val="20"/>
        </w:rPr>
        <w:t>Excipients of human and animal origin (P.4.5)</w:t>
      </w:r>
      <w:bookmarkEnd w:id="91"/>
    </w:p>
    <w:p w14:paraId="24BDAD74" w14:textId="77777777" w:rsidR="00EC7812" w:rsidRDefault="007F799B" w:rsidP="00EC7812">
      <w:pPr>
        <w:pStyle w:val="Guidancetext-Applicant"/>
        <w:numPr>
          <w:ilvl w:val="0"/>
          <w:numId w:val="89"/>
        </w:numPr>
        <w:ind w:left="426"/>
      </w:pPr>
      <w:r w:rsidRPr="00DC499A">
        <w:t>For excipients of human or animal origin, provide relevant information. Cross-reference to 3.2.R or 3.2.A.2 can be included as appropriate.</w:t>
      </w:r>
    </w:p>
    <w:p w14:paraId="2E4AB486" w14:textId="378BBF90" w:rsidR="003B0FB9" w:rsidRPr="00DC499A"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723C5800" w14:textId="77777777" w:rsidTr="00CA1656">
        <w:tc>
          <w:tcPr>
            <w:tcW w:w="9403" w:type="dxa"/>
            <w:shd w:val="clear" w:color="auto" w:fill="F2F2F2" w:themeFill="background1" w:themeFillShade="F2"/>
          </w:tcPr>
          <w:p w14:paraId="4692BFAD" w14:textId="77777777" w:rsidR="005913D1" w:rsidRDefault="007F799B" w:rsidP="00CA1656">
            <w:pPr>
              <w:pStyle w:val="RappCommentsquestions"/>
              <w:rPr>
                <w:rFonts w:eastAsia="Verdana"/>
                <w:lang w:eastAsia="en-GB"/>
              </w:rPr>
            </w:pPr>
            <w:r>
              <w:rPr>
                <w:rFonts w:eastAsia="Verdana"/>
                <w:lang w:eastAsia="en-GB"/>
              </w:rPr>
              <w:lastRenderedPageBreak/>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4.5</w:t>
            </w:r>
            <w:r w:rsidRPr="003D4408">
              <w:rPr>
                <w:rFonts w:eastAsia="Verdana"/>
                <w:lang w:eastAsia="en-GB"/>
              </w:rPr>
              <w:t>:</w:t>
            </w:r>
          </w:p>
          <w:p w14:paraId="06D02366" w14:textId="77777777" w:rsidR="005913D1" w:rsidRPr="00DC499A" w:rsidRDefault="007F799B" w:rsidP="00DC499A">
            <w:pPr>
              <w:pStyle w:val="Guidancetext-Rapps"/>
            </w:pPr>
            <w:r w:rsidRPr="00DC499A">
              <w:t>For excipients of human or animal origin, discuss whether there is sufficient information, for example on the risk adventitious agents, a cross-reference to 3.2.R or 3.2.A.2 can be included as appropriate.</w:t>
            </w:r>
          </w:p>
          <w:p w14:paraId="79EAA178" w14:textId="77777777" w:rsidR="005913D1" w:rsidRDefault="007F799B" w:rsidP="00CA1656">
            <w:pPr>
              <w:pStyle w:val="BodytextAgency"/>
            </w:pPr>
            <w:r w:rsidRPr="003D4408">
              <w:t>&lt;</w:t>
            </w:r>
            <w:r>
              <w:t>No comments&gt;&lt;</w:t>
            </w:r>
            <w:r w:rsidRPr="003D4408">
              <w:t>Text&gt;</w:t>
            </w:r>
          </w:p>
          <w:p w14:paraId="3941793F" w14:textId="77777777" w:rsidR="005913D1" w:rsidRPr="005614EA" w:rsidRDefault="007F799B" w:rsidP="00CA1656">
            <w:pPr>
              <w:pStyle w:val="RappCommentsquestions"/>
              <w:rPr>
                <w:rFonts w:eastAsia="Verdana"/>
                <w:lang w:eastAsia="en-GB"/>
              </w:rPr>
            </w:pPr>
            <w:r w:rsidRPr="005614EA">
              <w:rPr>
                <w:rFonts w:eastAsia="Verdana"/>
                <w:lang w:eastAsia="en-GB"/>
              </w:rPr>
              <w:t>Resulting questions:</w:t>
            </w:r>
          </w:p>
          <w:p w14:paraId="1FD53B15" w14:textId="77777777" w:rsidR="005913D1"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2485C42" w14:textId="77777777" w:rsidR="005913D1" w:rsidRDefault="005913D1" w:rsidP="00CA1656">
            <w:pPr>
              <w:pStyle w:val="Guidancetext-Rapps"/>
            </w:pPr>
          </w:p>
          <w:p w14:paraId="00F35DAA" w14:textId="06259424" w:rsidR="005913D1"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135D02AD" w14:textId="77777777" w:rsidR="005913D1" w:rsidRPr="00FF259D" w:rsidRDefault="007F799B" w:rsidP="00CA1656">
            <w:pPr>
              <w:pStyle w:val="BodytextAgency"/>
            </w:pPr>
            <w:r>
              <w:t>&lt;None&gt;&lt;Text&gt;</w:t>
            </w:r>
          </w:p>
        </w:tc>
      </w:tr>
    </w:tbl>
    <w:p w14:paraId="6F9F94A9" w14:textId="77777777" w:rsidR="00D17BB5" w:rsidRPr="00211553" w:rsidRDefault="007F799B" w:rsidP="001914E5">
      <w:pPr>
        <w:pStyle w:val="Heading3Agency"/>
        <w:rPr>
          <w:i/>
          <w:iCs/>
          <w:sz w:val="20"/>
          <w:szCs w:val="20"/>
        </w:rPr>
      </w:pPr>
      <w:bookmarkStart w:id="92" w:name="_Toc187238086"/>
      <w:r w:rsidRPr="00211553">
        <w:rPr>
          <w:i/>
          <w:iCs/>
          <w:sz w:val="20"/>
          <w:szCs w:val="20"/>
        </w:rPr>
        <w:t>Novel excipients (P.4.6)</w:t>
      </w:r>
      <w:bookmarkEnd w:id="92"/>
    </w:p>
    <w:p w14:paraId="0740BD73" w14:textId="77777777" w:rsidR="00EC7812" w:rsidRDefault="007F799B" w:rsidP="00EC7812">
      <w:pPr>
        <w:pStyle w:val="Guidancetext-Applicant"/>
        <w:numPr>
          <w:ilvl w:val="0"/>
          <w:numId w:val="89"/>
        </w:numPr>
        <w:ind w:left="426"/>
      </w:pPr>
      <w:r w:rsidRPr="00DC499A">
        <w:t xml:space="preserve">For excipient(s) used for the first time in a </w:t>
      </w:r>
      <w:r w:rsidR="00621F9A" w:rsidRPr="00DC499A">
        <w:t>finished product</w:t>
      </w:r>
      <w:r w:rsidRPr="00DC499A">
        <w:t xml:space="preserve"> or by a new route of administration, </w:t>
      </w:r>
      <w:r w:rsidR="00997ED7" w:rsidRPr="00DC499A">
        <w:t>reference should be made to section 3.2.A.3</w:t>
      </w:r>
      <w:r w:rsidR="00E45E6C" w:rsidRPr="00DC499A">
        <w:t>.</w:t>
      </w:r>
    </w:p>
    <w:p w14:paraId="6F9F94AA" w14:textId="2831B7D5" w:rsidR="00FE7602" w:rsidRPr="00DC499A"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33860829" w14:textId="77777777" w:rsidTr="00CA1656">
        <w:tc>
          <w:tcPr>
            <w:tcW w:w="9403" w:type="dxa"/>
            <w:shd w:val="clear" w:color="auto" w:fill="F2F2F2" w:themeFill="background1" w:themeFillShade="F2"/>
          </w:tcPr>
          <w:p w14:paraId="698BCA26" w14:textId="77777777" w:rsidR="0041321A"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4.6</w:t>
            </w:r>
            <w:r w:rsidRPr="003D4408">
              <w:rPr>
                <w:rFonts w:eastAsia="Verdana"/>
                <w:lang w:eastAsia="en-GB"/>
              </w:rPr>
              <w:t>:</w:t>
            </w:r>
          </w:p>
          <w:p w14:paraId="32D6F596" w14:textId="77777777" w:rsidR="0041321A" w:rsidRDefault="007F799B" w:rsidP="00CA1656">
            <w:pPr>
              <w:pStyle w:val="BodytextAgency"/>
            </w:pPr>
            <w:r w:rsidRPr="003D4408">
              <w:t>&lt;</w:t>
            </w:r>
            <w:r>
              <w:t>No comments&gt;&lt;</w:t>
            </w:r>
            <w:r w:rsidRPr="003D4408">
              <w:t>Text&gt;</w:t>
            </w:r>
          </w:p>
          <w:p w14:paraId="7B9856E7" w14:textId="77777777" w:rsidR="0041321A" w:rsidRPr="005614EA" w:rsidRDefault="007F799B" w:rsidP="00CA1656">
            <w:pPr>
              <w:pStyle w:val="RappCommentsquestions"/>
              <w:rPr>
                <w:rFonts w:eastAsia="Verdana"/>
                <w:lang w:eastAsia="en-GB"/>
              </w:rPr>
            </w:pPr>
            <w:r w:rsidRPr="005614EA">
              <w:rPr>
                <w:rFonts w:eastAsia="Verdana"/>
                <w:lang w:eastAsia="en-GB"/>
              </w:rPr>
              <w:t>Resulting questions:</w:t>
            </w:r>
          </w:p>
          <w:p w14:paraId="1E4ACCD6" w14:textId="77777777" w:rsidR="0041321A"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36A0FD64" w14:textId="77777777" w:rsidR="0041321A" w:rsidRDefault="0041321A" w:rsidP="00CA1656">
            <w:pPr>
              <w:pStyle w:val="Guidancetext-Rapps"/>
            </w:pPr>
          </w:p>
          <w:p w14:paraId="189F40BC" w14:textId="55789C54" w:rsidR="0041321A"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30832DEF" w14:textId="77777777" w:rsidR="0041321A" w:rsidRPr="00FF259D" w:rsidRDefault="007F799B" w:rsidP="00CA1656">
            <w:pPr>
              <w:pStyle w:val="BodytextAgency"/>
            </w:pPr>
            <w:r>
              <w:t>&lt;None&gt;&lt;Text&gt;</w:t>
            </w:r>
          </w:p>
        </w:tc>
      </w:tr>
    </w:tbl>
    <w:p w14:paraId="6F9F94AD" w14:textId="0E71426E" w:rsidR="00D17BB5" w:rsidRPr="00211553" w:rsidRDefault="007F799B" w:rsidP="001D1D70">
      <w:pPr>
        <w:pStyle w:val="Heading2Agency"/>
        <w:rPr>
          <w:i w:val="0"/>
          <w:iCs/>
          <w:spacing w:val="1"/>
        </w:rPr>
      </w:pPr>
      <w:bookmarkStart w:id="93" w:name="_Toc450120200"/>
      <w:bookmarkStart w:id="94" w:name="_Toc450135649"/>
      <w:bookmarkStart w:id="95" w:name="_Toc187238087"/>
      <w:r w:rsidRPr="00211553">
        <w:rPr>
          <w:i w:val="0"/>
          <w:iCs/>
          <w:spacing w:val="1"/>
        </w:rPr>
        <w:t xml:space="preserve">Control of </w:t>
      </w:r>
      <w:r w:rsidR="00621F9A">
        <w:rPr>
          <w:i w:val="0"/>
          <w:iCs/>
          <w:spacing w:val="1"/>
        </w:rPr>
        <w:t>finished product</w:t>
      </w:r>
      <w:r w:rsidRPr="00211553">
        <w:rPr>
          <w:i w:val="0"/>
          <w:iCs/>
          <w:spacing w:val="1"/>
        </w:rPr>
        <w:t xml:space="preserve"> </w:t>
      </w:r>
      <w:r w:rsidR="006D7111" w:rsidRPr="00211553">
        <w:rPr>
          <w:i w:val="0"/>
          <w:iCs/>
          <w:spacing w:val="1"/>
        </w:rPr>
        <w:t>(</w:t>
      </w:r>
      <w:r w:rsidRPr="00211553">
        <w:rPr>
          <w:i w:val="0"/>
          <w:iCs/>
          <w:spacing w:val="1"/>
        </w:rPr>
        <w:t>3.2.P.5)</w:t>
      </w:r>
      <w:bookmarkEnd w:id="93"/>
      <w:bookmarkEnd w:id="94"/>
      <w:bookmarkEnd w:id="95"/>
    </w:p>
    <w:p w14:paraId="6F9F94AE" w14:textId="77777777" w:rsidR="00256492" w:rsidRPr="00211553" w:rsidRDefault="007F799B" w:rsidP="001D1D70">
      <w:pPr>
        <w:pStyle w:val="Heading3Agency"/>
        <w:rPr>
          <w:i/>
          <w:iCs/>
          <w:sz w:val="20"/>
          <w:szCs w:val="20"/>
        </w:rPr>
      </w:pPr>
      <w:bookmarkStart w:id="96" w:name="_Toc187238088"/>
      <w:r w:rsidRPr="00211553">
        <w:rPr>
          <w:i/>
          <w:iCs/>
          <w:sz w:val="20"/>
          <w:szCs w:val="20"/>
        </w:rPr>
        <w:t>Specification(s)</w:t>
      </w:r>
      <w:r w:rsidR="00D53D2C" w:rsidRPr="00211553">
        <w:rPr>
          <w:i/>
          <w:iCs/>
          <w:sz w:val="20"/>
          <w:szCs w:val="20"/>
        </w:rPr>
        <w:t xml:space="preserve"> </w:t>
      </w:r>
      <w:r w:rsidR="006D7111" w:rsidRPr="00211553">
        <w:rPr>
          <w:i/>
          <w:iCs/>
          <w:sz w:val="20"/>
          <w:szCs w:val="20"/>
        </w:rPr>
        <w:t>(</w:t>
      </w:r>
      <w:r w:rsidRPr="00211553">
        <w:rPr>
          <w:i/>
          <w:iCs/>
          <w:sz w:val="20"/>
          <w:szCs w:val="20"/>
        </w:rPr>
        <w:t>P.5.1)</w:t>
      </w:r>
      <w:bookmarkEnd w:id="96"/>
    </w:p>
    <w:p w14:paraId="16662120" w14:textId="77777777" w:rsidR="00EC7812" w:rsidRDefault="007F799B" w:rsidP="00EC7812">
      <w:pPr>
        <w:pStyle w:val="Guidancetext-Applicant"/>
        <w:numPr>
          <w:ilvl w:val="0"/>
          <w:numId w:val="89"/>
        </w:numPr>
        <w:ind w:left="426"/>
      </w:pPr>
      <w:r>
        <w:t>Include a table of specifications</w:t>
      </w:r>
      <w:r w:rsidR="003420AB">
        <w:t xml:space="preserve"> </w:t>
      </w:r>
      <w:r w:rsidR="00091BF8">
        <w:t>(release and shelf life)</w:t>
      </w:r>
      <w:r>
        <w:t>.</w:t>
      </w:r>
      <w:r w:rsidR="00852154">
        <w:t xml:space="preserve"> Clearly state </w:t>
      </w:r>
      <w:r w:rsidR="003C0848">
        <w:t>in the specification</w:t>
      </w:r>
      <w:r w:rsidR="00852154">
        <w:t xml:space="preserve"> if reduced testing or RTRT is proposed. </w:t>
      </w:r>
    </w:p>
    <w:p w14:paraId="6F2BD453" w14:textId="23BB66EA" w:rsidR="00D94500" w:rsidRPr="00DC499A"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30ABEA6E" w14:textId="77777777" w:rsidTr="00CA1656">
        <w:tc>
          <w:tcPr>
            <w:tcW w:w="9403" w:type="dxa"/>
            <w:shd w:val="clear" w:color="auto" w:fill="F2F2F2" w:themeFill="background1" w:themeFillShade="F2"/>
          </w:tcPr>
          <w:p w14:paraId="22B277D2" w14:textId="77777777" w:rsidR="003A43C8"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5.1</w:t>
            </w:r>
            <w:r w:rsidRPr="003D4408">
              <w:rPr>
                <w:rFonts w:eastAsia="Verdana"/>
                <w:lang w:eastAsia="en-GB"/>
              </w:rPr>
              <w:t>:</w:t>
            </w:r>
          </w:p>
          <w:p w14:paraId="33AB7082" w14:textId="109B011C" w:rsidR="003A43C8" w:rsidRPr="00DC499A" w:rsidRDefault="007F799B" w:rsidP="00DC499A">
            <w:pPr>
              <w:pStyle w:val="Guidancetext-Rapps"/>
            </w:pPr>
            <w:r w:rsidRPr="00DC499A">
              <w:t xml:space="preserve">Discuss whether appropriate parameters and limits are in place to ensure the quality of each batch of finished product. Reference can be made to P.5.6. </w:t>
            </w:r>
          </w:p>
          <w:p w14:paraId="511C17CA" w14:textId="77777777" w:rsidR="003A43C8" w:rsidRDefault="007F799B" w:rsidP="00CA1656">
            <w:pPr>
              <w:pStyle w:val="BodytextAgency"/>
            </w:pPr>
            <w:r w:rsidRPr="003D4408">
              <w:t>&lt;</w:t>
            </w:r>
            <w:r>
              <w:t>No comments&gt;&lt;</w:t>
            </w:r>
            <w:r w:rsidRPr="003D4408">
              <w:t>Text&gt;</w:t>
            </w:r>
          </w:p>
          <w:p w14:paraId="3DC96ED5" w14:textId="77777777" w:rsidR="003A43C8" w:rsidRPr="005614EA" w:rsidRDefault="007F799B" w:rsidP="00CA1656">
            <w:pPr>
              <w:pStyle w:val="RappCommentsquestions"/>
              <w:rPr>
                <w:rFonts w:eastAsia="Verdana"/>
                <w:lang w:eastAsia="en-GB"/>
              </w:rPr>
            </w:pPr>
            <w:r w:rsidRPr="005614EA">
              <w:rPr>
                <w:rFonts w:eastAsia="Verdana"/>
                <w:lang w:eastAsia="en-GB"/>
              </w:rPr>
              <w:t>Resulting questions:</w:t>
            </w:r>
          </w:p>
          <w:p w14:paraId="73ADC209" w14:textId="77777777" w:rsidR="003A43C8" w:rsidRDefault="007F799B" w:rsidP="00CA1656">
            <w:pPr>
              <w:pStyle w:val="Guidancetext-Rapps"/>
            </w:pPr>
            <w:r>
              <w:lastRenderedPageBreak/>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BF9B93F" w14:textId="77777777" w:rsidR="003A43C8" w:rsidRDefault="003A43C8" w:rsidP="00CA1656">
            <w:pPr>
              <w:pStyle w:val="Guidancetext-Rapps"/>
            </w:pPr>
          </w:p>
          <w:p w14:paraId="6E210617" w14:textId="55A4FD79" w:rsidR="003A43C8"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03F387C3" w14:textId="77777777" w:rsidR="003A43C8" w:rsidRPr="00FF259D" w:rsidRDefault="007F799B" w:rsidP="00CA1656">
            <w:pPr>
              <w:pStyle w:val="BodytextAgency"/>
            </w:pPr>
            <w:r>
              <w:t>&lt;None&gt;&lt;Text&gt;</w:t>
            </w:r>
          </w:p>
        </w:tc>
      </w:tr>
    </w:tbl>
    <w:p w14:paraId="6F9F94D2" w14:textId="35B833D4" w:rsidR="00D17BB5" w:rsidRPr="00211553" w:rsidRDefault="007F799B" w:rsidP="00CD573C">
      <w:pPr>
        <w:pStyle w:val="Heading3Agency"/>
        <w:rPr>
          <w:i/>
          <w:iCs/>
          <w:sz w:val="20"/>
          <w:szCs w:val="20"/>
        </w:rPr>
      </w:pPr>
      <w:bookmarkStart w:id="97" w:name="_Toc187238089"/>
      <w:r w:rsidRPr="0C85B610">
        <w:rPr>
          <w:i/>
          <w:iCs/>
          <w:sz w:val="20"/>
          <w:szCs w:val="20"/>
        </w:rPr>
        <w:lastRenderedPageBreak/>
        <w:t>Analytical procedures (P.5.2)</w:t>
      </w:r>
      <w:bookmarkEnd w:id="97"/>
    </w:p>
    <w:p w14:paraId="738CC788" w14:textId="0C23662A" w:rsidR="00980BA1" w:rsidRPr="00FF1779" w:rsidRDefault="007F799B" w:rsidP="0C85B610">
      <w:pPr>
        <w:pStyle w:val="Guidancetext-Applicant"/>
        <w:numPr>
          <w:ilvl w:val="0"/>
          <w:numId w:val="89"/>
        </w:numPr>
        <w:spacing w:line="259" w:lineRule="auto"/>
        <w:ind w:left="426"/>
      </w:pPr>
      <w:r w:rsidRPr="0C85B610">
        <w:t>Where the nature of the method is sufficiently described in the specification table P.5.1, then narrative detail may not be required in the AR.</w:t>
      </w:r>
    </w:p>
    <w:p w14:paraId="0442FD18" w14:textId="1A4FDC5C" w:rsidR="00980BA1" w:rsidRPr="00FF1779" w:rsidRDefault="007F799B" w:rsidP="0C85B610">
      <w:pPr>
        <w:pStyle w:val="Guidancetext-Applicant"/>
        <w:numPr>
          <w:ilvl w:val="0"/>
          <w:numId w:val="89"/>
        </w:numPr>
        <w:spacing w:line="259" w:lineRule="auto"/>
        <w:ind w:left="426"/>
      </w:pPr>
      <w:r w:rsidRPr="785E6E0D">
        <w:t>For Ph. Eur. methods, in most cases it is sufficient to state that they are carried out according to the monograph</w:t>
      </w:r>
      <w:r w:rsidR="79F61748" w:rsidRPr="785E6E0D">
        <w:t>.</w:t>
      </w:r>
      <w:r w:rsidRPr="785E6E0D">
        <w:t xml:space="preserve"> </w:t>
      </w:r>
    </w:p>
    <w:p w14:paraId="1D73B0C6" w14:textId="2E048789" w:rsidR="00980BA1" w:rsidRPr="00FF1779" w:rsidRDefault="007F799B" w:rsidP="0C85B610">
      <w:pPr>
        <w:pStyle w:val="Guidancetext-Applicant"/>
        <w:numPr>
          <w:ilvl w:val="0"/>
          <w:numId w:val="89"/>
        </w:numPr>
        <w:spacing w:line="259" w:lineRule="auto"/>
        <w:ind w:left="426"/>
      </w:pPr>
      <w:r w:rsidRPr="0C85B610">
        <w:t>For in-house methods, a suitable level of detail should be included in the report to facilitate an understanding of the principles and performance of the method.</w:t>
      </w:r>
    </w:p>
    <w:p w14:paraId="49076E3A" w14:textId="120F8DE0" w:rsidR="00980BA1" w:rsidRPr="00FF1779" w:rsidRDefault="007F799B" w:rsidP="0C85B610">
      <w:pPr>
        <w:pStyle w:val="Guidancetext-Applicant"/>
        <w:numPr>
          <w:ilvl w:val="0"/>
          <w:numId w:val="89"/>
        </w:numPr>
        <w:spacing w:line="259" w:lineRule="auto"/>
        <w:ind w:left="426"/>
      </w:pPr>
      <w:r w:rsidRPr="0C85B610">
        <w:t xml:space="preserve">Analytical procedures used in development which are different from the ones proposed for routine control should be summarised here. Information is also expected why the method was changed and when. </w:t>
      </w:r>
    </w:p>
    <w:p w14:paraId="6767E18B" w14:textId="77777777" w:rsidR="00EC7812" w:rsidRDefault="007F799B" w:rsidP="00EC7812">
      <w:pPr>
        <w:pStyle w:val="Guidancetext-Applicant"/>
        <w:numPr>
          <w:ilvl w:val="0"/>
          <w:numId w:val="89"/>
        </w:numPr>
        <w:ind w:left="426"/>
      </w:pPr>
      <w:r w:rsidRPr="0C85B610">
        <w:t xml:space="preserve">Describe whether enhanced analytical approaches as per ICH Q14 </w:t>
      </w:r>
      <w:r w:rsidR="008B6219">
        <w:t>are</w:t>
      </w:r>
      <w:r w:rsidRPr="0C85B610">
        <w:t xml:space="preserve"> requested.</w:t>
      </w:r>
    </w:p>
    <w:p w14:paraId="551E3892" w14:textId="68B77B1F" w:rsidR="00980BA1" w:rsidRPr="00FF1779"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64536AC4" w14:textId="77777777" w:rsidTr="00CA1656">
        <w:tc>
          <w:tcPr>
            <w:tcW w:w="9403" w:type="dxa"/>
            <w:shd w:val="clear" w:color="auto" w:fill="F2F2F2" w:themeFill="background1" w:themeFillShade="F2"/>
          </w:tcPr>
          <w:p w14:paraId="3E409525" w14:textId="77777777" w:rsidR="00BF49DA"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P.5.2</w:t>
            </w:r>
            <w:r w:rsidRPr="003D4408">
              <w:rPr>
                <w:rFonts w:eastAsia="Verdana"/>
                <w:lang w:eastAsia="en-GB"/>
              </w:rPr>
              <w:t>:</w:t>
            </w:r>
          </w:p>
          <w:p w14:paraId="4EA68B13" w14:textId="77777777" w:rsidR="00BF49DA" w:rsidRDefault="007F799B" w:rsidP="00BF49DA">
            <w:pPr>
              <w:pStyle w:val="Guidancetext-Rapps"/>
            </w:pPr>
            <w:r>
              <w:t>C</w:t>
            </w:r>
            <w:r w:rsidRPr="00EB5A1C">
              <w:t xml:space="preserve">omment on the adequacy of the analytical procedures to control the quality of the </w:t>
            </w:r>
            <w:r>
              <w:t>finished product</w:t>
            </w:r>
            <w:r w:rsidRPr="00EB5A1C">
              <w:t>.</w:t>
            </w:r>
          </w:p>
          <w:p w14:paraId="6632418D" w14:textId="77777777" w:rsidR="00BF49DA" w:rsidRDefault="007F799B" w:rsidP="00CA1656">
            <w:pPr>
              <w:pStyle w:val="BodytextAgency"/>
            </w:pPr>
            <w:r w:rsidRPr="003D4408">
              <w:t>&lt;</w:t>
            </w:r>
            <w:r>
              <w:t>No comments&gt;&lt;</w:t>
            </w:r>
            <w:r w:rsidRPr="003D4408">
              <w:t>Text&gt;</w:t>
            </w:r>
          </w:p>
          <w:p w14:paraId="31099C69" w14:textId="77777777" w:rsidR="00BF49DA" w:rsidRPr="005614EA" w:rsidRDefault="007F799B" w:rsidP="00CA1656">
            <w:pPr>
              <w:pStyle w:val="RappCommentsquestions"/>
              <w:rPr>
                <w:rFonts w:eastAsia="Verdana"/>
                <w:lang w:eastAsia="en-GB"/>
              </w:rPr>
            </w:pPr>
            <w:r w:rsidRPr="005614EA">
              <w:rPr>
                <w:rFonts w:eastAsia="Verdana"/>
                <w:lang w:eastAsia="en-GB"/>
              </w:rPr>
              <w:t>Resulting questions:</w:t>
            </w:r>
          </w:p>
          <w:p w14:paraId="58C227FB" w14:textId="77777777" w:rsidR="00BF49DA"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B84BF19" w14:textId="77777777" w:rsidR="00BF49DA" w:rsidRDefault="00BF49DA" w:rsidP="00CA1656">
            <w:pPr>
              <w:pStyle w:val="Guidancetext-Rapps"/>
            </w:pPr>
          </w:p>
          <w:p w14:paraId="0FC8AF2A" w14:textId="59F43F17" w:rsidR="00BF49DA"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20F4A465" w14:textId="77777777" w:rsidR="00BF49DA" w:rsidRPr="00FF259D" w:rsidRDefault="007F799B" w:rsidP="00CA1656">
            <w:pPr>
              <w:pStyle w:val="BodytextAgency"/>
            </w:pPr>
            <w:r>
              <w:t>&lt;None&gt;&lt;Text&gt;</w:t>
            </w:r>
          </w:p>
        </w:tc>
      </w:tr>
    </w:tbl>
    <w:p w14:paraId="6F9F94D8" w14:textId="77777777" w:rsidR="00D17BB5" w:rsidRPr="00211553" w:rsidRDefault="007F799B" w:rsidP="001914E5">
      <w:pPr>
        <w:pStyle w:val="Heading3Agency"/>
        <w:rPr>
          <w:i/>
          <w:iCs/>
          <w:sz w:val="20"/>
          <w:szCs w:val="20"/>
        </w:rPr>
      </w:pPr>
      <w:bookmarkStart w:id="98" w:name="_Toc187238090"/>
      <w:r w:rsidRPr="00211553">
        <w:rPr>
          <w:i/>
          <w:iCs/>
          <w:sz w:val="20"/>
          <w:szCs w:val="20"/>
        </w:rPr>
        <w:t xml:space="preserve">Validation of analytical procedures </w:t>
      </w:r>
      <w:r w:rsidR="003532A4" w:rsidRPr="00211553">
        <w:rPr>
          <w:i/>
          <w:iCs/>
          <w:sz w:val="20"/>
          <w:szCs w:val="20"/>
        </w:rPr>
        <w:t>(</w:t>
      </w:r>
      <w:r w:rsidRPr="00211553">
        <w:rPr>
          <w:i/>
          <w:iCs/>
          <w:sz w:val="20"/>
          <w:szCs w:val="20"/>
        </w:rPr>
        <w:t>P.5.3)</w:t>
      </w:r>
      <w:bookmarkEnd w:id="98"/>
    </w:p>
    <w:p w14:paraId="209DA7B9" w14:textId="62585032" w:rsidR="000B4A59" w:rsidRPr="00FF1779" w:rsidRDefault="007F799B" w:rsidP="00FF1779">
      <w:pPr>
        <w:pStyle w:val="Guidancetext-Applicant"/>
        <w:numPr>
          <w:ilvl w:val="0"/>
          <w:numId w:val="89"/>
        </w:numPr>
        <w:ind w:left="426"/>
      </w:pPr>
      <w:r w:rsidRPr="00FF1779">
        <w:t xml:space="preserve">State if the methods are validated in accordance with ICH Q2, and mention any deviation. </w:t>
      </w:r>
    </w:p>
    <w:p w14:paraId="5B381549" w14:textId="38536357" w:rsidR="000B4A59" w:rsidRPr="00FF1779" w:rsidRDefault="007F799B" w:rsidP="00FF1779">
      <w:pPr>
        <w:pStyle w:val="Guidancetext-Applicant"/>
        <w:numPr>
          <w:ilvl w:val="0"/>
          <w:numId w:val="89"/>
        </w:numPr>
        <w:ind w:left="426"/>
      </w:pPr>
      <w:r w:rsidRPr="00FF1779">
        <w:t>The validation results should be summarised. It may be useful to summarise validation results in a table</w:t>
      </w:r>
      <w:r w:rsidR="00716E08" w:rsidRPr="00FF1779">
        <w:t xml:space="preserve">, example </w:t>
      </w:r>
      <w:r w:rsidRPr="00FF1779">
        <w:t>below.</w:t>
      </w:r>
    </w:p>
    <w:p w14:paraId="11956A63" w14:textId="77777777" w:rsidR="000B4A59" w:rsidRPr="00FF1779" w:rsidRDefault="007F799B" w:rsidP="00FF1779">
      <w:pPr>
        <w:pStyle w:val="Guidancetext-Applicant"/>
        <w:numPr>
          <w:ilvl w:val="0"/>
          <w:numId w:val="89"/>
        </w:numPr>
        <w:ind w:left="426"/>
      </w:pPr>
      <w:r w:rsidRPr="00FF1779">
        <w:t>State/summarise whether the suitability/qualification of certain Ph. Eur. methods (e.g. microbial contamination, endotoxins) has been performed.</w:t>
      </w:r>
    </w:p>
    <w:p w14:paraId="61FB31D8" w14:textId="77777777" w:rsidR="00EC7812" w:rsidRDefault="007F799B" w:rsidP="00EC7812">
      <w:pPr>
        <w:pStyle w:val="Guidancetext-Applicant"/>
        <w:numPr>
          <w:ilvl w:val="0"/>
          <w:numId w:val="89"/>
        </w:numPr>
        <w:ind w:left="426"/>
      </w:pPr>
      <w:r w:rsidRPr="00FF1779">
        <w:t>If the analytical procedure control strategy includes elements based on enhanced development, appropriate information from analytical procedure risk assessment and development studies to support the proposed lifecycle management strategy should be summarised. Validation protocols should be referenced where relevant.</w:t>
      </w:r>
    </w:p>
    <w:p w14:paraId="75B2D3A6" w14:textId="61F2F0BB" w:rsidR="000B4A59" w:rsidRDefault="007F799B" w:rsidP="00EC7812">
      <w:pPr>
        <w:pStyle w:val="BodytextAgency"/>
        <w:spacing w:before="140" w:after="240"/>
        <w:ind w:left="360"/>
      </w:pPr>
      <w:r>
        <w:t>&lt;Text&gt;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1134"/>
        <w:gridCol w:w="1134"/>
        <w:gridCol w:w="1276"/>
      </w:tblGrid>
      <w:tr w:rsidR="0089167F" w14:paraId="6F9F94E1" w14:textId="77777777" w:rsidTr="00FF1779">
        <w:trPr>
          <w:trHeight w:val="675"/>
        </w:trPr>
        <w:tc>
          <w:tcPr>
            <w:tcW w:w="2268" w:type="dxa"/>
            <w:shd w:val="clear" w:color="auto" w:fill="auto"/>
          </w:tcPr>
          <w:p w14:paraId="6F9F94DC" w14:textId="77777777" w:rsidR="003F336E" w:rsidRPr="003F336E" w:rsidRDefault="003F336E" w:rsidP="00FF1779">
            <w:pPr>
              <w:pStyle w:val="BodytextAgency"/>
              <w:rPr>
                <w:lang w:val="en-US"/>
              </w:rPr>
            </w:pPr>
          </w:p>
        </w:tc>
        <w:tc>
          <w:tcPr>
            <w:tcW w:w="1134" w:type="dxa"/>
            <w:shd w:val="clear" w:color="auto" w:fill="auto"/>
            <w:vAlign w:val="center"/>
          </w:tcPr>
          <w:p w14:paraId="6F9F94DD" w14:textId="77777777" w:rsidR="003F336E" w:rsidRPr="003F336E" w:rsidRDefault="007F799B" w:rsidP="00FF1779">
            <w:pPr>
              <w:pStyle w:val="BodytextAgency"/>
              <w:rPr>
                <w:lang w:val="en-US"/>
              </w:rPr>
            </w:pPr>
            <w:r w:rsidRPr="003F336E">
              <w:rPr>
                <w:lang w:val="en-US"/>
              </w:rPr>
              <w:t>Method 1</w:t>
            </w:r>
          </w:p>
        </w:tc>
        <w:tc>
          <w:tcPr>
            <w:tcW w:w="1134" w:type="dxa"/>
            <w:shd w:val="clear" w:color="auto" w:fill="auto"/>
            <w:vAlign w:val="center"/>
          </w:tcPr>
          <w:p w14:paraId="6F9F94DE" w14:textId="77777777" w:rsidR="003F336E" w:rsidRPr="003F336E" w:rsidRDefault="007F799B" w:rsidP="00FF1779">
            <w:pPr>
              <w:pStyle w:val="BodytextAgency"/>
              <w:rPr>
                <w:lang w:val="en-US"/>
              </w:rPr>
            </w:pPr>
            <w:r w:rsidRPr="003F336E">
              <w:rPr>
                <w:lang w:val="en-US"/>
              </w:rPr>
              <w:t>Method 2</w:t>
            </w:r>
          </w:p>
        </w:tc>
        <w:tc>
          <w:tcPr>
            <w:tcW w:w="1134" w:type="dxa"/>
            <w:shd w:val="clear" w:color="auto" w:fill="auto"/>
            <w:vAlign w:val="center"/>
          </w:tcPr>
          <w:p w14:paraId="6F9F94DF" w14:textId="77777777" w:rsidR="003F336E" w:rsidRPr="003F336E" w:rsidRDefault="007F799B" w:rsidP="00FF1779">
            <w:pPr>
              <w:pStyle w:val="BodytextAgency"/>
              <w:rPr>
                <w:lang w:val="en-US"/>
              </w:rPr>
            </w:pPr>
            <w:r w:rsidRPr="003F336E">
              <w:t xml:space="preserve">Method </w:t>
            </w:r>
            <w:r w:rsidRPr="003F336E">
              <w:rPr>
                <w:lang w:val="en-IE"/>
              </w:rPr>
              <w:t>3</w:t>
            </w:r>
          </w:p>
        </w:tc>
        <w:tc>
          <w:tcPr>
            <w:tcW w:w="1276" w:type="dxa"/>
            <w:shd w:val="clear" w:color="auto" w:fill="auto"/>
            <w:vAlign w:val="center"/>
          </w:tcPr>
          <w:p w14:paraId="6F9F94E0" w14:textId="77777777" w:rsidR="003F336E" w:rsidRPr="003F336E" w:rsidRDefault="007F799B" w:rsidP="00FF1779">
            <w:pPr>
              <w:pStyle w:val="BodytextAgency"/>
              <w:rPr>
                <w:lang w:val="en-US"/>
              </w:rPr>
            </w:pPr>
            <w:r w:rsidRPr="003F336E">
              <w:t xml:space="preserve">Method </w:t>
            </w:r>
            <w:r w:rsidRPr="003F336E">
              <w:rPr>
                <w:lang w:val="en-IE"/>
              </w:rPr>
              <w:t>4</w:t>
            </w:r>
          </w:p>
        </w:tc>
      </w:tr>
      <w:tr w:rsidR="0089167F" w14:paraId="6F9F94E7" w14:textId="77777777" w:rsidTr="00FF1779">
        <w:trPr>
          <w:trHeight w:val="539"/>
        </w:trPr>
        <w:tc>
          <w:tcPr>
            <w:tcW w:w="2268" w:type="dxa"/>
            <w:shd w:val="clear" w:color="auto" w:fill="auto"/>
            <w:vAlign w:val="center"/>
          </w:tcPr>
          <w:p w14:paraId="6F9F94E2" w14:textId="77777777" w:rsidR="003F336E" w:rsidRPr="003F336E" w:rsidRDefault="007F799B" w:rsidP="00FF1779">
            <w:pPr>
              <w:pStyle w:val="BodytextAgency"/>
              <w:rPr>
                <w:lang w:val="en-US"/>
              </w:rPr>
            </w:pPr>
            <w:r w:rsidRPr="003F336E">
              <w:rPr>
                <w:lang w:val="en-US"/>
              </w:rPr>
              <w:t>Accuracy</w:t>
            </w:r>
          </w:p>
        </w:tc>
        <w:tc>
          <w:tcPr>
            <w:tcW w:w="1134" w:type="dxa"/>
            <w:shd w:val="clear" w:color="auto" w:fill="auto"/>
            <w:vAlign w:val="center"/>
          </w:tcPr>
          <w:p w14:paraId="6F9F94E3" w14:textId="77777777" w:rsidR="003F336E" w:rsidRPr="003F336E" w:rsidRDefault="003F336E" w:rsidP="00FF1779">
            <w:pPr>
              <w:pStyle w:val="BodytextAgency"/>
              <w:rPr>
                <w:lang w:val="en-US"/>
              </w:rPr>
            </w:pPr>
          </w:p>
        </w:tc>
        <w:tc>
          <w:tcPr>
            <w:tcW w:w="1134" w:type="dxa"/>
            <w:shd w:val="clear" w:color="auto" w:fill="auto"/>
            <w:vAlign w:val="center"/>
          </w:tcPr>
          <w:p w14:paraId="6F9F94E4" w14:textId="77777777" w:rsidR="003F336E" w:rsidRPr="003F336E" w:rsidRDefault="003F336E" w:rsidP="00FF1779">
            <w:pPr>
              <w:pStyle w:val="BodytextAgency"/>
              <w:rPr>
                <w:lang w:val="en-US"/>
              </w:rPr>
            </w:pPr>
          </w:p>
        </w:tc>
        <w:tc>
          <w:tcPr>
            <w:tcW w:w="1134" w:type="dxa"/>
            <w:shd w:val="clear" w:color="auto" w:fill="auto"/>
            <w:vAlign w:val="center"/>
          </w:tcPr>
          <w:p w14:paraId="6F9F94E5" w14:textId="77777777" w:rsidR="003F336E" w:rsidRPr="003F336E" w:rsidRDefault="003F336E" w:rsidP="00FF1779">
            <w:pPr>
              <w:pStyle w:val="BodytextAgency"/>
              <w:rPr>
                <w:lang w:val="en-US"/>
              </w:rPr>
            </w:pPr>
          </w:p>
        </w:tc>
        <w:tc>
          <w:tcPr>
            <w:tcW w:w="1276" w:type="dxa"/>
            <w:shd w:val="clear" w:color="auto" w:fill="auto"/>
            <w:vAlign w:val="center"/>
          </w:tcPr>
          <w:p w14:paraId="6F9F94E6" w14:textId="77777777" w:rsidR="003F336E" w:rsidRPr="003F336E" w:rsidRDefault="003F336E" w:rsidP="00FF1779">
            <w:pPr>
              <w:pStyle w:val="BodytextAgency"/>
              <w:rPr>
                <w:lang w:val="en-US"/>
              </w:rPr>
            </w:pPr>
          </w:p>
        </w:tc>
      </w:tr>
      <w:tr w:rsidR="0089167F" w14:paraId="6F9F94ED" w14:textId="77777777" w:rsidTr="00FF1779">
        <w:trPr>
          <w:trHeight w:val="555"/>
        </w:trPr>
        <w:tc>
          <w:tcPr>
            <w:tcW w:w="2268" w:type="dxa"/>
            <w:shd w:val="clear" w:color="auto" w:fill="auto"/>
            <w:vAlign w:val="center"/>
          </w:tcPr>
          <w:p w14:paraId="7D2EEF13" w14:textId="77777777" w:rsidR="00C32BCE" w:rsidRDefault="007F799B" w:rsidP="00FF1779">
            <w:pPr>
              <w:pStyle w:val="BodytextAgency"/>
            </w:pPr>
            <w:r>
              <w:t>Precision:</w:t>
            </w:r>
          </w:p>
          <w:p w14:paraId="6F9F94E8" w14:textId="2F435541" w:rsidR="003F336E" w:rsidRPr="003F336E" w:rsidRDefault="007F799B" w:rsidP="00FF1779">
            <w:pPr>
              <w:pStyle w:val="BodytextAgency"/>
              <w:rPr>
                <w:lang w:val="en-US"/>
              </w:rPr>
            </w:pPr>
            <w:r w:rsidRPr="003F336E">
              <w:lastRenderedPageBreak/>
              <w:t>Repeatabilit</w:t>
            </w:r>
            <w:r w:rsidRPr="003F336E">
              <w:rPr>
                <w:lang w:val="en-IE"/>
              </w:rPr>
              <w:t>y</w:t>
            </w:r>
          </w:p>
        </w:tc>
        <w:tc>
          <w:tcPr>
            <w:tcW w:w="1134" w:type="dxa"/>
            <w:shd w:val="clear" w:color="auto" w:fill="auto"/>
            <w:vAlign w:val="center"/>
          </w:tcPr>
          <w:p w14:paraId="6F9F94E9" w14:textId="77777777" w:rsidR="003F336E" w:rsidRPr="003F336E" w:rsidRDefault="003F336E" w:rsidP="00FF1779">
            <w:pPr>
              <w:pStyle w:val="BodytextAgency"/>
              <w:rPr>
                <w:lang w:val="en-US"/>
              </w:rPr>
            </w:pPr>
          </w:p>
        </w:tc>
        <w:tc>
          <w:tcPr>
            <w:tcW w:w="1134" w:type="dxa"/>
            <w:shd w:val="clear" w:color="auto" w:fill="auto"/>
            <w:vAlign w:val="center"/>
          </w:tcPr>
          <w:p w14:paraId="6F9F94EA" w14:textId="77777777" w:rsidR="003F336E" w:rsidRPr="003F336E" w:rsidRDefault="003F336E" w:rsidP="00FF1779">
            <w:pPr>
              <w:pStyle w:val="BodytextAgency"/>
              <w:rPr>
                <w:lang w:val="en-US"/>
              </w:rPr>
            </w:pPr>
          </w:p>
        </w:tc>
        <w:tc>
          <w:tcPr>
            <w:tcW w:w="1134" w:type="dxa"/>
            <w:shd w:val="clear" w:color="auto" w:fill="auto"/>
            <w:vAlign w:val="center"/>
          </w:tcPr>
          <w:p w14:paraId="6F9F94EB" w14:textId="77777777" w:rsidR="003F336E" w:rsidRPr="003F336E" w:rsidRDefault="003F336E" w:rsidP="00FF1779">
            <w:pPr>
              <w:pStyle w:val="BodytextAgency"/>
              <w:rPr>
                <w:lang w:val="en-US"/>
              </w:rPr>
            </w:pPr>
          </w:p>
        </w:tc>
        <w:tc>
          <w:tcPr>
            <w:tcW w:w="1276" w:type="dxa"/>
            <w:shd w:val="clear" w:color="auto" w:fill="auto"/>
            <w:vAlign w:val="center"/>
          </w:tcPr>
          <w:p w14:paraId="6F9F94EC" w14:textId="77777777" w:rsidR="003F336E" w:rsidRPr="003F336E" w:rsidRDefault="003F336E" w:rsidP="00FF1779">
            <w:pPr>
              <w:pStyle w:val="BodytextAgency"/>
              <w:rPr>
                <w:lang w:val="en-US"/>
              </w:rPr>
            </w:pPr>
          </w:p>
        </w:tc>
      </w:tr>
      <w:tr w:rsidR="0089167F" w14:paraId="6F9F94F3" w14:textId="77777777" w:rsidTr="00FF1779">
        <w:trPr>
          <w:trHeight w:val="555"/>
        </w:trPr>
        <w:tc>
          <w:tcPr>
            <w:tcW w:w="2268" w:type="dxa"/>
            <w:shd w:val="clear" w:color="auto" w:fill="auto"/>
            <w:vAlign w:val="center"/>
          </w:tcPr>
          <w:p w14:paraId="4840A9FB" w14:textId="77777777" w:rsidR="00C32BCE" w:rsidRDefault="007F799B" w:rsidP="00FF1779">
            <w:pPr>
              <w:pStyle w:val="BodytextAgency"/>
            </w:pPr>
            <w:r>
              <w:t>Precision:</w:t>
            </w:r>
          </w:p>
          <w:p w14:paraId="6F9F94EE" w14:textId="77777777" w:rsidR="003F336E" w:rsidRPr="003F336E" w:rsidRDefault="007F799B" w:rsidP="00FF1779">
            <w:pPr>
              <w:pStyle w:val="BodytextAgency"/>
              <w:rPr>
                <w:lang w:val="en-US"/>
              </w:rPr>
            </w:pPr>
            <w:r w:rsidRPr="003F336E">
              <w:t>Intermediate precisio</w:t>
            </w:r>
            <w:r w:rsidRPr="003F336E">
              <w:rPr>
                <w:lang w:val="en-IE"/>
              </w:rPr>
              <w:t>n</w:t>
            </w:r>
          </w:p>
        </w:tc>
        <w:tc>
          <w:tcPr>
            <w:tcW w:w="1134" w:type="dxa"/>
            <w:shd w:val="clear" w:color="auto" w:fill="auto"/>
            <w:vAlign w:val="center"/>
          </w:tcPr>
          <w:p w14:paraId="6F9F94EF" w14:textId="77777777" w:rsidR="003F336E" w:rsidRPr="003F336E" w:rsidRDefault="003F336E" w:rsidP="00FF1779">
            <w:pPr>
              <w:pStyle w:val="BodytextAgency"/>
              <w:rPr>
                <w:lang w:val="en-US"/>
              </w:rPr>
            </w:pPr>
          </w:p>
        </w:tc>
        <w:tc>
          <w:tcPr>
            <w:tcW w:w="1134" w:type="dxa"/>
            <w:shd w:val="clear" w:color="auto" w:fill="auto"/>
            <w:vAlign w:val="center"/>
          </w:tcPr>
          <w:p w14:paraId="6F9F94F0" w14:textId="77777777" w:rsidR="003F336E" w:rsidRPr="003F336E" w:rsidRDefault="003F336E" w:rsidP="00FF1779">
            <w:pPr>
              <w:pStyle w:val="BodytextAgency"/>
              <w:rPr>
                <w:lang w:val="en-US"/>
              </w:rPr>
            </w:pPr>
          </w:p>
        </w:tc>
        <w:tc>
          <w:tcPr>
            <w:tcW w:w="1134" w:type="dxa"/>
            <w:shd w:val="clear" w:color="auto" w:fill="auto"/>
            <w:vAlign w:val="center"/>
          </w:tcPr>
          <w:p w14:paraId="6F9F94F1" w14:textId="77777777" w:rsidR="003F336E" w:rsidRPr="003F336E" w:rsidRDefault="003F336E" w:rsidP="00FF1779">
            <w:pPr>
              <w:pStyle w:val="BodytextAgency"/>
              <w:rPr>
                <w:lang w:val="en-US"/>
              </w:rPr>
            </w:pPr>
          </w:p>
        </w:tc>
        <w:tc>
          <w:tcPr>
            <w:tcW w:w="1276" w:type="dxa"/>
            <w:shd w:val="clear" w:color="auto" w:fill="auto"/>
            <w:vAlign w:val="center"/>
          </w:tcPr>
          <w:p w14:paraId="6F9F94F2" w14:textId="77777777" w:rsidR="003F336E" w:rsidRPr="003F336E" w:rsidRDefault="003F336E" w:rsidP="00FF1779">
            <w:pPr>
              <w:pStyle w:val="BodytextAgency"/>
              <w:rPr>
                <w:lang w:val="en-US"/>
              </w:rPr>
            </w:pPr>
          </w:p>
        </w:tc>
      </w:tr>
      <w:tr w:rsidR="0089167F" w14:paraId="6F9F94F9" w14:textId="77777777" w:rsidTr="00FF1779">
        <w:trPr>
          <w:trHeight w:val="555"/>
        </w:trPr>
        <w:tc>
          <w:tcPr>
            <w:tcW w:w="2268" w:type="dxa"/>
            <w:shd w:val="clear" w:color="auto" w:fill="auto"/>
            <w:vAlign w:val="center"/>
          </w:tcPr>
          <w:p w14:paraId="6F9F94F4" w14:textId="77777777" w:rsidR="003F336E" w:rsidRPr="003F336E" w:rsidRDefault="007F799B" w:rsidP="00FF1779">
            <w:pPr>
              <w:pStyle w:val="BodytextAgency"/>
              <w:rPr>
                <w:lang w:val="en-US"/>
              </w:rPr>
            </w:pPr>
            <w:r w:rsidRPr="003F336E">
              <w:rPr>
                <w:lang w:val="en-US"/>
              </w:rPr>
              <w:t>Specificity</w:t>
            </w:r>
          </w:p>
        </w:tc>
        <w:tc>
          <w:tcPr>
            <w:tcW w:w="1134" w:type="dxa"/>
            <w:shd w:val="clear" w:color="auto" w:fill="auto"/>
            <w:vAlign w:val="center"/>
          </w:tcPr>
          <w:p w14:paraId="6F9F94F5" w14:textId="77777777" w:rsidR="003F336E" w:rsidRPr="003F336E" w:rsidRDefault="003F336E" w:rsidP="00FF1779">
            <w:pPr>
              <w:pStyle w:val="BodytextAgency"/>
              <w:rPr>
                <w:lang w:val="en-US"/>
              </w:rPr>
            </w:pPr>
          </w:p>
        </w:tc>
        <w:tc>
          <w:tcPr>
            <w:tcW w:w="1134" w:type="dxa"/>
            <w:shd w:val="clear" w:color="auto" w:fill="auto"/>
            <w:vAlign w:val="center"/>
          </w:tcPr>
          <w:p w14:paraId="6F9F94F6" w14:textId="77777777" w:rsidR="003F336E" w:rsidRPr="003F336E" w:rsidRDefault="003F336E" w:rsidP="00FF1779">
            <w:pPr>
              <w:pStyle w:val="BodytextAgency"/>
              <w:rPr>
                <w:lang w:val="en-US"/>
              </w:rPr>
            </w:pPr>
          </w:p>
        </w:tc>
        <w:tc>
          <w:tcPr>
            <w:tcW w:w="1134" w:type="dxa"/>
            <w:shd w:val="clear" w:color="auto" w:fill="auto"/>
            <w:vAlign w:val="center"/>
          </w:tcPr>
          <w:p w14:paraId="6F9F94F7" w14:textId="77777777" w:rsidR="003F336E" w:rsidRPr="003F336E" w:rsidRDefault="003F336E" w:rsidP="00FF1779">
            <w:pPr>
              <w:pStyle w:val="BodytextAgency"/>
              <w:rPr>
                <w:lang w:val="en-US"/>
              </w:rPr>
            </w:pPr>
          </w:p>
        </w:tc>
        <w:tc>
          <w:tcPr>
            <w:tcW w:w="1276" w:type="dxa"/>
            <w:shd w:val="clear" w:color="auto" w:fill="auto"/>
            <w:vAlign w:val="center"/>
          </w:tcPr>
          <w:p w14:paraId="6F9F94F8" w14:textId="77777777" w:rsidR="003F336E" w:rsidRPr="003F336E" w:rsidRDefault="003F336E" w:rsidP="00FF1779">
            <w:pPr>
              <w:pStyle w:val="BodytextAgency"/>
              <w:rPr>
                <w:lang w:val="en-US"/>
              </w:rPr>
            </w:pPr>
          </w:p>
        </w:tc>
      </w:tr>
      <w:tr w:rsidR="0089167F" w14:paraId="6F9F94FF" w14:textId="77777777" w:rsidTr="00FF1779">
        <w:trPr>
          <w:trHeight w:val="555"/>
        </w:trPr>
        <w:tc>
          <w:tcPr>
            <w:tcW w:w="2268" w:type="dxa"/>
            <w:shd w:val="clear" w:color="auto" w:fill="auto"/>
            <w:vAlign w:val="center"/>
          </w:tcPr>
          <w:p w14:paraId="6F9F94FA" w14:textId="77777777" w:rsidR="003F336E" w:rsidRPr="003F336E" w:rsidRDefault="007F799B" w:rsidP="00FF1779">
            <w:pPr>
              <w:pStyle w:val="BodytextAgency"/>
              <w:rPr>
                <w:lang w:val="en-US"/>
              </w:rPr>
            </w:pPr>
            <w:r w:rsidRPr="003F336E">
              <w:rPr>
                <w:lang w:val="en-US"/>
              </w:rPr>
              <w:t>Detection limit</w:t>
            </w:r>
          </w:p>
        </w:tc>
        <w:tc>
          <w:tcPr>
            <w:tcW w:w="1134" w:type="dxa"/>
            <w:shd w:val="clear" w:color="auto" w:fill="auto"/>
            <w:vAlign w:val="center"/>
          </w:tcPr>
          <w:p w14:paraId="6F9F94FB" w14:textId="77777777" w:rsidR="003F336E" w:rsidRPr="003F336E" w:rsidRDefault="003F336E" w:rsidP="00FF1779">
            <w:pPr>
              <w:pStyle w:val="BodytextAgency"/>
              <w:rPr>
                <w:lang w:val="en-US"/>
              </w:rPr>
            </w:pPr>
          </w:p>
        </w:tc>
        <w:tc>
          <w:tcPr>
            <w:tcW w:w="1134" w:type="dxa"/>
            <w:shd w:val="clear" w:color="auto" w:fill="auto"/>
            <w:vAlign w:val="center"/>
          </w:tcPr>
          <w:p w14:paraId="6F9F94FC" w14:textId="77777777" w:rsidR="003F336E" w:rsidRPr="003F336E" w:rsidRDefault="003F336E" w:rsidP="00FF1779">
            <w:pPr>
              <w:pStyle w:val="BodytextAgency"/>
              <w:rPr>
                <w:lang w:val="en-US"/>
              </w:rPr>
            </w:pPr>
          </w:p>
        </w:tc>
        <w:tc>
          <w:tcPr>
            <w:tcW w:w="1134" w:type="dxa"/>
            <w:shd w:val="clear" w:color="auto" w:fill="auto"/>
            <w:vAlign w:val="center"/>
          </w:tcPr>
          <w:p w14:paraId="6F9F94FD" w14:textId="77777777" w:rsidR="003F336E" w:rsidRPr="003F336E" w:rsidRDefault="003F336E" w:rsidP="00FF1779">
            <w:pPr>
              <w:pStyle w:val="BodytextAgency"/>
              <w:rPr>
                <w:lang w:val="en-US"/>
              </w:rPr>
            </w:pPr>
          </w:p>
        </w:tc>
        <w:tc>
          <w:tcPr>
            <w:tcW w:w="1276" w:type="dxa"/>
            <w:shd w:val="clear" w:color="auto" w:fill="auto"/>
            <w:vAlign w:val="center"/>
          </w:tcPr>
          <w:p w14:paraId="6F9F94FE" w14:textId="77777777" w:rsidR="003F336E" w:rsidRPr="003F336E" w:rsidRDefault="003F336E" w:rsidP="00FF1779">
            <w:pPr>
              <w:pStyle w:val="BodytextAgency"/>
              <w:rPr>
                <w:lang w:val="en-US"/>
              </w:rPr>
            </w:pPr>
          </w:p>
        </w:tc>
      </w:tr>
      <w:tr w:rsidR="0089167F" w14:paraId="6F9F9505" w14:textId="77777777" w:rsidTr="00FF1779">
        <w:trPr>
          <w:trHeight w:val="539"/>
        </w:trPr>
        <w:tc>
          <w:tcPr>
            <w:tcW w:w="2268" w:type="dxa"/>
            <w:shd w:val="clear" w:color="auto" w:fill="auto"/>
            <w:vAlign w:val="center"/>
          </w:tcPr>
          <w:p w14:paraId="6F9F9500" w14:textId="77777777" w:rsidR="003F336E" w:rsidRPr="003F336E" w:rsidRDefault="007F799B" w:rsidP="00FF1779">
            <w:pPr>
              <w:pStyle w:val="BodytextAgency"/>
              <w:rPr>
                <w:lang w:val="en-US"/>
              </w:rPr>
            </w:pPr>
            <w:r w:rsidRPr="003F336E">
              <w:rPr>
                <w:lang w:val="en-US"/>
              </w:rPr>
              <w:t>Quantitation limit</w:t>
            </w:r>
          </w:p>
        </w:tc>
        <w:tc>
          <w:tcPr>
            <w:tcW w:w="1134" w:type="dxa"/>
            <w:shd w:val="clear" w:color="auto" w:fill="auto"/>
            <w:vAlign w:val="center"/>
          </w:tcPr>
          <w:p w14:paraId="6F9F9501" w14:textId="77777777" w:rsidR="003F336E" w:rsidRPr="003F336E" w:rsidRDefault="003F336E" w:rsidP="00FF1779">
            <w:pPr>
              <w:pStyle w:val="BodytextAgency"/>
              <w:rPr>
                <w:lang w:val="en-US"/>
              </w:rPr>
            </w:pPr>
          </w:p>
        </w:tc>
        <w:tc>
          <w:tcPr>
            <w:tcW w:w="1134" w:type="dxa"/>
            <w:shd w:val="clear" w:color="auto" w:fill="auto"/>
            <w:vAlign w:val="center"/>
          </w:tcPr>
          <w:p w14:paraId="6F9F9502" w14:textId="77777777" w:rsidR="003F336E" w:rsidRPr="003F336E" w:rsidRDefault="003F336E" w:rsidP="00FF1779">
            <w:pPr>
              <w:pStyle w:val="BodytextAgency"/>
              <w:rPr>
                <w:lang w:val="en-US"/>
              </w:rPr>
            </w:pPr>
          </w:p>
        </w:tc>
        <w:tc>
          <w:tcPr>
            <w:tcW w:w="1134" w:type="dxa"/>
            <w:shd w:val="clear" w:color="auto" w:fill="auto"/>
            <w:vAlign w:val="center"/>
          </w:tcPr>
          <w:p w14:paraId="6F9F9503" w14:textId="77777777" w:rsidR="003F336E" w:rsidRPr="003F336E" w:rsidRDefault="003F336E" w:rsidP="00FF1779">
            <w:pPr>
              <w:pStyle w:val="BodytextAgency"/>
              <w:rPr>
                <w:lang w:val="en-US"/>
              </w:rPr>
            </w:pPr>
          </w:p>
        </w:tc>
        <w:tc>
          <w:tcPr>
            <w:tcW w:w="1276" w:type="dxa"/>
            <w:shd w:val="clear" w:color="auto" w:fill="auto"/>
            <w:vAlign w:val="center"/>
          </w:tcPr>
          <w:p w14:paraId="6F9F9504" w14:textId="77777777" w:rsidR="003F336E" w:rsidRPr="003F336E" w:rsidRDefault="003F336E" w:rsidP="00FF1779">
            <w:pPr>
              <w:pStyle w:val="BodytextAgency"/>
              <w:rPr>
                <w:lang w:val="en-US"/>
              </w:rPr>
            </w:pPr>
          </w:p>
        </w:tc>
      </w:tr>
      <w:tr w:rsidR="0089167F" w14:paraId="6F9F950B" w14:textId="77777777" w:rsidTr="00FF1779">
        <w:trPr>
          <w:trHeight w:val="555"/>
        </w:trPr>
        <w:tc>
          <w:tcPr>
            <w:tcW w:w="2268" w:type="dxa"/>
            <w:shd w:val="clear" w:color="auto" w:fill="auto"/>
            <w:vAlign w:val="center"/>
          </w:tcPr>
          <w:p w14:paraId="6F9F9506" w14:textId="77777777" w:rsidR="003F336E" w:rsidRPr="003F336E" w:rsidRDefault="007F799B" w:rsidP="00FF1779">
            <w:pPr>
              <w:pStyle w:val="BodytextAgency"/>
              <w:rPr>
                <w:lang w:val="en-US"/>
              </w:rPr>
            </w:pPr>
            <w:r w:rsidRPr="003F336E">
              <w:rPr>
                <w:lang w:val="en-US"/>
              </w:rPr>
              <w:t>Linearity</w:t>
            </w:r>
          </w:p>
        </w:tc>
        <w:tc>
          <w:tcPr>
            <w:tcW w:w="1134" w:type="dxa"/>
            <w:shd w:val="clear" w:color="auto" w:fill="auto"/>
            <w:vAlign w:val="center"/>
          </w:tcPr>
          <w:p w14:paraId="6F9F9507" w14:textId="77777777" w:rsidR="003F336E" w:rsidRPr="003F336E" w:rsidRDefault="003F336E" w:rsidP="00FF1779">
            <w:pPr>
              <w:pStyle w:val="BodytextAgency"/>
              <w:rPr>
                <w:lang w:val="en-US"/>
              </w:rPr>
            </w:pPr>
          </w:p>
        </w:tc>
        <w:tc>
          <w:tcPr>
            <w:tcW w:w="1134" w:type="dxa"/>
            <w:shd w:val="clear" w:color="auto" w:fill="auto"/>
            <w:vAlign w:val="center"/>
          </w:tcPr>
          <w:p w14:paraId="6F9F9508" w14:textId="77777777" w:rsidR="003F336E" w:rsidRPr="003F336E" w:rsidRDefault="003F336E" w:rsidP="00FF1779">
            <w:pPr>
              <w:pStyle w:val="BodytextAgency"/>
              <w:rPr>
                <w:lang w:val="en-US"/>
              </w:rPr>
            </w:pPr>
          </w:p>
        </w:tc>
        <w:tc>
          <w:tcPr>
            <w:tcW w:w="1134" w:type="dxa"/>
            <w:shd w:val="clear" w:color="auto" w:fill="auto"/>
            <w:vAlign w:val="center"/>
          </w:tcPr>
          <w:p w14:paraId="6F9F9509" w14:textId="77777777" w:rsidR="003F336E" w:rsidRPr="003F336E" w:rsidRDefault="003F336E" w:rsidP="00FF1779">
            <w:pPr>
              <w:pStyle w:val="BodytextAgency"/>
              <w:rPr>
                <w:lang w:val="en-US"/>
              </w:rPr>
            </w:pPr>
          </w:p>
        </w:tc>
        <w:tc>
          <w:tcPr>
            <w:tcW w:w="1276" w:type="dxa"/>
            <w:shd w:val="clear" w:color="auto" w:fill="auto"/>
            <w:vAlign w:val="center"/>
          </w:tcPr>
          <w:p w14:paraId="6F9F950A" w14:textId="77777777" w:rsidR="003F336E" w:rsidRPr="003F336E" w:rsidRDefault="003F336E" w:rsidP="00FF1779">
            <w:pPr>
              <w:pStyle w:val="BodytextAgency"/>
              <w:rPr>
                <w:lang w:val="en-US"/>
              </w:rPr>
            </w:pPr>
          </w:p>
        </w:tc>
      </w:tr>
      <w:tr w:rsidR="0089167F" w14:paraId="6F9F9511" w14:textId="77777777" w:rsidTr="00FF1779">
        <w:trPr>
          <w:trHeight w:val="555"/>
        </w:trPr>
        <w:tc>
          <w:tcPr>
            <w:tcW w:w="2268" w:type="dxa"/>
            <w:shd w:val="clear" w:color="auto" w:fill="auto"/>
            <w:vAlign w:val="center"/>
          </w:tcPr>
          <w:p w14:paraId="6F9F950C" w14:textId="77777777" w:rsidR="003F336E" w:rsidRPr="003F336E" w:rsidRDefault="007F799B" w:rsidP="00FF1779">
            <w:pPr>
              <w:pStyle w:val="BodytextAgency"/>
              <w:rPr>
                <w:lang w:val="en-US"/>
              </w:rPr>
            </w:pPr>
            <w:r w:rsidRPr="003F336E">
              <w:rPr>
                <w:lang w:val="en-US"/>
              </w:rPr>
              <w:t>Range</w:t>
            </w:r>
          </w:p>
        </w:tc>
        <w:tc>
          <w:tcPr>
            <w:tcW w:w="1134" w:type="dxa"/>
            <w:shd w:val="clear" w:color="auto" w:fill="auto"/>
            <w:vAlign w:val="center"/>
          </w:tcPr>
          <w:p w14:paraId="6F9F950D" w14:textId="77777777" w:rsidR="003F336E" w:rsidRPr="003F336E" w:rsidRDefault="003F336E" w:rsidP="00FF1779">
            <w:pPr>
              <w:pStyle w:val="BodytextAgency"/>
              <w:rPr>
                <w:lang w:val="en-US"/>
              </w:rPr>
            </w:pPr>
          </w:p>
        </w:tc>
        <w:tc>
          <w:tcPr>
            <w:tcW w:w="1134" w:type="dxa"/>
            <w:shd w:val="clear" w:color="auto" w:fill="auto"/>
            <w:vAlign w:val="center"/>
          </w:tcPr>
          <w:p w14:paraId="6F9F950E" w14:textId="77777777" w:rsidR="003F336E" w:rsidRPr="003F336E" w:rsidRDefault="003F336E" w:rsidP="00FF1779">
            <w:pPr>
              <w:pStyle w:val="BodytextAgency"/>
              <w:rPr>
                <w:lang w:val="en-US"/>
              </w:rPr>
            </w:pPr>
          </w:p>
        </w:tc>
        <w:tc>
          <w:tcPr>
            <w:tcW w:w="1134" w:type="dxa"/>
            <w:shd w:val="clear" w:color="auto" w:fill="auto"/>
            <w:vAlign w:val="center"/>
          </w:tcPr>
          <w:p w14:paraId="6F9F950F" w14:textId="77777777" w:rsidR="003F336E" w:rsidRPr="003F336E" w:rsidRDefault="003F336E" w:rsidP="00FF1779">
            <w:pPr>
              <w:pStyle w:val="BodytextAgency"/>
              <w:rPr>
                <w:lang w:val="en-US"/>
              </w:rPr>
            </w:pPr>
          </w:p>
        </w:tc>
        <w:tc>
          <w:tcPr>
            <w:tcW w:w="1276" w:type="dxa"/>
            <w:shd w:val="clear" w:color="auto" w:fill="auto"/>
            <w:vAlign w:val="center"/>
          </w:tcPr>
          <w:p w14:paraId="6F9F9510" w14:textId="77777777" w:rsidR="003F336E" w:rsidRPr="003F336E" w:rsidRDefault="003F336E" w:rsidP="00FF1779">
            <w:pPr>
              <w:pStyle w:val="BodytextAgency"/>
              <w:rPr>
                <w:lang w:val="en-US"/>
              </w:rPr>
            </w:pPr>
          </w:p>
        </w:tc>
      </w:tr>
      <w:tr w:rsidR="0089167F" w14:paraId="6F9F951D" w14:textId="77777777" w:rsidTr="00FF1779">
        <w:trPr>
          <w:trHeight w:val="555"/>
        </w:trPr>
        <w:tc>
          <w:tcPr>
            <w:tcW w:w="2268" w:type="dxa"/>
            <w:shd w:val="clear" w:color="auto" w:fill="auto"/>
            <w:vAlign w:val="center"/>
          </w:tcPr>
          <w:p w14:paraId="6F9F9518" w14:textId="77777777" w:rsidR="003F336E" w:rsidRPr="003F336E" w:rsidRDefault="007F799B" w:rsidP="00FF1779">
            <w:pPr>
              <w:pStyle w:val="BodytextAgency"/>
              <w:rPr>
                <w:lang w:val="en-US"/>
              </w:rPr>
            </w:pPr>
            <w:r w:rsidRPr="003F336E">
              <w:rPr>
                <w:lang w:val="en-US"/>
              </w:rPr>
              <w:t>System suitability</w:t>
            </w:r>
          </w:p>
        </w:tc>
        <w:tc>
          <w:tcPr>
            <w:tcW w:w="1134" w:type="dxa"/>
            <w:shd w:val="clear" w:color="auto" w:fill="auto"/>
            <w:vAlign w:val="center"/>
          </w:tcPr>
          <w:p w14:paraId="6F9F9519" w14:textId="77777777" w:rsidR="003F336E" w:rsidRPr="003F336E" w:rsidRDefault="003F336E" w:rsidP="00FF1779">
            <w:pPr>
              <w:pStyle w:val="BodytextAgency"/>
              <w:rPr>
                <w:lang w:val="en-US"/>
              </w:rPr>
            </w:pPr>
          </w:p>
        </w:tc>
        <w:tc>
          <w:tcPr>
            <w:tcW w:w="1134" w:type="dxa"/>
            <w:shd w:val="clear" w:color="auto" w:fill="auto"/>
            <w:vAlign w:val="center"/>
          </w:tcPr>
          <w:p w14:paraId="6F9F951A" w14:textId="77777777" w:rsidR="003F336E" w:rsidRPr="003F336E" w:rsidRDefault="003F336E" w:rsidP="00FF1779">
            <w:pPr>
              <w:pStyle w:val="BodytextAgency"/>
              <w:rPr>
                <w:lang w:val="en-US"/>
              </w:rPr>
            </w:pPr>
          </w:p>
        </w:tc>
        <w:tc>
          <w:tcPr>
            <w:tcW w:w="1134" w:type="dxa"/>
            <w:shd w:val="clear" w:color="auto" w:fill="auto"/>
            <w:vAlign w:val="center"/>
          </w:tcPr>
          <w:p w14:paraId="6F9F951B" w14:textId="77777777" w:rsidR="003F336E" w:rsidRPr="003F336E" w:rsidRDefault="003F336E" w:rsidP="00FF1779">
            <w:pPr>
              <w:pStyle w:val="BodytextAgency"/>
              <w:rPr>
                <w:lang w:val="en-US"/>
              </w:rPr>
            </w:pPr>
          </w:p>
        </w:tc>
        <w:tc>
          <w:tcPr>
            <w:tcW w:w="1276" w:type="dxa"/>
            <w:shd w:val="clear" w:color="auto" w:fill="auto"/>
            <w:vAlign w:val="center"/>
          </w:tcPr>
          <w:p w14:paraId="6F9F951C" w14:textId="77777777" w:rsidR="003F336E" w:rsidRPr="003F336E" w:rsidRDefault="003F336E" w:rsidP="00FF1779">
            <w:pPr>
              <w:pStyle w:val="BodytextAgency"/>
              <w:rPr>
                <w:lang w:val="en-US"/>
              </w:rPr>
            </w:pPr>
          </w:p>
        </w:tc>
      </w:tr>
      <w:tr w:rsidR="0089167F" w14:paraId="4EF90798" w14:textId="77777777" w:rsidTr="00FF1779">
        <w:trPr>
          <w:trHeight w:val="555"/>
        </w:trPr>
        <w:tc>
          <w:tcPr>
            <w:tcW w:w="2268" w:type="dxa"/>
            <w:shd w:val="clear" w:color="auto" w:fill="auto"/>
            <w:vAlign w:val="center"/>
          </w:tcPr>
          <w:p w14:paraId="1F344BE6" w14:textId="77DA24D9" w:rsidR="00D971A5" w:rsidRPr="003F336E" w:rsidRDefault="007F799B" w:rsidP="00FF1779">
            <w:pPr>
              <w:pStyle w:val="BodytextAgency"/>
              <w:rPr>
                <w:lang w:val="en-US"/>
              </w:rPr>
            </w:pPr>
            <w:r>
              <w:rPr>
                <w:lang w:val="en-US"/>
              </w:rPr>
              <w:t>Other parameters</w:t>
            </w:r>
          </w:p>
        </w:tc>
        <w:tc>
          <w:tcPr>
            <w:tcW w:w="1134" w:type="dxa"/>
            <w:shd w:val="clear" w:color="auto" w:fill="auto"/>
            <w:vAlign w:val="center"/>
          </w:tcPr>
          <w:p w14:paraId="34507472" w14:textId="77777777" w:rsidR="00D971A5" w:rsidRPr="003F336E" w:rsidRDefault="00D971A5" w:rsidP="00FF1779">
            <w:pPr>
              <w:pStyle w:val="BodytextAgency"/>
              <w:rPr>
                <w:lang w:val="en-US"/>
              </w:rPr>
            </w:pPr>
          </w:p>
        </w:tc>
        <w:tc>
          <w:tcPr>
            <w:tcW w:w="1134" w:type="dxa"/>
            <w:shd w:val="clear" w:color="auto" w:fill="auto"/>
            <w:vAlign w:val="center"/>
          </w:tcPr>
          <w:p w14:paraId="0D90149B" w14:textId="77777777" w:rsidR="00D971A5" w:rsidRPr="003F336E" w:rsidRDefault="00D971A5" w:rsidP="00FF1779">
            <w:pPr>
              <w:pStyle w:val="BodytextAgency"/>
              <w:rPr>
                <w:lang w:val="en-US"/>
              </w:rPr>
            </w:pPr>
          </w:p>
        </w:tc>
        <w:tc>
          <w:tcPr>
            <w:tcW w:w="1134" w:type="dxa"/>
            <w:shd w:val="clear" w:color="auto" w:fill="auto"/>
            <w:vAlign w:val="center"/>
          </w:tcPr>
          <w:p w14:paraId="6B7333F4" w14:textId="77777777" w:rsidR="00D971A5" w:rsidRPr="003F336E" w:rsidRDefault="00D971A5" w:rsidP="00FF1779">
            <w:pPr>
              <w:pStyle w:val="BodytextAgency"/>
              <w:rPr>
                <w:lang w:val="en-US"/>
              </w:rPr>
            </w:pPr>
          </w:p>
        </w:tc>
        <w:tc>
          <w:tcPr>
            <w:tcW w:w="1276" w:type="dxa"/>
            <w:shd w:val="clear" w:color="auto" w:fill="auto"/>
            <w:vAlign w:val="center"/>
          </w:tcPr>
          <w:p w14:paraId="3D9D19F1" w14:textId="77777777" w:rsidR="00D971A5" w:rsidRDefault="00D971A5" w:rsidP="00FF1779">
            <w:pPr>
              <w:pStyle w:val="BodytextAgency"/>
              <w:rPr>
                <w:rStyle w:val="CommentReference"/>
              </w:rPr>
            </w:pPr>
          </w:p>
        </w:tc>
      </w:tr>
    </w:tbl>
    <w:p w14:paraId="761BA195" w14:textId="77777777" w:rsidR="006476F9" w:rsidRDefault="006476F9" w:rsidP="006476F9">
      <w:pPr>
        <w:pStyle w:val="DraftingNotesAgency"/>
        <w:ind w:left="720"/>
      </w:pPr>
    </w:p>
    <w:tbl>
      <w:tblPr>
        <w:tblStyle w:val="TableGrid"/>
        <w:tblW w:w="0" w:type="auto"/>
        <w:tblLook w:val="04A0" w:firstRow="1" w:lastRow="0" w:firstColumn="1" w:lastColumn="0" w:noHBand="0" w:noVBand="1"/>
      </w:tblPr>
      <w:tblGrid>
        <w:gridCol w:w="9403"/>
      </w:tblGrid>
      <w:tr w:rsidR="0089167F" w14:paraId="6E0D35C1" w14:textId="77777777" w:rsidTr="00CA1656">
        <w:tc>
          <w:tcPr>
            <w:tcW w:w="9403" w:type="dxa"/>
            <w:shd w:val="clear" w:color="auto" w:fill="F2F2F2" w:themeFill="background1" w:themeFillShade="F2"/>
          </w:tcPr>
          <w:p w14:paraId="1D12D5D4" w14:textId="77777777" w:rsidR="006476F9"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5.3</w:t>
            </w:r>
            <w:r w:rsidRPr="003D4408">
              <w:rPr>
                <w:rFonts w:eastAsia="Verdana"/>
                <w:lang w:eastAsia="en-GB"/>
              </w:rPr>
              <w:t>:</w:t>
            </w:r>
          </w:p>
          <w:p w14:paraId="76A1F3DD" w14:textId="5630C205" w:rsidR="006476F9" w:rsidRDefault="007F799B" w:rsidP="00464711">
            <w:pPr>
              <w:pStyle w:val="Guidancetext-Rapps"/>
            </w:pPr>
            <w:r>
              <w:t xml:space="preserve">Discuss whether </w:t>
            </w:r>
            <w:r w:rsidRPr="00860D03">
              <w:t xml:space="preserve">the methods </w:t>
            </w:r>
            <w:r>
              <w:t xml:space="preserve">are </w:t>
            </w:r>
            <w:r w:rsidRPr="00860D03">
              <w:t>adequate</w:t>
            </w:r>
            <w:r>
              <w:t>ly validated</w:t>
            </w:r>
            <w:r w:rsidRPr="00860D03">
              <w:t xml:space="preserve"> </w:t>
            </w:r>
            <w:r w:rsidRPr="009E59CD">
              <w:t xml:space="preserve">in accordance with the relevant guidelines </w:t>
            </w:r>
            <w:r w:rsidRPr="00860D03">
              <w:t xml:space="preserve">to control the </w:t>
            </w:r>
            <w:r>
              <w:t>finished product</w:t>
            </w:r>
            <w:r w:rsidRPr="00860D03">
              <w:t xml:space="preserve"> on a routine basis</w:t>
            </w:r>
            <w:r w:rsidRPr="002A4140">
              <w:t xml:space="preserve"> </w:t>
            </w:r>
            <w:r>
              <w:t xml:space="preserve">and whether the stability indicative nature of the methods has been proven. If enhanced analytical approaches as per ICH Q14, have been proposed comment on whether it is sufficiently supported and acceptable. </w:t>
            </w:r>
          </w:p>
          <w:p w14:paraId="3E155AEC" w14:textId="77777777" w:rsidR="006476F9" w:rsidRDefault="007F799B" w:rsidP="00CA1656">
            <w:pPr>
              <w:pStyle w:val="BodytextAgency"/>
            </w:pPr>
            <w:r w:rsidRPr="003D4408">
              <w:t>&lt;</w:t>
            </w:r>
            <w:r>
              <w:t>No comments&gt;&lt;</w:t>
            </w:r>
            <w:r w:rsidRPr="003D4408">
              <w:t>Text&gt;</w:t>
            </w:r>
          </w:p>
          <w:p w14:paraId="544DF077" w14:textId="77777777" w:rsidR="006476F9" w:rsidRPr="005614EA" w:rsidRDefault="007F799B" w:rsidP="00CA1656">
            <w:pPr>
              <w:pStyle w:val="RappCommentsquestions"/>
              <w:rPr>
                <w:rFonts w:eastAsia="Verdana"/>
                <w:lang w:eastAsia="en-GB"/>
              </w:rPr>
            </w:pPr>
            <w:r w:rsidRPr="005614EA">
              <w:rPr>
                <w:rFonts w:eastAsia="Verdana"/>
                <w:lang w:eastAsia="en-GB"/>
              </w:rPr>
              <w:t>Resulting questions:</w:t>
            </w:r>
          </w:p>
          <w:p w14:paraId="4D0EF22D" w14:textId="77777777" w:rsidR="006476F9"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16D863B" w14:textId="77777777" w:rsidR="006476F9" w:rsidRDefault="006476F9" w:rsidP="00CA1656">
            <w:pPr>
              <w:pStyle w:val="Guidancetext-Rapps"/>
            </w:pPr>
          </w:p>
          <w:p w14:paraId="72978AA8" w14:textId="66B38263" w:rsidR="006476F9"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3AAF3190" w14:textId="77777777" w:rsidR="006476F9" w:rsidRPr="00FF259D" w:rsidRDefault="007F799B" w:rsidP="00CA1656">
            <w:pPr>
              <w:pStyle w:val="BodytextAgency"/>
            </w:pPr>
            <w:r>
              <w:t>&lt;None&gt;&lt;Text&gt;</w:t>
            </w:r>
          </w:p>
        </w:tc>
      </w:tr>
    </w:tbl>
    <w:p w14:paraId="6F9F952A" w14:textId="77777777" w:rsidR="00EF798A" w:rsidRPr="00211553" w:rsidRDefault="007F799B" w:rsidP="001914E5">
      <w:pPr>
        <w:pStyle w:val="Heading3Agency"/>
        <w:rPr>
          <w:i/>
          <w:iCs/>
          <w:sz w:val="20"/>
          <w:szCs w:val="20"/>
        </w:rPr>
      </w:pPr>
      <w:bookmarkStart w:id="99" w:name="_Toc187238091"/>
      <w:r w:rsidRPr="00211553">
        <w:rPr>
          <w:i/>
          <w:iCs/>
          <w:sz w:val="20"/>
          <w:szCs w:val="20"/>
        </w:rPr>
        <w:t>Batch analyses (P.5.4)</w:t>
      </w:r>
      <w:bookmarkEnd w:id="99"/>
      <w:r w:rsidRPr="00211553">
        <w:rPr>
          <w:i/>
          <w:iCs/>
          <w:sz w:val="20"/>
          <w:szCs w:val="20"/>
        </w:rPr>
        <w:t xml:space="preserve"> </w:t>
      </w:r>
    </w:p>
    <w:p w14:paraId="3E1075A2" w14:textId="7EA903F7" w:rsidR="00AA53D3" w:rsidRPr="00585F85" w:rsidRDefault="007F799B" w:rsidP="00585F85">
      <w:pPr>
        <w:pStyle w:val="Guidancetext-Applicant"/>
        <w:numPr>
          <w:ilvl w:val="0"/>
          <w:numId w:val="89"/>
        </w:numPr>
        <w:ind w:left="426"/>
      </w:pPr>
      <w:r w:rsidRPr="00585F85">
        <w:t>Provide an overview of the batches for which data are available in the dossier. The scale, number of batches, use of the batches e.g. in the clinical programme should be described as relevant.</w:t>
      </w:r>
      <w:r w:rsidR="000801EF">
        <w:t xml:space="preserve"> </w:t>
      </w:r>
      <w:r w:rsidR="000801EF" w:rsidRPr="008F75CF">
        <w:t>For clinical batches, specify which clinical trial each batch was used in</w:t>
      </w:r>
      <w:r w:rsidR="000801EF">
        <w:t>.</w:t>
      </w:r>
    </w:p>
    <w:p w14:paraId="400A12C5" w14:textId="77777777" w:rsidR="00EC7812" w:rsidRDefault="007F799B" w:rsidP="00EC7812">
      <w:pPr>
        <w:pStyle w:val="Guidancetext-Applicant"/>
        <w:numPr>
          <w:ilvl w:val="0"/>
          <w:numId w:val="89"/>
        </w:numPr>
        <w:ind w:left="426"/>
      </w:pPr>
      <w:r w:rsidRPr="00585F85">
        <w:t>An example table of representative batch data results can be included.</w:t>
      </w:r>
    </w:p>
    <w:p w14:paraId="187D9E19" w14:textId="09149793" w:rsidR="00AA53D3" w:rsidRPr="00585F85"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7605F437" w14:textId="77777777" w:rsidTr="00CA1656">
        <w:tc>
          <w:tcPr>
            <w:tcW w:w="9403" w:type="dxa"/>
            <w:shd w:val="clear" w:color="auto" w:fill="F2F2F2" w:themeFill="background1" w:themeFillShade="F2"/>
          </w:tcPr>
          <w:p w14:paraId="6A072D56" w14:textId="1429BC1D" w:rsidR="00106F36" w:rsidRDefault="007F799B" w:rsidP="00CA1656">
            <w:pPr>
              <w:pStyle w:val="RappCommentsquestions"/>
              <w:rPr>
                <w:rFonts w:eastAsia="Verdana"/>
                <w:lang w:eastAsia="en-GB"/>
              </w:rPr>
            </w:pPr>
            <w:r>
              <w:rPr>
                <w:rFonts w:cs="Courier New"/>
                <w:iCs/>
                <w:szCs w:val="22"/>
              </w:rPr>
              <w:t xml:space="preserve"> </w:t>
            </w: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5.4</w:t>
            </w:r>
            <w:r w:rsidRPr="003D4408">
              <w:rPr>
                <w:rFonts w:eastAsia="Verdana"/>
                <w:lang w:eastAsia="en-GB"/>
              </w:rPr>
              <w:t>:</w:t>
            </w:r>
          </w:p>
          <w:p w14:paraId="30633926" w14:textId="77777777" w:rsidR="00106F36" w:rsidRDefault="007F799B" w:rsidP="00EE62C9">
            <w:pPr>
              <w:pStyle w:val="Guidancetext-Rapps"/>
            </w:pPr>
            <w:r>
              <w:t>Discuss whether the batch results</w:t>
            </w:r>
            <w:r w:rsidRPr="00860D03">
              <w:t xml:space="preserve"> confirm consistency &amp; uniformity of the </w:t>
            </w:r>
            <w:r>
              <w:t>finished product.</w:t>
            </w:r>
            <w:r w:rsidRPr="00860D03">
              <w:t xml:space="preserve"> </w:t>
            </w:r>
            <w:r>
              <w:t>Discuss whether the data</w:t>
            </w:r>
            <w:r w:rsidRPr="00860D03">
              <w:t xml:space="preserve"> indicate</w:t>
            </w:r>
            <w:r>
              <w:t>s</w:t>
            </w:r>
            <w:r w:rsidRPr="00860D03">
              <w:t xml:space="preserve"> that the process is under control</w:t>
            </w:r>
            <w:r>
              <w:t>.</w:t>
            </w:r>
          </w:p>
          <w:p w14:paraId="6994443D" w14:textId="3C0DC858" w:rsidR="00106F36" w:rsidRDefault="007F799B" w:rsidP="00EE62C9">
            <w:pPr>
              <w:pStyle w:val="Guidancetext-Rapps"/>
            </w:pPr>
            <w:r>
              <w:lastRenderedPageBreak/>
              <w:t>Where relevant, comment on whether the data indicates the proposed commercial process generates a finished product that is in line with earlier clinical batches. If the applicant has presented the data in 3.2.P.2 this may be discussed there, with a cross reference as relevant.</w:t>
            </w:r>
          </w:p>
          <w:p w14:paraId="780AC567" w14:textId="4A14FE43" w:rsidR="00106F36" w:rsidRDefault="007F799B" w:rsidP="00EE62C9">
            <w:pPr>
              <w:pStyle w:val="Guidancetext-Rapps"/>
            </w:pPr>
            <w:r w:rsidRPr="00FA00C2">
              <w:t>If more than</w:t>
            </w:r>
            <w:r>
              <w:t xml:space="preserve"> one</w:t>
            </w:r>
            <w:r w:rsidRPr="00FA00C2">
              <w:t xml:space="preserve"> </w:t>
            </w:r>
            <w:r>
              <w:t>manufacturing site</w:t>
            </w:r>
            <w:r w:rsidRPr="00FA00C2">
              <w:t xml:space="preserve"> of the </w:t>
            </w:r>
            <w:r>
              <w:t>finished product</w:t>
            </w:r>
            <w:r w:rsidRPr="00FA00C2">
              <w:t xml:space="preserve"> is proposed, include a clear assessment as to whether the</w:t>
            </w:r>
            <w:r>
              <w:t xml:space="preserve"> quality of the</w:t>
            </w:r>
            <w:r w:rsidRPr="00FA00C2">
              <w:t xml:space="preserve"> </w:t>
            </w:r>
            <w:r>
              <w:t>finished product</w:t>
            </w:r>
            <w:r w:rsidRPr="00FA00C2">
              <w:t xml:space="preserve"> from each of the </w:t>
            </w:r>
            <w:r>
              <w:t>sites</w:t>
            </w:r>
            <w:r w:rsidRPr="00FA00C2">
              <w:t xml:space="preserve"> can be considered </w:t>
            </w:r>
            <w:r w:rsidR="00C9425F">
              <w:t>comparable</w:t>
            </w:r>
            <w:r w:rsidRPr="00FA00C2">
              <w:t>.</w:t>
            </w:r>
          </w:p>
          <w:p w14:paraId="5043FA2D" w14:textId="77777777" w:rsidR="00106F36" w:rsidRDefault="007F799B" w:rsidP="00CA1656">
            <w:pPr>
              <w:pStyle w:val="BodytextAgency"/>
            </w:pPr>
            <w:r w:rsidRPr="003D4408">
              <w:t>&lt;</w:t>
            </w:r>
            <w:r>
              <w:t>No comments&gt;&lt;</w:t>
            </w:r>
            <w:r w:rsidRPr="003D4408">
              <w:t>Text&gt;</w:t>
            </w:r>
          </w:p>
          <w:p w14:paraId="5AE170A1" w14:textId="77777777" w:rsidR="00106F36" w:rsidRPr="005614EA" w:rsidRDefault="007F799B" w:rsidP="00CA1656">
            <w:pPr>
              <w:pStyle w:val="RappCommentsquestions"/>
              <w:rPr>
                <w:rFonts w:eastAsia="Verdana"/>
                <w:lang w:eastAsia="en-GB"/>
              </w:rPr>
            </w:pPr>
            <w:r w:rsidRPr="005614EA">
              <w:rPr>
                <w:rFonts w:eastAsia="Verdana"/>
                <w:lang w:eastAsia="en-GB"/>
              </w:rPr>
              <w:t>Resulting questions:</w:t>
            </w:r>
          </w:p>
          <w:p w14:paraId="15AAB9FD" w14:textId="77777777" w:rsidR="00106F36"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1ADEF28" w14:textId="77777777" w:rsidR="00106F36" w:rsidRDefault="00106F36" w:rsidP="00CA1656">
            <w:pPr>
              <w:pStyle w:val="Guidancetext-Rapps"/>
            </w:pPr>
          </w:p>
          <w:p w14:paraId="1C1DA99F" w14:textId="4B9DCBDE" w:rsidR="00106F36"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3900FD66" w14:textId="77777777" w:rsidR="00106F36" w:rsidRPr="00FF259D" w:rsidRDefault="007F799B" w:rsidP="00CA1656">
            <w:pPr>
              <w:pStyle w:val="BodytextAgency"/>
            </w:pPr>
            <w:r>
              <w:t>&lt;None&gt;&lt;Text&gt;</w:t>
            </w:r>
          </w:p>
        </w:tc>
      </w:tr>
    </w:tbl>
    <w:p w14:paraId="6F9F952F" w14:textId="77777777" w:rsidR="00EF798A" w:rsidRPr="00211553" w:rsidRDefault="007F799B" w:rsidP="001914E5">
      <w:pPr>
        <w:pStyle w:val="Heading3Agency"/>
        <w:rPr>
          <w:i/>
          <w:iCs/>
          <w:sz w:val="20"/>
          <w:szCs w:val="20"/>
        </w:rPr>
      </w:pPr>
      <w:bookmarkStart w:id="100" w:name="_Toc187238092"/>
      <w:r w:rsidRPr="00211553">
        <w:rPr>
          <w:i/>
          <w:iCs/>
          <w:sz w:val="20"/>
          <w:szCs w:val="20"/>
        </w:rPr>
        <w:lastRenderedPageBreak/>
        <w:t>Characterisation of impurities (P.5.5)</w:t>
      </w:r>
      <w:bookmarkEnd w:id="100"/>
      <w:r w:rsidRPr="00211553">
        <w:rPr>
          <w:i/>
          <w:iCs/>
          <w:sz w:val="20"/>
          <w:szCs w:val="20"/>
        </w:rPr>
        <w:t xml:space="preserve"> </w:t>
      </w:r>
    </w:p>
    <w:p w14:paraId="6F9F9530" w14:textId="3B1306C3" w:rsidR="001208CD" w:rsidRPr="009C1602" w:rsidRDefault="007F799B" w:rsidP="009C1602">
      <w:pPr>
        <w:pStyle w:val="Guidancetext-Applicant"/>
        <w:numPr>
          <w:ilvl w:val="0"/>
          <w:numId w:val="89"/>
        </w:numPr>
        <w:ind w:left="426"/>
      </w:pPr>
      <w:r w:rsidRPr="009C1602">
        <w:t xml:space="preserve">Impurities which have not already been addressed in the </w:t>
      </w:r>
      <w:r w:rsidR="006D0AA8" w:rsidRPr="009C1602">
        <w:t xml:space="preserve">active substance </w:t>
      </w:r>
      <w:r w:rsidRPr="009C1602">
        <w:t>section should be discussed here.</w:t>
      </w:r>
    </w:p>
    <w:p w14:paraId="7FDCE0BA" w14:textId="3A66840C" w:rsidR="009420D9" w:rsidRDefault="007F799B" w:rsidP="009C1602">
      <w:pPr>
        <w:pStyle w:val="Guidancetext-Applicant"/>
        <w:numPr>
          <w:ilvl w:val="0"/>
          <w:numId w:val="89"/>
        </w:numPr>
        <w:ind w:left="426"/>
      </w:pPr>
      <w:r>
        <w:t xml:space="preserve">Active substance </w:t>
      </w:r>
      <w:r w:rsidR="00DA0144">
        <w:t xml:space="preserve">related impurities (i.e. degradation products) which may arise during product manufacture and/or storage should be discussed here. </w:t>
      </w:r>
    </w:p>
    <w:p w14:paraId="7607A7DC" w14:textId="77777777" w:rsidR="00EC7812" w:rsidRDefault="007F799B" w:rsidP="00EC7812">
      <w:pPr>
        <w:pStyle w:val="Guidancetext-Applicant"/>
        <w:numPr>
          <w:ilvl w:val="0"/>
          <w:numId w:val="89"/>
        </w:numPr>
        <w:ind w:left="426"/>
      </w:pPr>
      <w:r>
        <w:t>Also include</w:t>
      </w:r>
      <w:r w:rsidR="00CF3449">
        <w:t xml:space="preserve"> the</w:t>
      </w:r>
      <w:r>
        <w:t xml:space="preserve"> </w:t>
      </w:r>
      <w:r w:rsidR="007E5AF0">
        <w:t xml:space="preserve">cumulative presence of </w:t>
      </w:r>
      <w:r>
        <w:t>other organic and inorganic impurities (e.g. residual solvents, elemental impurities),</w:t>
      </w:r>
      <w:r w:rsidR="00A57AA0">
        <w:t xml:space="preserve"> mutagenic </w:t>
      </w:r>
      <w:r w:rsidR="0985D8C9">
        <w:t>impurities and</w:t>
      </w:r>
      <w:r>
        <w:t xml:space="preserve"> nitrosamine impurities</w:t>
      </w:r>
      <w:r w:rsidR="00E0164D">
        <w:t xml:space="preserve"> from active substance, excipients, and finished product manufacturing process</w:t>
      </w:r>
      <w:r>
        <w:t>, in accordance with relevant Guidances.</w:t>
      </w:r>
    </w:p>
    <w:p w14:paraId="149537ED" w14:textId="1B0667FA" w:rsidR="00465CA8" w:rsidRPr="009C1602" w:rsidRDefault="007F799B" w:rsidP="00EC78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0F2D887A" w14:textId="77777777" w:rsidTr="00CA1656">
        <w:tc>
          <w:tcPr>
            <w:tcW w:w="9403" w:type="dxa"/>
            <w:shd w:val="clear" w:color="auto" w:fill="F2F2F2" w:themeFill="background1" w:themeFillShade="F2"/>
          </w:tcPr>
          <w:p w14:paraId="3DF2F32B" w14:textId="77777777" w:rsidR="00E54711"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P.5.5</w:t>
            </w:r>
            <w:r w:rsidRPr="003D4408">
              <w:rPr>
                <w:rFonts w:eastAsia="Verdana"/>
                <w:lang w:eastAsia="en-GB"/>
              </w:rPr>
              <w:t>:</w:t>
            </w:r>
          </w:p>
          <w:p w14:paraId="2C6785F3" w14:textId="77777777" w:rsidR="00E54711" w:rsidRPr="003D4408" w:rsidRDefault="007F799B" w:rsidP="00E54711">
            <w:pPr>
              <w:pStyle w:val="Guidancetext-Rapps"/>
            </w:pPr>
            <w:r>
              <w:t>C</w:t>
            </w:r>
            <w:r w:rsidRPr="00E54711">
              <w:t>omment on the adequacy of the characterisation of impurities relevant to the finished product.</w:t>
            </w:r>
          </w:p>
          <w:p w14:paraId="1A8A8024" w14:textId="77777777" w:rsidR="00E54711" w:rsidRDefault="007F799B" w:rsidP="00CA1656">
            <w:pPr>
              <w:pStyle w:val="BodytextAgency"/>
            </w:pPr>
            <w:r w:rsidRPr="003D4408">
              <w:t>&lt;</w:t>
            </w:r>
            <w:r>
              <w:t>No comments&gt;&lt;</w:t>
            </w:r>
            <w:r w:rsidRPr="003D4408">
              <w:t>Text&gt;</w:t>
            </w:r>
          </w:p>
          <w:p w14:paraId="4E6295C8" w14:textId="77777777" w:rsidR="00E54711" w:rsidRPr="005614EA" w:rsidRDefault="007F799B" w:rsidP="00CA1656">
            <w:pPr>
              <w:pStyle w:val="RappCommentsquestions"/>
              <w:rPr>
                <w:rFonts w:eastAsia="Verdana"/>
                <w:lang w:eastAsia="en-GB"/>
              </w:rPr>
            </w:pPr>
            <w:r w:rsidRPr="005614EA">
              <w:rPr>
                <w:rFonts w:eastAsia="Verdana"/>
                <w:lang w:eastAsia="en-GB"/>
              </w:rPr>
              <w:t>Resulting questions:</w:t>
            </w:r>
          </w:p>
          <w:p w14:paraId="3718F60B" w14:textId="77777777" w:rsidR="00E54711"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3A3DC69" w14:textId="77777777" w:rsidR="00E54711" w:rsidRDefault="00E54711" w:rsidP="00CA1656">
            <w:pPr>
              <w:pStyle w:val="Guidancetext-Rapps"/>
            </w:pPr>
          </w:p>
          <w:p w14:paraId="7DB4DBF9" w14:textId="0FF5E13D" w:rsidR="00E54711"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1E67CCEE" w14:textId="77777777" w:rsidR="00E54711" w:rsidRPr="00FF259D" w:rsidRDefault="007F799B" w:rsidP="00CA1656">
            <w:pPr>
              <w:pStyle w:val="BodytextAgency"/>
            </w:pPr>
            <w:r>
              <w:t>&lt;None&gt;&lt;Text&gt;</w:t>
            </w:r>
          </w:p>
        </w:tc>
      </w:tr>
    </w:tbl>
    <w:p w14:paraId="6F9F9534" w14:textId="77777777" w:rsidR="00D17BB5" w:rsidRPr="00211553" w:rsidRDefault="007F799B" w:rsidP="001914E5">
      <w:pPr>
        <w:pStyle w:val="Heading3Agency"/>
        <w:rPr>
          <w:i/>
          <w:iCs/>
          <w:sz w:val="20"/>
          <w:szCs w:val="20"/>
        </w:rPr>
      </w:pPr>
      <w:bookmarkStart w:id="101" w:name="_Toc187238093"/>
      <w:r w:rsidRPr="00211553">
        <w:rPr>
          <w:i/>
          <w:iCs/>
          <w:sz w:val="20"/>
          <w:szCs w:val="20"/>
        </w:rPr>
        <w:t>Justification of specification(s) (P.5.6)</w:t>
      </w:r>
      <w:bookmarkEnd w:id="101"/>
    </w:p>
    <w:p w14:paraId="77248F08" w14:textId="43D45AEF" w:rsidR="002A2E4E" w:rsidRPr="009C1602" w:rsidRDefault="007F799B" w:rsidP="009C1602">
      <w:pPr>
        <w:pStyle w:val="Guidancetext-Applicant"/>
        <w:numPr>
          <w:ilvl w:val="0"/>
          <w:numId w:val="89"/>
        </w:numPr>
        <w:ind w:left="426"/>
      </w:pPr>
      <w:r w:rsidRPr="009C1602">
        <w:t>Release and shelf life acceptance criteria/limits should be established, justified, and if needed qualified in accordance with relevant ICH guidelines, applicable Ph. Eur. monographs, and relevant EMA guidelines.</w:t>
      </w:r>
    </w:p>
    <w:p w14:paraId="4B42117B" w14:textId="77777777" w:rsidR="00310267" w:rsidRDefault="007F799B" w:rsidP="00310267">
      <w:pPr>
        <w:pStyle w:val="Guidancetext-Applicant"/>
        <w:numPr>
          <w:ilvl w:val="0"/>
          <w:numId w:val="89"/>
        </w:numPr>
        <w:ind w:left="426"/>
      </w:pPr>
      <w:r w:rsidRPr="009C1602">
        <w:t>The approach used to establish the</w:t>
      </w:r>
      <w:r w:rsidR="00E71DD6" w:rsidRPr="00E71DD6">
        <w:t xml:space="preserve"> </w:t>
      </w:r>
      <w:r w:rsidR="00E71DD6" w:rsidRPr="00641DE8">
        <w:t xml:space="preserve">specification </w:t>
      </w:r>
      <w:r w:rsidR="00E71DD6">
        <w:t>test procedures and</w:t>
      </w:r>
      <w:r w:rsidRPr="009C1602">
        <w:t xml:space="preserve"> acceptance criteria </w:t>
      </w:r>
      <w:r w:rsidR="006634CA" w:rsidRPr="009C1602">
        <w:t xml:space="preserve">or omit certain criteria from the specifications </w:t>
      </w:r>
      <w:r w:rsidRPr="009C1602">
        <w:t xml:space="preserve">should be described. </w:t>
      </w:r>
      <w:r w:rsidR="007662B6" w:rsidRPr="009C1602">
        <w:t>Where statistical approaches have been used, describe the methodology.</w:t>
      </w:r>
    </w:p>
    <w:p w14:paraId="4D252A92" w14:textId="2D6C6201" w:rsidR="007662B6" w:rsidRPr="009C1602" w:rsidRDefault="007F799B" w:rsidP="00310267">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2D05A94C" w14:textId="77777777" w:rsidTr="0C85B610">
        <w:tc>
          <w:tcPr>
            <w:tcW w:w="9403" w:type="dxa"/>
            <w:shd w:val="clear" w:color="auto" w:fill="F2F2F2" w:themeFill="background1" w:themeFillShade="F2"/>
          </w:tcPr>
          <w:p w14:paraId="3169009A" w14:textId="77777777" w:rsidR="00DB59C9"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5.6</w:t>
            </w:r>
            <w:r w:rsidRPr="003D4408">
              <w:rPr>
                <w:rFonts w:eastAsia="Verdana"/>
                <w:lang w:eastAsia="en-GB"/>
              </w:rPr>
              <w:t>:</w:t>
            </w:r>
          </w:p>
          <w:p w14:paraId="2448EEAF" w14:textId="77777777" w:rsidR="00DB59C9" w:rsidRDefault="007F799B" w:rsidP="00D32258">
            <w:pPr>
              <w:pStyle w:val="Guidancetext-Rapps"/>
            </w:pPr>
            <w:r>
              <w:t>Discuss whether the applicant’s proposed justification of the specifications is adequate or not, bearing in mind the intended use of the finished product.</w:t>
            </w:r>
          </w:p>
          <w:p w14:paraId="56AEAB50" w14:textId="2E70303A" w:rsidR="00DB59C9" w:rsidRPr="00DB59C9" w:rsidRDefault="007F799B" w:rsidP="005E78CB">
            <w:pPr>
              <w:pStyle w:val="Guidancetext-Rapps"/>
            </w:pPr>
            <w:r w:rsidRPr="005E78CB">
              <w:lastRenderedPageBreak/>
              <w:t>Discuss whether the approach used to establish the specifications is appropriate.</w:t>
            </w:r>
            <w:r>
              <w:t xml:space="preserve"> </w:t>
            </w:r>
          </w:p>
          <w:p w14:paraId="0809E44C" w14:textId="4C4FF3DE" w:rsidR="00DB59C9" w:rsidRPr="00DB59C9" w:rsidRDefault="007F799B" w:rsidP="00D32258">
            <w:pPr>
              <w:pStyle w:val="Guidancetext-Rapps"/>
            </w:pPr>
            <w:r>
              <w:t>Discuss whether the acceptance criteria are supported by data obtained for lots used in (non-)clinical and stability studies.</w:t>
            </w:r>
          </w:p>
          <w:p w14:paraId="1CF98824" w14:textId="77777777" w:rsidR="00DB59C9" w:rsidRPr="00A253E9" w:rsidRDefault="007F799B" w:rsidP="009C1602">
            <w:pPr>
              <w:pStyle w:val="Guidancetext-Rapps"/>
            </w:pPr>
            <w:r>
              <w:t>Discuss proposals for</w:t>
            </w:r>
            <w:r w:rsidRPr="00860D03">
              <w:t xml:space="preserve"> real time release testing</w:t>
            </w:r>
            <w:r>
              <w:t xml:space="preserve"> (RTRT)</w:t>
            </w:r>
            <w:r w:rsidRPr="00860D03">
              <w:t xml:space="preserve"> </w:t>
            </w:r>
            <w:r>
              <w:t xml:space="preserve">when these are requested by the applicant. </w:t>
            </w:r>
          </w:p>
          <w:p w14:paraId="2BE89B61" w14:textId="77777777" w:rsidR="00DB59C9" w:rsidRPr="003D4408" w:rsidRDefault="007F799B" w:rsidP="00D32258">
            <w:pPr>
              <w:pStyle w:val="Guidancetext-Rapps"/>
            </w:pPr>
            <w:r>
              <w:t xml:space="preserve">Discuss as necessary the </w:t>
            </w:r>
            <w:r>
              <w:t>appropriateness of the overall control strategy with regard to the specifications.</w:t>
            </w:r>
          </w:p>
          <w:p w14:paraId="159DAAF6" w14:textId="77777777" w:rsidR="00DB59C9" w:rsidRDefault="007F799B" w:rsidP="00CA1656">
            <w:pPr>
              <w:pStyle w:val="BodytextAgency"/>
            </w:pPr>
            <w:r w:rsidRPr="003D4408">
              <w:t>&lt;</w:t>
            </w:r>
            <w:r>
              <w:t>No comments&gt;&lt;</w:t>
            </w:r>
            <w:r w:rsidRPr="003D4408">
              <w:t>Text&gt;</w:t>
            </w:r>
          </w:p>
          <w:p w14:paraId="5CB46739" w14:textId="77777777" w:rsidR="00DB59C9" w:rsidRPr="005614EA" w:rsidRDefault="007F799B" w:rsidP="00CA1656">
            <w:pPr>
              <w:pStyle w:val="RappCommentsquestions"/>
              <w:rPr>
                <w:rFonts w:eastAsia="Verdana"/>
                <w:lang w:eastAsia="en-GB"/>
              </w:rPr>
            </w:pPr>
            <w:r w:rsidRPr="005614EA">
              <w:rPr>
                <w:rFonts w:eastAsia="Verdana"/>
                <w:lang w:eastAsia="en-GB"/>
              </w:rPr>
              <w:t>Resulting questions:</w:t>
            </w:r>
          </w:p>
          <w:p w14:paraId="0FE8D6F8" w14:textId="77777777" w:rsidR="00DB59C9"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28B92BA" w14:textId="77777777" w:rsidR="00DB59C9" w:rsidRDefault="00DB59C9" w:rsidP="00CA1656">
            <w:pPr>
              <w:pStyle w:val="Guidancetext-Rapps"/>
            </w:pPr>
          </w:p>
          <w:p w14:paraId="6EC5AD68" w14:textId="24CD04A1" w:rsidR="00DB59C9"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309A5D9A" w14:textId="77777777" w:rsidR="00DB59C9" w:rsidRPr="00FF259D" w:rsidRDefault="007F799B" w:rsidP="00CA1656">
            <w:pPr>
              <w:pStyle w:val="BodytextAgency"/>
            </w:pPr>
            <w:r>
              <w:t>&lt;None&gt;&lt;Text&gt;</w:t>
            </w:r>
          </w:p>
        </w:tc>
      </w:tr>
    </w:tbl>
    <w:p w14:paraId="6F9F953B" w14:textId="10FDABD8" w:rsidR="00D17BB5" w:rsidRPr="00F05200" w:rsidRDefault="007F799B" w:rsidP="00B40A6F">
      <w:pPr>
        <w:pStyle w:val="Heading2Agency"/>
        <w:rPr>
          <w:i w:val="0"/>
          <w:iCs/>
          <w:spacing w:val="1"/>
        </w:rPr>
      </w:pPr>
      <w:bookmarkStart w:id="102" w:name="_Toc450120201"/>
      <w:bookmarkStart w:id="103" w:name="_Toc450135650"/>
      <w:bookmarkStart w:id="104" w:name="_Toc187238094"/>
      <w:r w:rsidRPr="00F05200">
        <w:rPr>
          <w:i w:val="0"/>
          <w:iCs/>
          <w:spacing w:val="1"/>
        </w:rPr>
        <w:lastRenderedPageBreak/>
        <w:t xml:space="preserve">Reference standards or materials  </w:t>
      </w:r>
      <w:r w:rsidR="0079517C" w:rsidRPr="00F05200">
        <w:rPr>
          <w:i w:val="0"/>
          <w:iCs/>
          <w:spacing w:val="1"/>
        </w:rPr>
        <w:t>(</w:t>
      </w:r>
      <w:r w:rsidRPr="00F05200">
        <w:rPr>
          <w:i w:val="0"/>
          <w:iCs/>
          <w:spacing w:val="1"/>
        </w:rPr>
        <w:t>3.2.P.6</w:t>
      </w:r>
      <w:bookmarkEnd w:id="102"/>
      <w:bookmarkEnd w:id="103"/>
      <w:r w:rsidRPr="00F05200">
        <w:rPr>
          <w:i w:val="0"/>
          <w:iCs/>
          <w:spacing w:val="1"/>
        </w:rPr>
        <w:t>)</w:t>
      </w:r>
      <w:bookmarkEnd w:id="104"/>
    </w:p>
    <w:p w14:paraId="6F9F953C" w14:textId="77777777" w:rsidR="00D17BB5" w:rsidRPr="009C1602" w:rsidRDefault="007F799B" w:rsidP="009C1602">
      <w:pPr>
        <w:pStyle w:val="Guidancetext-Applicant"/>
        <w:numPr>
          <w:ilvl w:val="0"/>
          <w:numId w:val="89"/>
        </w:numPr>
        <w:ind w:left="426"/>
      </w:pPr>
      <w:r w:rsidRPr="009C1602">
        <w:t xml:space="preserve">Where relevant, cross-refer to </w:t>
      </w:r>
      <w:r w:rsidR="00890016" w:rsidRPr="009C1602">
        <w:t>3.2.</w:t>
      </w:r>
      <w:r w:rsidR="00285C58" w:rsidRPr="009C1602">
        <w:t>S</w:t>
      </w:r>
      <w:r w:rsidR="00890016" w:rsidRPr="009C1602">
        <w:t>.</w:t>
      </w:r>
      <w:r w:rsidR="00285C58" w:rsidRPr="009C1602">
        <w:t>5</w:t>
      </w:r>
      <w:r w:rsidRPr="009C1602">
        <w:t>.</w:t>
      </w:r>
    </w:p>
    <w:p w14:paraId="6F9F953D" w14:textId="4DC3899A" w:rsidR="00E27927" w:rsidRPr="009C1602" w:rsidRDefault="007F799B" w:rsidP="009C1602">
      <w:pPr>
        <w:pStyle w:val="Guidancetext-Applicant"/>
        <w:numPr>
          <w:ilvl w:val="0"/>
          <w:numId w:val="89"/>
        </w:numPr>
        <w:ind w:left="426"/>
      </w:pPr>
      <w:r w:rsidRPr="009C1602">
        <w:t>State whether there are reference standard(s) available from EDQM or if there are other relevant international reference standards (e.g. WHO)</w:t>
      </w:r>
      <w:r w:rsidR="00701131">
        <w:t>.</w:t>
      </w:r>
      <w:r w:rsidRPr="009C1602">
        <w:t xml:space="preserve"> If not, describe the in-house reference standard(s) adequately (Refer to </w:t>
      </w:r>
      <w:r w:rsidR="00E21510" w:rsidRPr="009C1602">
        <w:t xml:space="preserve">Ph. Eur. </w:t>
      </w:r>
      <w:r w:rsidRPr="009C1602">
        <w:t>5.12 Reference standards).</w:t>
      </w:r>
    </w:p>
    <w:p w14:paraId="6F9F953E" w14:textId="08CA6173" w:rsidR="00094CD6" w:rsidRDefault="007F799B" w:rsidP="009C1602">
      <w:pPr>
        <w:pStyle w:val="Guidancetext-Applicant"/>
        <w:numPr>
          <w:ilvl w:val="0"/>
          <w:numId w:val="89"/>
        </w:numPr>
        <w:ind w:left="426"/>
      </w:pPr>
      <w:r w:rsidRPr="009C1602">
        <w:t xml:space="preserve">At the time of submission, the manufacturer should have established an appropriately characterised in-house primary reference material, </w:t>
      </w:r>
      <w:r w:rsidRPr="009C1602">
        <w:t>prepared from lot(s) representative of production and clinical materials. Summarise how in-house working reference material(s) used in the testing of production lots are calibrated against the primary reference material.</w:t>
      </w:r>
    </w:p>
    <w:p w14:paraId="429EE74D" w14:textId="77777777" w:rsidR="00750112" w:rsidRDefault="007F799B" w:rsidP="00750112">
      <w:pPr>
        <w:pStyle w:val="Guidancetext-Applicant"/>
        <w:numPr>
          <w:ilvl w:val="0"/>
          <w:numId w:val="89"/>
        </w:numPr>
        <w:ind w:left="426"/>
      </w:pPr>
      <w:r w:rsidRPr="006D01B6">
        <w:t>Mention if a protocol for manufacturing and testing of future reference standards is submitted</w:t>
      </w:r>
      <w:r>
        <w:t>.</w:t>
      </w:r>
    </w:p>
    <w:p w14:paraId="3F4E44E0" w14:textId="67902D7D" w:rsidR="00063364" w:rsidRPr="009C1602" w:rsidRDefault="007F799B" w:rsidP="007501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6D24E6BA" w14:textId="77777777" w:rsidTr="00CA1656">
        <w:tc>
          <w:tcPr>
            <w:tcW w:w="9403" w:type="dxa"/>
            <w:shd w:val="clear" w:color="auto" w:fill="F2F2F2" w:themeFill="background1" w:themeFillShade="F2"/>
          </w:tcPr>
          <w:p w14:paraId="21577C60" w14:textId="77777777" w:rsidR="00DF5104"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P.6</w:t>
            </w:r>
            <w:r w:rsidRPr="003D4408">
              <w:rPr>
                <w:rFonts w:eastAsia="Verdana"/>
                <w:lang w:eastAsia="en-GB"/>
              </w:rPr>
              <w:t>:</w:t>
            </w:r>
          </w:p>
          <w:p w14:paraId="344B2A85" w14:textId="349AC14E" w:rsidR="00DF5104" w:rsidRDefault="007F799B" w:rsidP="00194D27">
            <w:pPr>
              <w:pStyle w:val="Guidancetext-Rapps"/>
            </w:pPr>
            <w:r>
              <w:t xml:space="preserve">Comment </w:t>
            </w:r>
            <w:r w:rsidR="00063364">
              <w:t xml:space="preserve">on </w:t>
            </w:r>
            <w:r>
              <w:t xml:space="preserve">whether </w:t>
            </w:r>
            <w:r w:rsidRPr="0014656A">
              <w:t>the quality of the reference standard</w:t>
            </w:r>
            <w:r>
              <w:t>s is</w:t>
            </w:r>
            <w:r w:rsidRPr="0014656A">
              <w:t xml:space="preserve"> acceptable for </w:t>
            </w:r>
            <w:r>
              <w:t>their</w:t>
            </w:r>
            <w:r w:rsidRPr="0014656A">
              <w:t xml:space="preserve"> use</w:t>
            </w:r>
            <w:r>
              <w:t>.</w:t>
            </w:r>
          </w:p>
          <w:p w14:paraId="7C40C3E7" w14:textId="77777777" w:rsidR="00194D27" w:rsidRPr="00D33160" w:rsidRDefault="007F799B" w:rsidP="00194D27">
            <w:pPr>
              <w:pStyle w:val="Guidancetext-Rapps"/>
            </w:pPr>
            <w:r>
              <w:t>If a protocol for new reference standards is included in the dossier, state whether the protocol including the qualification acceptance criteria is acceptable.</w:t>
            </w:r>
          </w:p>
          <w:p w14:paraId="42AAFA45" w14:textId="77777777" w:rsidR="00DF5104" w:rsidRDefault="007F799B" w:rsidP="00CA1656">
            <w:pPr>
              <w:pStyle w:val="BodytextAgency"/>
            </w:pPr>
            <w:r w:rsidRPr="003D4408">
              <w:t>&lt;</w:t>
            </w:r>
            <w:r>
              <w:t>No comments&gt;&lt;</w:t>
            </w:r>
            <w:r w:rsidRPr="003D4408">
              <w:t>Text&gt;</w:t>
            </w:r>
          </w:p>
          <w:p w14:paraId="34500D9F" w14:textId="77777777" w:rsidR="00DF5104" w:rsidRPr="005614EA" w:rsidRDefault="007F799B" w:rsidP="00CA1656">
            <w:pPr>
              <w:pStyle w:val="RappCommentsquestions"/>
              <w:rPr>
                <w:rFonts w:eastAsia="Verdana"/>
                <w:lang w:eastAsia="en-GB"/>
              </w:rPr>
            </w:pPr>
            <w:r w:rsidRPr="005614EA">
              <w:rPr>
                <w:rFonts w:eastAsia="Verdana"/>
                <w:lang w:eastAsia="en-GB"/>
              </w:rPr>
              <w:t>Resulting questions:</w:t>
            </w:r>
          </w:p>
          <w:p w14:paraId="7E275D75" w14:textId="77777777" w:rsidR="00DF5104"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47394365" w14:textId="77777777" w:rsidR="00DF5104" w:rsidRDefault="00DF5104" w:rsidP="00CA1656">
            <w:pPr>
              <w:pStyle w:val="Guidancetext-Rapps"/>
            </w:pPr>
          </w:p>
          <w:p w14:paraId="4BAA53DF" w14:textId="7F2FFFBF" w:rsidR="00DF5104"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6060658E" w14:textId="77777777" w:rsidR="00DF5104" w:rsidRPr="00FF259D" w:rsidRDefault="007F799B" w:rsidP="00CA1656">
            <w:pPr>
              <w:pStyle w:val="BodytextAgency"/>
            </w:pPr>
            <w:r>
              <w:t>&lt;None&gt;&lt;Text&gt;</w:t>
            </w:r>
          </w:p>
        </w:tc>
      </w:tr>
    </w:tbl>
    <w:p w14:paraId="6F9F9541" w14:textId="77777777" w:rsidR="00D17BB5" w:rsidRPr="00F05200" w:rsidRDefault="007F799B" w:rsidP="00B40A6F">
      <w:pPr>
        <w:pStyle w:val="Heading2Agency"/>
        <w:rPr>
          <w:i w:val="0"/>
          <w:iCs/>
          <w:spacing w:val="1"/>
        </w:rPr>
      </w:pPr>
      <w:bookmarkStart w:id="105" w:name="_Toc450120202"/>
      <w:bookmarkStart w:id="106" w:name="_Toc450135651"/>
      <w:bookmarkStart w:id="107" w:name="_Toc187238095"/>
      <w:r w:rsidRPr="00F05200">
        <w:rPr>
          <w:i w:val="0"/>
          <w:iCs/>
          <w:spacing w:val="1"/>
        </w:rPr>
        <w:t xml:space="preserve">Container closure system  </w:t>
      </w:r>
      <w:r w:rsidR="00F05200" w:rsidRPr="00F05200">
        <w:rPr>
          <w:i w:val="0"/>
          <w:iCs/>
          <w:spacing w:val="1"/>
        </w:rPr>
        <w:t>(</w:t>
      </w:r>
      <w:r w:rsidRPr="00F05200">
        <w:rPr>
          <w:i w:val="0"/>
          <w:iCs/>
          <w:spacing w:val="1"/>
        </w:rPr>
        <w:t>3.2.P.7)</w:t>
      </w:r>
      <w:bookmarkEnd w:id="105"/>
      <w:bookmarkEnd w:id="106"/>
      <w:bookmarkEnd w:id="107"/>
    </w:p>
    <w:p w14:paraId="267FEF58" w14:textId="18767554" w:rsidR="00F95035" w:rsidRPr="009C1602" w:rsidRDefault="007F799B" w:rsidP="009C1602">
      <w:pPr>
        <w:pStyle w:val="Guidancetext-Applicant"/>
        <w:numPr>
          <w:ilvl w:val="0"/>
          <w:numId w:val="89"/>
        </w:numPr>
        <w:ind w:left="426"/>
      </w:pPr>
      <w:r w:rsidRPr="009C1602">
        <w:t>Describe the Container closure system</w:t>
      </w:r>
      <w:r w:rsidR="00530641" w:rsidRPr="009C1602">
        <w:t xml:space="preserve"> </w:t>
      </w:r>
      <w:r w:rsidR="004201BD" w:rsidRPr="009C1602">
        <w:t>and provide its specification</w:t>
      </w:r>
      <w:r w:rsidRPr="009C1602">
        <w:t>.</w:t>
      </w:r>
      <w:r w:rsidR="005138AD" w:rsidRPr="009C1602">
        <w:t xml:space="preserve"> Reflect compliance with standards such as the Ph. Eur. Monograph </w:t>
      </w:r>
      <w:r w:rsidR="00684880" w:rsidRPr="009C1602">
        <w:t>or ISO standards</w:t>
      </w:r>
      <w:r w:rsidR="005138AD" w:rsidRPr="009C1602">
        <w:t xml:space="preserve">. </w:t>
      </w:r>
      <w:r w:rsidR="008B4E3C" w:rsidRPr="009C1602">
        <w:t xml:space="preserve"> </w:t>
      </w:r>
    </w:p>
    <w:p w14:paraId="6F9F9542" w14:textId="42425DA4" w:rsidR="00556ACC" w:rsidRPr="009C1602" w:rsidRDefault="007F799B" w:rsidP="009C1602">
      <w:pPr>
        <w:pStyle w:val="Guidancetext-Applicant"/>
        <w:numPr>
          <w:ilvl w:val="0"/>
          <w:numId w:val="89"/>
        </w:numPr>
        <w:ind w:left="426"/>
      </w:pPr>
      <w:r>
        <w:t xml:space="preserve">If </w:t>
      </w:r>
      <w:r w:rsidR="00F95035">
        <w:t>pre</w:t>
      </w:r>
      <w:r w:rsidR="00684880">
        <w:t>-</w:t>
      </w:r>
      <w:r w:rsidR="00F95035">
        <w:t>sterilised containers are used</w:t>
      </w:r>
      <w:r>
        <w:t>, the method of sterilisation of the final container and compliance with compendial requirements for sterilisation or applicable ISO standards should be mentioned.</w:t>
      </w:r>
    </w:p>
    <w:p w14:paraId="212E0627" w14:textId="77777777" w:rsidR="00750112" w:rsidRDefault="007F799B" w:rsidP="00750112">
      <w:pPr>
        <w:pStyle w:val="Guidancetext-Applicant"/>
        <w:numPr>
          <w:ilvl w:val="0"/>
          <w:numId w:val="89"/>
        </w:numPr>
        <w:ind w:left="426"/>
      </w:pPr>
      <w:r w:rsidRPr="0C85B610">
        <w:rPr>
          <w:rFonts w:eastAsia="Courier New" w:cs="Courier New"/>
          <w:iCs/>
          <w:szCs w:val="22"/>
        </w:rPr>
        <w:t>Where required by guidance, provide supplier details (i.e. name and address) of primary packaging components.</w:t>
      </w:r>
    </w:p>
    <w:p w14:paraId="43E0B84C" w14:textId="27C2F321" w:rsidR="3A8BE28F" w:rsidRPr="00750112" w:rsidRDefault="007F799B" w:rsidP="007501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5ED72FE4" w14:textId="77777777" w:rsidTr="00CA1656">
        <w:tc>
          <w:tcPr>
            <w:tcW w:w="9403" w:type="dxa"/>
            <w:shd w:val="clear" w:color="auto" w:fill="F2F2F2" w:themeFill="background1" w:themeFillShade="F2"/>
          </w:tcPr>
          <w:p w14:paraId="4E2D45FD" w14:textId="77777777" w:rsidR="00A03BDC" w:rsidRDefault="007F799B" w:rsidP="00CA1656">
            <w:pPr>
              <w:pStyle w:val="RappCommentsquestions"/>
              <w:rPr>
                <w:rFonts w:eastAsia="Verdana"/>
                <w:lang w:eastAsia="en-GB"/>
              </w:rPr>
            </w:pPr>
            <w:r>
              <w:rPr>
                <w:rFonts w:eastAsia="Verdana"/>
                <w:lang w:eastAsia="en-GB"/>
              </w:rPr>
              <w:lastRenderedPageBreak/>
              <w:t>(Co)-</w:t>
            </w:r>
            <w:r w:rsidRPr="003D4408">
              <w:rPr>
                <w:rFonts w:eastAsia="Verdana"/>
                <w:lang w:eastAsia="en-GB"/>
              </w:rPr>
              <w:t xml:space="preserve">Rapporteur’s </w:t>
            </w:r>
            <w:r>
              <w:t>comment(s) on P.7</w:t>
            </w:r>
            <w:r w:rsidRPr="003D4408">
              <w:rPr>
                <w:rFonts w:eastAsia="Verdana"/>
                <w:lang w:eastAsia="en-GB"/>
              </w:rPr>
              <w:t>:</w:t>
            </w:r>
          </w:p>
          <w:p w14:paraId="39E2CDA2" w14:textId="4836584F" w:rsidR="00A03BDC" w:rsidRDefault="007F799B" w:rsidP="00A8515B">
            <w:pPr>
              <w:pStyle w:val="Guidancetext-Rapps"/>
            </w:pPr>
            <w:r w:rsidRPr="00860D03">
              <w:t xml:space="preserve">Confirm </w:t>
            </w:r>
            <w:r>
              <w:t>that</w:t>
            </w:r>
            <w:r w:rsidRPr="00860D03">
              <w:t xml:space="preserve"> the </w:t>
            </w:r>
            <w:r>
              <w:t xml:space="preserve">description and specification of the </w:t>
            </w:r>
            <w:r w:rsidRPr="00860D03">
              <w:t>containers proposed for routine storage</w:t>
            </w:r>
            <w:r>
              <w:t xml:space="preserve"> </w:t>
            </w:r>
            <w:r w:rsidRPr="00860D03">
              <w:t xml:space="preserve">are </w:t>
            </w:r>
            <w:r>
              <w:t>acceptable. Confirm compliance with appropriate standards such as the Ph. Eur. Monograph. Where relevant the compliance with ISO standards should be confirmed.</w:t>
            </w:r>
          </w:p>
          <w:p w14:paraId="4CF787B5" w14:textId="77777777" w:rsidR="00A03BDC" w:rsidRDefault="007F799B" w:rsidP="00A8515B">
            <w:pPr>
              <w:pStyle w:val="Guidancetext-Rapps"/>
            </w:pPr>
            <w:r w:rsidRPr="007C7A8E">
              <w:t>Where relevant, discuss the  acceptability of pre-sterilised container closure components</w:t>
            </w:r>
            <w:r>
              <w:t>.</w:t>
            </w:r>
          </w:p>
          <w:p w14:paraId="4F1E0C03" w14:textId="2B020303" w:rsidR="00A03BDC" w:rsidRPr="003D4408" w:rsidRDefault="007F799B" w:rsidP="00A8515B">
            <w:pPr>
              <w:pStyle w:val="Guidancetext-Rapps"/>
            </w:pPr>
            <w:r w:rsidRPr="00DE6466">
              <w:t>Particular consideration should be given to the requirements for medical devices.</w:t>
            </w:r>
          </w:p>
          <w:p w14:paraId="4EBFA016" w14:textId="77777777" w:rsidR="00A03BDC" w:rsidRDefault="007F799B" w:rsidP="00CA1656">
            <w:pPr>
              <w:pStyle w:val="BodytextAgency"/>
            </w:pPr>
            <w:r w:rsidRPr="003D4408">
              <w:t>&lt;</w:t>
            </w:r>
            <w:r>
              <w:t>No comments&gt;&lt;</w:t>
            </w:r>
            <w:r w:rsidRPr="003D4408">
              <w:t>Text&gt;</w:t>
            </w:r>
          </w:p>
          <w:p w14:paraId="286D5365" w14:textId="77777777" w:rsidR="00A03BDC" w:rsidRPr="005614EA" w:rsidRDefault="007F799B" w:rsidP="00CA1656">
            <w:pPr>
              <w:pStyle w:val="RappCommentsquestions"/>
              <w:rPr>
                <w:rFonts w:eastAsia="Verdana"/>
                <w:lang w:eastAsia="en-GB"/>
              </w:rPr>
            </w:pPr>
            <w:r w:rsidRPr="005614EA">
              <w:rPr>
                <w:rFonts w:eastAsia="Verdana"/>
                <w:lang w:eastAsia="en-GB"/>
              </w:rPr>
              <w:t xml:space="preserve">Resulting </w:t>
            </w:r>
            <w:r w:rsidRPr="005614EA">
              <w:rPr>
                <w:rFonts w:eastAsia="Verdana"/>
                <w:lang w:eastAsia="en-GB"/>
              </w:rPr>
              <w:t>questions:</w:t>
            </w:r>
          </w:p>
          <w:p w14:paraId="052516A6" w14:textId="77777777" w:rsidR="00A03BDC"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AE28052" w14:textId="77777777" w:rsidR="00A03BDC" w:rsidRDefault="00A03BDC" w:rsidP="00CA1656">
            <w:pPr>
              <w:pStyle w:val="Guidancetext-Rapps"/>
            </w:pPr>
          </w:p>
          <w:p w14:paraId="657B4A74" w14:textId="6F80E82B" w:rsidR="00A03BDC" w:rsidRPr="005122D3" w:rsidRDefault="007F799B" w:rsidP="00C1300E">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C1300E">
              <w:t>. Avoid “nice-to-have” questions.</w:t>
            </w:r>
          </w:p>
          <w:p w14:paraId="45E43522" w14:textId="77777777" w:rsidR="00A03BDC" w:rsidRPr="00FF259D" w:rsidRDefault="007F799B" w:rsidP="00CA1656">
            <w:pPr>
              <w:pStyle w:val="BodytextAgency"/>
            </w:pPr>
            <w:r>
              <w:t>&lt;None&gt;&lt;Text&gt;</w:t>
            </w:r>
          </w:p>
        </w:tc>
      </w:tr>
    </w:tbl>
    <w:p w14:paraId="6F9F954A" w14:textId="77777777" w:rsidR="00D17BB5" w:rsidRPr="00F05200" w:rsidRDefault="007F799B" w:rsidP="001D1D70">
      <w:pPr>
        <w:pStyle w:val="Heading2Agency"/>
        <w:rPr>
          <w:i w:val="0"/>
          <w:iCs/>
          <w:spacing w:val="1"/>
        </w:rPr>
      </w:pPr>
      <w:bookmarkStart w:id="108" w:name="_Toc450120203"/>
      <w:bookmarkStart w:id="109" w:name="_Toc450135652"/>
      <w:bookmarkStart w:id="110" w:name="_Toc187238096"/>
      <w:r w:rsidRPr="00F05200">
        <w:rPr>
          <w:i w:val="0"/>
          <w:iCs/>
          <w:spacing w:val="1"/>
        </w:rPr>
        <w:t xml:space="preserve">Stability </w:t>
      </w:r>
      <w:r w:rsidR="00F05200" w:rsidRPr="00F05200">
        <w:rPr>
          <w:i w:val="0"/>
          <w:iCs/>
          <w:spacing w:val="1"/>
        </w:rPr>
        <w:t>(</w:t>
      </w:r>
      <w:r w:rsidRPr="00F05200">
        <w:rPr>
          <w:i w:val="0"/>
          <w:iCs/>
          <w:spacing w:val="1"/>
        </w:rPr>
        <w:t>3.2.P.8)</w:t>
      </w:r>
      <w:bookmarkEnd w:id="108"/>
      <w:bookmarkEnd w:id="109"/>
      <w:bookmarkEnd w:id="110"/>
    </w:p>
    <w:p w14:paraId="6F9F954B" w14:textId="77777777" w:rsidR="00D17BB5" w:rsidRPr="00F05200" w:rsidRDefault="007F799B" w:rsidP="001914E5">
      <w:pPr>
        <w:pStyle w:val="Heading3Agency"/>
        <w:rPr>
          <w:i/>
          <w:iCs/>
          <w:sz w:val="20"/>
          <w:szCs w:val="20"/>
        </w:rPr>
      </w:pPr>
      <w:bookmarkStart w:id="111" w:name="_Toc187238097"/>
      <w:r w:rsidRPr="00F05200">
        <w:rPr>
          <w:i/>
          <w:iCs/>
          <w:sz w:val="20"/>
          <w:szCs w:val="20"/>
        </w:rPr>
        <w:t>Stability summary and conclusion (P.8.1)</w:t>
      </w:r>
      <w:bookmarkEnd w:id="111"/>
    </w:p>
    <w:p w14:paraId="59BD5F61" w14:textId="77777777" w:rsidR="005F2D1E" w:rsidRPr="009C1602" w:rsidRDefault="007F799B" w:rsidP="009C1602">
      <w:pPr>
        <w:pStyle w:val="Guidancetext-Applicant"/>
        <w:numPr>
          <w:ilvl w:val="0"/>
          <w:numId w:val="89"/>
        </w:numPr>
        <w:ind w:left="426"/>
      </w:pPr>
      <w:r w:rsidRPr="009C1602">
        <w:t xml:space="preserve">Present the conclusions of the stability studies. Clearly outline the shelf life period and storage condition. </w:t>
      </w:r>
    </w:p>
    <w:p w14:paraId="6F9F954C" w14:textId="4F648211" w:rsidR="00D512DE" w:rsidRPr="009C1602" w:rsidRDefault="007F799B" w:rsidP="009C1602">
      <w:pPr>
        <w:pStyle w:val="Guidancetext-Applicant"/>
        <w:numPr>
          <w:ilvl w:val="0"/>
          <w:numId w:val="89"/>
        </w:numPr>
        <w:ind w:left="426"/>
      </w:pPr>
      <w:r w:rsidRPr="009C1602">
        <w:t>Provide an overview of the available stability data</w:t>
      </w:r>
      <w:r w:rsidR="003B4396" w:rsidRPr="009C1602">
        <w:t>.</w:t>
      </w:r>
      <w:r w:rsidRPr="009C1602">
        <w:t xml:space="preserve"> </w:t>
      </w:r>
      <w:r w:rsidR="003B4396" w:rsidRPr="009C1602">
        <w:t>T</w:t>
      </w:r>
      <w:r w:rsidRPr="009C1602">
        <w:t>he table below</w:t>
      </w:r>
      <w:r w:rsidR="003B4396" w:rsidRPr="009C1602">
        <w:t xml:space="preserve"> can be used</w:t>
      </w:r>
      <w:r w:rsidRPr="009C1602">
        <w:t xml:space="preserve"> (or cop</w:t>
      </w:r>
      <w:r w:rsidR="003B4396" w:rsidRPr="009C1602">
        <w:t>ied</w:t>
      </w:r>
      <w:r w:rsidRPr="009C1602">
        <w:t xml:space="preserve"> from the dossier</w:t>
      </w:r>
      <w:r w:rsidR="00387DFE">
        <w:t>)</w:t>
      </w:r>
      <w:r w:rsidRPr="009C1602">
        <w:t xml:space="preserve">. </w:t>
      </w:r>
    </w:p>
    <w:p w14:paraId="6F9F954D" w14:textId="4D078142" w:rsidR="00BC5E41" w:rsidRDefault="007F799B" w:rsidP="009C1602">
      <w:pPr>
        <w:pStyle w:val="Guidancetext-Applicant"/>
        <w:numPr>
          <w:ilvl w:val="0"/>
          <w:numId w:val="89"/>
        </w:numPr>
        <w:ind w:left="426"/>
      </w:pPr>
      <w:r w:rsidRPr="009C1602">
        <w:t>The overview should clearly describe the number of batches tested and the sizes/scale of the batches.</w:t>
      </w:r>
      <w:r w:rsidR="00D14DC2" w:rsidRPr="009C1602">
        <w:t xml:space="preserve"> Any modelling studies</w:t>
      </w:r>
      <w:r w:rsidR="00EF7A3A" w:rsidRPr="009C1602">
        <w:t xml:space="preserve"> (</w:t>
      </w:r>
      <w:r w:rsidR="001A7C8A" w:rsidRPr="009C1602">
        <w:t xml:space="preserve">using </w:t>
      </w:r>
      <w:r w:rsidR="00EF7A3A" w:rsidRPr="009C1602">
        <w:t>statistical approaches)</w:t>
      </w:r>
      <w:r w:rsidR="00D14DC2" w:rsidRPr="009C1602">
        <w:t xml:space="preserve"> applied to stability </w:t>
      </w:r>
      <w:r w:rsidR="00387DFE">
        <w:t xml:space="preserve">data </w:t>
      </w:r>
      <w:r w:rsidR="00D14DC2" w:rsidRPr="009C1602">
        <w:t>should be described and justified.</w:t>
      </w:r>
    </w:p>
    <w:p w14:paraId="5DDE6048" w14:textId="61BDCBA9" w:rsidR="002E2AB2" w:rsidRDefault="007F799B" w:rsidP="009C1602">
      <w:pPr>
        <w:pStyle w:val="Guidancetext-Applicant"/>
        <w:numPr>
          <w:ilvl w:val="0"/>
          <w:numId w:val="89"/>
        </w:numPr>
        <w:ind w:left="426"/>
      </w:pPr>
      <w:r w:rsidRPr="009C1602">
        <w:t>If bracketing or matrixing approaches have been used, these should be described.</w:t>
      </w:r>
    </w:p>
    <w:p w14:paraId="6FF821C4" w14:textId="77777777" w:rsidR="009C1602" w:rsidRPr="009C1602" w:rsidRDefault="009C1602" w:rsidP="009C1602">
      <w:pPr>
        <w:pStyle w:val="Guidancetext-Applicant"/>
        <w:ind w:left="426"/>
      </w:pPr>
    </w:p>
    <w:p w14:paraId="0DB4238E" w14:textId="0FEBDABC" w:rsidR="00A70A56" w:rsidRPr="007E4FA8" w:rsidRDefault="007F799B" w:rsidP="005A0401">
      <w:pPr>
        <w:pStyle w:val="BodytextAgency"/>
        <w:keepNext/>
        <w:rPr>
          <w:spacing w:val="-1"/>
        </w:rPr>
      </w:pPr>
      <w:r w:rsidRPr="005A0401">
        <w:t>S</w:t>
      </w:r>
      <w:r w:rsidR="002C3BFD" w:rsidRPr="009C1602">
        <w:t>t</w:t>
      </w:r>
      <w:r w:rsidR="002C3BFD" w:rsidRPr="005A0401">
        <w:t>a</w:t>
      </w:r>
      <w:r w:rsidR="002C3BFD" w:rsidRPr="009C1602">
        <w:t>bilit</w:t>
      </w:r>
      <w:r w:rsidR="002C3BFD" w:rsidRPr="005A0401">
        <w:t>y</w:t>
      </w:r>
      <w:r w:rsidR="002C3BFD" w:rsidRPr="009C1602">
        <w:t xml:space="preserve"> </w:t>
      </w:r>
      <w:r w:rsidR="002C3BFD" w:rsidRPr="005A0401">
        <w:t>s</w:t>
      </w:r>
      <w:r w:rsidR="002C3BFD" w:rsidRPr="009C1602">
        <w:t>tudie</w:t>
      </w:r>
      <w:r w:rsidR="002C3BFD" w:rsidRPr="005A0401">
        <w:t>s</w:t>
      </w:r>
      <w:r w:rsidR="00DA0144">
        <w:rPr>
          <w:rFonts w:ascii="Courier New" w:hAnsi="Courier New" w:cs="Courier New"/>
          <w:i/>
          <w:iCs/>
          <w:color w:val="339966"/>
          <w:sz w:val="22"/>
          <w:szCs w:val="22"/>
        </w:rPr>
        <w:t xml:space="preserve"> </w:t>
      </w: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8"/>
        <w:gridCol w:w="1668"/>
        <w:gridCol w:w="992"/>
        <w:gridCol w:w="1831"/>
        <w:gridCol w:w="1571"/>
        <w:gridCol w:w="1559"/>
      </w:tblGrid>
      <w:tr w:rsidR="0089167F" w14:paraId="70D0D039" w14:textId="77777777" w:rsidTr="0C85B610">
        <w:trPr>
          <w:tblHeader/>
        </w:trPr>
        <w:tc>
          <w:tcPr>
            <w:tcW w:w="1948" w:type="dxa"/>
          </w:tcPr>
          <w:p w14:paraId="52C4AFD0" w14:textId="77777777" w:rsidR="00A70A56" w:rsidRPr="009C1602" w:rsidRDefault="007F799B" w:rsidP="009C1602">
            <w:pPr>
              <w:pStyle w:val="BodytextAgency"/>
            </w:pPr>
            <w:r w:rsidRPr="009C1602">
              <w:t>Study conditions</w:t>
            </w:r>
          </w:p>
          <w:p w14:paraId="5E99A55D" w14:textId="77777777" w:rsidR="00A70A56" w:rsidRPr="009C1602" w:rsidRDefault="007F799B" w:rsidP="009C1602">
            <w:pPr>
              <w:pStyle w:val="BodytextAgency"/>
            </w:pPr>
            <w:r w:rsidRPr="009C1602">
              <w:t>(Temp °C, RH %)</w:t>
            </w:r>
          </w:p>
        </w:tc>
        <w:tc>
          <w:tcPr>
            <w:tcW w:w="1668" w:type="dxa"/>
          </w:tcPr>
          <w:p w14:paraId="4769C2B7" w14:textId="77777777" w:rsidR="00A70A56" w:rsidRPr="009C1602" w:rsidRDefault="007F799B" w:rsidP="009C1602">
            <w:pPr>
              <w:pStyle w:val="BodytextAgency"/>
            </w:pPr>
            <w:r w:rsidRPr="009C1602">
              <w:t>Study duration</w:t>
            </w:r>
          </w:p>
        </w:tc>
        <w:tc>
          <w:tcPr>
            <w:tcW w:w="992" w:type="dxa"/>
          </w:tcPr>
          <w:p w14:paraId="3F5FCFD4" w14:textId="77777777" w:rsidR="00A70A56" w:rsidRPr="009C1602" w:rsidRDefault="007F799B" w:rsidP="009C1602">
            <w:pPr>
              <w:pStyle w:val="BodytextAgency"/>
            </w:pPr>
            <w:r w:rsidRPr="009C1602">
              <w:t>n batches</w:t>
            </w:r>
          </w:p>
        </w:tc>
        <w:tc>
          <w:tcPr>
            <w:tcW w:w="1831" w:type="dxa"/>
          </w:tcPr>
          <w:p w14:paraId="59B4E0B0" w14:textId="77777777" w:rsidR="00A70A56" w:rsidRPr="009C1602" w:rsidRDefault="007F799B" w:rsidP="009C1602">
            <w:pPr>
              <w:pStyle w:val="BodytextAgency"/>
            </w:pPr>
            <w:r w:rsidRPr="009C1602">
              <w:t xml:space="preserve">Batch size / </w:t>
            </w:r>
          </w:p>
          <w:p w14:paraId="0B1CB6A1" w14:textId="77777777" w:rsidR="00A70A56" w:rsidRPr="009C1602" w:rsidRDefault="007F799B" w:rsidP="009C1602">
            <w:pPr>
              <w:pStyle w:val="BodytextAgency"/>
            </w:pPr>
            <w:r w:rsidRPr="009C1602">
              <w:t>Manufacturing process (reference)</w:t>
            </w:r>
          </w:p>
        </w:tc>
        <w:tc>
          <w:tcPr>
            <w:tcW w:w="1571" w:type="dxa"/>
          </w:tcPr>
          <w:p w14:paraId="6796E72C" w14:textId="77777777" w:rsidR="00A70A56" w:rsidRPr="009C1602" w:rsidRDefault="007F799B" w:rsidP="009C1602">
            <w:pPr>
              <w:pStyle w:val="BodytextAgency"/>
            </w:pPr>
            <w:r w:rsidRPr="009C1602">
              <w:t xml:space="preserve">Intended use of batch </w:t>
            </w:r>
          </w:p>
        </w:tc>
        <w:tc>
          <w:tcPr>
            <w:tcW w:w="1559" w:type="dxa"/>
          </w:tcPr>
          <w:p w14:paraId="232F7507" w14:textId="225F91E7" w:rsidR="00A70A56" w:rsidRPr="009C1602" w:rsidRDefault="007F799B" w:rsidP="009C1602">
            <w:pPr>
              <w:pStyle w:val="BodytextAgency"/>
            </w:pPr>
            <w:r w:rsidRPr="009C1602">
              <w:t xml:space="preserve">Available data up to </w:t>
            </w:r>
            <w:r w:rsidR="00513E55" w:rsidRPr="009C1602">
              <w:t>y</w:t>
            </w:r>
            <w:r w:rsidRPr="009C1602">
              <w:t xml:space="preserve"> months</w:t>
            </w:r>
          </w:p>
          <w:p w14:paraId="6EA9528D" w14:textId="77777777" w:rsidR="00A70A56" w:rsidRPr="009C1602" w:rsidRDefault="00A70A56" w:rsidP="009C1602">
            <w:pPr>
              <w:pStyle w:val="BodytextAgency"/>
            </w:pPr>
          </w:p>
        </w:tc>
      </w:tr>
      <w:tr w:rsidR="0089167F" w14:paraId="2352B385" w14:textId="77777777" w:rsidTr="0C85B610">
        <w:tc>
          <w:tcPr>
            <w:tcW w:w="1948" w:type="dxa"/>
          </w:tcPr>
          <w:p w14:paraId="15D11538" w14:textId="47AA51AF" w:rsidR="00A70A56" w:rsidRPr="009C1602" w:rsidRDefault="007F799B" w:rsidP="009C1602">
            <w:pPr>
              <w:pStyle w:val="BodytextAgency"/>
            </w:pPr>
            <w:r>
              <w:t xml:space="preserve">Long-term </w:t>
            </w:r>
            <w:r w:rsidR="1E902F6B">
              <w:t>(</w:t>
            </w:r>
            <w:r w:rsidR="4372693F" w:rsidRPr="0C85B610">
              <w:rPr>
                <w:rFonts w:ascii="Times New Roman" w:eastAsia="Times New Roman" w:hAnsi="Times New Roman" w:cs="Times New Roman"/>
                <w:sz w:val="20"/>
                <w:szCs w:val="20"/>
              </w:rPr>
              <w:t>°</w:t>
            </w:r>
            <w:r w:rsidR="1E902F6B">
              <w:t>C</w:t>
            </w:r>
            <w:r w:rsidR="440E7826">
              <w:t xml:space="preserve"> </w:t>
            </w:r>
            <w:r w:rsidR="1E902F6B">
              <w:t>/</w:t>
            </w:r>
            <w:r w:rsidR="379941BB">
              <w:t xml:space="preserve"> </w:t>
            </w:r>
            <w:r w:rsidR="1E902F6B">
              <w:t>RH)</w:t>
            </w:r>
          </w:p>
        </w:tc>
        <w:tc>
          <w:tcPr>
            <w:tcW w:w="1668" w:type="dxa"/>
          </w:tcPr>
          <w:p w14:paraId="1127B839" w14:textId="68C5E0D1" w:rsidR="00A70A56" w:rsidRPr="009C1602" w:rsidRDefault="007F799B" w:rsidP="009C1602">
            <w:pPr>
              <w:pStyle w:val="BodytextAgency"/>
            </w:pPr>
            <w:r w:rsidRPr="009C1602">
              <w:t>x months</w:t>
            </w:r>
          </w:p>
        </w:tc>
        <w:tc>
          <w:tcPr>
            <w:tcW w:w="992" w:type="dxa"/>
          </w:tcPr>
          <w:p w14:paraId="3BD322FF" w14:textId="5EE48586" w:rsidR="00A70A56" w:rsidRPr="009C1602" w:rsidRDefault="00A70A56" w:rsidP="009C1602">
            <w:pPr>
              <w:pStyle w:val="BodytextAgency"/>
            </w:pPr>
          </w:p>
        </w:tc>
        <w:tc>
          <w:tcPr>
            <w:tcW w:w="1831" w:type="dxa"/>
          </w:tcPr>
          <w:p w14:paraId="2DF264A2" w14:textId="72572894" w:rsidR="00A70A56" w:rsidRPr="009C1602" w:rsidRDefault="007F799B" w:rsidP="009C1602">
            <w:pPr>
              <w:pStyle w:val="BodytextAgency"/>
            </w:pPr>
            <w:r w:rsidRPr="009C1602">
              <w:t>e.g. Pilot scale (</w:t>
            </w:r>
            <w:r w:rsidR="005B1FBA" w:rsidRPr="009C1602">
              <w:t xml:space="preserve">process </w:t>
            </w:r>
            <w:r w:rsidR="00A81120" w:rsidRPr="009C1602">
              <w:t>reference</w:t>
            </w:r>
            <w:r w:rsidR="00E311D9" w:rsidRPr="009C1602">
              <w:t xml:space="preserve"> or </w:t>
            </w:r>
            <w:r w:rsidR="00A81120" w:rsidRPr="009C1602">
              <w:t>process ID</w:t>
            </w:r>
            <w:r w:rsidRPr="009C1602">
              <w:t>) /</w:t>
            </w:r>
          </w:p>
          <w:p w14:paraId="470B6614" w14:textId="778878C4" w:rsidR="00A70A56" w:rsidRPr="009C1602" w:rsidRDefault="007F799B" w:rsidP="009C1602">
            <w:pPr>
              <w:pStyle w:val="BodytextAgency"/>
            </w:pPr>
            <w:r w:rsidRPr="009C1602">
              <w:t>Production scale (</w:t>
            </w:r>
            <w:r w:rsidR="00E311D9" w:rsidRPr="009C1602">
              <w:t xml:space="preserve">process </w:t>
            </w:r>
            <w:r w:rsidR="00A81120" w:rsidRPr="009C1602">
              <w:t xml:space="preserve">reference </w:t>
            </w:r>
            <w:r w:rsidR="00E311D9" w:rsidRPr="009C1602">
              <w:t xml:space="preserve">or </w:t>
            </w:r>
            <w:r w:rsidR="00A81120" w:rsidRPr="009C1602">
              <w:t>process ID</w:t>
            </w:r>
            <w:r w:rsidRPr="009C1602">
              <w:t>)</w:t>
            </w:r>
          </w:p>
        </w:tc>
        <w:tc>
          <w:tcPr>
            <w:tcW w:w="1571" w:type="dxa"/>
          </w:tcPr>
          <w:p w14:paraId="1B57F532" w14:textId="77777777" w:rsidR="00A70A56" w:rsidRPr="009C1602" w:rsidRDefault="007F799B" w:rsidP="009C1602">
            <w:pPr>
              <w:pStyle w:val="BodytextAgency"/>
            </w:pPr>
            <w:r w:rsidRPr="009C1602">
              <w:t>e.g. clinical study (number), process validation, …</w:t>
            </w:r>
          </w:p>
        </w:tc>
        <w:tc>
          <w:tcPr>
            <w:tcW w:w="1559" w:type="dxa"/>
          </w:tcPr>
          <w:p w14:paraId="1866302B" w14:textId="066E04AF" w:rsidR="00A70A56" w:rsidRPr="009C1602" w:rsidRDefault="007F799B" w:rsidP="009C1602">
            <w:pPr>
              <w:pStyle w:val="BodytextAgency"/>
            </w:pPr>
            <w:r w:rsidRPr="009C1602">
              <w:t>y months</w:t>
            </w:r>
          </w:p>
        </w:tc>
      </w:tr>
      <w:tr w:rsidR="0089167F" w14:paraId="41510D43" w14:textId="77777777" w:rsidTr="0C85B610">
        <w:tc>
          <w:tcPr>
            <w:tcW w:w="1948" w:type="dxa"/>
          </w:tcPr>
          <w:p w14:paraId="5C29BE24" w14:textId="378A0753" w:rsidR="00A833EA" w:rsidRPr="009C1602" w:rsidRDefault="007F799B" w:rsidP="009C1602">
            <w:pPr>
              <w:pStyle w:val="BodytextAgency"/>
            </w:pPr>
            <w:r w:rsidRPr="009C1602">
              <w:t>Other conditions</w:t>
            </w:r>
            <w:r w:rsidR="00823674" w:rsidRPr="009C1602">
              <w:t xml:space="preserve"> (e.g. accelerated, photostability, in-use, stress testing)</w:t>
            </w:r>
          </w:p>
        </w:tc>
        <w:tc>
          <w:tcPr>
            <w:tcW w:w="1668" w:type="dxa"/>
          </w:tcPr>
          <w:p w14:paraId="4870552D" w14:textId="77777777" w:rsidR="00A833EA" w:rsidRPr="009C1602" w:rsidRDefault="00A833EA" w:rsidP="009C1602">
            <w:pPr>
              <w:pStyle w:val="BodytextAgency"/>
            </w:pPr>
          </w:p>
        </w:tc>
        <w:tc>
          <w:tcPr>
            <w:tcW w:w="992" w:type="dxa"/>
          </w:tcPr>
          <w:p w14:paraId="188080FB" w14:textId="77777777" w:rsidR="00A833EA" w:rsidRPr="009C1602" w:rsidRDefault="00A833EA" w:rsidP="009C1602">
            <w:pPr>
              <w:pStyle w:val="BodytextAgency"/>
            </w:pPr>
          </w:p>
        </w:tc>
        <w:tc>
          <w:tcPr>
            <w:tcW w:w="1831" w:type="dxa"/>
          </w:tcPr>
          <w:p w14:paraId="14E0EAAA" w14:textId="77777777" w:rsidR="00A833EA" w:rsidRPr="009C1602" w:rsidRDefault="00A833EA" w:rsidP="009C1602">
            <w:pPr>
              <w:pStyle w:val="BodytextAgency"/>
            </w:pPr>
          </w:p>
        </w:tc>
        <w:tc>
          <w:tcPr>
            <w:tcW w:w="1571" w:type="dxa"/>
          </w:tcPr>
          <w:p w14:paraId="13972831" w14:textId="77777777" w:rsidR="00A833EA" w:rsidRPr="009C1602" w:rsidRDefault="00A833EA" w:rsidP="009C1602">
            <w:pPr>
              <w:pStyle w:val="BodytextAgency"/>
            </w:pPr>
          </w:p>
        </w:tc>
        <w:tc>
          <w:tcPr>
            <w:tcW w:w="1559" w:type="dxa"/>
          </w:tcPr>
          <w:p w14:paraId="28EDAEA1" w14:textId="77777777" w:rsidR="00A833EA" w:rsidRPr="009C1602" w:rsidRDefault="00A833EA" w:rsidP="009C1602">
            <w:pPr>
              <w:pStyle w:val="BodytextAgency"/>
            </w:pPr>
          </w:p>
        </w:tc>
      </w:tr>
      <w:tr w:rsidR="0089167F" w14:paraId="266360A7" w14:textId="77777777" w:rsidTr="0C85B610">
        <w:tc>
          <w:tcPr>
            <w:tcW w:w="1948" w:type="dxa"/>
          </w:tcPr>
          <w:p w14:paraId="7EBA11EA" w14:textId="77777777" w:rsidR="004B3F4E" w:rsidRPr="009C1602" w:rsidRDefault="004B3F4E" w:rsidP="009C1602">
            <w:pPr>
              <w:pStyle w:val="BodytextAgency"/>
            </w:pPr>
          </w:p>
        </w:tc>
        <w:tc>
          <w:tcPr>
            <w:tcW w:w="1668" w:type="dxa"/>
          </w:tcPr>
          <w:p w14:paraId="434E3DB0" w14:textId="77777777" w:rsidR="004B3F4E" w:rsidRPr="009C1602" w:rsidRDefault="004B3F4E" w:rsidP="009C1602">
            <w:pPr>
              <w:pStyle w:val="BodytextAgency"/>
            </w:pPr>
          </w:p>
        </w:tc>
        <w:tc>
          <w:tcPr>
            <w:tcW w:w="992" w:type="dxa"/>
          </w:tcPr>
          <w:p w14:paraId="2BA15032" w14:textId="77777777" w:rsidR="004B3F4E" w:rsidRPr="009C1602" w:rsidRDefault="004B3F4E" w:rsidP="009C1602">
            <w:pPr>
              <w:pStyle w:val="BodytextAgency"/>
            </w:pPr>
          </w:p>
        </w:tc>
        <w:tc>
          <w:tcPr>
            <w:tcW w:w="1831" w:type="dxa"/>
          </w:tcPr>
          <w:p w14:paraId="668E5E09" w14:textId="77777777" w:rsidR="004B3F4E" w:rsidRPr="009C1602" w:rsidRDefault="004B3F4E" w:rsidP="009C1602">
            <w:pPr>
              <w:pStyle w:val="BodytextAgency"/>
            </w:pPr>
          </w:p>
        </w:tc>
        <w:tc>
          <w:tcPr>
            <w:tcW w:w="1571" w:type="dxa"/>
          </w:tcPr>
          <w:p w14:paraId="7EBA713B" w14:textId="77777777" w:rsidR="004B3F4E" w:rsidRPr="009C1602" w:rsidRDefault="004B3F4E" w:rsidP="009C1602">
            <w:pPr>
              <w:pStyle w:val="BodytextAgency"/>
            </w:pPr>
          </w:p>
        </w:tc>
        <w:tc>
          <w:tcPr>
            <w:tcW w:w="1559" w:type="dxa"/>
          </w:tcPr>
          <w:p w14:paraId="5196EF33" w14:textId="77777777" w:rsidR="004B3F4E" w:rsidRPr="009C1602" w:rsidRDefault="004B3F4E" w:rsidP="009C1602">
            <w:pPr>
              <w:pStyle w:val="BodytextAgency"/>
            </w:pPr>
          </w:p>
        </w:tc>
      </w:tr>
      <w:tr w:rsidR="0089167F" w14:paraId="3845110F" w14:textId="77777777" w:rsidTr="0C85B610">
        <w:tc>
          <w:tcPr>
            <w:tcW w:w="1948" w:type="dxa"/>
          </w:tcPr>
          <w:p w14:paraId="5EFB5354" w14:textId="77777777" w:rsidR="004B3F4E" w:rsidRPr="009C1602" w:rsidRDefault="004B3F4E" w:rsidP="009C1602">
            <w:pPr>
              <w:pStyle w:val="BodytextAgency"/>
            </w:pPr>
          </w:p>
        </w:tc>
        <w:tc>
          <w:tcPr>
            <w:tcW w:w="1668" w:type="dxa"/>
          </w:tcPr>
          <w:p w14:paraId="6AB8951B" w14:textId="77777777" w:rsidR="004B3F4E" w:rsidRPr="009C1602" w:rsidRDefault="004B3F4E" w:rsidP="009C1602">
            <w:pPr>
              <w:pStyle w:val="BodytextAgency"/>
            </w:pPr>
          </w:p>
        </w:tc>
        <w:tc>
          <w:tcPr>
            <w:tcW w:w="992" w:type="dxa"/>
          </w:tcPr>
          <w:p w14:paraId="463D139C" w14:textId="77777777" w:rsidR="004B3F4E" w:rsidRPr="009C1602" w:rsidRDefault="004B3F4E" w:rsidP="009C1602">
            <w:pPr>
              <w:pStyle w:val="BodytextAgency"/>
            </w:pPr>
          </w:p>
        </w:tc>
        <w:tc>
          <w:tcPr>
            <w:tcW w:w="1831" w:type="dxa"/>
          </w:tcPr>
          <w:p w14:paraId="3026299B" w14:textId="77777777" w:rsidR="004B3F4E" w:rsidRPr="009C1602" w:rsidRDefault="004B3F4E" w:rsidP="009C1602">
            <w:pPr>
              <w:pStyle w:val="BodytextAgency"/>
            </w:pPr>
          </w:p>
        </w:tc>
        <w:tc>
          <w:tcPr>
            <w:tcW w:w="1571" w:type="dxa"/>
          </w:tcPr>
          <w:p w14:paraId="4316E24B" w14:textId="77777777" w:rsidR="004B3F4E" w:rsidRPr="009C1602" w:rsidRDefault="004B3F4E" w:rsidP="009C1602">
            <w:pPr>
              <w:pStyle w:val="BodytextAgency"/>
            </w:pPr>
          </w:p>
        </w:tc>
        <w:tc>
          <w:tcPr>
            <w:tcW w:w="1559" w:type="dxa"/>
          </w:tcPr>
          <w:p w14:paraId="5FF43FEB" w14:textId="77777777" w:rsidR="004B3F4E" w:rsidRPr="009C1602" w:rsidRDefault="004B3F4E" w:rsidP="009C1602">
            <w:pPr>
              <w:pStyle w:val="BodytextAgency"/>
            </w:pPr>
          </w:p>
        </w:tc>
      </w:tr>
    </w:tbl>
    <w:p w14:paraId="6F9F954E" w14:textId="49A302ED" w:rsidR="00B40A6F" w:rsidRPr="007E4FA8" w:rsidRDefault="00B40A6F" w:rsidP="007E4FA8">
      <w:pPr>
        <w:ind w:left="128" w:right="-20"/>
        <w:rPr>
          <w:rFonts w:ascii="Verdana" w:hAnsi="Verdana"/>
          <w:spacing w:val="-1"/>
          <w:sz w:val="18"/>
        </w:rPr>
      </w:pPr>
    </w:p>
    <w:p w14:paraId="7D2A6CB9" w14:textId="0EAE0569" w:rsidR="00E96FBD" w:rsidRPr="009C1602" w:rsidRDefault="007F799B" w:rsidP="009C1602">
      <w:pPr>
        <w:pStyle w:val="Guidancetext-Applicant"/>
        <w:numPr>
          <w:ilvl w:val="0"/>
          <w:numId w:val="89"/>
        </w:numPr>
        <w:ind w:left="426"/>
      </w:pPr>
      <w:r w:rsidRPr="009C1602">
        <w:t>Describe the stability testing parameters applied and make reference to relevant specification limits and analytical procedures in P.5.1 and P.5.2. Justify any alternative analytical procedure used.</w:t>
      </w:r>
    </w:p>
    <w:p w14:paraId="36085656" w14:textId="77777777" w:rsidR="00836D5F" w:rsidRPr="009C1602" w:rsidRDefault="007F799B" w:rsidP="009C1602">
      <w:pPr>
        <w:pStyle w:val="Guidancetext-Applicant"/>
        <w:numPr>
          <w:ilvl w:val="0"/>
          <w:numId w:val="89"/>
        </w:numPr>
        <w:ind w:left="426"/>
      </w:pPr>
      <w:r w:rsidRPr="009C1602">
        <w:lastRenderedPageBreak/>
        <w:t>Provide a discussion of the main findings, trends, out of specifications, etc results of the stability studies.</w:t>
      </w:r>
    </w:p>
    <w:p w14:paraId="2B9FDD69" w14:textId="77777777" w:rsidR="001B400B" w:rsidRPr="009C1602" w:rsidRDefault="007F799B" w:rsidP="009C1602">
      <w:pPr>
        <w:pStyle w:val="Guidancetext-Applicant"/>
        <w:numPr>
          <w:ilvl w:val="0"/>
          <w:numId w:val="89"/>
        </w:numPr>
        <w:ind w:left="426"/>
      </w:pPr>
      <w:r w:rsidRPr="009C1602">
        <w:t>Describe any in-use stability studies and conclusions thereof.</w:t>
      </w:r>
    </w:p>
    <w:p w14:paraId="7CF5F42E" w14:textId="77777777" w:rsidR="00750112" w:rsidRDefault="007F799B" w:rsidP="00750112">
      <w:pPr>
        <w:pStyle w:val="Guidancetext-Applicant"/>
        <w:numPr>
          <w:ilvl w:val="0"/>
          <w:numId w:val="89"/>
        </w:numPr>
        <w:ind w:left="426"/>
      </w:pPr>
      <w:r w:rsidRPr="009C1602">
        <w:t>Confirm if the containers used in the stability studies are the same as those proposed for routine storage.</w:t>
      </w:r>
    </w:p>
    <w:p w14:paraId="4822D1F7" w14:textId="38CE5067" w:rsidR="00CD04CD" w:rsidRPr="009C1602" w:rsidRDefault="007F799B" w:rsidP="00750112">
      <w:pPr>
        <w:pStyle w:val="BodytextAgency"/>
        <w:spacing w:before="140" w:after="240"/>
        <w:ind w:left="360"/>
      </w:pPr>
      <w:r>
        <w:t>&lt;Text&gt;</w:t>
      </w:r>
    </w:p>
    <w:p w14:paraId="114778D4" w14:textId="14FF221B" w:rsidR="005B741F" w:rsidRPr="005B741F" w:rsidRDefault="007F799B" w:rsidP="005B741F">
      <w:pPr>
        <w:pStyle w:val="Heading3Agency"/>
        <w:rPr>
          <w:i/>
          <w:iCs/>
          <w:sz w:val="20"/>
          <w:szCs w:val="20"/>
        </w:rPr>
      </w:pPr>
      <w:bookmarkStart w:id="112" w:name="_Toc187238098"/>
      <w:r w:rsidRPr="00F05200">
        <w:rPr>
          <w:i/>
          <w:iCs/>
          <w:sz w:val="20"/>
          <w:szCs w:val="20"/>
        </w:rPr>
        <w:t>Post-approval stability protocol and stability commitment (P.8.2)</w:t>
      </w:r>
      <w:bookmarkEnd w:id="112"/>
      <w:r w:rsidRPr="00F05200">
        <w:rPr>
          <w:i/>
          <w:iCs/>
          <w:sz w:val="20"/>
          <w:szCs w:val="20"/>
        </w:rPr>
        <w:t xml:space="preserve"> </w:t>
      </w:r>
    </w:p>
    <w:p w14:paraId="5DEF5EE0" w14:textId="77777777" w:rsidR="00750112" w:rsidRDefault="007F799B" w:rsidP="00750112">
      <w:pPr>
        <w:pStyle w:val="Guidancetext-Applicant"/>
        <w:numPr>
          <w:ilvl w:val="0"/>
          <w:numId w:val="89"/>
        </w:numPr>
        <w:ind w:left="426"/>
      </w:pPr>
      <w:r w:rsidRPr="00D93B8A">
        <w:t>Provide a high-level summary of the proposed post-approval stability protocol and stability commitments</w:t>
      </w:r>
      <w:r>
        <w:t xml:space="preserve"> </w:t>
      </w:r>
      <w:r w:rsidRPr="00392B99">
        <w:t>where these are relevant</w:t>
      </w:r>
      <w:r w:rsidRPr="00D93B8A">
        <w:t>.</w:t>
      </w:r>
    </w:p>
    <w:p w14:paraId="1408FFAA" w14:textId="1F01D742" w:rsidR="00574112" w:rsidRPr="00D93B8A" w:rsidRDefault="007F799B" w:rsidP="00750112">
      <w:pPr>
        <w:pStyle w:val="BodytextAgency"/>
        <w:spacing w:before="140" w:after="240"/>
        <w:ind w:left="360"/>
      </w:pPr>
      <w:r>
        <w:t>&lt;Text&gt;</w:t>
      </w:r>
    </w:p>
    <w:p w14:paraId="6F9F956F" w14:textId="77777777" w:rsidR="00D17BB5" w:rsidRPr="00F05200" w:rsidRDefault="007F799B" w:rsidP="001914E5">
      <w:pPr>
        <w:pStyle w:val="Heading3Agency"/>
        <w:rPr>
          <w:i/>
          <w:iCs/>
          <w:sz w:val="20"/>
          <w:szCs w:val="20"/>
        </w:rPr>
      </w:pPr>
      <w:bookmarkStart w:id="113" w:name="_Toc187238099"/>
      <w:r w:rsidRPr="00F05200">
        <w:rPr>
          <w:i/>
          <w:iCs/>
          <w:sz w:val="20"/>
          <w:szCs w:val="20"/>
        </w:rPr>
        <w:t>Stability data (P.8.3)</w:t>
      </w:r>
      <w:bookmarkEnd w:id="113"/>
    </w:p>
    <w:p w14:paraId="3AAE4882" w14:textId="77777777" w:rsidR="00A94D39" w:rsidRPr="009C1602" w:rsidRDefault="007F799B" w:rsidP="009C1602">
      <w:pPr>
        <w:pStyle w:val="Guidancetext-Applicant"/>
        <w:numPr>
          <w:ilvl w:val="0"/>
          <w:numId w:val="89"/>
        </w:numPr>
        <w:ind w:left="426"/>
      </w:pPr>
      <w:r w:rsidRPr="009C1602">
        <w:t xml:space="preserve">If not discussed in P.8.1., provide a summary of the available stability data and discuss whether there are any trends or out-of-specification results.  </w:t>
      </w:r>
    </w:p>
    <w:p w14:paraId="24ABC124" w14:textId="77777777" w:rsidR="00750112" w:rsidRDefault="007F799B" w:rsidP="00750112">
      <w:pPr>
        <w:pStyle w:val="Guidancetext-Applicant"/>
        <w:numPr>
          <w:ilvl w:val="0"/>
          <w:numId w:val="89"/>
        </w:numPr>
        <w:ind w:left="426"/>
      </w:pPr>
      <w:r w:rsidRPr="009C1602">
        <w:t xml:space="preserve">There is no benefit in copying tables of stability data into the assessment report. </w:t>
      </w:r>
    </w:p>
    <w:p w14:paraId="4B208336" w14:textId="24B8D939" w:rsidR="00A94D39" w:rsidRPr="009C1602" w:rsidRDefault="007F799B" w:rsidP="00750112">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041AEB6E" w14:textId="77777777" w:rsidTr="0C85B610">
        <w:tc>
          <w:tcPr>
            <w:tcW w:w="9403" w:type="dxa"/>
            <w:shd w:val="clear" w:color="auto" w:fill="F2F2F2" w:themeFill="background1" w:themeFillShade="F2"/>
          </w:tcPr>
          <w:p w14:paraId="1502E662" w14:textId="3E371C75" w:rsidR="00EC4EFB"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P.8</w:t>
            </w:r>
            <w:r w:rsidRPr="003D4408">
              <w:rPr>
                <w:rFonts w:eastAsia="Verdana"/>
                <w:lang w:eastAsia="en-GB"/>
              </w:rPr>
              <w:t>:</w:t>
            </w:r>
          </w:p>
          <w:p w14:paraId="2B4CF739" w14:textId="2A8FC423" w:rsidR="00EC4EFB" w:rsidRPr="009C1602" w:rsidRDefault="007F799B" w:rsidP="00EC4EFB">
            <w:pPr>
              <w:pStyle w:val="Guidancetext-Rapps"/>
            </w:pPr>
            <w:r>
              <w:t>Discuss</w:t>
            </w:r>
            <w:r w:rsidRPr="00DD1D0D">
              <w:t xml:space="preserve"> whether or not the proposed </w:t>
            </w:r>
            <w:r>
              <w:t>shelf life and storage conditions are</w:t>
            </w:r>
            <w:r w:rsidRPr="00DD1D0D">
              <w:t xml:space="preserve"> justified</w:t>
            </w:r>
            <w:r>
              <w:t xml:space="preserve"> or cross refer to P.8.1</w:t>
            </w:r>
            <w:r w:rsidRPr="00DD1D0D">
              <w:t>.</w:t>
            </w:r>
            <w:r>
              <w:t xml:space="preserve"> </w:t>
            </w:r>
          </w:p>
          <w:p w14:paraId="42B51355" w14:textId="37095C95" w:rsidR="00EC4EFB" w:rsidRDefault="007F799B" w:rsidP="00EC4EFB">
            <w:pPr>
              <w:pStyle w:val="Guidancetext-Rapps"/>
            </w:pPr>
            <w:r w:rsidRPr="001E6664">
              <w:t>State if the studies are carried out in accordance with current ICH guidelines</w:t>
            </w:r>
            <w:r>
              <w:t xml:space="preserve"> (including Photostability)</w:t>
            </w:r>
            <w:r w:rsidRPr="001E6664">
              <w:t xml:space="preserve">. If </w:t>
            </w:r>
            <w:r w:rsidRPr="00860D03">
              <w:t xml:space="preserve">bracketing </w:t>
            </w:r>
            <w:r>
              <w:t>or</w:t>
            </w:r>
            <w:r w:rsidRPr="00860D03">
              <w:t xml:space="preserve"> </w:t>
            </w:r>
            <w:r>
              <w:t>m</w:t>
            </w:r>
            <w:r w:rsidRPr="00860D03">
              <w:t xml:space="preserve">atrixing </w:t>
            </w:r>
            <w:r>
              <w:t xml:space="preserve">approaches have been used, it should be confirmed if they are acceptable. If applicable, </w:t>
            </w:r>
            <w:r w:rsidRPr="005A5761">
              <w:t>comment on the acceptability of the modelling studies applied to stability</w:t>
            </w:r>
            <w:r w:rsidR="00217351">
              <w:t xml:space="preserve"> data</w:t>
            </w:r>
            <w:r w:rsidRPr="005A5761">
              <w:t>.</w:t>
            </w:r>
            <w:r w:rsidRPr="001E6664">
              <w:t xml:space="preserve"> </w:t>
            </w:r>
          </w:p>
          <w:p w14:paraId="7CF3419D" w14:textId="40971A6E" w:rsidR="00EC4EFB" w:rsidRDefault="007F799B" w:rsidP="00EC4EFB">
            <w:pPr>
              <w:pStyle w:val="Guidancetext-Rapps"/>
            </w:pPr>
            <w:r>
              <w:t xml:space="preserve">Confirm, where applicable, whether the proposed in-use shelf </w:t>
            </w:r>
            <w:r w:rsidR="1E8B5EFA">
              <w:t>life and</w:t>
            </w:r>
            <w:r>
              <w:t xml:space="preserve"> other conditions listed in the SmPC are supported by data.</w:t>
            </w:r>
          </w:p>
          <w:p w14:paraId="14FB42ED" w14:textId="77777777" w:rsidR="00EC4EFB" w:rsidRPr="00922C8A" w:rsidRDefault="007F799B" w:rsidP="00EC4EFB">
            <w:pPr>
              <w:pStyle w:val="Guidancetext-Rapps"/>
            </w:pPr>
            <w:r w:rsidRPr="00575F01">
              <w:t>Discuss</w:t>
            </w:r>
            <w:r w:rsidRPr="00922C8A">
              <w:t xml:space="preserve"> whether the proposed post-approval stability protocol and stability commitments are appropriate.</w:t>
            </w:r>
          </w:p>
          <w:p w14:paraId="5CF0EDA1" w14:textId="77777777" w:rsidR="00EC4EFB" w:rsidRDefault="007F799B" w:rsidP="00CA1656">
            <w:pPr>
              <w:pStyle w:val="BodytextAgency"/>
            </w:pPr>
            <w:r w:rsidRPr="003D4408">
              <w:t>&lt;</w:t>
            </w:r>
            <w:r>
              <w:t>No comments&gt;&lt;</w:t>
            </w:r>
            <w:r w:rsidRPr="003D4408">
              <w:t>Text&gt;</w:t>
            </w:r>
          </w:p>
          <w:p w14:paraId="21D92DA1" w14:textId="77777777" w:rsidR="00EC4EFB" w:rsidRPr="005614EA" w:rsidRDefault="007F799B" w:rsidP="00CA1656">
            <w:pPr>
              <w:pStyle w:val="RappCommentsquestions"/>
              <w:rPr>
                <w:rFonts w:eastAsia="Verdana"/>
                <w:lang w:eastAsia="en-GB"/>
              </w:rPr>
            </w:pPr>
            <w:r w:rsidRPr="005614EA">
              <w:rPr>
                <w:rFonts w:eastAsia="Verdana"/>
                <w:lang w:eastAsia="en-GB"/>
              </w:rPr>
              <w:t>Resulting questions:</w:t>
            </w:r>
          </w:p>
          <w:p w14:paraId="23B841CC" w14:textId="77777777" w:rsidR="00EC4EFB"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EC0ED72" w14:textId="77777777" w:rsidR="00EC4EFB" w:rsidRDefault="00EC4EFB" w:rsidP="00CA1656">
            <w:pPr>
              <w:pStyle w:val="Guidancetext-Rapps"/>
            </w:pPr>
          </w:p>
          <w:p w14:paraId="245B2CDF" w14:textId="0C1D25DC" w:rsidR="00EC4EFB"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58D525E0" w14:textId="77777777" w:rsidR="00EC4EFB" w:rsidRPr="00FF259D" w:rsidRDefault="007F799B" w:rsidP="00CA1656">
            <w:pPr>
              <w:pStyle w:val="BodytextAgency"/>
            </w:pPr>
            <w:r>
              <w:t>&lt;None&gt;&lt;Text&gt;</w:t>
            </w:r>
          </w:p>
        </w:tc>
      </w:tr>
    </w:tbl>
    <w:p w14:paraId="6F9F9578" w14:textId="77777777" w:rsidR="00743BDB" w:rsidRDefault="007F799B">
      <w:pPr>
        <w:rPr>
          <w:rFonts w:ascii="Verdana" w:eastAsia="Verdana" w:hAnsi="Verdana" w:cs="Arial"/>
          <w:b/>
          <w:bCs/>
          <w:spacing w:val="1"/>
          <w:kern w:val="32"/>
          <w:sz w:val="27"/>
          <w:szCs w:val="27"/>
        </w:rPr>
      </w:pPr>
      <w:bookmarkStart w:id="114" w:name="_Toc450120204"/>
      <w:bookmarkStart w:id="115" w:name="_Toc450135653"/>
      <w:r>
        <w:rPr>
          <w:spacing w:val="1"/>
        </w:rPr>
        <w:br w:type="page"/>
      </w:r>
    </w:p>
    <w:p w14:paraId="6F9F9579" w14:textId="35FB6BC4" w:rsidR="00D17BB5" w:rsidRPr="00F05200" w:rsidRDefault="007F799B" w:rsidP="00EF798A">
      <w:pPr>
        <w:pStyle w:val="Heading1Agency"/>
      </w:pPr>
      <w:bookmarkStart w:id="116" w:name="_Toc187238100"/>
      <w:r w:rsidRPr="00522E80">
        <w:rPr>
          <w:spacing w:val="1"/>
        </w:rPr>
        <w:lastRenderedPageBreak/>
        <w:t>A</w:t>
      </w:r>
      <w:r w:rsidRPr="00F05200">
        <w:rPr>
          <w:spacing w:val="1"/>
        </w:rPr>
        <w:t>ppend</w:t>
      </w:r>
      <w:r w:rsidRPr="00522E80">
        <w:rPr>
          <w:spacing w:val="1"/>
        </w:rPr>
        <w:t>i</w:t>
      </w:r>
      <w:r w:rsidRPr="00F05200">
        <w:rPr>
          <w:spacing w:val="1"/>
        </w:rPr>
        <w:t>ces</w:t>
      </w:r>
      <w:r w:rsidRPr="00522E80">
        <w:rPr>
          <w:spacing w:val="1"/>
        </w:rPr>
        <w:t xml:space="preserve"> </w:t>
      </w:r>
      <w:r w:rsidR="00F05200">
        <w:rPr>
          <w:spacing w:val="1"/>
        </w:rPr>
        <w:t>(</w:t>
      </w:r>
      <w:r w:rsidRPr="00F05200">
        <w:rPr>
          <w:spacing w:val="1"/>
        </w:rPr>
        <w:t>3</w:t>
      </w:r>
      <w:r w:rsidRPr="00522E80">
        <w:rPr>
          <w:spacing w:val="1"/>
        </w:rPr>
        <w:t>.</w:t>
      </w:r>
      <w:r w:rsidRPr="00F05200">
        <w:rPr>
          <w:spacing w:val="1"/>
        </w:rPr>
        <w:t>2.A)</w:t>
      </w:r>
      <w:bookmarkEnd w:id="114"/>
      <w:bookmarkEnd w:id="115"/>
      <w:bookmarkEnd w:id="116"/>
    </w:p>
    <w:p w14:paraId="6F9F957A" w14:textId="77777777" w:rsidR="00D17BB5" w:rsidRPr="006A0EE9" w:rsidRDefault="007F799B" w:rsidP="006A0EE9">
      <w:pPr>
        <w:pStyle w:val="Heading2Agency"/>
        <w:rPr>
          <w:i w:val="0"/>
          <w:iCs/>
          <w:spacing w:val="1"/>
        </w:rPr>
      </w:pPr>
      <w:bookmarkStart w:id="117" w:name="_Toc450124199"/>
      <w:bookmarkStart w:id="118" w:name="_Toc187238101"/>
      <w:r w:rsidRPr="006A0EE9">
        <w:rPr>
          <w:i w:val="0"/>
          <w:iCs/>
          <w:spacing w:val="1"/>
        </w:rPr>
        <w:t>A.1. Facilities and equipment</w:t>
      </w:r>
      <w:bookmarkEnd w:id="117"/>
      <w:bookmarkEnd w:id="118"/>
    </w:p>
    <w:p w14:paraId="2C8F24E3" w14:textId="77777777" w:rsidR="00AB6C48" w:rsidRPr="006A0EE9" w:rsidRDefault="007F799B" w:rsidP="00750112">
      <w:pPr>
        <w:pStyle w:val="Guidancetext-Applicant"/>
      </w:pPr>
      <w:bookmarkStart w:id="119" w:name="_Hlk187238654"/>
      <w:r w:rsidRPr="00704B05">
        <w:t xml:space="preserve">Information from this section is not required to be included in the assessment report. </w:t>
      </w:r>
    </w:p>
    <w:p w14:paraId="5953AF81" w14:textId="77777777" w:rsidR="00AB6C48" w:rsidRDefault="00AB6C48" w:rsidP="00E46C84">
      <w:pPr>
        <w:pStyle w:val="Guidancetext-Rapps"/>
      </w:pPr>
    </w:p>
    <w:p w14:paraId="6F9F957B" w14:textId="02E93CFD" w:rsidR="006316D0" w:rsidRPr="006A0EE9" w:rsidRDefault="007F799B" w:rsidP="00E46C84">
      <w:pPr>
        <w:pStyle w:val="Guidancetext-Rapps"/>
      </w:pPr>
      <w:r w:rsidRPr="00704B05">
        <w:t xml:space="preserve">Information from this section is not required to be included </w:t>
      </w:r>
      <w:bookmarkStart w:id="120" w:name="_Hlk187238678"/>
      <w:r w:rsidR="008A7260">
        <w:t>nor to be commented</w:t>
      </w:r>
      <w:bookmarkEnd w:id="120"/>
      <w:r w:rsidR="008A7260">
        <w:t xml:space="preserve"> </w:t>
      </w:r>
      <w:r w:rsidRPr="00704B05">
        <w:t xml:space="preserve">in the assessment report. </w:t>
      </w:r>
    </w:p>
    <w:p w14:paraId="6F9F957C" w14:textId="77777777" w:rsidR="00D17BB5" w:rsidRPr="006A0EE9" w:rsidRDefault="007F799B" w:rsidP="006A0EE9">
      <w:pPr>
        <w:pStyle w:val="Heading2Agency"/>
        <w:rPr>
          <w:i w:val="0"/>
          <w:iCs/>
          <w:spacing w:val="1"/>
        </w:rPr>
      </w:pPr>
      <w:bookmarkStart w:id="121" w:name="_Toc450124200"/>
      <w:bookmarkStart w:id="122" w:name="_Toc187238102"/>
      <w:bookmarkEnd w:id="119"/>
      <w:r w:rsidRPr="006A0EE9">
        <w:rPr>
          <w:i w:val="0"/>
          <w:iCs/>
          <w:spacing w:val="1"/>
        </w:rPr>
        <w:t xml:space="preserve">A.2. Adventitious agents safety </w:t>
      </w:r>
      <w:r w:rsidRPr="006A0EE9">
        <w:rPr>
          <w:i w:val="0"/>
          <w:iCs/>
          <w:spacing w:val="1"/>
        </w:rPr>
        <w:t>evaluation</w:t>
      </w:r>
      <w:bookmarkEnd w:id="121"/>
      <w:bookmarkEnd w:id="122"/>
    </w:p>
    <w:p w14:paraId="7E0A501F" w14:textId="77777777" w:rsidR="00F91ACB" w:rsidRDefault="007F799B" w:rsidP="00F91ACB">
      <w:pPr>
        <w:pStyle w:val="Guidancetext-Applicant"/>
        <w:numPr>
          <w:ilvl w:val="0"/>
          <w:numId w:val="89"/>
        </w:numPr>
        <w:ind w:left="426"/>
      </w:pPr>
      <w:r w:rsidRPr="006167A8">
        <w:t>Information in this section may be present in other sections of the dossier, cross reference to Sections 3.2.S.2.3. Control of Materials, and 3.2.P.4.5. Excipients of Human or Animal Origin</w:t>
      </w:r>
      <w:r w:rsidR="00886A0A" w:rsidRPr="006167A8">
        <w:t xml:space="preserve"> can be made as relevant</w:t>
      </w:r>
      <w:r w:rsidR="00CF423C" w:rsidRPr="006167A8">
        <w:t xml:space="preserve"> to avoid repetition</w:t>
      </w:r>
    </w:p>
    <w:p w14:paraId="6F9F957D" w14:textId="5B6F054D" w:rsidR="00FF2502" w:rsidRPr="006167A8" w:rsidRDefault="007F799B" w:rsidP="00F91ACB">
      <w:pPr>
        <w:pStyle w:val="BodytextAgency"/>
        <w:spacing w:before="140" w:after="240"/>
        <w:ind w:left="360"/>
      </w:pPr>
      <w:r>
        <w:t>&lt;Text&gt;</w:t>
      </w:r>
    </w:p>
    <w:p w14:paraId="6F9F957E" w14:textId="77777777" w:rsidR="003113D0" w:rsidRPr="006A0EE9" w:rsidRDefault="007F799B" w:rsidP="006A0EE9">
      <w:pPr>
        <w:pStyle w:val="Heading3Agency"/>
        <w:rPr>
          <w:i/>
          <w:iCs/>
          <w:sz w:val="20"/>
          <w:szCs w:val="20"/>
        </w:rPr>
      </w:pPr>
      <w:bookmarkStart w:id="123" w:name="_Toc187238103"/>
      <w:r w:rsidRPr="006A0EE9">
        <w:rPr>
          <w:i/>
          <w:iCs/>
          <w:sz w:val="20"/>
          <w:szCs w:val="20"/>
        </w:rPr>
        <w:t>A.2.1.</w:t>
      </w:r>
      <w:r w:rsidR="00EB2059" w:rsidRPr="006A0EE9">
        <w:rPr>
          <w:i/>
          <w:iCs/>
          <w:sz w:val="20"/>
          <w:szCs w:val="20"/>
        </w:rPr>
        <w:t xml:space="preserve"> </w:t>
      </w:r>
      <w:r w:rsidRPr="006A0EE9">
        <w:rPr>
          <w:i/>
          <w:iCs/>
          <w:sz w:val="20"/>
          <w:szCs w:val="20"/>
        </w:rPr>
        <w:t>Non-viral adventitious agents</w:t>
      </w:r>
      <w:bookmarkEnd w:id="123"/>
    </w:p>
    <w:p w14:paraId="6F9F957F" w14:textId="09622130" w:rsidR="00D17BB5" w:rsidRPr="00E46C84" w:rsidRDefault="007F799B" w:rsidP="00E46C84">
      <w:pPr>
        <w:pStyle w:val="Guidancetext-Applicant"/>
        <w:numPr>
          <w:ilvl w:val="0"/>
          <w:numId w:val="89"/>
        </w:numPr>
        <w:ind w:left="426"/>
      </w:pPr>
      <w:r w:rsidRPr="00E46C84">
        <w:t xml:space="preserve">Information on non-viral adventitious agents should </w:t>
      </w:r>
      <w:r w:rsidR="00AF6725" w:rsidRPr="00E46C84">
        <w:t xml:space="preserve">include the risk of contamination with </w:t>
      </w:r>
      <w:r w:rsidR="0048518F" w:rsidRPr="00E46C84">
        <w:t xml:space="preserve">TSE, </w:t>
      </w:r>
      <w:r w:rsidR="00285C58" w:rsidRPr="00E46C84">
        <w:t>mycoplasma, bacteria and fungi</w:t>
      </w:r>
      <w:r w:rsidR="00830E69" w:rsidRPr="00E46C84">
        <w:t xml:space="preserve">. </w:t>
      </w:r>
      <w:r w:rsidR="6FDFF78A" w:rsidRPr="00E46C84">
        <w:t>C</w:t>
      </w:r>
      <w:r w:rsidR="16C6924B" w:rsidRPr="00E46C84">
        <w:t>ross</w:t>
      </w:r>
      <w:r w:rsidR="00285C58" w:rsidRPr="00E46C84">
        <w:t>-references to other parts of the assessment repor</w:t>
      </w:r>
      <w:r w:rsidR="001961C7" w:rsidRPr="00E46C84">
        <w:t>t</w:t>
      </w:r>
      <w:r w:rsidR="00285C58" w:rsidRPr="00E46C84">
        <w:t xml:space="preserve"> </w:t>
      </w:r>
      <w:r w:rsidR="00830E69" w:rsidRPr="00E46C84">
        <w:t>could be included, as appropriate</w:t>
      </w:r>
      <w:r w:rsidR="00285C58" w:rsidRPr="00E46C84">
        <w:t>.</w:t>
      </w:r>
      <w:r w:rsidR="00285C58" w:rsidRPr="00E46C84">
        <w:tab/>
      </w:r>
    </w:p>
    <w:p w14:paraId="4D2B369C" w14:textId="77777777" w:rsidR="00F91ACB" w:rsidRDefault="007F799B" w:rsidP="00F91ACB">
      <w:pPr>
        <w:pStyle w:val="Guidancetext-Applicant"/>
        <w:numPr>
          <w:ilvl w:val="0"/>
          <w:numId w:val="89"/>
        </w:numPr>
        <w:ind w:left="426"/>
      </w:pPr>
      <w:r w:rsidRPr="00E46C84">
        <w:t>Materials which fall within the scope of the TSE Note for Guidance should be identified</w:t>
      </w:r>
      <w:r w:rsidR="00724A20" w:rsidRPr="00E46C84">
        <w:t>.</w:t>
      </w:r>
      <w:r w:rsidRPr="00E46C84">
        <w:t xml:space="preserve"> TSE compliance should be demonstrated </w:t>
      </w:r>
      <w:r w:rsidR="00724A20" w:rsidRPr="00E46C84">
        <w:t xml:space="preserve">either </w:t>
      </w:r>
      <w:r w:rsidRPr="00E46C84">
        <w:t xml:space="preserve">by </w:t>
      </w:r>
      <w:r w:rsidR="00724A20" w:rsidRPr="00E46C84">
        <w:t xml:space="preserve">providing a </w:t>
      </w:r>
      <w:r w:rsidRPr="00E46C84">
        <w:t>TSE certificat</w:t>
      </w:r>
      <w:r w:rsidR="00724A20" w:rsidRPr="00E46C84">
        <w:t>e</w:t>
      </w:r>
      <w:r w:rsidRPr="00E46C84">
        <w:t xml:space="preserve"> and/or via scientific documentation</w:t>
      </w:r>
      <w:r w:rsidR="007609B6" w:rsidRPr="00E46C84">
        <w:t>.</w:t>
      </w:r>
    </w:p>
    <w:p w14:paraId="6F9F9580" w14:textId="453FE89F" w:rsidR="00D17BB5" w:rsidRPr="00E46C84" w:rsidRDefault="007F799B" w:rsidP="00F91ACB">
      <w:pPr>
        <w:pStyle w:val="BodytextAgency"/>
        <w:spacing w:before="140" w:after="240"/>
        <w:ind w:left="360"/>
      </w:pPr>
      <w:r>
        <w:t>&lt;Text&gt;</w:t>
      </w:r>
    </w:p>
    <w:p w14:paraId="6F9F9581" w14:textId="77777777" w:rsidR="00E16426" w:rsidRPr="006A0EE9" w:rsidRDefault="007F799B" w:rsidP="006A0EE9">
      <w:pPr>
        <w:pStyle w:val="Heading3Agency"/>
        <w:rPr>
          <w:i/>
          <w:iCs/>
          <w:sz w:val="20"/>
          <w:szCs w:val="20"/>
        </w:rPr>
      </w:pPr>
      <w:bookmarkStart w:id="124" w:name="_Toc187238104"/>
      <w:r w:rsidRPr="006A0EE9">
        <w:rPr>
          <w:i/>
          <w:iCs/>
          <w:sz w:val="20"/>
          <w:szCs w:val="20"/>
        </w:rPr>
        <w:t>A.2.2.</w:t>
      </w:r>
      <w:r w:rsidR="00EB2059" w:rsidRPr="006A0EE9">
        <w:rPr>
          <w:i/>
          <w:iCs/>
          <w:sz w:val="20"/>
          <w:szCs w:val="20"/>
        </w:rPr>
        <w:t xml:space="preserve"> </w:t>
      </w:r>
      <w:r w:rsidRPr="006A0EE9">
        <w:rPr>
          <w:i/>
          <w:iCs/>
          <w:sz w:val="20"/>
          <w:szCs w:val="20"/>
        </w:rPr>
        <w:t>Adventitious viruses</w:t>
      </w:r>
      <w:bookmarkEnd w:id="124"/>
    </w:p>
    <w:p w14:paraId="6F9F9582" w14:textId="3A0A2DC6" w:rsidR="00D17BB5" w:rsidRPr="00E46C84" w:rsidRDefault="007F799B" w:rsidP="00E46C84">
      <w:pPr>
        <w:pStyle w:val="Guidancetext-Applicant"/>
        <w:numPr>
          <w:ilvl w:val="0"/>
          <w:numId w:val="89"/>
        </w:numPr>
        <w:ind w:left="426"/>
      </w:pPr>
      <w:r w:rsidRPr="00E46C84">
        <w:t>A</w:t>
      </w:r>
      <w:r w:rsidR="00D923EA" w:rsidRPr="00E46C84">
        <w:t xml:space="preserve"> </w:t>
      </w:r>
      <w:r w:rsidR="00DA0144" w:rsidRPr="00E46C84">
        <w:t>viral risk assessment</w:t>
      </w:r>
      <w:r w:rsidR="00D923EA" w:rsidRPr="00E46C84">
        <w:t xml:space="preserve"> </w:t>
      </w:r>
      <w:r w:rsidRPr="00E46C84">
        <w:t xml:space="preserve">should be </w:t>
      </w:r>
      <w:r w:rsidR="00D923EA" w:rsidRPr="00E46C84">
        <w:t>provided.</w:t>
      </w:r>
    </w:p>
    <w:p w14:paraId="6F9F9583" w14:textId="77777777" w:rsidR="00D17BB5" w:rsidRPr="00E46C84" w:rsidRDefault="007F799B" w:rsidP="00E46C84">
      <w:pPr>
        <w:pStyle w:val="Guidancetext-Applicant"/>
        <w:numPr>
          <w:ilvl w:val="0"/>
          <w:numId w:val="89"/>
        </w:numPr>
        <w:ind w:left="426"/>
      </w:pPr>
      <w:r w:rsidRPr="00E46C84">
        <w:t>Identification of materials of biological origin:</w:t>
      </w:r>
    </w:p>
    <w:p w14:paraId="6F9F9584" w14:textId="338AE42A" w:rsidR="00D17BB5" w:rsidRPr="00062E19" w:rsidRDefault="007F799B" w:rsidP="00062E19">
      <w:pPr>
        <w:pStyle w:val="Guidancetext-Applicant"/>
        <w:ind w:left="709"/>
      </w:pPr>
      <w:r w:rsidRPr="00E46C84">
        <w:t>A</w:t>
      </w:r>
      <w:r w:rsidR="00DA0144" w:rsidRPr="00E46C84">
        <w:t xml:space="preserve"> short description or listing of materials of biological origin which are introduced, or come into contact with, the product during production</w:t>
      </w:r>
      <w:r w:rsidR="009C0BA5" w:rsidRPr="00E46C84">
        <w:t>, should be provided</w:t>
      </w:r>
      <w:r w:rsidR="00485F85" w:rsidRPr="00E46C84">
        <w:t>.</w:t>
      </w:r>
      <w:r w:rsidR="00DA0144" w:rsidRPr="00E46C84">
        <w:t xml:space="preserve"> </w:t>
      </w:r>
      <w:r w:rsidR="00485F85" w:rsidRPr="00E46C84">
        <w:t>Th</w:t>
      </w:r>
      <w:r w:rsidR="00DA0144" w:rsidRPr="00E46C84">
        <w:t>e characteristics of the materials with regard to the possibilities for virus contamination</w:t>
      </w:r>
      <w:r w:rsidR="00485F85" w:rsidRPr="00E46C84">
        <w:t xml:space="preserve"> should be summarised</w:t>
      </w:r>
      <w:r w:rsidR="00DA0144" w:rsidRPr="00E46C84">
        <w:t xml:space="preserve">. Cell substrates, </w:t>
      </w:r>
      <w:r w:rsidR="00A66679" w:rsidRPr="00E46C84">
        <w:t>cultivation media</w:t>
      </w:r>
      <w:r w:rsidR="00A66679" w:rsidRPr="00062E19">
        <w:t xml:space="preserve">, </w:t>
      </w:r>
      <w:r w:rsidR="00DA0144" w:rsidRPr="00062E19">
        <w:t xml:space="preserve">reagents used or introduced directly or indirectly (e.g. affinity chromatography materials), as well as excipients should be considered. </w:t>
      </w:r>
    </w:p>
    <w:p w14:paraId="6F9F9585" w14:textId="77777777" w:rsidR="0006205A" w:rsidRPr="00062E19" w:rsidRDefault="007F799B" w:rsidP="00062E19">
      <w:pPr>
        <w:pStyle w:val="Guidancetext-Applicant"/>
        <w:numPr>
          <w:ilvl w:val="0"/>
          <w:numId w:val="89"/>
        </w:numPr>
        <w:ind w:left="426"/>
      </w:pPr>
      <w:r w:rsidRPr="00062E19">
        <w:t>Testing at Appropriate Stages of Production</w:t>
      </w:r>
    </w:p>
    <w:p w14:paraId="6F9F9586" w14:textId="661DAEAD" w:rsidR="002234B0" w:rsidRPr="00062E19" w:rsidRDefault="007F799B" w:rsidP="00062E19">
      <w:pPr>
        <w:pStyle w:val="Guidancetext-Applicant"/>
        <w:ind w:left="709"/>
      </w:pPr>
      <w:r w:rsidRPr="00062E19">
        <w:t>C</w:t>
      </w:r>
      <w:r w:rsidR="00DA0144" w:rsidRPr="00062E19">
        <w:t>ontrols on donors, donated tissues, and cell banks. (Products derived from human cell tissue</w:t>
      </w:r>
      <w:r w:rsidR="003535B1" w:rsidRPr="00062E19">
        <w:t xml:space="preserve">) should be </w:t>
      </w:r>
      <w:r w:rsidR="00213454" w:rsidRPr="00062E19">
        <w:t>summarized</w:t>
      </w:r>
      <w:r w:rsidR="00DA0144" w:rsidRPr="00062E19">
        <w:t>.</w:t>
      </w:r>
    </w:p>
    <w:p w14:paraId="6F9F9587" w14:textId="745AFAAB" w:rsidR="00D17BB5" w:rsidRPr="00062E19" w:rsidRDefault="007F799B" w:rsidP="00062E19">
      <w:pPr>
        <w:pStyle w:val="Guidancetext-Applicant"/>
        <w:ind w:left="709"/>
      </w:pPr>
      <w:r w:rsidRPr="00062E19">
        <w:t xml:space="preserve">The </w:t>
      </w:r>
      <w:r w:rsidR="00921E92" w:rsidRPr="00062E19">
        <w:t>viral</w:t>
      </w:r>
      <w:r w:rsidR="00C23707" w:rsidRPr="00062E19">
        <w:t xml:space="preserve"> </w:t>
      </w:r>
      <w:r w:rsidRPr="00062E19">
        <w:t>test</w:t>
      </w:r>
      <w:r w:rsidR="00921E92" w:rsidRPr="00062E19">
        <w:t>ing</w:t>
      </w:r>
      <w:r w:rsidRPr="00062E19">
        <w:t xml:space="preserve"> </w:t>
      </w:r>
      <w:r w:rsidR="00DE29B1" w:rsidRPr="00062E19">
        <w:t xml:space="preserve">carried out on the relevant cell </w:t>
      </w:r>
      <w:r w:rsidR="3BE73FBA" w:rsidRPr="00062E19">
        <w:t>substrates (</w:t>
      </w:r>
      <w:r w:rsidR="0FCA5D3F" w:rsidRPr="00062E19">
        <w:t>e.g.</w:t>
      </w:r>
      <w:r w:rsidR="00DE29B1" w:rsidRPr="00062E19">
        <w:t xml:space="preserve"> </w:t>
      </w:r>
      <w:r w:rsidRPr="00062E19">
        <w:t>MCB, WCB, EOP)</w:t>
      </w:r>
      <w:r w:rsidR="00DE29B1" w:rsidRPr="00062E19">
        <w:t xml:space="preserve"> should be included in this section or a cross-reference to S.2.3 </w:t>
      </w:r>
      <w:r w:rsidR="1CCA3DED" w:rsidRPr="00062E19">
        <w:t>made</w:t>
      </w:r>
      <w:r w:rsidR="006D0146" w:rsidRPr="00062E19">
        <w:t xml:space="preserve">, </w:t>
      </w:r>
      <w:r w:rsidR="0FCA5D3F" w:rsidRPr="00062E19">
        <w:t>as</w:t>
      </w:r>
      <w:r w:rsidR="00DE29B1" w:rsidRPr="00062E19">
        <w:t xml:space="preserve"> appropriate</w:t>
      </w:r>
      <w:r w:rsidRPr="00062E19">
        <w:t xml:space="preserve">. </w:t>
      </w:r>
    </w:p>
    <w:p w14:paraId="6F9F9588" w14:textId="614F5540" w:rsidR="00BC5E41" w:rsidRPr="00062E19" w:rsidRDefault="007F799B" w:rsidP="00062E19">
      <w:pPr>
        <w:pStyle w:val="Guidancetext-Applicant"/>
        <w:ind w:left="709"/>
      </w:pPr>
      <w:r w:rsidRPr="00062E19">
        <w:t>For plasma derived products, include a r</w:t>
      </w:r>
      <w:r w:rsidR="00285C58" w:rsidRPr="00062E19">
        <w:t xml:space="preserve">eference to </w:t>
      </w:r>
      <w:r w:rsidRPr="00062E19">
        <w:t>the</w:t>
      </w:r>
      <w:r w:rsidR="00285C58" w:rsidRPr="00062E19">
        <w:t xml:space="preserve"> European Plasma Master File, if necessary.</w:t>
      </w:r>
    </w:p>
    <w:p w14:paraId="6F9F9589" w14:textId="77777777" w:rsidR="00D17BB5" w:rsidRPr="00062E19" w:rsidRDefault="007F799B" w:rsidP="00062E19">
      <w:pPr>
        <w:pStyle w:val="Guidancetext-Applicant"/>
        <w:numPr>
          <w:ilvl w:val="0"/>
          <w:numId w:val="89"/>
        </w:numPr>
        <w:ind w:left="426"/>
      </w:pPr>
      <w:r w:rsidRPr="00062E19">
        <w:t>Routine testing on unprocessed bulk (if applicable):</w:t>
      </w:r>
    </w:p>
    <w:p w14:paraId="6F9F958A" w14:textId="3247DF43" w:rsidR="00D17BB5" w:rsidRPr="00062E19" w:rsidRDefault="007F799B" w:rsidP="00062E19">
      <w:pPr>
        <w:pStyle w:val="Guidancetext-Applicant"/>
        <w:ind w:left="709"/>
      </w:pPr>
      <w:r w:rsidRPr="00062E19">
        <w:t xml:space="preserve">Summarize </w:t>
      </w:r>
      <w:r w:rsidR="00F24ED4" w:rsidRPr="00062E19">
        <w:t xml:space="preserve">any </w:t>
      </w:r>
      <w:r w:rsidR="00DA0144" w:rsidRPr="00062E19">
        <w:t>routine testing of unprocessed bulk</w:t>
      </w:r>
      <w:r w:rsidR="007F0EBC">
        <w:t>, as appropriate</w:t>
      </w:r>
      <w:r w:rsidR="009661D5" w:rsidRPr="00062E19">
        <w:t>.</w:t>
      </w:r>
    </w:p>
    <w:p w14:paraId="6F9F958B" w14:textId="77777777" w:rsidR="00D17BB5" w:rsidRPr="00062E19" w:rsidRDefault="007F799B" w:rsidP="00062E19">
      <w:pPr>
        <w:pStyle w:val="Guidancetext-Applicant"/>
        <w:numPr>
          <w:ilvl w:val="0"/>
          <w:numId w:val="89"/>
        </w:numPr>
        <w:ind w:left="426"/>
      </w:pPr>
      <w:r w:rsidRPr="00062E19">
        <w:t>Viral clearance studies</w:t>
      </w:r>
    </w:p>
    <w:p w14:paraId="6F9F958C" w14:textId="7712177F" w:rsidR="0024030F" w:rsidRPr="00062E19" w:rsidRDefault="007F799B" w:rsidP="00062E19">
      <w:pPr>
        <w:pStyle w:val="Guidancetext-Applicant"/>
        <w:ind w:left="709"/>
      </w:pPr>
      <w:r w:rsidRPr="00062E19">
        <w:t>An overview of the viral clearance studies should be provided</w:t>
      </w:r>
      <w:r w:rsidR="35618653" w:rsidRPr="00062E19">
        <w:t>.</w:t>
      </w:r>
      <w:r w:rsidRPr="00062E19">
        <w:t xml:space="preserve"> </w:t>
      </w:r>
    </w:p>
    <w:p w14:paraId="6F9F958D" w14:textId="344F1DE2" w:rsidR="00B83F2D" w:rsidRPr="00062E19" w:rsidRDefault="007F799B" w:rsidP="00062E19">
      <w:pPr>
        <w:pStyle w:val="Guidancetext-Applicant"/>
        <w:ind w:left="709"/>
      </w:pPr>
      <w:r w:rsidRPr="00062E19">
        <w:t xml:space="preserve">Use of prior knowledge </w:t>
      </w:r>
      <w:r w:rsidR="006D2992" w:rsidRPr="00062E19">
        <w:t>should be justified</w:t>
      </w:r>
      <w:r w:rsidR="00D57EC9" w:rsidRPr="00062E19">
        <w:t xml:space="preserve"> (</w:t>
      </w:r>
      <w:r w:rsidRPr="00062E19">
        <w:t xml:space="preserve">i.e. </w:t>
      </w:r>
      <w:r w:rsidRPr="00062E19">
        <w:t>are data applicable to process/product).</w:t>
      </w:r>
      <w:r w:rsidR="005A6E22" w:rsidRPr="00062E19">
        <w:t xml:space="preserve"> </w:t>
      </w:r>
    </w:p>
    <w:p w14:paraId="6F9F958E" w14:textId="2489B869" w:rsidR="00D17BB5" w:rsidRPr="00062E19" w:rsidRDefault="007F799B" w:rsidP="00062E19">
      <w:pPr>
        <w:pStyle w:val="Guidancetext-Applicant"/>
        <w:ind w:left="709"/>
      </w:pPr>
      <w:r w:rsidRPr="00062E19">
        <w:t>R</w:t>
      </w:r>
      <w:r w:rsidR="00F175CA" w:rsidRPr="00062E19">
        <w:t xml:space="preserve">epresentativeness of the </w:t>
      </w:r>
      <w:r w:rsidR="00B45AC5" w:rsidRPr="00062E19">
        <w:t>scale down viral clearance studies</w:t>
      </w:r>
      <w:r w:rsidRPr="00062E19">
        <w:t xml:space="preserve"> should be demonst</w:t>
      </w:r>
      <w:r w:rsidR="00296E49">
        <w:t>r</w:t>
      </w:r>
      <w:r w:rsidRPr="00062E19">
        <w:t>ated</w:t>
      </w:r>
      <w:r w:rsidR="00DA596B" w:rsidRPr="00062E19">
        <w:t>.</w:t>
      </w:r>
    </w:p>
    <w:p w14:paraId="7E6C3A23" w14:textId="6A39DA15" w:rsidR="00987F04" w:rsidRPr="00062E19" w:rsidRDefault="007F799B" w:rsidP="00062E19">
      <w:pPr>
        <w:pStyle w:val="Guidancetext-Applicant"/>
        <w:ind w:left="709"/>
      </w:pPr>
      <w:r w:rsidRPr="00266908">
        <w:t>A table of log reduction factors (LRFs) should be included.</w:t>
      </w:r>
    </w:p>
    <w:p w14:paraId="6F9F959B" w14:textId="217826C2" w:rsidR="00723B9B" w:rsidRPr="00296E49" w:rsidRDefault="007F799B" w:rsidP="00F91ACB">
      <w:pPr>
        <w:pStyle w:val="BodytextAgency"/>
        <w:spacing w:before="140" w:after="240"/>
        <w:ind w:left="360"/>
        <w:rPr>
          <w:rFonts w:cs="Courier New"/>
          <w:color w:val="0070C0"/>
          <w:szCs w:val="22"/>
        </w:rPr>
      </w:pPr>
      <w:r>
        <w:t>&lt;Text&gt;</w:t>
      </w:r>
    </w:p>
    <w:tbl>
      <w:tblPr>
        <w:tblStyle w:val="TableGrid"/>
        <w:tblW w:w="0" w:type="auto"/>
        <w:tblLook w:val="04A0" w:firstRow="1" w:lastRow="0" w:firstColumn="1" w:lastColumn="0" w:noHBand="0" w:noVBand="1"/>
      </w:tblPr>
      <w:tblGrid>
        <w:gridCol w:w="9403"/>
      </w:tblGrid>
      <w:tr w:rsidR="0089167F" w14:paraId="4F91DE17" w14:textId="77777777" w:rsidTr="00CA1656">
        <w:tc>
          <w:tcPr>
            <w:tcW w:w="9403" w:type="dxa"/>
            <w:shd w:val="clear" w:color="auto" w:fill="F2F2F2" w:themeFill="background1" w:themeFillShade="F2"/>
          </w:tcPr>
          <w:p w14:paraId="5B0D7A61" w14:textId="643B1E78" w:rsidR="0001752E"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A.2</w:t>
            </w:r>
            <w:r w:rsidRPr="003D4408">
              <w:rPr>
                <w:rFonts w:eastAsia="Verdana"/>
                <w:lang w:eastAsia="en-GB"/>
              </w:rPr>
              <w:t>:</w:t>
            </w:r>
          </w:p>
          <w:p w14:paraId="3874AC80" w14:textId="5274570E" w:rsidR="0001752E" w:rsidRPr="00B428DC" w:rsidRDefault="007F799B" w:rsidP="00B428DC">
            <w:pPr>
              <w:pStyle w:val="Guidancetext-Rapps"/>
            </w:pPr>
            <w:r w:rsidRPr="00B428DC">
              <w:t xml:space="preserve">It </w:t>
            </w:r>
            <w:r w:rsidRPr="00B31627">
              <w:t xml:space="preserve">should </w:t>
            </w:r>
            <w:r w:rsidRPr="00B428DC">
              <w:t xml:space="preserve">be </w:t>
            </w:r>
            <w:r w:rsidRPr="00B31627">
              <w:t>confirm</w:t>
            </w:r>
            <w:r w:rsidRPr="00B428DC">
              <w:t>ed</w:t>
            </w:r>
            <w:r w:rsidRPr="00B31627">
              <w:t xml:space="preserve"> whether testing is in accordance with ICH Q5A and discuss</w:t>
            </w:r>
            <w:r w:rsidRPr="00B428DC">
              <w:t>ed</w:t>
            </w:r>
            <w:r w:rsidRPr="00B31627">
              <w:t xml:space="preserve"> whether the analytical methods used for viral testing are </w:t>
            </w:r>
            <w:r w:rsidRPr="00B428DC">
              <w:t>sufficiently</w:t>
            </w:r>
            <w:r w:rsidRPr="00B31627">
              <w:t xml:space="preserve"> qualified</w:t>
            </w:r>
            <w:r w:rsidRPr="00B428DC">
              <w:t xml:space="preserve"> as appropriate.</w:t>
            </w:r>
          </w:p>
          <w:p w14:paraId="14B1D8CF" w14:textId="2C6BF1BD" w:rsidR="0001752E" w:rsidRPr="00B428DC" w:rsidRDefault="007F799B" w:rsidP="00B428DC">
            <w:pPr>
              <w:pStyle w:val="Guidancetext-Rapps"/>
            </w:pPr>
            <w:r w:rsidRPr="00B428DC">
              <w:t>Discuss whether testing of the unprocessed bulk is appropriate.</w:t>
            </w:r>
          </w:p>
          <w:p w14:paraId="0C3C8FED" w14:textId="48E27925" w:rsidR="0001752E" w:rsidRPr="00B428DC" w:rsidRDefault="007F799B" w:rsidP="00B428DC">
            <w:pPr>
              <w:pStyle w:val="Guidancetext-Rapps"/>
            </w:pPr>
            <w:r w:rsidRPr="00B428DC">
              <w:t xml:space="preserve">As regards the viral validation studies, it should be discussed whether the choice of model viruses is appropriate to capture the relevant risks of viral contamination. Discuss whether the choice of process steps for virus clearance are </w:t>
            </w:r>
            <w:r w:rsidRPr="00B428DC">
              <w:lastRenderedPageBreak/>
              <w:t>appropriate and whether the commercial manufacturing process is adequately represented in the laboratory-scale experiments.</w:t>
            </w:r>
          </w:p>
          <w:p w14:paraId="0A6A27CE" w14:textId="77777777" w:rsidR="0001752E" w:rsidRDefault="007F799B" w:rsidP="00CA1656">
            <w:pPr>
              <w:pStyle w:val="BodytextAgency"/>
            </w:pPr>
            <w:r w:rsidRPr="003D4408">
              <w:t>&lt;</w:t>
            </w:r>
            <w:r>
              <w:t>No comments&gt;&lt;</w:t>
            </w:r>
            <w:r w:rsidRPr="003D4408">
              <w:t>Text&gt;</w:t>
            </w:r>
          </w:p>
          <w:p w14:paraId="2585BFDC" w14:textId="77777777" w:rsidR="0001752E" w:rsidRPr="005614EA" w:rsidRDefault="007F799B" w:rsidP="00CA1656">
            <w:pPr>
              <w:pStyle w:val="RappCommentsquestions"/>
              <w:rPr>
                <w:rFonts w:eastAsia="Verdana"/>
                <w:lang w:eastAsia="en-GB"/>
              </w:rPr>
            </w:pPr>
            <w:r w:rsidRPr="005614EA">
              <w:rPr>
                <w:rFonts w:eastAsia="Verdana"/>
                <w:lang w:eastAsia="en-GB"/>
              </w:rPr>
              <w:t>Resulting questions:</w:t>
            </w:r>
          </w:p>
          <w:p w14:paraId="171E3357" w14:textId="77777777" w:rsidR="0001752E"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CA450F7" w14:textId="77777777" w:rsidR="0001752E" w:rsidRDefault="0001752E" w:rsidP="00CA1656">
            <w:pPr>
              <w:pStyle w:val="Guidancetext-Rapps"/>
            </w:pPr>
          </w:p>
          <w:p w14:paraId="450BA7B5" w14:textId="4785A6A3" w:rsidR="0001752E"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6B2D9AA0" w14:textId="77777777" w:rsidR="0001752E" w:rsidRPr="00FF259D" w:rsidRDefault="007F799B" w:rsidP="00CA1656">
            <w:pPr>
              <w:pStyle w:val="BodytextAgency"/>
            </w:pPr>
            <w:r>
              <w:t>&lt;None&gt;&lt;Text&gt;</w:t>
            </w:r>
          </w:p>
        </w:tc>
      </w:tr>
    </w:tbl>
    <w:p w14:paraId="6F9F959E" w14:textId="54BC27E9" w:rsidR="00D17BB5" w:rsidRPr="006A0EE9" w:rsidRDefault="007F799B" w:rsidP="006A0EE9">
      <w:pPr>
        <w:pStyle w:val="Heading2Agency"/>
        <w:rPr>
          <w:i w:val="0"/>
          <w:iCs/>
          <w:spacing w:val="1"/>
        </w:rPr>
      </w:pPr>
      <w:bookmarkStart w:id="125" w:name="_Toc450124201"/>
      <w:bookmarkStart w:id="126" w:name="_Toc187238105"/>
      <w:r w:rsidRPr="006A0EE9">
        <w:rPr>
          <w:i w:val="0"/>
          <w:iCs/>
          <w:spacing w:val="1"/>
        </w:rPr>
        <w:lastRenderedPageBreak/>
        <w:t>A.3. Novel excipients</w:t>
      </w:r>
      <w:bookmarkEnd w:id="125"/>
      <w:bookmarkEnd w:id="126"/>
    </w:p>
    <w:p w14:paraId="1F0B6F2B" w14:textId="77777777" w:rsidR="00F91ACB" w:rsidRDefault="007F799B" w:rsidP="00F91ACB">
      <w:pPr>
        <w:pStyle w:val="Guidancetext-Applicant"/>
        <w:numPr>
          <w:ilvl w:val="0"/>
          <w:numId w:val="89"/>
        </w:numPr>
        <w:ind w:left="426"/>
      </w:pPr>
      <w:r w:rsidRPr="00B31627">
        <w:t xml:space="preserve">For excipient(s) used for the first time in a </w:t>
      </w:r>
      <w:r w:rsidR="00621F9A" w:rsidRPr="00B31627">
        <w:t>finished product</w:t>
      </w:r>
      <w:r w:rsidRPr="00B31627">
        <w:t xml:space="preserve"> or by a new route of administration, full details of manufacture, characterisation, and controls, with cross references to supporting safety data (nonclinical and/or clinical) should be provided according to the </w:t>
      </w:r>
      <w:r w:rsidR="006D0AA8" w:rsidRPr="00B31627">
        <w:t xml:space="preserve">active substance </w:t>
      </w:r>
      <w:r w:rsidRPr="00B31627">
        <w:t>format.</w:t>
      </w:r>
    </w:p>
    <w:p w14:paraId="6F9F959F" w14:textId="4A455FA4" w:rsidR="00D17BB5" w:rsidRPr="00B31627" w:rsidRDefault="007F799B" w:rsidP="00F91ACB">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46FFCBC3" w14:textId="77777777" w:rsidTr="00CA1656">
        <w:tc>
          <w:tcPr>
            <w:tcW w:w="9403" w:type="dxa"/>
            <w:shd w:val="clear" w:color="auto" w:fill="F2F2F2" w:themeFill="background1" w:themeFillShade="F2"/>
          </w:tcPr>
          <w:p w14:paraId="452055B4" w14:textId="77777777" w:rsidR="002D3C8F"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A.3</w:t>
            </w:r>
            <w:r w:rsidRPr="003D4408">
              <w:rPr>
                <w:rFonts w:eastAsia="Verdana"/>
                <w:lang w:eastAsia="en-GB"/>
              </w:rPr>
              <w:t>:</w:t>
            </w:r>
          </w:p>
          <w:p w14:paraId="0484A194" w14:textId="77777777" w:rsidR="002D3C8F" w:rsidRPr="003D4408" w:rsidRDefault="007F799B" w:rsidP="00E45CE6">
            <w:pPr>
              <w:pStyle w:val="Guidancetext-Rapps"/>
            </w:pPr>
            <w:r>
              <w:t xml:space="preserve">Discuss whether the presented information </w:t>
            </w:r>
            <w:r w:rsidRPr="00AF0BC9">
              <w:t xml:space="preserve">on </w:t>
            </w:r>
            <w:r>
              <w:t xml:space="preserve">the </w:t>
            </w:r>
            <w:r w:rsidRPr="001B1536">
              <w:t>manufacture, characterisation, and controls</w:t>
            </w:r>
            <w:r>
              <w:t xml:space="preserve"> of the novel excipients(s) is satisfactory; </w:t>
            </w:r>
            <w:r w:rsidRPr="00B31627">
              <w:t xml:space="preserve">this may alternatively be discussed under </w:t>
            </w:r>
            <w:r>
              <w:t>P.4.6</w:t>
            </w:r>
            <w:r w:rsidRPr="00AF0BC9">
              <w:t>.</w:t>
            </w:r>
          </w:p>
          <w:p w14:paraId="6F374D4E" w14:textId="77777777" w:rsidR="002D3C8F" w:rsidRDefault="007F799B" w:rsidP="00CA1656">
            <w:pPr>
              <w:pStyle w:val="BodytextAgency"/>
            </w:pPr>
            <w:r w:rsidRPr="003D4408">
              <w:t>&lt;</w:t>
            </w:r>
            <w:r>
              <w:t>No comments&gt;&lt;</w:t>
            </w:r>
            <w:r w:rsidRPr="003D4408">
              <w:t>Text&gt;</w:t>
            </w:r>
          </w:p>
          <w:p w14:paraId="379D9F6C" w14:textId="77777777" w:rsidR="002D3C8F" w:rsidRPr="005614EA" w:rsidRDefault="007F799B" w:rsidP="00CA1656">
            <w:pPr>
              <w:pStyle w:val="RappCommentsquestions"/>
              <w:rPr>
                <w:rFonts w:eastAsia="Verdana"/>
                <w:lang w:eastAsia="en-GB"/>
              </w:rPr>
            </w:pPr>
            <w:r w:rsidRPr="005614EA">
              <w:rPr>
                <w:rFonts w:eastAsia="Verdana"/>
                <w:lang w:eastAsia="en-GB"/>
              </w:rPr>
              <w:t>Resulting questions:</w:t>
            </w:r>
          </w:p>
          <w:p w14:paraId="34F9D644" w14:textId="77777777" w:rsidR="002D3C8F"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F9DB4FC" w14:textId="77777777" w:rsidR="002D3C8F" w:rsidRDefault="002D3C8F" w:rsidP="00CA1656">
            <w:pPr>
              <w:pStyle w:val="Guidancetext-Rapps"/>
            </w:pPr>
          </w:p>
          <w:p w14:paraId="5EB0AB9F" w14:textId="62AC32C1" w:rsidR="002D3C8F"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3AB4D944" w14:textId="77777777" w:rsidR="002D3C8F" w:rsidRPr="00FF259D" w:rsidRDefault="007F799B" w:rsidP="00CA1656">
            <w:pPr>
              <w:pStyle w:val="BodytextAgency"/>
            </w:pPr>
            <w:r>
              <w:t>&lt;None&gt;&lt;Text&gt;</w:t>
            </w:r>
          </w:p>
        </w:tc>
      </w:tr>
    </w:tbl>
    <w:p w14:paraId="04DBAD5E" w14:textId="450E952F" w:rsidR="0058004B" w:rsidRDefault="007F799B" w:rsidP="0058004B">
      <w:pPr>
        <w:pStyle w:val="Heading2Agency"/>
      </w:pPr>
      <w:bookmarkStart w:id="127" w:name="_Toc187238106"/>
      <w:bookmarkStart w:id="128" w:name="_Toc450120205"/>
      <w:bookmarkStart w:id="129" w:name="_Toc450135654"/>
      <w:r>
        <w:t>Biosimilarity</w:t>
      </w:r>
      <w:bookmarkEnd w:id="127"/>
    </w:p>
    <w:p w14:paraId="498F3075" w14:textId="6DDC6379" w:rsidR="00600E10" w:rsidRPr="00222580" w:rsidRDefault="007F799B" w:rsidP="00222580">
      <w:pPr>
        <w:pStyle w:val="Guidancetext-Applicant"/>
        <w:numPr>
          <w:ilvl w:val="0"/>
          <w:numId w:val="89"/>
        </w:numPr>
        <w:ind w:left="426"/>
      </w:pPr>
      <w:r w:rsidRPr="00222580">
        <w:t xml:space="preserve">Summarize </w:t>
      </w:r>
      <w:r w:rsidR="004915CF" w:rsidRPr="00222580">
        <w:t xml:space="preserve">and compare </w:t>
      </w:r>
      <w:r w:rsidRPr="00222580">
        <w:t>the</w:t>
      </w:r>
      <w:r w:rsidR="000B2623" w:rsidRPr="00222580">
        <w:t xml:space="preserve"> </w:t>
      </w:r>
      <w:r w:rsidR="00A50C84" w:rsidRPr="00222580">
        <w:t xml:space="preserve">proposed formulation and packaging configuration of the </w:t>
      </w:r>
      <w:r w:rsidR="004E3393" w:rsidRPr="00222580">
        <w:t xml:space="preserve">biosimilar product and reference </w:t>
      </w:r>
      <w:r w:rsidR="0086003C" w:rsidRPr="00222580">
        <w:t>medicinal product</w:t>
      </w:r>
      <w:r w:rsidR="00FD2F99" w:rsidRPr="00222580">
        <w:t xml:space="preserve"> (</w:t>
      </w:r>
      <w:r w:rsidR="0032474F" w:rsidRPr="00222580">
        <w:t>preferable in tabular format)</w:t>
      </w:r>
      <w:r w:rsidR="0086003C" w:rsidRPr="00222580">
        <w:t>.</w:t>
      </w:r>
    </w:p>
    <w:p w14:paraId="31F0846B" w14:textId="5E368D5B" w:rsidR="00C83B22" w:rsidRPr="00222580" w:rsidRDefault="007F799B" w:rsidP="00222580">
      <w:pPr>
        <w:pStyle w:val="Guidancetext-Applicant"/>
        <w:numPr>
          <w:ilvl w:val="0"/>
          <w:numId w:val="89"/>
        </w:numPr>
        <w:ind w:left="426"/>
      </w:pPr>
      <w:r w:rsidRPr="00222580">
        <w:t xml:space="preserve">Summarize </w:t>
      </w:r>
      <w:r w:rsidR="00236C1B" w:rsidRPr="00222580">
        <w:t xml:space="preserve">information on the </w:t>
      </w:r>
      <w:r w:rsidR="0049047D" w:rsidRPr="00222580">
        <w:t xml:space="preserve">biosimilar </w:t>
      </w:r>
      <w:r w:rsidR="00614642" w:rsidRPr="00222580">
        <w:t xml:space="preserve">(e.g. </w:t>
      </w:r>
      <w:r w:rsidR="008E7FF8" w:rsidRPr="00222580">
        <w:t>development phas</w:t>
      </w:r>
      <w:r w:rsidR="007B4A7D" w:rsidRPr="00222580">
        <w:t>e/scale</w:t>
      </w:r>
      <w:r w:rsidR="003134B5" w:rsidRPr="00222580">
        <w:t>, age</w:t>
      </w:r>
      <w:r w:rsidR="008E7FF8" w:rsidRPr="00222580">
        <w:t xml:space="preserve">) </w:t>
      </w:r>
      <w:r w:rsidR="00A26514" w:rsidRPr="00222580">
        <w:t>and</w:t>
      </w:r>
      <w:r w:rsidR="0049047D" w:rsidRPr="00222580">
        <w:t xml:space="preserve"> </w:t>
      </w:r>
      <w:r w:rsidR="00693837" w:rsidRPr="00222580">
        <w:t>reference medicinal product</w:t>
      </w:r>
      <w:r w:rsidR="00712C5D" w:rsidRPr="00222580">
        <w:t xml:space="preserve"> batches</w:t>
      </w:r>
      <w:r w:rsidR="00693837" w:rsidRPr="00222580">
        <w:t xml:space="preserve"> (e.g. </w:t>
      </w:r>
      <w:r w:rsidR="00A17956" w:rsidRPr="00222580">
        <w:t>source</w:t>
      </w:r>
      <w:r w:rsidR="00392198" w:rsidRPr="00222580">
        <w:t xml:space="preserve"> (region)</w:t>
      </w:r>
      <w:r w:rsidR="00006084" w:rsidRPr="00222580">
        <w:t>, age</w:t>
      </w:r>
      <w:r w:rsidR="00596BCE" w:rsidRPr="00222580">
        <w:t>)</w:t>
      </w:r>
      <w:r w:rsidR="00693837" w:rsidRPr="00222580">
        <w:t xml:space="preserve">, </w:t>
      </w:r>
      <w:r w:rsidR="000D51F2" w:rsidRPr="00222580">
        <w:t>number of bat</w:t>
      </w:r>
      <w:r w:rsidR="006023F4" w:rsidRPr="00222580">
        <w:t>ches</w:t>
      </w:r>
      <w:r w:rsidR="0047683C" w:rsidRPr="00222580">
        <w:t>,</w:t>
      </w:r>
      <w:r w:rsidR="009A5B70" w:rsidRPr="00222580">
        <w:t xml:space="preserve"> batch numbers,</w:t>
      </w:r>
      <w:r w:rsidR="0047683C" w:rsidRPr="00222580">
        <w:t xml:space="preserve"> quality </w:t>
      </w:r>
      <w:r w:rsidR="00793467" w:rsidRPr="00222580">
        <w:t xml:space="preserve">target </w:t>
      </w:r>
      <w:r w:rsidR="00565466" w:rsidRPr="00222580">
        <w:t xml:space="preserve">product </w:t>
      </w:r>
      <w:r w:rsidR="0047683C" w:rsidRPr="00222580">
        <w:t>profile</w:t>
      </w:r>
      <w:r w:rsidR="00793467" w:rsidRPr="00222580">
        <w:t xml:space="preserve"> (QTPP)</w:t>
      </w:r>
      <w:r w:rsidR="00F6647B" w:rsidRPr="00222580">
        <w:t>, formulation/</w:t>
      </w:r>
      <w:r w:rsidR="003134B5" w:rsidRPr="00222580">
        <w:t>dosage form</w:t>
      </w:r>
      <w:r w:rsidR="0047683C" w:rsidRPr="00222580">
        <w:t>.</w:t>
      </w:r>
    </w:p>
    <w:p w14:paraId="1BA1999A" w14:textId="475ACE71" w:rsidR="002C7D35" w:rsidRPr="00222580" w:rsidRDefault="007F799B" w:rsidP="00222580">
      <w:pPr>
        <w:pStyle w:val="Guidancetext-Applicant"/>
        <w:numPr>
          <w:ilvl w:val="0"/>
          <w:numId w:val="89"/>
        </w:numPr>
        <w:ind w:left="426"/>
      </w:pPr>
      <w:r w:rsidRPr="00222580">
        <w:t xml:space="preserve">Summarize the </w:t>
      </w:r>
      <w:r w:rsidR="00C41940" w:rsidRPr="00222580">
        <w:t xml:space="preserve">comparability approach, </w:t>
      </w:r>
      <w:r w:rsidR="00B90A36" w:rsidRPr="00222580">
        <w:t xml:space="preserve">e.g. </w:t>
      </w:r>
      <w:r w:rsidR="00EF18A5" w:rsidRPr="00222580">
        <w:t xml:space="preserve">QA </w:t>
      </w:r>
      <w:r w:rsidR="00343843" w:rsidRPr="00222580">
        <w:t>cri</w:t>
      </w:r>
      <w:r w:rsidR="00DE57A2" w:rsidRPr="00222580">
        <w:t xml:space="preserve">ticality </w:t>
      </w:r>
      <w:r w:rsidR="00B90A36" w:rsidRPr="00222580">
        <w:t xml:space="preserve">risk ranking, statistical </w:t>
      </w:r>
      <w:r w:rsidR="008F5EEC" w:rsidRPr="00222580">
        <w:t>approaches</w:t>
      </w:r>
      <w:r w:rsidR="00256729" w:rsidRPr="00222580">
        <w:t>,</w:t>
      </w:r>
      <w:r w:rsidR="00F6647B" w:rsidRPr="00222580">
        <w:t xml:space="preserve"> pooling strategies</w:t>
      </w:r>
      <w:r w:rsidR="000479C9" w:rsidRPr="00222580">
        <w:t xml:space="preserve">, </w:t>
      </w:r>
      <w:r w:rsidR="00727A73" w:rsidRPr="00222580">
        <w:t>2-way</w:t>
      </w:r>
      <w:r w:rsidR="00BC77FB" w:rsidRPr="00222580">
        <w:t xml:space="preserve">/3-way </w:t>
      </w:r>
      <w:r w:rsidR="007A0C65" w:rsidRPr="00222580">
        <w:t xml:space="preserve">analytical </w:t>
      </w:r>
      <w:r w:rsidR="00E86A27" w:rsidRPr="00222580">
        <w:t>similarity</w:t>
      </w:r>
      <w:r w:rsidR="008F5EEC" w:rsidRPr="00222580">
        <w:t xml:space="preserve">. </w:t>
      </w:r>
    </w:p>
    <w:p w14:paraId="106C2BA9" w14:textId="76B019CC" w:rsidR="0094766C" w:rsidRPr="007553A9" w:rsidRDefault="007F799B" w:rsidP="007553A9">
      <w:pPr>
        <w:pStyle w:val="Guidancetext-Applicant"/>
        <w:numPr>
          <w:ilvl w:val="0"/>
          <w:numId w:val="89"/>
        </w:numPr>
        <w:ind w:left="426"/>
      </w:pPr>
      <w:r w:rsidRPr="00222580">
        <w:t xml:space="preserve">Summarize </w:t>
      </w:r>
      <w:r w:rsidR="00DA5A92" w:rsidRPr="00222580">
        <w:t>compa</w:t>
      </w:r>
      <w:r w:rsidR="00296E49">
        <w:t>ra</w:t>
      </w:r>
      <w:r w:rsidR="00DA5A92" w:rsidRPr="00222580">
        <w:t xml:space="preserve">bility </w:t>
      </w:r>
      <w:r w:rsidR="000B0942" w:rsidRPr="00222580">
        <w:t>testing results</w:t>
      </w:r>
      <w:r w:rsidR="00324C3C" w:rsidRPr="00222580">
        <w:t xml:space="preserve">, the </w:t>
      </w:r>
      <w:r w:rsidR="001063F6" w:rsidRPr="00222580">
        <w:t>analytical procedures</w:t>
      </w:r>
      <w:r w:rsidR="00324C3C" w:rsidRPr="00222580">
        <w:t xml:space="preserve"> used and the main conclusion for </w:t>
      </w:r>
      <w:r w:rsidR="00D0011D" w:rsidRPr="00222580">
        <w:t xml:space="preserve">the evaluated </w:t>
      </w:r>
      <w:r w:rsidR="00D12F48" w:rsidRPr="00222580">
        <w:t>QA</w:t>
      </w:r>
      <w:r w:rsidR="00D0011D" w:rsidRPr="00222580">
        <w:t>’s</w:t>
      </w:r>
      <w:r w:rsidR="00324C3C" w:rsidRPr="00222580">
        <w:t>.</w:t>
      </w:r>
      <w:r w:rsidR="007553A9">
        <w:t xml:space="preserve"> </w:t>
      </w:r>
      <w:r w:rsidR="007553A9" w:rsidRPr="007553A9">
        <w:t>I</w:t>
      </w:r>
      <w:r w:rsidRPr="007553A9">
        <w:t>n</w:t>
      </w:r>
      <w:r w:rsidR="007553A9" w:rsidRPr="007553A9">
        <w:t xml:space="preserve">clude </w:t>
      </w:r>
      <w:r w:rsidRPr="007553A9">
        <w:t xml:space="preserve">a </w:t>
      </w:r>
      <w:r w:rsidR="00BC5F5B">
        <w:t>table</w:t>
      </w:r>
      <w:r w:rsidRPr="007553A9">
        <w:t xml:space="preserve">, </w:t>
      </w:r>
      <w:r w:rsidR="00FF0445">
        <w:t xml:space="preserve">presenting the </w:t>
      </w:r>
      <w:r w:rsidRPr="007553A9">
        <w:t>quality attributes compared, analytical method used and key findings (see example below).</w:t>
      </w:r>
    </w:p>
    <w:p w14:paraId="0AB6F4CE" w14:textId="77777777" w:rsidR="00E24B54" w:rsidRDefault="00E24B54" w:rsidP="00E24B54">
      <w:pPr>
        <w:pStyle w:val="Guidancetext-Applicant"/>
        <w:ind w:left="426"/>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182"/>
        <w:gridCol w:w="2613"/>
        <w:gridCol w:w="3346"/>
      </w:tblGrid>
      <w:tr w:rsidR="0089167F" w14:paraId="3E541C6A" w14:textId="77777777" w:rsidTr="00E24B54">
        <w:trPr>
          <w:tblHeader/>
        </w:trPr>
        <w:tc>
          <w:tcPr>
            <w:tcW w:w="676" w:type="pct"/>
            <w:hideMark/>
          </w:tcPr>
          <w:p w14:paraId="49251BE7" w14:textId="77777777" w:rsidR="00E24B54" w:rsidRPr="003671B7" w:rsidRDefault="007F799B" w:rsidP="00DA23B2">
            <w:pPr>
              <w:pStyle w:val="BodytextAgency"/>
              <w:rPr>
                <w:i/>
                <w:iCs/>
              </w:rPr>
            </w:pPr>
            <w:r w:rsidRPr="003671B7">
              <w:rPr>
                <w:i/>
                <w:iCs/>
              </w:rPr>
              <w:t>Molecular parameter</w:t>
            </w:r>
          </w:p>
        </w:tc>
        <w:tc>
          <w:tcPr>
            <w:tcW w:w="1159" w:type="pct"/>
            <w:hideMark/>
          </w:tcPr>
          <w:p w14:paraId="2FAC5239" w14:textId="77777777" w:rsidR="00E24B54" w:rsidRPr="003671B7" w:rsidRDefault="007F799B" w:rsidP="00DA23B2">
            <w:pPr>
              <w:pStyle w:val="BodytextAgency"/>
              <w:rPr>
                <w:i/>
                <w:iCs/>
              </w:rPr>
            </w:pPr>
            <w:r w:rsidRPr="003671B7">
              <w:rPr>
                <w:i/>
                <w:iCs/>
              </w:rPr>
              <w:t>Attribute</w:t>
            </w:r>
          </w:p>
        </w:tc>
        <w:tc>
          <w:tcPr>
            <w:tcW w:w="1388" w:type="pct"/>
            <w:hideMark/>
          </w:tcPr>
          <w:p w14:paraId="00DB1E5E" w14:textId="77777777" w:rsidR="00E24B54" w:rsidRPr="003671B7" w:rsidRDefault="007F799B" w:rsidP="00DA23B2">
            <w:pPr>
              <w:pStyle w:val="BodytextAgency"/>
              <w:rPr>
                <w:i/>
                <w:iCs/>
              </w:rPr>
            </w:pPr>
            <w:r w:rsidRPr="003671B7">
              <w:rPr>
                <w:i/>
                <w:iCs/>
              </w:rPr>
              <w:t>Methods for control and characterization</w:t>
            </w:r>
          </w:p>
        </w:tc>
        <w:tc>
          <w:tcPr>
            <w:tcW w:w="1777" w:type="pct"/>
            <w:hideMark/>
          </w:tcPr>
          <w:p w14:paraId="71289E77" w14:textId="77777777" w:rsidR="00E24B54" w:rsidRPr="003671B7" w:rsidRDefault="007F799B" w:rsidP="00DA23B2">
            <w:pPr>
              <w:pStyle w:val="BodytextAgency"/>
              <w:rPr>
                <w:i/>
                <w:iCs/>
              </w:rPr>
            </w:pPr>
            <w:r w:rsidRPr="003671B7">
              <w:rPr>
                <w:i/>
                <w:iCs/>
              </w:rPr>
              <w:t>Key findings</w:t>
            </w:r>
          </w:p>
        </w:tc>
      </w:tr>
      <w:tr w:rsidR="0089167F" w14:paraId="6F70B1B1" w14:textId="77777777" w:rsidTr="00E24B54">
        <w:tc>
          <w:tcPr>
            <w:tcW w:w="676" w:type="pct"/>
            <w:hideMark/>
          </w:tcPr>
          <w:p w14:paraId="3BD2E427" w14:textId="77777777" w:rsidR="00E24B54" w:rsidRPr="002C47CD" w:rsidRDefault="007F799B" w:rsidP="00DA23B2">
            <w:pPr>
              <w:pStyle w:val="BodytextAgency"/>
            </w:pPr>
            <w:r w:rsidRPr="002C47CD">
              <w:t>Primary structure</w:t>
            </w:r>
          </w:p>
        </w:tc>
        <w:tc>
          <w:tcPr>
            <w:tcW w:w="1159" w:type="pct"/>
            <w:hideMark/>
          </w:tcPr>
          <w:p w14:paraId="24877740" w14:textId="3E9B8EB6" w:rsidR="00E24B54" w:rsidRPr="002C47CD" w:rsidRDefault="007F799B" w:rsidP="00DA23B2">
            <w:pPr>
              <w:pStyle w:val="BodytextAgency"/>
            </w:pPr>
            <w:r>
              <w:t xml:space="preserve">e.g. </w:t>
            </w:r>
            <w:r w:rsidRPr="002C47CD">
              <w:t>Amino acid sequence</w:t>
            </w:r>
          </w:p>
        </w:tc>
        <w:tc>
          <w:tcPr>
            <w:tcW w:w="1388" w:type="pct"/>
            <w:hideMark/>
          </w:tcPr>
          <w:p w14:paraId="7BF685DF" w14:textId="0480070F" w:rsidR="00E24B54" w:rsidRPr="002C47CD" w:rsidRDefault="007F799B" w:rsidP="00DA23B2">
            <w:pPr>
              <w:pStyle w:val="BodytextAgency"/>
            </w:pPr>
            <w:r>
              <w:t xml:space="preserve">e.g. </w:t>
            </w:r>
            <w:r w:rsidRPr="002C47CD">
              <w:t>Reducing peptide mapping (MS)</w:t>
            </w:r>
          </w:p>
        </w:tc>
        <w:tc>
          <w:tcPr>
            <w:tcW w:w="1777" w:type="pct"/>
            <w:vAlign w:val="center"/>
            <w:hideMark/>
          </w:tcPr>
          <w:p w14:paraId="3B7AC1FC" w14:textId="006AD7F1" w:rsidR="00E24B54" w:rsidRPr="002C47CD" w:rsidRDefault="007F799B" w:rsidP="00DA23B2">
            <w:pPr>
              <w:pStyle w:val="BodytextAgency"/>
            </w:pPr>
            <w:r>
              <w:t xml:space="preserve">e.g. </w:t>
            </w:r>
            <w:r w:rsidRPr="002C47CD">
              <w:t>Identical primary sequence</w:t>
            </w:r>
          </w:p>
        </w:tc>
      </w:tr>
      <w:tr w:rsidR="0089167F" w14:paraId="5C2585EA" w14:textId="77777777" w:rsidTr="00E24B54">
        <w:tc>
          <w:tcPr>
            <w:tcW w:w="676" w:type="pct"/>
            <w:hideMark/>
          </w:tcPr>
          <w:p w14:paraId="515DC8A3" w14:textId="77777777" w:rsidR="00E24B54" w:rsidRPr="002C47CD" w:rsidRDefault="007F799B" w:rsidP="00DA23B2">
            <w:pPr>
              <w:pStyle w:val="BodytextAgency"/>
            </w:pPr>
            <w:r w:rsidRPr="002C47CD">
              <w:lastRenderedPageBreak/>
              <w:t>Higher order structure</w:t>
            </w:r>
          </w:p>
        </w:tc>
        <w:tc>
          <w:tcPr>
            <w:tcW w:w="1159" w:type="pct"/>
            <w:hideMark/>
          </w:tcPr>
          <w:p w14:paraId="15E70071" w14:textId="70BEA1CC" w:rsidR="00E24B54" w:rsidRPr="002C47CD" w:rsidRDefault="007F799B" w:rsidP="00DA23B2">
            <w:pPr>
              <w:pStyle w:val="BodytextAgency"/>
            </w:pPr>
            <w:r>
              <w:t xml:space="preserve">e.g. </w:t>
            </w:r>
            <w:r w:rsidRPr="002C47CD">
              <w:t>Secondary and tertiary structure</w:t>
            </w:r>
          </w:p>
        </w:tc>
        <w:tc>
          <w:tcPr>
            <w:tcW w:w="1388" w:type="pct"/>
            <w:hideMark/>
          </w:tcPr>
          <w:p w14:paraId="5A089FC1" w14:textId="2928277F" w:rsidR="00E24B54" w:rsidRPr="002C47CD" w:rsidRDefault="007F799B" w:rsidP="00DA23B2">
            <w:pPr>
              <w:pStyle w:val="BodytextAgency"/>
            </w:pPr>
            <w:r>
              <w:t xml:space="preserve">e.g. </w:t>
            </w:r>
            <w:r w:rsidRPr="002C47CD">
              <w:t xml:space="preserve">CD spectroscopy </w:t>
            </w:r>
          </w:p>
        </w:tc>
        <w:tc>
          <w:tcPr>
            <w:tcW w:w="1777" w:type="pct"/>
            <w:hideMark/>
          </w:tcPr>
          <w:p w14:paraId="17E58B81" w14:textId="58289D52" w:rsidR="00E24B54" w:rsidRPr="002C47CD" w:rsidRDefault="007F799B" w:rsidP="00DA23B2">
            <w:pPr>
              <w:pStyle w:val="BodytextAgency"/>
            </w:pPr>
            <w:r>
              <w:t xml:space="preserve">e.g. </w:t>
            </w:r>
            <w:r w:rsidRPr="002C47CD">
              <w:t>Comparable higher order structure</w:t>
            </w:r>
          </w:p>
        </w:tc>
      </w:tr>
      <w:tr w:rsidR="0089167F" w14:paraId="70092D53" w14:textId="77777777" w:rsidTr="00E24B54">
        <w:tc>
          <w:tcPr>
            <w:tcW w:w="676" w:type="pct"/>
            <w:hideMark/>
          </w:tcPr>
          <w:p w14:paraId="268F48BD" w14:textId="0FA08A5A" w:rsidR="00E24B54" w:rsidRPr="002C47CD" w:rsidRDefault="007F799B" w:rsidP="00DA23B2">
            <w:pPr>
              <w:pStyle w:val="BodytextAgency"/>
            </w:pPr>
            <w:r w:rsidRPr="002C47CD">
              <w:t>…</w:t>
            </w:r>
            <w:r>
              <w:t xml:space="preserve"> etc</w:t>
            </w:r>
          </w:p>
        </w:tc>
        <w:tc>
          <w:tcPr>
            <w:tcW w:w="1159" w:type="pct"/>
          </w:tcPr>
          <w:p w14:paraId="61E62F42" w14:textId="77777777" w:rsidR="00E24B54" w:rsidRPr="002C47CD" w:rsidRDefault="00E24B54" w:rsidP="00DA23B2">
            <w:pPr>
              <w:pStyle w:val="BodytextAgency"/>
            </w:pPr>
          </w:p>
        </w:tc>
        <w:tc>
          <w:tcPr>
            <w:tcW w:w="1388" w:type="pct"/>
          </w:tcPr>
          <w:p w14:paraId="56AFE472" w14:textId="77777777" w:rsidR="00E24B54" w:rsidRPr="002C47CD" w:rsidRDefault="00E24B54" w:rsidP="00DA23B2">
            <w:pPr>
              <w:pStyle w:val="BodytextAgency"/>
            </w:pPr>
          </w:p>
        </w:tc>
        <w:tc>
          <w:tcPr>
            <w:tcW w:w="1777" w:type="pct"/>
          </w:tcPr>
          <w:p w14:paraId="34DBD1B7" w14:textId="77777777" w:rsidR="00E24B54" w:rsidRPr="002C47CD" w:rsidRDefault="00E24B54" w:rsidP="00DA23B2">
            <w:pPr>
              <w:pStyle w:val="BodytextAgency"/>
            </w:pPr>
          </w:p>
        </w:tc>
      </w:tr>
    </w:tbl>
    <w:p w14:paraId="7A96906A" w14:textId="670A17F1" w:rsidR="0058004B" w:rsidRPr="00222580" w:rsidRDefault="007F799B" w:rsidP="00F91ACB">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31F5C3A0" w14:textId="77777777" w:rsidTr="00CA1656">
        <w:tc>
          <w:tcPr>
            <w:tcW w:w="9403" w:type="dxa"/>
            <w:shd w:val="clear" w:color="auto" w:fill="F2F2F2" w:themeFill="background1" w:themeFillShade="F2"/>
          </w:tcPr>
          <w:p w14:paraId="3C6D4EB0" w14:textId="3ECACCEA" w:rsidR="00765E9A"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765E9A">
              <w:t>Biosimilarity</w:t>
            </w:r>
            <w:r w:rsidRPr="003D4408">
              <w:rPr>
                <w:rFonts w:eastAsia="Verdana"/>
                <w:lang w:eastAsia="en-GB"/>
              </w:rPr>
              <w:t>:</w:t>
            </w:r>
          </w:p>
          <w:p w14:paraId="2EBF5455" w14:textId="77777777" w:rsidR="00765E9A" w:rsidRPr="00103E34" w:rsidRDefault="007F799B" w:rsidP="00103E34">
            <w:pPr>
              <w:pStyle w:val="Guidancetext-Rapps"/>
            </w:pPr>
            <w:r w:rsidRPr="00103E34">
              <w:t xml:space="preserve">Discuss </w:t>
            </w:r>
            <w:r w:rsidRPr="00222580">
              <w:t xml:space="preserve">the Applicant´s </w:t>
            </w:r>
            <w:r w:rsidRPr="00103E34">
              <w:t>approach</w:t>
            </w:r>
            <w:r w:rsidRPr="00222580">
              <w:t xml:space="preserve"> for </w:t>
            </w:r>
            <w:r w:rsidRPr="00103E34">
              <w:t>demonstrating</w:t>
            </w:r>
            <w:r w:rsidRPr="00222580">
              <w:t xml:space="preserve"> analytical </w:t>
            </w:r>
            <w:r w:rsidRPr="00103E34">
              <w:t>similarity. Discussion should focus on:</w:t>
            </w:r>
          </w:p>
          <w:p w14:paraId="1A3E3F06" w14:textId="361694F6" w:rsidR="00765E9A" w:rsidRPr="00103E34" w:rsidRDefault="007F799B" w:rsidP="00222580">
            <w:pPr>
              <w:pStyle w:val="Guidancetext-Rapps"/>
              <w:ind w:left="306"/>
            </w:pPr>
            <w:r>
              <w:t xml:space="preserve">- </w:t>
            </w:r>
            <w:r w:rsidRPr="00103E34">
              <w:t>w</w:t>
            </w:r>
            <w:r w:rsidRPr="00222580">
              <w:t xml:space="preserve">hether the comparability </w:t>
            </w:r>
            <w:r w:rsidRPr="00103E34">
              <w:t xml:space="preserve">testing </w:t>
            </w:r>
            <w:r w:rsidRPr="00222580">
              <w:t>includes the relevant QAs as identified in the quality profile of the chosen reference medicinal product</w:t>
            </w:r>
            <w:r w:rsidRPr="00103E34">
              <w:t>,</w:t>
            </w:r>
          </w:p>
          <w:p w14:paraId="07360C72" w14:textId="3AC31B5A" w:rsidR="00765E9A" w:rsidRPr="00103E34" w:rsidRDefault="007F799B" w:rsidP="00222580">
            <w:pPr>
              <w:pStyle w:val="Guidancetext-Rapps"/>
              <w:ind w:left="306"/>
            </w:pPr>
            <w:r>
              <w:t xml:space="preserve">- </w:t>
            </w:r>
            <w:r w:rsidRPr="00103E34">
              <w:t>wh</w:t>
            </w:r>
            <w:r w:rsidRPr="00222580">
              <w:t>ether the biosimilar drug product batches used in the comparability study are representative for commercial manufacture</w:t>
            </w:r>
            <w:r w:rsidRPr="00103E34">
              <w:t>, as well as representativeness of the reference product batches (age),</w:t>
            </w:r>
          </w:p>
          <w:p w14:paraId="0361C220" w14:textId="4A8FFAF2" w:rsidR="00103E34" w:rsidRPr="00103E34" w:rsidRDefault="007F799B" w:rsidP="00222580">
            <w:pPr>
              <w:pStyle w:val="Guidancetext-Rapps"/>
              <w:ind w:left="306"/>
            </w:pPr>
            <w:r>
              <w:t xml:space="preserve">- </w:t>
            </w:r>
            <w:r w:rsidRPr="00103E34">
              <w:t xml:space="preserve">whether </w:t>
            </w:r>
            <w:r w:rsidRPr="00222580">
              <w:t>qualitative and quantitative comparabilit</w:t>
            </w:r>
            <w:r w:rsidRPr="00103E34">
              <w:t>y</w:t>
            </w:r>
            <w:r w:rsidRPr="00222580">
              <w:t xml:space="preserve"> acceptance criteria </w:t>
            </w:r>
            <w:r w:rsidRPr="00103E34">
              <w:t>are</w:t>
            </w:r>
            <w:r w:rsidRPr="00222580">
              <w:t xml:space="preserve"> pre-defined and justified </w:t>
            </w:r>
            <w:r w:rsidRPr="00103E34">
              <w:t>(based on sound statistics, as appropriate),</w:t>
            </w:r>
          </w:p>
          <w:p w14:paraId="72C69476" w14:textId="13D4E5B0" w:rsidR="00103E34" w:rsidRPr="00103E34" w:rsidRDefault="007F799B" w:rsidP="00222580">
            <w:pPr>
              <w:pStyle w:val="Guidancetext-Rapps"/>
              <w:ind w:left="306"/>
            </w:pPr>
            <w:r>
              <w:t xml:space="preserve">- </w:t>
            </w:r>
            <w:r w:rsidRPr="00103E34">
              <w:t xml:space="preserve">whether </w:t>
            </w:r>
            <w:r w:rsidRPr="00222580">
              <w:t xml:space="preserve">sensitive and orthogonal methods were used to determine not only similarities but also potential differences in </w:t>
            </w:r>
            <w:r w:rsidRPr="00103E34">
              <w:t>QA’s.</w:t>
            </w:r>
          </w:p>
          <w:p w14:paraId="4870873C" w14:textId="1C1BA599" w:rsidR="00765E9A" w:rsidRPr="00103E34" w:rsidRDefault="007F799B" w:rsidP="00103E34">
            <w:pPr>
              <w:pStyle w:val="Guidancetext-Rapps"/>
            </w:pPr>
            <w:r w:rsidRPr="00103E34">
              <w:t>Conclude whether (or not)</w:t>
            </w:r>
            <w:r w:rsidR="00817307">
              <w:t xml:space="preserve"> </w:t>
            </w:r>
            <w:r w:rsidRPr="00103E34">
              <w:t>analytical similarity between the proposed biosimilar and reference medicinal product has been demonstrated.</w:t>
            </w:r>
          </w:p>
          <w:p w14:paraId="2000E5B6" w14:textId="77777777" w:rsidR="00765E9A" w:rsidRDefault="007F799B" w:rsidP="00CA1656">
            <w:pPr>
              <w:pStyle w:val="BodytextAgency"/>
            </w:pPr>
            <w:r w:rsidRPr="003D4408">
              <w:t>&lt;</w:t>
            </w:r>
            <w:r>
              <w:t>No comments&gt;&lt;</w:t>
            </w:r>
            <w:r w:rsidRPr="003D4408">
              <w:t>Text&gt;</w:t>
            </w:r>
          </w:p>
          <w:p w14:paraId="5D793395" w14:textId="77777777" w:rsidR="00765E9A" w:rsidRPr="005614EA" w:rsidRDefault="007F799B" w:rsidP="00CA1656">
            <w:pPr>
              <w:pStyle w:val="RappCommentsquestions"/>
              <w:rPr>
                <w:rFonts w:eastAsia="Verdana"/>
                <w:lang w:eastAsia="en-GB"/>
              </w:rPr>
            </w:pPr>
            <w:r w:rsidRPr="005614EA">
              <w:rPr>
                <w:rFonts w:eastAsia="Verdana"/>
                <w:lang w:eastAsia="en-GB"/>
              </w:rPr>
              <w:t>Resulting questions:</w:t>
            </w:r>
          </w:p>
          <w:p w14:paraId="0DBCCB60" w14:textId="77777777" w:rsidR="00765E9A"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ED2D919" w14:textId="77777777" w:rsidR="00765E9A" w:rsidRDefault="00765E9A" w:rsidP="00CA1656">
            <w:pPr>
              <w:pStyle w:val="Guidancetext-Rapps"/>
            </w:pPr>
          </w:p>
          <w:p w14:paraId="2AC83113" w14:textId="2D4035DA" w:rsidR="00765E9A" w:rsidRPr="005122D3" w:rsidRDefault="007F799B" w:rsidP="00C1300E">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C1300E">
              <w:t>. Avoid “nice-to-have” questions.</w:t>
            </w:r>
          </w:p>
          <w:p w14:paraId="5D0F607F" w14:textId="77777777" w:rsidR="00765E9A" w:rsidRPr="00FF259D" w:rsidRDefault="007F799B" w:rsidP="00CA1656">
            <w:pPr>
              <w:pStyle w:val="BodytextAgency"/>
            </w:pPr>
            <w:r>
              <w:t>&lt;None&gt;&lt;Text&gt;</w:t>
            </w:r>
          </w:p>
        </w:tc>
      </w:tr>
    </w:tbl>
    <w:p w14:paraId="3C5EA2A6" w14:textId="77777777" w:rsidR="00765E9A" w:rsidRPr="001D1D70" w:rsidRDefault="00765E9A" w:rsidP="00765E9A">
      <w:pPr>
        <w:pStyle w:val="BodytextAgency"/>
      </w:pPr>
    </w:p>
    <w:p w14:paraId="3F676343" w14:textId="77777777" w:rsidR="002A26A3" w:rsidRDefault="002A26A3" w:rsidP="002A26A3">
      <w:pPr>
        <w:pStyle w:val="BodytextAgency"/>
      </w:pPr>
    </w:p>
    <w:p w14:paraId="6F9F95A3" w14:textId="7D2F2538" w:rsidR="00743BDB" w:rsidRDefault="007F799B">
      <w:pPr>
        <w:rPr>
          <w:rFonts w:ascii="Verdana" w:eastAsia="Verdana" w:hAnsi="Verdana" w:cs="Arial"/>
          <w:b/>
          <w:bCs/>
          <w:spacing w:val="1"/>
          <w:kern w:val="32"/>
          <w:sz w:val="27"/>
          <w:szCs w:val="27"/>
        </w:rPr>
      </w:pPr>
      <w:r>
        <w:rPr>
          <w:spacing w:val="1"/>
        </w:rPr>
        <w:br w:type="page"/>
      </w:r>
    </w:p>
    <w:p w14:paraId="6F9F95A4" w14:textId="77777777" w:rsidR="00D17BB5" w:rsidRPr="00F05200" w:rsidRDefault="007F799B" w:rsidP="00EF798A">
      <w:pPr>
        <w:pStyle w:val="Heading1Agency"/>
        <w:rPr>
          <w:spacing w:val="1"/>
        </w:rPr>
      </w:pPr>
      <w:bookmarkStart w:id="130" w:name="_Toc187238107"/>
      <w:r w:rsidRPr="00F05200">
        <w:rPr>
          <w:spacing w:val="1"/>
        </w:rPr>
        <w:lastRenderedPageBreak/>
        <w:t>Regio</w:t>
      </w:r>
      <w:r w:rsidRPr="00522E80">
        <w:rPr>
          <w:spacing w:val="1"/>
        </w:rPr>
        <w:t>n</w:t>
      </w:r>
      <w:r w:rsidRPr="00F05200">
        <w:rPr>
          <w:spacing w:val="1"/>
        </w:rPr>
        <w:t>al in</w:t>
      </w:r>
      <w:r w:rsidRPr="00522E80">
        <w:rPr>
          <w:spacing w:val="1"/>
        </w:rPr>
        <w:t>fo</w:t>
      </w:r>
      <w:r w:rsidRPr="00F05200">
        <w:rPr>
          <w:spacing w:val="1"/>
        </w:rPr>
        <w:t>rmat</w:t>
      </w:r>
      <w:r w:rsidRPr="00522E80">
        <w:rPr>
          <w:spacing w:val="1"/>
        </w:rPr>
        <w:t>i</w:t>
      </w:r>
      <w:r w:rsidRPr="00F05200">
        <w:rPr>
          <w:spacing w:val="1"/>
        </w:rPr>
        <w:t>on</w:t>
      </w:r>
      <w:bookmarkEnd w:id="128"/>
      <w:bookmarkEnd w:id="129"/>
      <w:bookmarkEnd w:id="130"/>
    </w:p>
    <w:p w14:paraId="6F9F95A5" w14:textId="77777777" w:rsidR="00AE43B2" w:rsidRPr="006A0EE9" w:rsidRDefault="007F799B" w:rsidP="001914E5">
      <w:pPr>
        <w:pStyle w:val="Heading2Agency"/>
        <w:rPr>
          <w:i w:val="0"/>
          <w:iCs/>
          <w:spacing w:val="1"/>
        </w:rPr>
      </w:pPr>
      <w:bookmarkStart w:id="131" w:name="_Toc187238108"/>
      <w:r w:rsidRPr="006A0EE9">
        <w:rPr>
          <w:i w:val="0"/>
          <w:iCs/>
          <w:spacing w:val="1"/>
        </w:rPr>
        <w:t>Post approval change management protocols</w:t>
      </w:r>
      <w:r w:rsidR="000E2AC4" w:rsidRPr="006A0EE9">
        <w:rPr>
          <w:i w:val="0"/>
          <w:iCs/>
          <w:spacing w:val="1"/>
        </w:rPr>
        <w:t xml:space="preserve"> (PACMPs)</w:t>
      </w:r>
      <w:bookmarkEnd w:id="131"/>
    </w:p>
    <w:p w14:paraId="02A11616" w14:textId="77777777" w:rsidR="00194446" w:rsidRDefault="007F799B" w:rsidP="00194446">
      <w:pPr>
        <w:pStyle w:val="Guidancetext-Applicant"/>
        <w:numPr>
          <w:ilvl w:val="0"/>
          <w:numId w:val="89"/>
        </w:numPr>
        <w:ind w:left="426"/>
      </w:pPr>
      <w:r w:rsidRPr="00222580">
        <w:t xml:space="preserve">Details of any PACMPs should be included in this section. </w:t>
      </w:r>
    </w:p>
    <w:p w14:paraId="6F9F95A6" w14:textId="0DC84332" w:rsidR="001E15E3" w:rsidRPr="00266908" w:rsidRDefault="007F799B" w:rsidP="00194446">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7A54A712" w14:textId="77777777" w:rsidTr="00CA1656">
        <w:tc>
          <w:tcPr>
            <w:tcW w:w="9403" w:type="dxa"/>
            <w:shd w:val="clear" w:color="auto" w:fill="F2F2F2" w:themeFill="background1" w:themeFillShade="F2"/>
          </w:tcPr>
          <w:p w14:paraId="0C2341E4" w14:textId="77777777" w:rsidR="004937DA"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w:t>
            </w:r>
            <w:r w:rsidRPr="003D4408">
              <w:rPr>
                <w:rFonts w:eastAsia="Verdana"/>
                <w:lang w:eastAsia="en-GB"/>
              </w:rPr>
              <w:t>:</w:t>
            </w:r>
          </w:p>
          <w:p w14:paraId="3FA36DBE" w14:textId="6BACA7B6" w:rsidR="004937DA" w:rsidRPr="004937DA" w:rsidRDefault="007F799B" w:rsidP="004937DA">
            <w:pPr>
              <w:pStyle w:val="Guidancetext-Rapps"/>
            </w:pPr>
            <w:r w:rsidRPr="004937DA">
              <w:t>Confirm if the protocol is acceptable and if it includes all the relevant study plans with a clear description of the planned changes and data requirements (acceptance criteria)</w:t>
            </w:r>
            <w:r w:rsidR="00817307">
              <w:t xml:space="preserve"> </w:t>
            </w:r>
            <w:r w:rsidRPr="004937DA">
              <w:t xml:space="preserve">to support the future variation. The reporting category for the future implementing variation should be stated. </w:t>
            </w:r>
          </w:p>
          <w:p w14:paraId="7BB5E86A" w14:textId="77777777" w:rsidR="004937DA" w:rsidRDefault="007F799B" w:rsidP="00CA1656">
            <w:pPr>
              <w:pStyle w:val="BodytextAgency"/>
            </w:pPr>
            <w:r w:rsidRPr="003D4408">
              <w:t>&lt;</w:t>
            </w:r>
            <w:r>
              <w:t>No comments&gt;&lt;</w:t>
            </w:r>
            <w:r w:rsidRPr="003D4408">
              <w:t>Text&gt;</w:t>
            </w:r>
          </w:p>
          <w:p w14:paraId="0CA214E9" w14:textId="77777777" w:rsidR="004937DA" w:rsidRPr="005614EA" w:rsidRDefault="007F799B" w:rsidP="00CA1656">
            <w:pPr>
              <w:pStyle w:val="RappCommentsquestions"/>
              <w:rPr>
                <w:rFonts w:eastAsia="Verdana"/>
                <w:lang w:eastAsia="en-GB"/>
              </w:rPr>
            </w:pPr>
            <w:r w:rsidRPr="005614EA">
              <w:rPr>
                <w:rFonts w:eastAsia="Verdana"/>
                <w:lang w:eastAsia="en-GB"/>
              </w:rPr>
              <w:t>Resulting questions:</w:t>
            </w:r>
          </w:p>
          <w:p w14:paraId="4108DF6C" w14:textId="77777777" w:rsidR="004937DA"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0C701598" w14:textId="77777777" w:rsidR="004937DA" w:rsidRDefault="004937DA" w:rsidP="00CA1656">
            <w:pPr>
              <w:pStyle w:val="Guidancetext-Rapps"/>
            </w:pPr>
          </w:p>
          <w:p w14:paraId="68D396E7" w14:textId="5502E1A0" w:rsidR="004937DA"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185119BA" w14:textId="77777777" w:rsidR="004937DA" w:rsidRPr="00FF259D" w:rsidRDefault="007F799B" w:rsidP="00CA1656">
            <w:pPr>
              <w:pStyle w:val="BodytextAgency"/>
            </w:pPr>
            <w:r>
              <w:t>&lt;None&gt;&lt;Text&gt;</w:t>
            </w:r>
          </w:p>
        </w:tc>
      </w:tr>
    </w:tbl>
    <w:p w14:paraId="6F9F95AA" w14:textId="1F0CE770" w:rsidR="00BC5E41" w:rsidRPr="006A0EE9" w:rsidRDefault="007F799B" w:rsidP="001D1D70">
      <w:pPr>
        <w:pStyle w:val="Heading2Agency"/>
        <w:rPr>
          <w:i w:val="0"/>
          <w:iCs/>
          <w:spacing w:val="1"/>
        </w:rPr>
      </w:pPr>
      <w:bookmarkStart w:id="132" w:name="_Toc187238109"/>
      <w:r w:rsidRPr="006A0EE9">
        <w:rPr>
          <w:i w:val="0"/>
          <w:iCs/>
          <w:spacing w:val="1"/>
        </w:rPr>
        <w:t xml:space="preserve">Process validation scheme for the </w:t>
      </w:r>
      <w:r w:rsidR="00621F9A">
        <w:rPr>
          <w:i w:val="0"/>
          <w:iCs/>
          <w:spacing w:val="1"/>
        </w:rPr>
        <w:t>finished product</w:t>
      </w:r>
      <w:bookmarkEnd w:id="132"/>
    </w:p>
    <w:p w14:paraId="56C69F6B" w14:textId="77777777" w:rsidR="00194446" w:rsidRDefault="007F799B" w:rsidP="00194446">
      <w:pPr>
        <w:pStyle w:val="Guidancetext-Applicant"/>
        <w:numPr>
          <w:ilvl w:val="0"/>
          <w:numId w:val="89"/>
        </w:numPr>
        <w:ind w:left="426"/>
      </w:pPr>
      <w:r w:rsidRPr="00222580">
        <w:t xml:space="preserve">If </w:t>
      </w:r>
      <w:r w:rsidRPr="00222580">
        <w:t>applicable, o</w:t>
      </w:r>
      <w:r w:rsidR="00DA0144" w:rsidRPr="00222580">
        <w:t xml:space="preserve">utline and summarise the process validation scheme for the proposed </w:t>
      </w:r>
      <w:r w:rsidR="00621F9A" w:rsidRPr="00222580">
        <w:t>finished product</w:t>
      </w:r>
      <w:r w:rsidR="00DA0144" w:rsidRPr="00222580">
        <w:t xml:space="preserve">(s). Include reference to the number and scale of batches to be validated. If additional testing or controls will be applied to the process validation </w:t>
      </w:r>
      <w:r w:rsidR="595A6562" w:rsidRPr="00222580">
        <w:t>batches,</w:t>
      </w:r>
      <w:r w:rsidR="00DA0144" w:rsidRPr="00222580">
        <w:t xml:space="preserve"> </w:t>
      </w:r>
      <w:r w:rsidR="006210CB" w:rsidRPr="00222580">
        <w:t>make reference to this.</w:t>
      </w:r>
    </w:p>
    <w:p w14:paraId="6F9F95AB" w14:textId="7507174C" w:rsidR="001E3009" w:rsidRPr="00222580" w:rsidRDefault="007F799B" w:rsidP="00194446">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55212241" w14:textId="77777777" w:rsidTr="00CA1656">
        <w:tc>
          <w:tcPr>
            <w:tcW w:w="9403" w:type="dxa"/>
            <w:shd w:val="clear" w:color="auto" w:fill="F2F2F2" w:themeFill="background1" w:themeFillShade="F2"/>
          </w:tcPr>
          <w:p w14:paraId="797156A8" w14:textId="77777777" w:rsidR="002A3E0F"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w:t>
            </w:r>
            <w:r w:rsidRPr="003D4408">
              <w:rPr>
                <w:rFonts w:eastAsia="Verdana"/>
                <w:lang w:eastAsia="en-GB"/>
              </w:rPr>
              <w:t>:</w:t>
            </w:r>
          </w:p>
          <w:p w14:paraId="0C165249" w14:textId="77777777" w:rsidR="002A3E0F" w:rsidRDefault="007F799B" w:rsidP="00EE7061">
            <w:pPr>
              <w:pStyle w:val="Guidancetext-Rapps"/>
            </w:pPr>
            <w:r>
              <w:t>C</w:t>
            </w:r>
            <w:r w:rsidRPr="00AA7B85">
              <w:t>onfirm the acceptability of the proposed process validation scheme, this may alternatively be discussed under P.3.5.</w:t>
            </w:r>
          </w:p>
          <w:p w14:paraId="1CCC0D23" w14:textId="77777777" w:rsidR="002A3E0F" w:rsidRDefault="007F799B" w:rsidP="00CA1656">
            <w:pPr>
              <w:pStyle w:val="BodytextAgency"/>
            </w:pPr>
            <w:r w:rsidRPr="003D4408">
              <w:t>&lt;</w:t>
            </w:r>
            <w:r>
              <w:t>No comments&gt;&lt;</w:t>
            </w:r>
            <w:r w:rsidRPr="003D4408">
              <w:t>Text&gt;</w:t>
            </w:r>
          </w:p>
          <w:p w14:paraId="5B20B408" w14:textId="77777777" w:rsidR="002A3E0F" w:rsidRPr="005614EA" w:rsidRDefault="007F799B" w:rsidP="00CA1656">
            <w:pPr>
              <w:pStyle w:val="RappCommentsquestions"/>
              <w:rPr>
                <w:rFonts w:eastAsia="Verdana"/>
                <w:lang w:eastAsia="en-GB"/>
              </w:rPr>
            </w:pPr>
            <w:r w:rsidRPr="005614EA">
              <w:rPr>
                <w:rFonts w:eastAsia="Verdana"/>
                <w:lang w:eastAsia="en-GB"/>
              </w:rPr>
              <w:t>Resulting questions:</w:t>
            </w:r>
          </w:p>
          <w:p w14:paraId="10A77937" w14:textId="77777777" w:rsidR="002A3E0F"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03E1F273" w14:textId="77777777" w:rsidR="002A3E0F" w:rsidRDefault="002A3E0F" w:rsidP="00CA1656">
            <w:pPr>
              <w:pStyle w:val="Guidancetext-Rapps"/>
            </w:pPr>
          </w:p>
          <w:p w14:paraId="4FA40E3E" w14:textId="586D2A92" w:rsidR="002A3E0F"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C1300E">
              <w:t xml:space="preserve"> Avoid “nice-to-have” questions.</w:t>
            </w:r>
          </w:p>
          <w:p w14:paraId="63C34453" w14:textId="77777777" w:rsidR="002A3E0F" w:rsidRPr="00FF259D" w:rsidRDefault="007F799B" w:rsidP="00CA1656">
            <w:pPr>
              <w:pStyle w:val="BodytextAgency"/>
            </w:pPr>
            <w:r>
              <w:t>&lt;None&gt;&lt;Text&gt;</w:t>
            </w:r>
          </w:p>
        </w:tc>
      </w:tr>
    </w:tbl>
    <w:p w14:paraId="6F9F95AE" w14:textId="6BA7AB10" w:rsidR="00D17BB5" w:rsidRPr="006A0EE9" w:rsidRDefault="007F799B" w:rsidP="001914E5">
      <w:pPr>
        <w:pStyle w:val="Heading2Agency"/>
        <w:rPr>
          <w:i w:val="0"/>
          <w:iCs/>
          <w:spacing w:val="1"/>
        </w:rPr>
      </w:pPr>
      <w:bookmarkStart w:id="133" w:name="_Toc187238110"/>
      <w:r w:rsidRPr="006A0EE9">
        <w:rPr>
          <w:i w:val="0"/>
          <w:iCs/>
          <w:spacing w:val="1"/>
        </w:rPr>
        <w:t xml:space="preserve">Medical device </w:t>
      </w:r>
      <w:r w:rsidR="0051304D">
        <w:rPr>
          <w:i w:val="0"/>
          <w:iCs/>
          <w:spacing w:val="1"/>
        </w:rPr>
        <w:t xml:space="preserve"> aspects</w:t>
      </w:r>
      <w:bookmarkEnd w:id="133"/>
    </w:p>
    <w:p w14:paraId="2C15A9C2" w14:textId="77777777" w:rsidR="00194446" w:rsidRDefault="007F799B" w:rsidP="00194446">
      <w:pPr>
        <w:pStyle w:val="Guidancetext-Applicant"/>
        <w:numPr>
          <w:ilvl w:val="0"/>
          <w:numId w:val="89"/>
        </w:numPr>
        <w:ind w:left="426"/>
      </w:pPr>
      <w:r w:rsidRPr="00222580">
        <w:t>Where relevant, t</w:t>
      </w:r>
      <w:r w:rsidR="00D51902" w:rsidRPr="00222580">
        <w:t xml:space="preserve">he </w:t>
      </w:r>
      <w:r w:rsidR="00AF6701" w:rsidRPr="00222580">
        <w:t xml:space="preserve">applicant </w:t>
      </w:r>
      <w:r w:rsidR="00D51902" w:rsidRPr="00222580">
        <w:t xml:space="preserve">should confirm how compliance with the GSPRs of </w:t>
      </w:r>
      <w:r w:rsidR="00D500BD" w:rsidRPr="00222580">
        <w:t xml:space="preserve">the Medical Devices Regulation (EU) 2017/745 </w:t>
      </w:r>
      <w:r w:rsidR="006A6B70" w:rsidRPr="00222580">
        <w:t>has been demonstrated</w:t>
      </w:r>
      <w:r w:rsidR="001F3A8C">
        <w:t xml:space="preserve">, </w:t>
      </w:r>
      <w:r w:rsidR="006B5FCA" w:rsidRPr="00222580">
        <w:t>for example CE mark or NB opinion</w:t>
      </w:r>
      <w:r w:rsidR="0030600B" w:rsidRPr="00222580">
        <w:t xml:space="preserve"> for the intended use</w:t>
      </w:r>
      <w:r w:rsidR="006B5FCA" w:rsidRPr="00222580">
        <w:t>.</w:t>
      </w:r>
    </w:p>
    <w:p w14:paraId="6F9F95AF" w14:textId="778FB562" w:rsidR="009D0317" w:rsidRPr="00222580" w:rsidRDefault="007F799B" w:rsidP="00194446">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70E9B94F" w14:textId="77777777" w:rsidTr="00CA1656">
        <w:tc>
          <w:tcPr>
            <w:tcW w:w="9403" w:type="dxa"/>
            <w:shd w:val="clear" w:color="auto" w:fill="F2F2F2" w:themeFill="background1" w:themeFillShade="F2"/>
          </w:tcPr>
          <w:p w14:paraId="487AD8E1" w14:textId="77777777" w:rsidR="00CE4ACE" w:rsidRDefault="007F799B" w:rsidP="00CA1656">
            <w:pPr>
              <w:pStyle w:val="RappCommentsquestions"/>
              <w:rPr>
                <w:rFonts w:eastAsia="Verdana"/>
                <w:lang w:eastAsia="en-GB"/>
              </w:rPr>
            </w:pPr>
            <w:r>
              <w:rPr>
                <w:rFonts w:eastAsia="Verdana"/>
                <w:lang w:eastAsia="en-GB"/>
              </w:rPr>
              <w:lastRenderedPageBreak/>
              <w:t>(Co)-</w:t>
            </w:r>
            <w:r w:rsidRPr="003D4408">
              <w:rPr>
                <w:rFonts w:eastAsia="Verdana"/>
                <w:lang w:eastAsia="en-GB"/>
              </w:rPr>
              <w:t xml:space="preserve">Rapporteur’s </w:t>
            </w:r>
            <w:r>
              <w:t>comment(s)</w:t>
            </w:r>
            <w:r w:rsidRPr="003D4408">
              <w:rPr>
                <w:rFonts w:eastAsia="Verdana"/>
                <w:lang w:eastAsia="en-GB"/>
              </w:rPr>
              <w:t>:</w:t>
            </w:r>
          </w:p>
          <w:p w14:paraId="2BDF1E09" w14:textId="6C8F68A2" w:rsidR="00CE4ACE" w:rsidRDefault="007F799B" w:rsidP="00CE4ACE">
            <w:pPr>
              <w:pStyle w:val="Guidancetext-Rapps"/>
            </w:pPr>
            <w:r>
              <w:t>D</w:t>
            </w:r>
            <w:r w:rsidRPr="003546FE">
              <w:t>iscuss the acceptability of the medical device aspects, where covered elsewhere</w:t>
            </w:r>
            <w:r>
              <w:t>,</w:t>
            </w:r>
            <w:r w:rsidRPr="003546FE">
              <w:t xml:space="preserve"> this may alternatively be discussed in those sections e.g. P.2, P.7 etc.</w:t>
            </w:r>
          </w:p>
          <w:p w14:paraId="29900122" w14:textId="77777777" w:rsidR="00CE4ACE" w:rsidRDefault="007F799B" w:rsidP="00CA1656">
            <w:pPr>
              <w:pStyle w:val="BodytextAgency"/>
            </w:pPr>
            <w:r w:rsidRPr="003D4408">
              <w:t>&lt;</w:t>
            </w:r>
            <w:r>
              <w:t>No comments&gt;&lt;</w:t>
            </w:r>
            <w:r w:rsidRPr="003D4408">
              <w:t>Text&gt;</w:t>
            </w:r>
          </w:p>
          <w:p w14:paraId="1488423B" w14:textId="77777777" w:rsidR="00CE4ACE" w:rsidRPr="005614EA" w:rsidRDefault="007F799B" w:rsidP="00CA1656">
            <w:pPr>
              <w:pStyle w:val="RappCommentsquestions"/>
              <w:rPr>
                <w:rFonts w:eastAsia="Verdana"/>
                <w:lang w:eastAsia="en-GB"/>
              </w:rPr>
            </w:pPr>
            <w:r w:rsidRPr="005614EA">
              <w:rPr>
                <w:rFonts w:eastAsia="Verdana"/>
                <w:lang w:eastAsia="en-GB"/>
              </w:rPr>
              <w:t>Resulting questions:</w:t>
            </w:r>
          </w:p>
          <w:p w14:paraId="4A6192D8" w14:textId="77777777" w:rsidR="00CE4ACE"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C4B5844" w14:textId="77777777" w:rsidR="00CE4ACE" w:rsidRDefault="00CE4ACE" w:rsidP="00CA1656">
            <w:pPr>
              <w:pStyle w:val="Guidancetext-Rapps"/>
            </w:pPr>
          </w:p>
          <w:p w14:paraId="576821DD" w14:textId="4CB1797D" w:rsidR="00CE4ACE" w:rsidRPr="005122D3" w:rsidRDefault="007F799B" w:rsidP="00CA165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C1300E">
              <w:t>Avoid “nice-to-have” questions.</w:t>
            </w:r>
          </w:p>
          <w:p w14:paraId="50E80A8E" w14:textId="77777777" w:rsidR="00CE4ACE" w:rsidRPr="00FF259D" w:rsidRDefault="007F799B" w:rsidP="00CA1656">
            <w:pPr>
              <w:pStyle w:val="BodytextAgency"/>
            </w:pPr>
            <w:r>
              <w:t>&lt;None&gt;&lt;Text&gt;</w:t>
            </w:r>
          </w:p>
        </w:tc>
      </w:tr>
    </w:tbl>
    <w:p w14:paraId="6F9F95B2" w14:textId="19B9E9BA" w:rsidR="00D17BB5" w:rsidRPr="006A0EE9" w:rsidRDefault="007F799B" w:rsidP="006A0EE9">
      <w:pPr>
        <w:pStyle w:val="Heading2Agency"/>
        <w:rPr>
          <w:i w:val="0"/>
          <w:iCs/>
          <w:spacing w:val="1"/>
        </w:rPr>
      </w:pPr>
      <w:bookmarkStart w:id="134" w:name="_Toc73023698"/>
      <w:bookmarkStart w:id="135" w:name="_Toc187238111"/>
      <w:r w:rsidRPr="006A0EE9">
        <w:rPr>
          <w:i w:val="0"/>
          <w:iCs/>
          <w:spacing w:val="1"/>
        </w:rPr>
        <w:t xml:space="preserve">TSE </w:t>
      </w:r>
      <w:bookmarkEnd w:id="134"/>
      <w:r w:rsidR="0051304D">
        <w:rPr>
          <w:i w:val="0"/>
          <w:iCs/>
          <w:spacing w:val="1"/>
        </w:rPr>
        <w:t xml:space="preserve"> aspects</w:t>
      </w:r>
      <w:bookmarkEnd w:id="135"/>
    </w:p>
    <w:p w14:paraId="5F2E61F7" w14:textId="77777777" w:rsidR="00194446" w:rsidRDefault="007F799B" w:rsidP="00194446">
      <w:pPr>
        <w:pStyle w:val="Guidancetext-Applicant"/>
        <w:numPr>
          <w:ilvl w:val="0"/>
          <w:numId w:val="89"/>
        </w:numPr>
        <w:ind w:left="426"/>
      </w:pPr>
      <w:r w:rsidRPr="00222580">
        <w:t xml:space="preserve">Include </w:t>
      </w:r>
      <w:r w:rsidR="008F001F" w:rsidRPr="00222580">
        <w:t>a summary of the available TSE certification to support the suitability</w:t>
      </w:r>
      <w:r w:rsidRPr="00222580">
        <w:t xml:space="preserve"> of the medicinal product.</w:t>
      </w:r>
    </w:p>
    <w:p w14:paraId="6F9F95B3" w14:textId="2C10D578" w:rsidR="009D0317" w:rsidRPr="00222580" w:rsidRDefault="007F799B" w:rsidP="00194446">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89167F" w14:paraId="393EBC9C" w14:textId="77777777" w:rsidTr="00CA1656">
        <w:tc>
          <w:tcPr>
            <w:tcW w:w="9403" w:type="dxa"/>
            <w:shd w:val="clear" w:color="auto" w:fill="F2F2F2" w:themeFill="background1" w:themeFillShade="F2"/>
          </w:tcPr>
          <w:p w14:paraId="3E6E5CCF" w14:textId="5CD9C384" w:rsidR="002835B2" w:rsidRDefault="007F799B" w:rsidP="00CA165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w:t>
            </w:r>
            <w:r w:rsidR="00103B2C">
              <w:t xml:space="preserve"> on TSE aspects</w:t>
            </w:r>
            <w:r w:rsidR="00103B2C" w:rsidRPr="003D4408">
              <w:rPr>
                <w:rFonts w:eastAsia="Verdana"/>
                <w:lang w:eastAsia="en-GB"/>
              </w:rPr>
              <w:t>:</w:t>
            </w:r>
          </w:p>
          <w:p w14:paraId="2AEB4CFD" w14:textId="77777777" w:rsidR="002835B2" w:rsidRPr="003D4408" w:rsidRDefault="007F799B" w:rsidP="00103B2C">
            <w:pPr>
              <w:pStyle w:val="Guidancetext-Rapps"/>
            </w:pPr>
            <w:r>
              <w:t>D</w:t>
            </w:r>
            <w:r w:rsidRPr="003546FE">
              <w:t xml:space="preserve">iscuss the acceptability of the </w:t>
            </w:r>
            <w:r>
              <w:t xml:space="preserve">presented information, </w:t>
            </w:r>
            <w:r w:rsidRPr="003546FE">
              <w:t>where covered elsewhere</w:t>
            </w:r>
            <w:r>
              <w:t>,</w:t>
            </w:r>
            <w:r w:rsidRPr="003546FE">
              <w:t xml:space="preserve"> this may alternatively be discussed in those sections e.g. P.</w:t>
            </w:r>
            <w:r>
              <w:t>4.5.</w:t>
            </w:r>
          </w:p>
          <w:p w14:paraId="1FF54CF2" w14:textId="77777777" w:rsidR="002835B2" w:rsidRDefault="007F799B" w:rsidP="00CA1656">
            <w:pPr>
              <w:pStyle w:val="BodytextAgency"/>
            </w:pPr>
            <w:r w:rsidRPr="003D4408">
              <w:t>&lt;</w:t>
            </w:r>
            <w:r>
              <w:t>No comments&gt;&lt;</w:t>
            </w:r>
            <w:r w:rsidRPr="003D4408">
              <w:t>Text&gt;</w:t>
            </w:r>
          </w:p>
          <w:p w14:paraId="20959AE3" w14:textId="77777777" w:rsidR="002835B2" w:rsidRPr="005614EA" w:rsidRDefault="007F799B" w:rsidP="00CA1656">
            <w:pPr>
              <w:pStyle w:val="RappCommentsquestions"/>
              <w:rPr>
                <w:rFonts w:eastAsia="Verdana"/>
                <w:lang w:eastAsia="en-GB"/>
              </w:rPr>
            </w:pPr>
            <w:r w:rsidRPr="005614EA">
              <w:rPr>
                <w:rFonts w:eastAsia="Verdana"/>
                <w:lang w:eastAsia="en-GB"/>
              </w:rPr>
              <w:t>Resulting questions:</w:t>
            </w:r>
          </w:p>
          <w:p w14:paraId="2663A812" w14:textId="77777777" w:rsidR="002835B2" w:rsidRDefault="007F799B" w:rsidP="00CA165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8337774" w14:textId="77777777" w:rsidR="002835B2" w:rsidRDefault="002835B2" w:rsidP="00CA1656">
            <w:pPr>
              <w:pStyle w:val="Guidancetext-Rapps"/>
            </w:pPr>
          </w:p>
          <w:p w14:paraId="7E13003C" w14:textId="79668391" w:rsidR="002835B2" w:rsidRPr="005122D3" w:rsidRDefault="007F799B" w:rsidP="00C1300E">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C1300E">
              <w:t>. Avoid “nice-to-have” questions.</w:t>
            </w:r>
          </w:p>
          <w:p w14:paraId="39FCFB3A" w14:textId="77777777" w:rsidR="002835B2" w:rsidRPr="00FF259D" w:rsidRDefault="007F799B" w:rsidP="00CA1656">
            <w:pPr>
              <w:pStyle w:val="BodytextAgency"/>
            </w:pPr>
            <w:r>
              <w:t>&lt;None&gt;&lt;Text&gt;</w:t>
            </w:r>
          </w:p>
        </w:tc>
      </w:tr>
    </w:tbl>
    <w:p w14:paraId="6F9F95B6" w14:textId="77777777" w:rsidR="009D0317" w:rsidRPr="009D0317" w:rsidRDefault="009D0317" w:rsidP="00CB52FB">
      <w:pPr>
        <w:pStyle w:val="BodytextAgency"/>
      </w:pPr>
    </w:p>
    <w:p w14:paraId="6F9F95B7" w14:textId="77777777" w:rsidR="00743BDB" w:rsidRDefault="007F799B">
      <w:pPr>
        <w:rPr>
          <w:rFonts w:ascii="Verdana" w:eastAsia="Verdana" w:hAnsi="Verdana" w:cs="Arial"/>
          <w:b/>
          <w:bCs/>
          <w:spacing w:val="1"/>
          <w:kern w:val="32"/>
          <w:sz w:val="27"/>
          <w:szCs w:val="27"/>
        </w:rPr>
      </w:pPr>
      <w:bookmarkStart w:id="136" w:name="_Toc508271785"/>
      <w:bookmarkStart w:id="137" w:name="_Toc518975397"/>
      <w:bookmarkStart w:id="138" w:name="_Toc450120207"/>
      <w:bookmarkStart w:id="139" w:name="_Toc450135656"/>
      <w:bookmarkEnd w:id="136"/>
      <w:bookmarkEnd w:id="137"/>
      <w:r>
        <w:rPr>
          <w:spacing w:val="1"/>
        </w:rPr>
        <w:br w:type="page"/>
      </w:r>
    </w:p>
    <w:p w14:paraId="6F9F95B8" w14:textId="77777777" w:rsidR="00D17BB5" w:rsidRPr="006A0EE9" w:rsidRDefault="007F799B" w:rsidP="00EF798A">
      <w:pPr>
        <w:pStyle w:val="Heading1Agency"/>
        <w:rPr>
          <w:spacing w:val="1"/>
        </w:rPr>
      </w:pPr>
      <w:bookmarkStart w:id="140" w:name="_Toc187238112"/>
      <w:r w:rsidRPr="00B94D9D">
        <w:rPr>
          <w:spacing w:val="1"/>
        </w:rPr>
        <w:lastRenderedPageBreak/>
        <w:t>A</w:t>
      </w:r>
      <w:r w:rsidRPr="006A0EE9">
        <w:rPr>
          <w:spacing w:val="1"/>
        </w:rPr>
        <w:t>ssess</w:t>
      </w:r>
      <w:r w:rsidRPr="00B94D9D">
        <w:rPr>
          <w:spacing w:val="1"/>
        </w:rPr>
        <w:t>o</w:t>
      </w:r>
      <w:r w:rsidRPr="006A0EE9">
        <w:rPr>
          <w:spacing w:val="1"/>
        </w:rPr>
        <w:t xml:space="preserve">r’s </w:t>
      </w:r>
      <w:r w:rsidRPr="00B94D9D">
        <w:rPr>
          <w:spacing w:val="1"/>
        </w:rPr>
        <w:t>o</w:t>
      </w:r>
      <w:r w:rsidRPr="006A0EE9">
        <w:rPr>
          <w:spacing w:val="1"/>
        </w:rPr>
        <w:t>vera</w:t>
      </w:r>
      <w:r w:rsidRPr="00B94D9D">
        <w:rPr>
          <w:spacing w:val="1"/>
        </w:rPr>
        <w:t>l</w:t>
      </w:r>
      <w:r w:rsidRPr="006A0EE9">
        <w:rPr>
          <w:spacing w:val="1"/>
        </w:rPr>
        <w:t>l co</w:t>
      </w:r>
      <w:r w:rsidRPr="00B94D9D">
        <w:rPr>
          <w:spacing w:val="1"/>
        </w:rPr>
        <w:t>n</w:t>
      </w:r>
      <w:r w:rsidRPr="006A0EE9">
        <w:rPr>
          <w:spacing w:val="1"/>
        </w:rPr>
        <w:t>cl</w:t>
      </w:r>
      <w:r w:rsidRPr="00B94D9D">
        <w:rPr>
          <w:spacing w:val="1"/>
        </w:rPr>
        <w:t>u</w:t>
      </w:r>
      <w:r w:rsidRPr="006A0EE9">
        <w:rPr>
          <w:spacing w:val="1"/>
        </w:rPr>
        <w:t>si</w:t>
      </w:r>
      <w:r w:rsidRPr="00B94D9D">
        <w:rPr>
          <w:spacing w:val="1"/>
        </w:rPr>
        <w:t>o</w:t>
      </w:r>
      <w:r w:rsidRPr="006A0EE9">
        <w:rPr>
          <w:spacing w:val="1"/>
        </w:rPr>
        <w:t>ns on q</w:t>
      </w:r>
      <w:r w:rsidRPr="00B94D9D">
        <w:rPr>
          <w:spacing w:val="1"/>
        </w:rPr>
        <w:t>u</w:t>
      </w:r>
      <w:r w:rsidRPr="006A0EE9">
        <w:rPr>
          <w:spacing w:val="1"/>
        </w:rPr>
        <w:t>a</w:t>
      </w:r>
      <w:r w:rsidRPr="00B94D9D">
        <w:rPr>
          <w:spacing w:val="1"/>
        </w:rPr>
        <w:t>li</w:t>
      </w:r>
      <w:r w:rsidRPr="006A0EE9">
        <w:rPr>
          <w:spacing w:val="1"/>
        </w:rPr>
        <w:t>ty</w:t>
      </w:r>
      <w:bookmarkEnd w:id="138"/>
      <w:bookmarkEnd w:id="139"/>
      <w:bookmarkEnd w:id="140"/>
    </w:p>
    <w:p w14:paraId="374536C3" w14:textId="77777777" w:rsidR="00BA794A" w:rsidRPr="00D82432" w:rsidRDefault="007F799B" w:rsidP="00B80374">
      <w:pPr>
        <w:pStyle w:val="Guidancetext-Rapps"/>
      </w:pPr>
      <w:r w:rsidRPr="00D82432">
        <w:t xml:space="preserve">This section is to be filled by the (Co)Rapporteurs only, not the </w:t>
      </w:r>
      <w:r>
        <w:t>Applicant</w:t>
      </w:r>
      <w:r w:rsidRPr="00D82432">
        <w:t>.</w:t>
      </w:r>
    </w:p>
    <w:p w14:paraId="7552A596" w14:textId="5786CAC9" w:rsidR="00BA794A" w:rsidRDefault="007F799B" w:rsidP="00B80374">
      <w:pPr>
        <w:pStyle w:val="Guidancetext-Rapps"/>
      </w:pPr>
      <w:r>
        <w:t>T</w:t>
      </w:r>
      <w:r w:rsidRPr="00860D03">
        <w:t xml:space="preserve">his section </w:t>
      </w:r>
      <w:r>
        <w:t>sh</w:t>
      </w:r>
      <w:r w:rsidRPr="00860D03">
        <w:t xml:space="preserve">ould </w:t>
      </w:r>
      <w:r w:rsidRPr="00860D03">
        <w:t>simply state the main conclusions</w:t>
      </w:r>
      <w:r>
        <w:t xml:space="preserve">; </w:t>
      </w:r>
      <w:r w:rsidRPr="00860D03">
        <w:t>the text in the “</w:t>
      </w:r>
      <w:r w:rsidRPr="008F399C">
        <w:rPr>
          <w:b/>
          <w:bCs/>
        </w:rPr>
        <w:t>Overview and D120 LOQ template</w:t>
      </w:r>
      <w:r w:rsidRPr="00860D03">
        <w:t xml:space="preserve">” </w:t>
      </w:r>
      <w:r>
        <w:t>should</w:t>
      </w:r>
      <w:r w:rsidRPr="00860D03">
        <w:t xml:space="preserve"> be elaborated on separately.</w:t>
      </w:r>
      <w:r w:rsidR="00222580">
        <w:t xml:space="preserve"> </w:t>
      </w:r>
      <w:r w:rsidR="00266908">
        <w:t>The following text can my used.</w:t>
      </w:r>
    </w:p>
    <w:p w14:paraId="3E2C6E11" w14:textId="77777777" w:rsidR="00771997" w:rsidRPr="00860D03" w:rsidRDefault="00771997" w:rsidP="00B80374">
      <w:pPr>
        <w:pStyle w:val="Guidancetext-Rapps"/>
      </w:pPr>
    </w:p>
    <w:p w14:paraId="6F9F95C2" w14:textId="77777777" w:rsidR="000803C9" w:rsidRDefault="007F799B" w:rsidP="00222580">
      <w:pPr>
        <w:pStyle w:val="BodytextAgency"/>
        <w:rPr>
          <w:i/>
          <w:lang w:val="en-US" w:eastAsia="zh-CN"/>
        </w:rPr>
      </w:pPr>
      <w:r>
        <w:rPr>
          <w:lang w:eastAsia="zh-CN"/>
        </w:rPr>
        <w:t>The presented i</w:t>
      </w:r>
      <w:r w:rsidRPr="00CD671C">
        <w:rPr>
          <w:lang w:val="en-US" w:eastAsia="zh-CN"/>
        </w:rPr>
        <w:t xml:space="preserve">nformation on development, manufacture and control of the active substance </w:t>
      </w:r>
      <w:r>
        <w:rPr>
          <w:lang w:val="en-US" w:eastAsia="zh-CN"/>
        </w:rPr>
        <w:t>&lt;is&gt; &lt;is not&gt; satisfactory at this stage. Major Objections have &lt;not&gt; been identified&lt;, pertaining to: ….. &gt;.</w:t>
      </w:r>
    </w:p>
    <w:p w14:paraId="6F9F95C3" w14:textId="77777777" w:rsidR="000803C9" w:rsidRDefault="007F799B" w:rsidP="00222580">
      <w:pPr>
        <w:pStyle w:val="BodytextAgency"/>
        <w:rPr>
          <w:i/>
          <w:lang w:val="en-US" w:eastAsia="zh-CN"/>
        </w:rPr>
      </w:pPr>
      <w:r>
        <w:rPr>
          <w:lang w:eastAsia="zh-CN"/>
        </w:rPr>
        <w:t>The presented i</w:t>
      </w:r>
      <w:r w:rsidRPr="00CD671C">
        <w:rPr>
          <w:lang w:val="en-US" w:eastAsia="zh-CN"/>
        </w:rPr>
        <w:t xml:space="preserve">nformation on development, manufacture and control of the </w:t>
      </w:r>
      <w:r>
        <w:rPr>
          <w:lang w:val="en-US" w:eastAsia="zh-CN"/>
        </w:rPr>
        <w:t>finished product</w:t>
      </w:r>
      <w:r w:rsidRPr="00CD671C">
        <w:rPr>
          <w:lang w:val="en-US" w:eastAsia="zh-CN"/>
        </w:rPr>
        <w:t xml:space="preserve"> </w:t>
      </w:r>
      <w:r>
        <w:rPr>
          <w:lang w:val="en-US" w:eastAsia="zh-CN"/>
        </w:rPr>
        <w:t xml:space="preserve">&lt;is&gt; &lt;is not&gt; satisfactory at this stage. Major Objections have &lt;not&gt; been identified&lt;, pertaining to: …..&gt;. </w:t>
      </w:r>
    </w:p>
    <w:p w14:paraId="6F9F95C4" w14:textId="77777777" w:rsidR="000803C9" w:rsidRDefault="007F799B" w:rsidP="00222580">
      <w:pPr>
        <w:pStyle w:val="BodytextAgency"/>
        <w:rPr>
          <w:i/>
          <w:lang w:val="en-US" w:eastAsia="zh-CN"/>
        </w:rPr>
      </w:pPr>
      <w:r>
        <w:rPr>
          <w:lang w:val="en-US" w:eastAsia="zh-CN"/>
        </w:rPr>
        <w:t>In addition a number of Other Concerns have been identified related to &lt;the active substance&gt; &lt;and&gt; &lt;the finished product&gt;. &lt;The issues raised as Other Concerns are expected to be addressed and resolved prior to approval.&gt;</w:t>
      </w:r>
    </w:p>
    <w:p w14:paraId="6F9F95C7" w14:textId="3519AA77" w:rsidR="007B0C2E" w:rsidRPr="00DC3834" w:rsidRDefault="007F799B" w:rsidP="00241620">
      <w:pPr>
        <w:pStyle w:val="Guidancetext-Rapps"/>
        <w:rPr>
          <w:rFonts w:ascii="Verdana" w:hAnsi="Verdana" w:cs="Verdana"/>
          <w:color w:val="auto"/>
        </w:rPr>
        <w:sectPr w:rsidR="007B0C2E" w:rsidRPr="00DC3834" w:rsidSect="00B25ED9">
          <w:pgSz w:w="11920" w:h="16840"/>
          <w:pgMar w:top="1418" w:right="1247" w:bottom="1418" w:left="1247" w:header="284" w:footer="680" w:gutter="0"/>
          <w:cols w:space="720"/>
          <w:docGrid w:linePitch="272"/>
        </w:sectPr>
      </w:pPr>
      <w:r w:rsidRPr="00860D03">
        <w:t xml:space="preserve">Highlight </w:t>
      </w:r>
      <w:r>
        <w:t>those issues</w:t>
      </w:r>
      <w:r w:rsidRPr="00860D03">
        <w:t xml:space="preserve"> impacting the Benefit-Risk balance. With respect to a paediatric formulation, indicate if there is a need to request an Opinion from the PDCO.</w:t>
      </w:r>
    </w:p>
    <w:p w14:paraId="6F9F95DD" w14:textId="77777777" w:rsidR="007B0C2E" w:rsidRPr="001D1D70" w:rsidRDefault="007B0C2E" w:rsidP="001D1D70">
      <w:pPr>
        <w:pStyle w:val="BodytextAgency"/>
        <w:sectPr w:rsidR="007B0C2E" w:rsidRPr="001D1D70" w:rsidSect="00B25ED9">
          <w:pgSz w:w="11920" w:h="16840"/>
          <w:pgMar w:top="1418" w:right="1247" w:bottom="1418" w:left="1247" w:header="284" w:footer="680" w:gutter="0"/>
          <w:cols w:space="720"/>
          <w:docGrid w:linePitch="272"/>
        </w:sectPr>
      </w:pPr>
      <w:bookmarkStart w:id="141" w:name="_Toc450120209"/>
      <w:bookmarkStart w:id="142" w:name="_Toc450135658"/>
    </w:p>
    <w:p w14:paraId="6F9F95DE" w14:textId="47A95C10" w:rsidR="00D17BB5" w:rsidRDefault="007F799B" w:rsidP="008A1001">
      <w:pPr>
        <w:pStyle w:val="Heading1Agency"/>
      </w:pPr>
      <w:bookmarkStart w:id="143" w:name="_Toc187238113"/>
      <w:r w:rsidRPr="00B94D9D">
        <w:rPr>
          <w:spacing w:val="-2"/>
        </w:rPr>
        <w:lastRenderedPageBreak/>
        <w:t>A</w:t>
      </w:r>
      <w:r w:rsidRPr="00B94D9D">
        <w:rPr>
          <w:spacing w:val="1"/>
        </w:rPr>
        <w:t>n</w:t>
      </w:r>
      <w:r w:rsidRPr="00B94D9D">
        <w:rPr>
          <w:spacing w:val="-1"/>
        </w:rPr>
        <w:t>n</w:t>
      </w:r>
      <w:r>
        <w:t xml:space="preserve">ex 1 </w:t>
      </w:r>
      <w:r w:rsidRPr="00B94D9D">
        <w:rPr>
          <w:spacing w:val="-1"/>
        </w:rPr>
        <w:t>(a</w:t>
      </w:r>
      <w:r>
        <w:t>s</w:t>
      </w:r>
      <w:r w:rsidRPr="00B94D9D">
        <w:rPr>
          <w:spacing w:val="-1"/>
        </w:rPr>
        <w:t xml:space="preserve"> a</w:t>
      </w:r>
      <w:r w:rsidRPr="00B94D9D">
        <w:rPr>
          <w:spacing w:val="-2"/>
        </w:rPr>
        <w:t>p</w:t>
      </w:r>
      <w:r>
        <w:t>pr</w:t>
      </w:r>
      <w:r w:rsidRPr="00B94D9D">
        <w:rPr>
          <w:spacing w:val="1"/>
        </w:rPr>
        <w:t>o</w:t>
      </w:r>
      <w:r w:rsidRPr="00B94D9D">
        <w:rPr>
          <w:spacing w:val="-2"/>
        </w:rPr>
        <w:t>p</w:t>
      </w:r>
      <w:r>
        <w:t>r</w:t>
      </w:r>
      <w:r w:rsidRPr="00B94D9D">
        <w:rPr>
          <w:spacing w:val="1"/>
        </w:rPr>
        <w:t>i</w:t>
      </w:r>
      <w:r w:rsidRPr="00B94D9D">
        <w:rPr>
          <w:spacing w:val="-1"/>
        </w:rPr>
        <w:t>at</w:t>
      </w:r>
      <w:r>
        <w:t>e)</w:t>
      </w:r>
      <w:bookmarkEnd w:id="141"/>
      <w:bookmarkEnd w:id="142"/>
      <w:bookmarkEnd w:id="143"/>
    </w:p>
    <w:p w14:paraId="6F9F95E0" w14:textId="2948D359" w:rsidR="007B0C2E" w:rsidRPr="00296E49" w:rsidRDefault="007F799B" w:rsidP="00296E49">
      <w:pPr>
        <w:pStyle w:val="BodytextAgency"/>
        <w:rPr>
          <w:lang w:val="en-US" w:eastAsia="zh-CN"/>
        </w:rPr>
        <w:sectPr w:rsidR="007B0C2E" w:rsidRPr="00296E49" w:rsidSect="00B25ED9">
          <w:pgSz w:w="11920" w:h="16840"/>
          <w:pgMar w:top="1418" w:right="1247" w:bottom="1418" w:left="1247" w:header="284" w:footer="680" w:gutter="0"/>
          <w:cols w:space="720"/>
          <w:docGrid w:linePitch="272"/>
        </w:sectPr>
      </w:pPr>
      <w:r w:rsidRPr="00296E49">
        <w:rPr>
          <w:lang w:val="en-US" w:eastAsia="zh-CN"/>
        </w:rPr>
        <w:t>Not applicable for Biological products.</w:t>
      </w:r>
      <w:bookmarkStart w:id="144" w:name="_Toc450120210"/>
      <w:bookmarkStart w:id="145" w:name="_Toc450135659"/>
    </w:p>
    <w:p w14:paraId="6F9F95E1" w14:textId="77777777" w:rsidR="00D17BB5" w:rsidRPr="008A1001" w:rsidRDefault="007F799B" w:rsidP="008A1001">
      <w:pPr>
        <w:pStyle w:val="Heading1Agency"/>
      </w:pPr>
      <w:bookmarkStart w:id="146" w:name="_Toc187238114"/>
      <w:r w:rsidRPr="00B94D9D">
        <w:rPr>
          <w:spacing w:val="-2"/>
        </w:rPr>
        <w:lastRenderedPageBreak/>
        <w:t>A</w:t>
      </w:r>
      <w:r w:rsidRPr="00B94D9D">
        <w:rPr>
          <w:spacing w:val="1"/>
        </w:rPr>
        <w:t>n</w:t>
      </w:r>
      <w:r w:rsidRPr="00B94D9D">
        <w:rPr>
          <w:spacing w:val="-1"/>
        </w:rPr>
        <w:t>n</w:t>
      </w:r>
      <w:r>
        <w:t xml:space="preserve">ex 2 </w:t>
      </w:r>
      <w:r w:rsidRPr="00B94D9D">
        <w:rPr>
          <w:spacing w:val="-1"/>
        </w:rPr>
        <w:t>(</w:t>
      </w:r>
      <w:r w:rsidRPr="00B94D9D">
        <w:rPr>
          <w:spacing w:val="-4"/>
        </w:rPr>
        <w:t>F</w:t>
      </w:r>
      <w:r w:rsidRPr="00B94D9D">
        <w:rPr>
          <w:spacing w:val="1"/>
        </w:rPr>
        <w:t>o</w:t>
      </w:r>
      <w:r>
        <w:t>r</w:t>
      </w:r>
      <w:r w:rsidRPr="00B94D9D">
        <w:rPr>
          <w:spacing w:val="-1"/>
        </w:rPr>
        <w:t xml:space="preserve"> c</w:t>
      </w:r>
      <w:r w:rsidRPr="00B94D9D">
        <w:rPr>
          <w:spacing w:val="-2"/>
        </w:rPr>
        <w:t>e</w:t>
      </w:r>
      <w:r w:rsidRPr="00B94D9D">
        <w:rPr>
          <w:spacing w:val="1"/>
        </w:rPr>
        <w:t>n</w:t>
      </w:r>
      <w:r w:rsidRPr="00B94D9D">
        <w:rPr>
          <w:spacing w:val="-1"/>
        </w:rPr>
        <w:t>tra</w:t>
      </w:r>
      <w:r w:rsidRPr="00B94D9D">
        <w:rPr>
          <w:spacing w:val="-2"/>
        </w:rPr>
        <w:t>l</w:t>
      </w:r>
      <w:r w:rsidRPr="00B94D9D">
        <w:rPr>
          <w:spacing w:val="1"/>
        </w:rPr>
        <w:t>l</w:t>
      </w:r>
      <w:r>
        <w:t>y –</w:t>
      </w:r>
      <w:r w:rsidRPr="00B94D9D">
        <w:rPr>
          <w:spacing w:val="-2"/>
        </w:rPr>
        <w:t xml:space="preserve"> s</w:t>
      </w:r>
      <w:r w:rsidRPr="00B94D9D">
        <w:rPr>
          <w:spacing w:val="1"/>
        </w:rPr>
        <w:t>u</w:t>
      </w:r>
      <w:r w:rsidRPr="00B94D9D">
        <w:rPr>
          <w:spacing w:val="-2"/>
        </w:rPr>
        <w:t>b</w:t>
      </w:r>
      <w:r w:rsidRPr="00B94D9D">
        <w:rPr>
          <w:spacing w:val="1"/>
        </w:rPr>
        <w:t>mi</w:t>
      </w:r>
      <w:r w:rsidRPr="00B94D9D">
        <w:rPr>
          <w:spacing w:val="-4"/>
        </w:rPr>
        <w:t>t</w:t>
      </w:r>
      <w:r w:rsidRPr="00B94D9D">
        <w:rPr>
          <w:spacing w:val="-1"/>
        </w:rPr>
        <w:t>t</w:t>
      </w:r>
      <w:r>
        <w:t>ed</w:t>
      </w:r>
      <w:r w:rsidRPr="00B94D9D">
        <w:rPr>
          <w:spacing w:val="1"/>
        </w:rPr>
        <w:t xml:space="preserve"> </w:t>
      </w:r>
      <w:r>
        <w:t>p</w:t>
      </w:r>
      <w:r w:rsidRPr="00B94D9D">
        <w:rPr>
          <w:spacing w:val="-3"/>
        </w:rPr>
        <w:t>r</w:t>
      </w:r>
      <w:r w:rsidRPr="00B94D9D">
        <w:rPr>
          <w:spacing w:val="1"/>
        </w:rPr>
        <w:t>o</w:t>
      </w:r>
      <w:r w:rsidRPr="00B94D9D">
        <w:rPr>
          <w:spacing w:val="-2"/>
        </w:rPr>
        <w:t>d</w:t>
      </w:r>
      <w:r w:rsidRPr="00B94D9D">
        <w:rPr>
          <w:spacing w:val="1"/>
        </w:rPr>
        <w:t>u</w:t>
      </w:r>
      <w:r w:rsidRPr="00B94D9D">
        <w:rPr>
          <w:spacing w:val="-1"/>
        </w:rPr>
        <w:t>ct</w:t>
      </w:r>
      <w:r>
        <w:t>)</w:t>
      </w:r>
      <w:bookmarkEnd w:id="144"/>
      <w:bookmarkEnd w:id="145"/>
      <w:bookmarkEnd w:id="146"/>
    </w:p>
    <w:p w14:paraId="6F9F95E2" w14:textId="77777777" w:rsidR="00D17BB5" w:rsidRDefault="007F799B" w:rsidP="008A1001">
      <w:pPr>
        <w:pStyle w:val="No-numheading5Agency"/>
      </w:pPr>
      <w:r>
        <w:t>Pro</w:t>
      </w:r>
      <w:r w:rsidRPr="00B94D9D">
        <w:rPr>
          <w:spacing w:val="1"/>
        </w:rPr>
        <w:t>p</w:t>
      </w:r>
      <w:r>
        <w:t>osa</w:t>
      </w:r>
      <w:r w:rsidRPr="00B94D9D">
        <w:rPr>
          <w:spacing w:val="1"/>
        </w:rPr>
        <w:t>l</w:t>
      </w:r>
      <w:r>
        <w:t xml:space="preserve">s </w:t>
      </w:r>
      <w:r w:rsidRPr="00B94D9D">
        <w:rPr>
          <w:spacing w:val="1"/>
        </w:rPr>
        <w:t>fo</w:t>
      </w:r>
      <w:r>
        <w:t>r p</w:t>
      </w:r>
      <w:r w:rsidRPr="00B94D9D">
        <w:rPr>
          <w:spacing w:val="1"/>
        </w:rPr>
        <w:t>o</w:t>
      </w:r>
      <w:r>
        <w:t>st-au</w:t>
      </w:r>
      <w:r w:rsidRPr="00B94D9D">
        <w:rPr>
          <w:spacing w:val="2"/>
        </w:rPr>
        <w:t>t</w:t>
      </w:r>
      <w:r w:rsidRPr="00B94D9D">
        <w:rPr>
          <w:spacing w:val="1"/>
        </w:rPr>
        <w:t>h</w:t>
      </w:r>
      <w:r>
        <w:t>or</w:t>
      </w:r>
      <w:r w:rsidRPr="00B94D9D">
        <w:rPr>
          <w:spacing w:val="1"/>
        </w:rPr>
        <w:t>i</w:t>
      </w:r>
      <w:r>
        <w:t>sat</w:t>
      </w:r>
      <w:r w:rsidRPr="00B94D9D">
        <w:rPr>
          <w:spacing w:val="1"/>
        </w:rPr>
        <w:t>io</w:t>
      </w:r>
      <w:r>
        <w:t>n Sa</w:t>
      </w:r>
      <w:r w:rsidRPr="00B94D9D">
        <w:rPr>
          <w:spacing w:val="2"/>
        </w:rPr>
        <w:t>m</w:t>
      </w:r>
      <w:r>
        <w:t>p</w:t>
      </w:r>
      <w:r w:rsidRPr="00B94D9D">
        <w:rPr>
          <w:spacing w:val="1"/>
        </w:rPr>
        <w:t>li</w:t>
      </w:r>
      <w:r>
        <w:t>ng and</w:t>
      </w:r>
      <w:r w:rsidRPr="00B94D9D">
        <w:rPr>
          <w:spacing w:val="2"/>
        </w:rPr>
        <w:t xml:space="preserve"> </w:t>
      </w:r>
      <w:r>
        <w:t>T</w:t>
      </w:r>
      <w:r w:rsidRPr="00B94D9D">
        <w:rPr>
          <w:spacing w:val="1"/>
        </w:rPr>
        <w:t>e</w:t>
      </w:r>
      <w:r>
        <w:t>st</w:t>
      </w:r>
      <w:r w:rsidRPr="00B94D9D">
        <w:rPr>
          <w:spacing w:val="1"/>
        </w:rPr>
        <w:t>i</w:t>
      </w:r>
      <w:r>
        <w:t>ng</w:t>
      </w:r>
    </w:p>
    <w:p w14:paraId="6F9F95E3" w14:textId="77777777" w:rsidR="00D17BB5" w:rsidRDefault="007F799B" w:rsidP="00296E49">
      <w:pPr>
        <w:pStyle w:val="Guidancetext-Rapps"/>
      </w:pPr>
      <w:r w:rsidRPr="0062681D">
        <w:t xml:space="preserve">Selection of parameters for testing during post authorisation surveillance for </w:t>
      </w:r>
      <w:r w:rsidRPr="0062681D">
        <w:t>centrally authorised products</w:t>
      </w:r>
    </w:p>
    <w:p w14:paraId="3DD65D76" w14:textId="77777777" w:rsidR="0062681D" w:rsidRPr="0062681D" w:rsidRDefault="0062681D" w:rsidP="00296E49">
      <w:pPr>
        <w:pStyle w:val="Guidancetext-Rapps"/>
      </w:pPr>
    </w:p>
    <w:p w14:paraId="6F9F95E4" w14:textId="77777777" w:rsidR="002B5B31" w:rsidRDefault="007F799B" w:rsidP="00296E49">
      <w:pPr>
        <w:pStyle w:val="Guidancetext-Rapps"/>
      </w:pPr>
      <w:r w:rsidRPr="00860D03">
        <w:t xml:space="preserve">EMA manages annual sampling and testing programmes for centrally authorised products in accordance with Art. 57r of Regulation (EC) </w:t>
      </w:r>
      <w:r w:rsidRPr="00860D03">
        <w:rPr>
          <w:position w:val="2"/>
        </w:rPr>
        <w:t>2004/726 in conjunction with the European Directorate for the Quality</w:t>
      </w:r>
      <w:r w:rsidRPr="00860D03">
        <w:t xml:space="preserve"> of Medicines &amp; HealthCare (EDQM) and the Official Medicines Control Laboratories of the EU/EEA Member States.</w:t>
      </w:r>
    </w:p>
    <w:p w14:paraId="6F9F95E5" w14:textId="77777777" w:rsidR="00D17BB5" w:rsidRPr="00860D03" w:rsidRDefault="007F799B" w:rsidP="00296E49">
      <w:pPr>
        <w:pStyle w:val="Guidancetext-Rapps"/>
      </w:pPr>
      <w:r w:rsidRPr="00860D03">
        <w:t>The (co)rapporteur’s recommendations for the parameters to be tested should be included on the attached form. Recommendations should be focused on the finished product and should be as precise as possible. Whenever several methods are applicable to a parameter, the method(s) used should be clearly specified. Assessors are recommended to discuss the selection of parameters to be tested with colleagues from the OMCL of the (Co)rapporteur’s country.</w:t>
      </w:r>
    </w:p>
    <w:p w14:paraId="6F9F95E6" w14:textId="77777777" w:rsidR="00D17BB5" w:rsidRPr="00860D03" w:rsidRDefault="007F799B" w:rsidP="00296E49">
      <w:pPr>
        <w:pStyle w:val="Guidancetext-Rapps"/>
      </w:pPr>
      <w:r w:rsidRPr="00860D03">
        <w:t>Parameters indicative of the overall quality of the product such as appearance, weight or volume, dissolution, pH, moisture content particle counts, osmolality and disintegration are readily performed by OMCLs.</w:t>
      </w:r>
    </w:p>
    <w:p w14:paraId="6F9F95E7" w14:textId="1F9A2627" w:rsidR="00D17BB5" w:rsidRPr="00860D03" w:rsidRDefault="007F799B" w:rsidP="00296E49">
      <w:pPr>
        <w:pStyle w:val="Guidancetext-Rapps"/>
      </w:pPr>
      <w:r w:rsidRPr="00860D03">
        <w:t>Usually active</w:t>
      </w:r>
      <w:r w:rsidR="00544F6B">
        <w:t xml:space="preserve"> substance</w:t>
      </w:r>
      <w:r w:rsidRPr="00860D03">
        <w:rPr>
          <w:spacing w:val="-1"/>
        </w:rPr>
        <w:t>-</w:t>
      </w:r>
      <w:r w:rsidRPr="00860D03">
        <w:t>specific assays and impurity tests provide sufficient information on the identity of the active substance and the need for additional specific identity</w:t>
      </w:r>
      <w:r w:rsidRPr="00860D03">
        <w:rPr>
          <w:spacing w:val="-2"/>
        </w:rPr>
        <w:t xml:space="preserve"> </w:t>
      </w:r>
      <w:r w:rsidRPr="00860D03">
        <w:t>testing should be justified.</w:t>
      </w:r>
    </w:p>
    <w:p w14:paraId="6F9F95E8" w14:textId="01298EAF" w:rsidR="00D17BB5" w:rsidRPr="00860D03" w:rsidRDefault="007F799B" w:rsidP="00296E49">
      <w:pPr>
        <w:pStyle w:val="Guidancetext-Rapps"/>
      </w:pPr>
      <w:r w:rsidRPr="00860D03">
        <w:t>When bioassays are requested</w:t>
      </w:r>
      <w:r w:rsidR="0C9FA56B">
        <w:t>,</w:t>
      </w:r>
      <w:r w:rsidRPr="00860D03">
        <w:t xml:space="preserve"> it should be noted that these are often very challenging for OMCLs to repeat in a proficient manner but should normally be requested when it is the only means to verify the concentration of the active, or where there is other justification.</w:t>
      </w:r>
    </w:p>
    <w:p w14:paraId="6F9F95E9" w14:textId="77777777" w:rsidR="00D17BB5" w:rsidRPr="00860D03" w:rsidRDefault="007F799B" w:rsidP="00296E49">
      <w:pPr>
        <w:pStyle w:val="Guidancetext-Rapps"/>
      </w:pPr>
      <w:r w:rsidRPr="00860D03">
        <w:t>It should also be noted that occasionally the use of laboratory animals is required.</w:t>
      </w:r>
    </w:p>
    <w:p w14:paraId="6F9F95EA" w14:textId="77777777" w:rsidR="00D17BB5" w:rsidRPr="00860D03" w:rsidRDefault="007F799B" w:rsidP="00296E49">
      <w:pPr>
        <w:pStyle w:val="Guidancetext-Rapps"/>
      </w:pPr>
      <w:r w:rsidRPr="00860D03">
        <w:t>Owing to the limitations of the test itself and the non</w:t>
      </w:r>
      <w:r w:rsidRPr="00860D03">
        <w:rPr>
          <w:spacing w:val="-3"/>
        </w:rPr>
        <w:t>-</w:t>
      </w:r>
      <w:r w:rsidRPr="00860D03">
        <w:t>availability of appropriate samples, requests for sterility testing is not recommended as part of routine post</w:t>
      </w:r>
      <w:r w:rsidRPr="00860D03">
        <w:rPr>
          <w:spacing w:val="-1"/>
        </w:rPr>
        <w:t>-</w:t>
      </w:r>
      <w:r w:rsidRPr="00860D03">
        <w:t>authorisation surveillance.</w:t>
      </w:r>
    </w:p>
    <w:p w14:paraId="6F9F95EB" w14:textId="55F02A0F" w:rsidR="000153E9" w:rsidRPr="00860D03" w:rsidRDefault="007F799B" w:rsidP="00296E49">
      <w:pPr>
        <w:pStyle w:val="Guidancetext-Rapps"/>
      </w:pPr>
      <w:r w:rsidRPr="00860D03">
        <w:t xml:space="preserve">The form allows to record also recommendations for the testing of the active substance. However, testing of active substances should only be requested where justified e.g.: </w:t>
      </w:r>
    </w:p>
    <w:p w14:paraId="6F9F95EC" w14:textId="77777777" w:rsidR="00D17BB5" w:rsidRPr="00860D03" w:rsidRDefault="007F799B" w:rsidP="00296E49">
      <w:pPr>
        <w:pStyle w:val="Guidancetext-Rapps"/>
      </w:pPr>
      <w:r w:rsidRPr="00860D03">
        <w:t>potential safety problems with impurities arising from the process;</w:t>
      </w:r>
    </w:p>
    <w:p w14:paraId="6F9F95ED" w14:textId="77777777" w:rsidR="000153E9" w:rsidRPr="00860D03" w:rsidRDefault="007F799B" w:rsidP="00296E49">
      <w:pPr>
        <w:pStyle w:val="Guidancetext-Rapps"/>
      </w:pPr>
      <w:r w:rsidRPr="00860D03">
        <w:t xml:space="preserve">stability problems (if this cannot be covered adequately by the testing of the finished medicinal product); </w:t>
      </w:r>
    </w:p>
    <w:p w14:paraId="6F9F95EE" w14:textId="77777777" w:rsidR="000153E9" w:rsidRPr="00860D03" w:rsidRDefault="007F799B" w:rsidP="00296E49">
      <w:pPr>
        <w:pStyle w:val="Guidancetext-Rapps"/>
      </w:pPr>
      <w:r w:rsidRPr="00860D03">
        <w:t xml:space="preserve">the active ingredient is too diluted in the finished medicinal product so that an important parameter cannot be tested; </w:t>
      </w:r>
    </w:p>
    <w:p w14:paraId="6F9F95EF" w14:textId="77777777" w:rsidR="00D17BB5" w:rsidRPr="00860D03" w:rsidRDefault="007F799B" w:rsidP="00296E49">
      <w:pPr>
        <w:pStyle w:val="Guidancetext-Rapps"/>
      </w:pPr>
      <w:r w:rsidRPr="00860D03">
        <w:t>matrix problems that prevent testing an important parameter in the finished medicinal product.</w:t>
      </w:r>
    </w:p>
    <w:p w14:paraId="6F9F95F0" w14:textId="77777777" w:rsidR="00526698" w:rsidRPr="00860D03" w:rsidRDefault="007F799B" w:rsidP="00296E49">
      <w:pPr>
        <w:pStyle w:val="Guidancetext-Rapps"/>
      </w:pPr>
      <w:r w:rsidRPr="00860D03">
        <w:t>The selection of products for inclusion in any annual sampling and testing programme is largely driven through a risk based approach as agreed by CHMP in January 2008 (EMEA/INS/S&amp;T/81176/2007). The second page of the attached form allows the assessor to assign weightings based on his/her detailed assessment of the quality part of the dossier which will then be used by EMA in the risk ranking model used for the selection of products for testing in any one annual programme.</w:t>
      </w:r>
    </w:p>
    <w:p w14:paraId="6F9F95F1" w14:textId="5C39DC67" w:rsidR="005E610E" w:rsidRPr="00860D03" w:rsidRDefault="007F799B" w:rsidP="00296E49">
      <w:pPr>
        <w:pStyle w:val="Guidancetext-Rapps"/>
      </w:pPr>
      <w:r w:rsidRPr="00860D03">
        <w:t>The intention is to give the assessor the opportunity to influence the weighting assigned to the product in the context of the sampling and testing scheme should it be felt appropriate. Each box checked will assign a weighting value. Any number of boxes can be checked as appropriate.</w:t>
      </w:r>
    </w:p>
    <w:p w14:paraId="6F9F95F2" w14:textId="77777777" w:rsidR="00C50C60" w:rsidRPr="002F43B2" w:rsidRDefault="00C50C60" w:rsidP="00296E49">
      <w:pPr>
        <w:pStyle w:val="Guidancetext-Rapps"/>
        <w:rPr>
          <w:vanish/>
        </w:rPr>
      </w:pPr>
    </w:p>
    <w:p w14:paraId="6F9F95F3" w14:textId="77777777" w:rsidR="005E610E" w:rsidRPr="005E610E" w:rsidRDefault="005E610E" w:rsidP="00296E49">
      <w:pPr>
        <w:pStyle w:val="Guidancetext-Rapps"/>
      </w:pPr>
    </w:p>
    <w:p w14:paraId="4F06E0F0" w14:textId="6BF7CF9A" w:rsidR="00241620" w:rsidRDefault="007F799B">
      <w:pPr>
        <w:rPr>
          <w:rFonts w:ascii="Verdana" w:eastAsia="Verdana" w:hAnsi="Verdana" w:cs="Arial"/>
          <w:b/>
          <w:bCs/>
          <w:kern w:val="32"/>
          <w:sz w:val="18"/>
          <w:szCs w:val="18"/>
        </w:rPr>
      </w:pPr>
      <w:bookmarkStart w:id="147" w:name="_Toc270599527"/>
      <w:bookmarkStart w:id="148" w:name="_Toc270600087"/>
      <w:r>
        <w:br w:type="page"/>
      </w:r>
    </w:p>
    <w:p w14:paraId="6F9F95F5" w14:textId="21016EDD" w:rsidR="000153E9" w:rsidRPr="00F84923" w:rsidRDefault="007F799B" w:rsidP="000153E9">
      <w:pPr>
        <w:pStyle w:val="No-numheading5Agency"/>
      </w:pPr>
      <w:r w:rsidRPr="00F84923">
        <w:lastRenderedPageBreak/>
        <w:t>Doc. Ref: EMEA/INS/3924/02 Proposals from the Rapporteur / Co-Rapporteur</w:t>
      </w:r>
      <w:r>
        <w:rPr>
          <w:rStyle w:val="FootnoteReference"/>
          <w:b w:val="0"/>
          <w:bCs w:val="0"/>
          <w:sz w:val="20"/>
        </w:rPr>
        <w:footnoteReference w:id="2"/>
      </w:r>
      <w:r w:rsidRPr="00F84923">
        <w:t xml:space="preserve"> on “Essential Quality Parameters to be tested for the Control of Marketed Centrally Authorised Product”</w:t>
      </w:r>
    </w:p>
    <w:tbl>
      <w:tblPr>
        <w:tblW w:w="9208" w:type="dxa"/>
        <w:tblLayout w:type="fixed"/>
        <w:tblCellMar>
          <w:left w:w="71" w:type="dxa"/>
          <w:right w:w="71" w:type="dxa"/>
        </w:tblCellMar>
        <w:tblLook w:val="0000" w:firstRow="0" w:lastRow="0" w:firstColumn="0" w:lastColumn="0" w:noHBand="0" w:noVBand="0"/>
      </w:tblPr>
      <w:tblGrid>
        <w:gridCol w:w="6350"/>
        <w:gridCol w:w="2858"/>
      </w:tblGrid>
      <w:tr w:rsidR="0089167F" w14:paraId="6F9F95FD" w14:textId="77777777" w:rsidTr="004865D7">
        <w:trPr>
          <w:cantSplit/>
        </w:trPr>
        <w:tc>
          <w:tcPr>
            <w:tcW w:w="6350" w:type="dxa"/>
            <w:vMerge w:val="restart"/>
            <w:tcBorders>
              <w:top w:val="single" w:sz="6" w:space="0" w:color="auto"/>
              <w:left w:val="single" w:sz="6" w:space="0" w:color="auto"/>
              <w:right w:val="single" w:sz="6" w:space="0" w:color="auto"/>
            </w:tcBorders>
          </w:tcPr>
          <w:p w14:paraId="6F9F95F6" w14:textId="77777777" w:rsidR="000153E9" w:rsidRPr="00FC70E7" w:rsidRDefault="007F799B" w:rsidP="00FC70E7">
            <w:pPr>
              <w:pStyle w:val="BodytextAgency"/>
              <w:rPr>
                <w:b/>
                <w:lang w:val="en-US"/>
              </w:rPr>
            </w:pPr>
            <w:r w:rsidRPr="00FC70E7">
              <w:rPr>
                <w:b/>
                <w:lang w:val="en-US"/>
              </w:rPr>
              <w:t xml:space="preserve">NAME OF MEDICINAL PRODUCT </w:t>
            </w:r>
          </w:p>
          <w:p w14:paraId="6F9F95F8" w14:textId="77777777" w:rsidR="000153E9" w:rsidRPr="00B94D9D" w:rsidRDefault="000153E9" w:rsidP="004865D7">
            <w:pPr>
              <w:rPr>
                <w:rFonts w:ascii="Verdana" w:hAnsi="Verdana"/>
                <w:b/>
                <w:sz w:val="18"/>
                <w:lang w:val="en-US" w:eastAsia="en-US"/>
              </w:rPr>
            </w:pPr>
          </w:p>
          <w:p w14:paraId="6F9F95F9" w14:textId="77777777" w:rsidR="000153E9" w:rsidRPr="00B94D9D" w:rsidRDefault="007F799B" w:rsidP="004865D7">
            <w:pPr>
              <w:rPr>
                <w:rFonts w:ascii="Verdana" w:hAnsi="Verdana"/>
                <w:sz w:val="18"/>
                <w:lang w:val="en-US" w:eastAsia="en-US"/>
              </w:rPr>
            </w:pPr>
            <w:r w:rsidRPr="00B94D9D">
              <w:rPr>
                <w:rFonts w:ascii="Verdana" w:hAnsi="Verdana"/>
                <w:b/>
                <w:sz w:val="18"/>
                <w:lang w:val="en-US" w:eastAsia="en-US"/>
              </w:rPr>
              <w:t>- - - - - - - - - - - - - - - - - - - - -</w:t>
            </w:r>
          </w:p>
        </w:tc>
        <w:tc>
          <w:tcPr>
            <w:tcW w:w="2852" w:type="dxa"/>
            <w:tcBorders>
              <w:top w:val="single" w:sz="6" w:space="0" w:color="auto"/>
              <w:left w:val="nil"/>
              <w:bottom w:val="single" w:sz="6" w:space="0" w:color="auto"/>
              <w:right w:val="single" w:sz="6" w:space="0" w:color="auto"/>
            </w:tcBorders>
          </w:tcPr>
          <w:p w14:paraId="6F9F95FA" w14:textId="77777777" w:rsidR="000153E9" w:rsidRPr="00B94D9D" w:rsidRDefault="007F799B" w:rsidP="004865D7">
            <w:pPr>
              <w:rPr>
                <w:rFonts w:ascii="Verdana" w:hAnsi="Verdana"/>
                <w:sz w:val="18"/>
                <w:lang w:val="en-US" w:eastAsia="en-US"/>
              </w:rPr>
            </w:pPr>
            <w:r w:rsidRPr="00B94D9D">
              <w:rPr>
                <w:rFonts w:ascii="Verdana" w:hAnsi="Verdana"/>
                <w:sz w:val="18"/>
                <w:lang w:val="en-US" w:eastAsia="en-US"/>
              </w:rPr>
              <w:t>Application number:</w:t>
            </w:r>
          </w:p>
          <w:p w14:paraId="6F9F95FB" w14:textId="77777777" w:rsidR="000153E9" w:rsidRPr="00B94D9D" w:rsidRDefault="000153E9" w:rsidP="004865D7">
            <w:pPr>
              <w:rPr>
                <w:rFonts w:ascii="Verdana" w:hAnsi="Verdana"/>
                <w:sz w:val="18"/>
                <w:lang w:val="en-US" w:eastAsia="en-US"/>
              </w:rPr>
            </w:pPr>
          </w:p>
          <w:p w14:paraId="6F9F95FC" w14:textId="77777777" w:rsidR="000153E9" w:rsidRPr="00B94D9D" w:rsidRDefault="007F799B" w:rsidP="004865D7">
            <w:pPr>
              <w:rPr>
                <w:rFonts w:ascii="Verdana" w:hAnsi="Verdana"/>
                <w:sz w:val="18"/>
                <w:lang w:val="en-US" w:eastAsia="en-US"/>
              </w:rPr>
            </w:pPr>
            <w:r w:rsidRPr="00B94D9D">
              <w:rPr>
                <w:rFonts w:ascii="Verdana" w:hAnsi="Verdana"/>
                <w:sz w:val="18"/>
                <w:lang w:val="en-US" w:eastAsia="en-US"/>
              </w:rPr>
              <w:t>EMEA/       /      /</w:t>
            </w:r>
          </w:p>
        </w:tc>
      </w:tr>
      <w:tr w:rsidR="0089167F" w14:paraId="6F9F9602" w14:textId="77777777" w:rsidTr="004865D7">
        <w:trPr>
          <w:cantSplit/>
        </w:trPr>
        <w:tc>
          <w:tcPr>
            <w:tcW w:w="6350" w:type="dxa"/>
            <w:vMerge/>
            <w:tcBorders>
              <w:left w:val="single" w:sz="6" w:space="0" w:color="auto"/>
              <w:bottom w:val="single" w:sz="6" w:space="0" w:color="auto"/>
              <w:right w:val="single" w:sz="6" w:space="0" w:color="auto"/>
            </w:tcBorders>
          </w:tcPr>
          <w:p w14:paraId="6F9F95FE" w14:textId="77777777" w:rsidR="000153E9" w:rsidRPr="00B94D9D" w:rsidRDefault="000153E9" w:rsidP="004865D7">
            <w:pPr>
              <w:rPr>
                <w:rFonts w:ascii="Verdana" w:hAnsi="Verdana"/>
                <w:b/>
                <w:sz w:val="18"/>
                <w:lang w:val="en-US" w:eastAsia="en-US"/>
              </w:rPr>
            </w:pPr>
          </w:p>
        </w:tc>
        <w:tc>
          <w:tcPr>
            <w:tcW w:w="2852" w:type="dxa"/>
            <w:tcBorders>
              <w:top w:val="single" w:sz="6" w:space="0" w:color="auto"/>
              <w:left w:val="nil"/>
              <w:bottom w:val="single" w:sz="6" w:space="0" w:color="auto"/>
              <w:right w:val="single" w:sz="6" w:space="0" w:color="auto"/>
            </w:tcBorders>
          </w:tcPr>
          <w:p w14:paraId="6F9F95FF" w14:textId="77777777" w:rsidR="000153E9" w:rsidRPr="00B94D9D" w:rsidRDefault="007F799B" w:rsidP="004865D7">
            <w:pPr>
              <w:rPr>
                <w:rFonts w:ascii="Verdana" w:hAnsi="Verdana"/>
                <w:sz w:val="18"/>
                <w:lang w:val="en-US" w:eastAsia="en-US"/>
              </w:rPr>
            </w:pPr>
            <w:r w:rsidRPr="00B94D9D">
              <w:rPr>
                <w:rFonts w:ascii="Verdana" w:hAnsi="Verdana"/>
                <w:sz w:val="18"/>
                <w:lang w:val="en-US" w:eastAsia="en-US"/>
              </w:rPr>
              <w:t>Authorisation number:</w:t>
            </w:r>
          </w:p>
          <w:p w14:paraId="6F9F9600" w14:textId="77777777" w:rsidR="000153E9" w:rsidRPr="00B94D9D" w:rsidRDefault="000153E9" w:rsidP="004865D7">
            <w:pPr>
              <w:rPr>
                <w:rFonts w:ascii="Verdana" w:hAnsi="Verdana"/>
                <w:sz w:val="18"/>
                <w:lang w:val="en-US" w:eastAsia="en-US"/>
              </w:rPr>
            </w:pPr>
          </w:p>
          <w:p w14:paraId="6F9F9601" w14:textId="77777777" w:rsidR="000153E9" w:rsidRPr="00B94D9D" w:rsidRDefault="007F799B" w:rsidP="004865D7">
            <w:pPr>
              <w:rPr>
                <w:rFonts w:ascii="Verdana" w:hAnsi="Verdana"/>
                <w:sz w:val="18"/>
                <w:lang w:val="en-US" w:eastAsia="en-US"/>
              </w:rPr>
            </w:pPr>
            <w:r w:rsidRPr="00B94D9D">
              <w:rPr>
                <w:rFonts w:ascii="Verdana" w:hAnsi="Verdana"/>
                <w:sz w:val="18"/>
                <w:lang w:val="en-US" w:eastAsia="en-US"/>
              </w:rPr>
              <w:t xml:space="preserve">EU/     /   </w:t>
            </w:r>
          </w:p>
        </w:tc>
      </w:tr>
      <w:tr w:rsidR="0089167F" w14:paraId="6F9F9608" w14:textId="77777777" w:rsidTr="004865D7">
        <w:tc>
          <w:tcPr>
            <w:tcW w:w="6350" w:type="dxa"/>
            <w:tcBorders>
              <w:top w:val="single" w:sz="6" w:space="0" w:color="auto"/>
              <w:left w:val="single" w:sz="6" w:space="0" w:color="auto"/>
            </w:tcBorders>
          </w:tcPr>
          <w:p w14:paraId="6F9F9603" w14:textId="77777777" w:rsidR="000153E9" w:rsidRPr="00B94D9D" w:rsidRDefault="007F799B" w:rsidP="004865D7">
            <w:pPr>
              <w:rPr>
                <w:rFonts w:ascii="Verdana" w:hAnsi="Verdana"/>
                <w:b/>
                <w:sz w:val="18"/>
                <w:lang w:val="en-US" w:eastAsia="en-US"/>
              </w:rPr>
            </w:pPr>
            <w:r w:rsidRPr="00B94D9D">
              <w:rPr>
                <w:rFonts w:ascii="Verdana" w:hAnsi="Verdana"/>
                <w:b/>
                <w:sz w:val="18"/>
                <w:lang w:val="en-US" w:eastAsia="en-US"/>
              </w:rPr>
              <w:t>Active substance</w:t>
            </w:r>
          </w:p>
          <w:p w14:paraId="6F9F9604" w14:textId="77777777" w:rsidR="000153E9" w:rsidRPr="00B94D9D" w:rsidRDefault="000153E9" w:rsidP="004865D7">
            <w:pPr>
              <w:rPr>
                <w:rFonts w:ascii="Verdana" w:hAnsi="Verdana"/>
                <w:sz w:val="18"/>
                <w:lang w:val="en-US" w:eastAsia="en-US"/>
              </w:rPr>
            </w:pPr>
          </w:p>
          <w:p w14:paraId="6F9F9605" w14:textId="77777777" w:rsidR="000153E9" w:rsidRPr="00B94D9D" w:rsidRDefault="007F799B" w:rsidP="004865D7">
            <w:pPr>
              <w:rPr>
                <w:rFonts w:ascii="Verdana" w:hAnsi="Verdana"/>
                <w:sz w:val="18"/>
                <w:lang w:val="en-US" w:eastAsia="en-US"/>
              </w:rPr>
            </w:pPr>
            <w:r w:rsidRPr="00B94D9D">
              <w:rPr>
                <w:rFonts w:ascii="Verdana" w:hAnsi="Verdana"/>
                <w:b/>
                <w:sz w:val="18"/>
                <w:lang w:val="en-US" w:eastAsia="en-US"/>
              </w:rPr>
              <w:t>- - - - - - - - - - - - - - - - - - - - -</w:t>
            </w:r>
          </w:p>
        </w:tc>
        <w:tc>
          <w:tcPr>
            <w:tcW w:w="2852" w:type="dxa"/>
            <w:tcBorders>
              <w:top w:val="single" w:sz="6" w:space="0" w:color="auto"/>
              <w:left w:val="single" w:sz="6" w:space="0" w:color="auto"/>
              <w:right w:val="single" w:sz="6" w:space="0" w:color="auto"/>
            </w:tcBorders>
          </w:tcPr>
          <w:p w14:paraId="6F9F9606" w14:textId="77777777" w:rsidR="000153E9" w:rsidRPr="00B94D9D" w:rsidRDefault="007F799B" w:rsidP="004865D7">
            <w:pPr>
              <w:spacing w:before="120"/>
              <w:rPr>
                <w:rFonts w:ascii="Verdana" w:hAnsi="Verdana"/>
                <w:sz w:val="18"/>
                <w:lang w:val="en-US" w:eastAsia="en-US"/>
              </w:rPr>
            </w:pPr>
            <w:r w:rsidRPr="00B94D9D">
              <w:rPr>
                <w:rFonts w:ascii="Verdana" w:hAnsi="Verdana"/>
                <w:sz w:val="18"/>
              </w:rPr>
              <w:fldChar w:fldCharType="begin">
                <w:ffData>
                  <w:name w:val="Check13"/>
                  <w:enabled/>
                  <w:calcOnExit w:val="0"/>
                  <w:checkBox>
                    <w:sizeAuto/>
                    <w:default w:val="0"/>
                  </w:checkBox>
                </w:ffData>
              </w:fldChar>
            </w:r>
            <w:bookmarkStart w:id="149" w:name="Check13"/>
            <w:r w:rsidRPr="00B94D9D">
              <w:rPr>
                <w:rFonts w:ascii="Verdana" w:hAnsi="Verdana"/>
                <w:sz w:val="18"/>
                <w:lang w:val="en-US" w:eastAsia="en-US"/>
              </w:rPr>
              <w:instrText xml:space="preserve"> FORMCHECKBOX </w:instrText>
            </w:r>
            <w:r w:rsidRPr="00B94D9D">
              <w:rPr>
                <w:rFonts w:ascii="Verdana" w:hAnsi="Verdana"/>
                <w:sz w:val="18"/>
              </w:rPr>
            </w:r>
            <w:r w:rsidRPr="00B94D9D">
              <w:rPr>
                <w:rFonts w:ascii="Verdana" w:hAnsi="Verdana"/>
                <w:sz w:val="18"/>
              </w:rPr>
              <w:fldChar w:fldCharType="separate"/>
            </w:r>
            <w:r w:rsidRPr="00B94D9D">
              <w:rPr>
                <w:rFonts w:ascii="Verdana" w:hAnsi="Verdana"/>
                <w:sz w:val="18"/>
              </w:rPr>
              <w:fldChar w:fldCharType="end"/>
            </w:r>
            <w:bookmarkEnd w:id="149"/>
            <w:r w:rsidRPr="00B94D9D">
              <w:rPr>
                <w:rFonts w:ascii="Verdana" w:hAnsi="Verdana"/>
                <w:sz w:val="18"/>
                <w:lang w:val="en-US" w:eastAsia="en-US"/>
              </w:rPr>
              <w:t xml:space="preserve"> NCE</w:t>
            </w:r>
          </w:p>
          <w:p w14:paraId="6F9F9607" w14:textId="77777777" w:rsidR="000153E9" w:rsidRPr="00B94D9D" w:rsidRDefault="007F799B" w:rsidP="004865D7">
            <w:pPr>
              <w:spacing w:after="120"/>
              <w:rPr>
                <w:rFonts w:ascii="Verdana" w:hAnsi="Verdana"/>
                <w:sz w:val="18"/>
                <w:lang w:val="en-US" w:eastAsia="en-US"/>
              </w:rPr>
            </w:pPr>
            <w:r w:rsidRPr="00B94D9D">
              <w:rPr>
                <w:rFonts w:ascii="Verdana" w:hAnsi="Verdana"/>
                <w:sz w:val="18"/>
              </w:rPr>
              <w:fldChar w:fldCharType="begin">
                <w:ffData>
                  <w:name w:val="Check13"/>
                  <w:enabled/>
                  <w:calcOnExit w:val="0"/>
                  <w:checkBox>
                    <w:sizeAuto/>
                    <w:default w:val="0"/>
                  </w:checkBox>
                </w:ffData>
              </w:fldChar>
            </w:r>
            <w:r w:rsidRPr="00B94D9D">
              <w:rPr>
                <w:rFonts w:ascii="Verdana" w:hAnsi="Verdana"/>
                <w:sz w:val="18"/>
                <w:lang w:val="en-US" w:eastAsia="en-US"/>
              </w:rPr>
              <w:instrText xml:space="preserve"> FORMCHECKBOX </w:instrText>
            </w:r>
            <w:r w:rsidRPr="00B94D9D">
              <w:rPr>
                <w:rFonts w:ascii="Verdana" w:hAnsi="Verdana"/>
                <w:sz w:val="18"/>
              </w:rPr>
            </w:r>
            <w:r w:rsidRPr="00B94D9D">
              <w:rPr>
                <w:rFonts w:ascii="Verdana" w:hAnsi="Verdana"/>
                <w:sz w:val="18"/>
              </w:rPr>
              <w:fldChar w:fldCharType="separate"/>
            </w:r>
            <w:r w:rsidRPr="00B94D9D">
              <w:rPr>
                <w:rFonts w:ascii="Verdana" w:hAnsi="Verdana"/>
                <w:sz w:val="18"/>
              </w:rPr>
              <w:fldChar w:fldCharType="end"/>
            </w:r>
            <w:r w:rsidRPr="00B94D9D">
              <w:rPr>
                <w:rFonts w:ascii="Verdana" w:hAnsi="Verdana"/>
                <w:sz w:val="18"/>
                <w:lang w:val="en-US" w:eastAsia="en-US"/>
              </w:rPr>
              <w:t>Other</w:t>
            </w:r>
          </w:p>
        </w:tc>
      </w:tr>
      <w:tr w:rsidR="0089167F" w14:paraId="6F9F9611" w14:textId="77777777" w:rsidTr="004865D7">
        <w:trPr>
          <w:trHeight w:val="2391"/>
        </w:trPr>
        <w:tc>
          <w:tcPr>
            <w:tcW w:w="9208" w:type="dxa"/>
            <w:gridSpan w:val="2"/>
            <w:tcBorders>
              <w:top w:val="single" w:sz="6" w:space="0" w:color="auto"/>
              <w:left w:val="single" w:sz="6" w:space="0" w:color="auto"/>
              <w:bottom w:val="single" w:sz="6" w:space="0" w:color="auto"/>
            </w:tcBorders>
          </w:tcPr>
          <w:p w14:paraId="6F9F9609" w14:textId="77777777" w:rsidR="000153E9" w:rsidRPr="00B94D9D" w:rsidRDefault="007F799B" w:rsidP="004865D7">
            <w:pPr>
              <w:rPr>
                <w:rFonts w:ascii="Verdana" w:hAnsi="Verdana"/>
                <w:b/>
                <w:sz w:val="18"/>
                <w:lang w:val="en-US" w:eastAsia="en-US"/>
              </w:rPr>
            </w:pPr>
            <w:r w:rsidRPr="00B94D9D">
              <w:rPr>
                <w:rFonts w:ascii="Verdana" w:hAnsi="Verdana"/>
                <w:b/>
                <w:sz w:val="18"/>
                <w:u w:val="single"/>
                <w:lang w:val="en-US" w:eastAsia="en-US"/>
              </w:rPr>
              <w:t>Active substance</w:t>
            </w:r>
          </w:p>
          <w:p w14:paraId="6F9F960A" w14:textId="77777777" w:rsidR="000153E9" w:rsidRPr="00B94D9D" w:rsidRDefault="007F799B" w:rsidP="004865D7">
            <w:pPr>
              <w:rPr>
                <w:rFonts w:ascii="Verdana" w:hAnsi="Verdana"/>
                <w:b/>
                <w:sz w:val="18"/>
                <w:u w:val="single"/>
                <w:lang w:val="en-US" w:eastAsia="en-US"/>
              </w:rPr>
            </w:pPr>
            <w:r w:rsidRPr="00B94D9D">
              <w:rPr>
                <w:rFonts w:ascii="Verdana" w:hAnsi="Verdana"/>
                <w:b/>
                <w:sz w:val="18"/>
                <w:lang w:val="en-US" w:eastAsia="en-US"/>
              </w:rPr>
              <w:t>(please see guidance given above)</w:t>
            </w:r>
          </w:p>
          <w:p w14:paraId="6F9F960B" w14:textId="77777777" w:rsidR="000153E9" w:rsidRPr="00F84923" w:rsidRDefault="000153E9" w:rsidP="004865D7">
            <w:pPr>
              <w:rPr>
                <w:b/>
                <w:lang w:val="en-US" w:eastAsia="en-US"/>
              </w:rPr>
            </w:pPr>
          </w:p>
          <w:p w14:paraId="6F9F960C" w14:textId="77777777" w:rsidR="000153E9" w:rsidRPr="00F84923" w:rsidRDefault="007F799B" w:rsidP="004865D7">
            <w:pPr>
              <w:rPr>
                <w:sz w:val="28"/>
                <w:lang w:val="en-US" w:eastAsia="en-US"/>
              </w:rPr>
            </w:pPr>
            <w:r w:rsidRPr="00F84923">
              <w:rPr>
                <w:sz w:val="28"/>
              </w:rPr>
              <w:fldChar w:fldCharType="begin">
                <w:ffData>
                  <w:name w:val="Check8"/>
                  <w:enabled/>
                  <w:calcOnExit w:val="0"/>
                  <w:checkBox>
                    <w:sizeAuto/>
                    <w:default w:val="0"/>
                  </w:checkBox>
                </w:ffData>
              </w:fldChar>
            </w:r>
            <w:bookmarkStart w:id="150" w:name="Check8"/>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0"/>
            <w:r w:rsidRPr="00F84923">
              <w:rPr>
                <w:sz w:val="28"/>
                <w:lang w:val="en-US" w:eastAsia="en-US"/>
              </w:rPr>
              <w:t xml:space="preserve"> </w:t>
            </w:r>
            <w:r w:rsidRPr="00B94D9D">
              <w:rPr>
                <w:rFonts w:ascii="Verdana" w:hAnsi="Verdana"/>
                <w:sz w:val="18"/>
                <w:lang w:val="en-US" w:eastAsia="en-US"/>
              </w:rPr>
              <w:t>No control</w:t>
            </w:r>
          </w:p>
          <w:p w14:paraId="6F9F960D" w14:textId="77777777" w:rsidR="000153E9" w:rsidRPr="00F84923" w:rsidRDefault="007F799B" w:rsidP="004865D7">
            <w:pPr>
              <w:rPr>
                <w:sz w:val="28"/>
                <w:lang w:val="en-US" w:eastAsia="en-US"/>
              </w:rPr>
            </w:pPr>
            <w:r w:rsidRPr="00F84923">
              <w:rPr>
                <w:sz w:val="28"/>
              </w:rPr>
              <w:fldChar w:fldCharType="begin">
                <w:ffData>
                  <w:name w:val="Check9"/>
                  <w:enabled/>
                  <w:calcOnExit w:val="0"/>
                  <w:checkBox>
                    <w:sizeAuto/>
                    <w:default w:val="0"/>
                  </w:checkBox>
                </w:ffData>
              </w:fldChar>
            </w:r>
            <w:bookmarkStart w:id="151" w:name="Check9"/>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1"/>
            <w:r w:rsidRPr="00F84923">
              <w:rPr>
                <w:sz w:val="28"/>
                <w:lang w:val="en-US" w:eastAsia="en-US"/>
              </w:rPr>
              <w:t xml:space="preserve"> </w:t>
            </w:r>
            <w:r w:rsidRPr="00B94D9D">
              <w:rPr>
                <w:rFonts w:ascii="Verdana" w:hAnsi="Verdana"/>
                <w:sz w:val="18"/>
                <w:lang w:val="en-US" w:eastAsia="en-US"/>
              </w:rPr>
              <w:t>Identity</w:t>
            </w:r>
          </w:p>
          <w:p w14:paraId="6F9F960E" w14:textId="77777777" w:rsidR="000153E9" w:rsidRPr="00F84923" w:rsidRDefault="007F799B" w:rsidP="004865D7">
            <w:pPr>
              <w:rPr>
                <w:sz w:val="28"/>
                <w:lang w:val="en-US" w:eastAsia="en-US"/>
              </w:rPr>
            </w:pPr>
            <w:r w:rsidRPr="00F84923">
              <w:rPr>
                <w:sz w:val="28"/>
              </w:rPr>
              <w:fldChar w:fldCharType="begin">
                <w:ffData>
                  <w:name w:val="Check10"/>
                  <w:enabled/>
                  <w:calcOnExit w:val="0"/>
                  <w:checkBox>
                    <w:sizeAuto/>
                    <w:default w:val="0"/>
                  </w:checkBox>
                </w:ffData>
              </w:fldChar>
            </w:r>
            <w:bookmarkStart w:id="152" w:name="Check10"/>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2"/>
            <w:r w:rsidRPr="00F84923">
              <w:rPr>
                <w:sz w:val="28"/>
                <w:lang w:val="en-US" w:eastAsia="en-US"/>
              </w:rPr>
              <w:t xml:space="preserve"> </w:t>
            </w:r>
            <w:r w:rsidRPr="00B94D9D">
              <w:rPr>
                <w:rFonts w:ascii="Verdana" w:hAnsi="Verdana"/>
                <w:sz w:val="18"/>
                <w:lang w:val="en-US" w:eastAsia="en-US"/>
              </w:rPr>
              <w:t>Assay / activity</w:t>
            </w:r>
          </w:p>
          <w:p w14:paraId="6F9F960F" w14:textId="77777777" w:rsidR="000153E9" w:rsidRPr="00B94D9D" w:rsidRDefault="007F799B" w:rsidP="004865D7">
            <w:pPr>
              <w:rPr>
                <w:rFonts w:ascii="Verdana" w:hAnsi="Verdana"/>
                <w:sz w:val="18"/>
                <w:lang w:val="en-US" w:eastAsia="en-US"/>
              </w:rPr>
            </w:pPr>
            <w:r w:rsidRPr="00F84923">
              <w:rPr>
                <w:sz w:val="28"/>
              </w:rPr>
              <w:fldChar w:fldCharType="begin">
                <w:ffData>
                  <w:name w:val="Check11"/>
                  <w:enabled/>
                  <w:calcOnExit w:val="0"/>
                  <w:checkBox>
                    <w:sizeAuto/>
                    <w:default w:val="0"/>
                  </w:checkBox>
                </w:ffData>
              </w:fldChar>
            </w:r>
            <w:bookmarkStart w:id="153" w:name="Check11"/>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3"/>
            <w:r w:rsidRPr="00F84923">
              <w:rPr>
                <w:sz w:val="28"/>
                <w:lang w:val="en-US" w:eastAsia="en-US"/>
              </w:rPr>
              <w:t xml:space="preserve"> </w:t>
            </w:r>
            <w:r w:rsidRPr="00B94D9D">
              <w:rPr>
                <w:rFonts w:ascii="Verdana" w:hAnsi="Verdana"/>
                <w:sz w:val="18"/>
                <w:lang w:val="en-US" w:eastAsia="en-US"/>
              </w:rPr>
              <w:t>Purity (Main impurities - Manufacturing)</w:t>
            </w:r>
          </w:p>
          <w:p w14:paraId="6F9F9610" w14:textId="77777777" w:rsidR="000153E9" w:rsidRPr="00F84923" w:rsidRDefault="007F799B" w:rsidP="004865D7">
            <w:pPr>
              <w:rPr>
                <w:b/>
                <w:lang w:val="en-US" w:eastAsia="en-US"/>
              </w:rPr>
            </w:pPr>
            <w:r w:rsidRPr="00F84923">
              <w:rPr>
                <w:sz w:val="28"/>
              </w:rPr>
              <w:fldChar w:fldCharType="begin">
                <w:ffData>
                  <w:name w:val="Check12"/>
                  <w:enabled/>
                  <w:calcOnExit w:val="0"/>
                  <w:checkBox>
                    <w:sizeAuto/>
                    <w:default w:val="0"/>
                  </w:checkBox>
                </w:ffData>
              </w:fldChar>
            </w:r>
            <w:bookmarkStart w:id="154" w:name="Check12"/>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4"/>
            <w:r w:rsidRPr="00F84923">
              <w:rPr>
                <w:sz w:val="28"/>
                <w:lang w:val="en-US" w:eastAsia="en-US"/>
              </w:rPr>
              <w:t xml:space="preserve"> </w:t>
            </w:r>
            <w:r w:rsidRPr="00B94D9D">
              <w:rPr>
                <w:rFonts w:ascii="Verdana" w:hAnsi="Verdana"/>
                <w:sz w:val="18"/>
                <w:lang w:val="en-US" w:eastAsia="en-US"/>
              </w:rPr>
              <w:t>Other parameters</w:t>
            </w:r>
          </w:p>
        </w:tc>
      </w:tr>
      <w:tr w:rsidR="0089167F" w14:paraId="6F9F9613" w14:textId="77777777" w:rsidTr="004865D7">
        <w:trPr>
          <w:trHeight w:val="180"/>
        </w:trPr>
        <w:tc>
          <w:tcPr>
            <w:tcW w:w="9208" w:type="dxa"/>
            <w:gridSpan w:val="2"/>
            <w:tcBorders>
              <w:top w:val="single" w:sz="6" w:space="0" w:color="auto"/>
              <w:left w:val="single" w:sz="6" w:space="0" w:color="auto"/>
              <w:right w:val="single" w:sz="6" w:space="0" w:color="auto"/>
            </w:tcBorders>
          </w:tcPr>
          <w:p w14:paraId="6F9F9612" w14:textId="77777777" w:rsidR="000153E9" w:rsidRPr="004865D7" w:rsidRDefault="007F799B" w:rsidP="00B94D9D">
            <w:pPr>
              <w:pStyle w:val="No-numheading5Agency"/>
              <w:rPr>
                <w:lang w:val="en-US"/>
              </w:rPr>
            </w:pPr>
            <w:r w:rsidRPr="004865D7">
              <w:rPr>
                <w:lang w:val="en-US"/>
              </w:rPr>
              <w:t>Following a critical review the following quality test parameters have been selected for testing by OMCLs during post-authorisation surveillance</w:t>
            </w:r>
          </w:p>
        </w:tc>
      </w:tr>
      <w:tr w:rsidR="0089167F" w14:paraId="6F9F961E" w14:textId="77777777" w:rsidTr="004865D7">
        <w:trPr>
          <w:trHeight w:val="180"/>
        </w:trPr>
        <w:tc>
          <w:tcPr>
            <w:tcW w:w="9208" w:type="dxa"/>
            <w:gridSpan w:val="2"/>
            <w:tcBorders>
              <w:left w:val="single" w:sz="6" w:space="0" w:color="auto"/>
            </w:tcBorders>
          </w:tcPr>
          <w:p w14:paraId="6F9F9614" w14:textId="77777777" w:rsidR="000153E9" w:rsidRPr="00B94D9D" w:rsidRDefault="007F799B" w:rsidP="004865D7">
            <w:pPr>
              <w:pStyle w:val="Heading6"/>
              <w:spacing w:before="0"/>
              <w:rPr>
                <w:rFonts w:ascii="Verdana" w:hAnsi="Verdana"/>
                <w:sz w:val="18"/>
              </w:rPr>
            </w:pPr>
            <w:r w:rsidRPr="00B94D9D">
              <w:rPr>
                <w:rFonts w:ascii="Verdana" w:hAnsi="Verdana"/>
                <w:sz w:val="18"/>
              </w:rPr>
              <w:t>Medicinal Product</w:t>
            </w:r>
          </w:p>
          <w:p w14:paraId="6F9F9615" w14:textId="77777777" w:rsidR="000153E9" w:rsidRPr="00F84923" w:rsidRDefault="000153E9" w:rsidP="004865D7">
            <w:pPr>
              <w:rPr>
                <w:sz w:val="28"/>
                <w:lang w:val="en-US" w:eastAsia="en-US"/>
              </w:rPr>
            </w:pPr>
          </w:p>
          <w:p w14:paraId="6F9F9616" w14:textId="77777777" w:rsidR="000153E9" w:rsidRPr="00F84923" w:rsidRDefault="007F799B" w:rsidP="004865D7">
            <w:pPr>
              <w:rPr>
                <w:sz w:val="28"/>
                <w:lang w:val="en-US" w:eastAsia="en-US"/>
              </w:rPr>
            </w:pPr>
            <w:r w:rsidRPr="00F84923">
              <w:rPr>
                <w:sz w:val="28"/>
              </w:rPr>
              <w:fldChar w:fldCharType="begin">
                <w:ffData>
                  <w:name w:val="Check15"/>
                  <w:enabled/>
                  <w:calcOnExit w:val="0"/>
                  <w:checkBox>
                    <w:sizeAuto/>
                    <w:default w:val="0"/>
                  </w:checkBox>
                </w:ffData>
              </w:fldChar>
            </w:r>
            <w:bookmarkStart w:id="155" w:name="Check15"/>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5"/>
            <w:r w:rsidRPr="00F84923">
              <w:rPr>
                <w:sz w:val="28"/>
                <w:lang w:val="en-US" w:eastAsia="en-US"/>
              </w:rPr>
              <w:t xml:space="preserve"> </w:t>
            </w:r>
            <w:r w:rsidRPr="00B94D9D">
              <w:rPr>
                <w:rFonts w:ascii="Verdana" w:hAnsi="Verdana"/>
                <w:sz w:val="18"/>
                <w:lang w:val="en-US" w:eastAsia="en-US"/>
              </w:rPr>
              <w:t>Identity</w:t>
            </w:r>
          </w:p>
          <w:p w14:paraId="6F9F9617" w14:textId="77777777" w:rsidR="000153E9" w:rsidRPr="00F84923" w:rsidRDefault="007F799B" w:rsidP="004865D7">
            <w:pPr>
              <w:rPr>
                <w:sz w:val="28"/>
                <w:lang w:val="en-US" w:eastAsia="en-US"/>
              </w:rPr>
            </w:pPr>
            <w:r w:rsidRPr="00F84923">
              <w:rPr>
                <w:sz w:val="28"/>
              </w:rPr>
              <w:fldChar w:fldCharType="begin">
                <w:ffData>
                  <w:name w:val="Check16"/>
                  <w:enabled/>
                  <w:calcOnExit w:val="0"/>
                  <w:checkBox>
                    <w:sizeAuto/>
                    <w:default w:val="0"/>
                  </w:checkBox>
                </w:ffData>
              </w:fldChar>
            </w:r>
            <w:bookmarkStart w:id="156" w:name="Check16"/>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6"/>
            <w:r w:rsidRPr="00F84923">
              <w:rPr>
                <w:sz w:val="28"/>
                <w:lang w:val="en-US" w:eastAsia="en-US"/>
              </w:rPr>
              <w:t xml:space="preserve"> </w:t>
            </w:r>
            <w:r w:rsidRPr="00B94D9D">
              <w:rPr>
                <w:rFonts w:ascii="Verdana" w:hAnsi="Verdana"/>
                <w:sz w:val="18"/>
                <w:lang w:val="en-US" w:eastAsia="en-US"/>
              </w:rPr>
              <w:t>Assay / activity</w:t>
            </w:r>
          </w:p>
          <w:p w14:paraId="6F9F9618" w14:textId="77777777" w:rsidR="000153E9" w:rsidRPr="00F84923" w:rsidRDefault="007F799B" w:rsidP="004865D7">
            <w:pPr>
              <w:rPr>
                <w:lang w:val="en-US" w:eastAsia="en-US"/>
              </w:rPr>
            </w:pPr>
            <w:r w:rsidRPr="00F84923">
              <w:rPr>
                <w:sz w:val="28"/>
              </w:rPr>
              <w:fldChar w:fldCharType="begin">
                <w:ffData>
                  <w:name w:val="Check17"/>
                  <w:enabled/>
                  <w:calcOnExit w:val="0"/>
                  <w:checkBox>
                    <w:sizeAuto/>
                    <w:default w:val="0"/>
                  </w:checkBox>
                </w:ffData>
              </w:fldChar>
            </w:r>
            <w:bookmarkStart w:id="157" w:name="Check17"/>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7"/>
            <w:r w:rsidRPr="00F84923">
              <w:rPr>
                <w:sz w:val="28"/>
                <w:lang w:val="en-US" w:eastAsia="en-US"/>
              </w:rPr>
              <w:t xml:space="preserve"> </w:t>
            </w:r>
            <w:r w:rsidRPr="00B94D9D">
              <w:rPr>
                <w:rFonts w:ascii="Verdana" w:hAnsi="Verdana"/>
                <w:sz w:val="18"/>
                <w:lang w:val="en-US" w:eastAsia="en-US"/>
              </w:rPr>
              <w:t>Purity (main impurities - stability)</w:t>
            </w:r>
          </w:p>
          <w:p w14:paraId="6F9F9619" w14:textId="77777777" w:rsidR="000153E9" w:rsidRPr="00F84923" w:rsidRDefault="007F799B" w:rsidP="004865D7">
            <w:pPr>
              <w:rPr>
                <w:lang w:val="en-US" w:eastAsia="en-US"/>
              </w:rPr>
            </w:pPr>
            <w:r w:rsidRPr="00F84923">
              <w:rPr>
                <w:sz w:val="28"/>
              </w:rPr>
              <w:fldChar w:fldCharType="begin">
                <w:ffData>
                  <w:name w:val="Check18"/>
                  <w:enabled/>
                  <w:calcOnExit w:val="0"/>
                  <w:checkBox>
                    <w:sizeAuto/>
                    <w:default w:val="0"/>
                  </w:checkBox>
                </w:ffData>
              </w:fldChar>
            </w:r>
            <w:bookmarkStart w:id="158" w:name="Check18"/>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8"/>
            <w:r w:rsidRPr="00F84923">
              <w:rPr>
                <w:sz w:val="28"/>
                <w:lang w:val="en-US" w:eastAsia="en-US"/>
              </w:rPr>
              <w:t xml:space="preserve"> </w:t>
            </w:r>
            <w:r w:rsidRPr="00B94D9D">
              <w:rPr>
                <w:rFonts w:ascii="Verdana" w:hAnsi="Verdana"/>
                <w:sz w:val="18"/>
                <w:lang w:val="en-US" w:eastAsia="en-US"/>
              </w:rPr>
              <w:t>Dissolution</w:t>
            </w:r>
          </w:p>
          <w:p w14:paraId="6F9F961A" w14:textId="77777777" w:rsidR="000153E9" w:rsidRPr="00F84923" w:rsidRDefault="007F799B" w:rsidP="004865D7">
            <w:pPr>
              <w:rPr>
                <w:lang w:val="en-US" w:eastAsia="en-US"/>
              </w:rPr>
            </w:pPr>
            <w:r w:rsidRPr="00F84923">
              <w:rPr>
                <w:sz w:val="28"/>
              </w:rPr>
              <w:fldChar w:fldCharType="begin">
                <w:ffData>
                  <w:name w:val="Check19"/>
                  <w:enabled/>
                  <w:calcOnExit w:val="0"/>
                  <w:checkBox>
                    <w:sizeAuto/>
                    <w:default w:val="0"/>
                  </w:checkBox>
                </w:ffData>
              </w:fldChar>
            </w:r>
            <w:bookmarkStart w:id="159" w:name="Check19"/>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9"/>
            <w:r w:rsidRPr="00F84923">
              <w:rPr>
                <w:sz w:val="28"/>
                <w:lang w:val="en-US" w:eastAsia="en-US"/>
              </w:rPr>
              <w:t xml:space="preserve"> </w:t>
            </w:r>
            <w:r w:rsidRPr="00B94D9D">
              <w:rPr>
                <w:rFonts w:ascii="Verdana" w:hAnsi="Verdana"/>
                <w:sz w:val="18"/>
                <w:lang w:val="en-US" w:eastAsia="en-US"/>
              </w:rPr>
              <w:t>Uniformity of dosage units</w:t>
            </w:r>
          </w:p>
          <w:p w14:paraId="6F9F961B" w14:textId="77777777" w:rsidR="000153E9" w:rsidRPr="00F84923" w:rsidRDefault="007F799B" w:rsidP="004865D7">
            <w:pPr>
              <w:rPr>
                <w:sz w:val="28"/>
                <w:lang w:val="en-US" w:eastAsia="en-US"/>
              </w:rPr>
            </w:pPr>
            <w:r w:rsidRPr="00F84923">
              <w:rPr>
                <w:sz w:val="28"/>
              </w:rPr>
              <w:fldChar w:fldCharType="begin">
                <w:ffData>
                  <w:name w:val="Check20"/>
                  <w:enabled/>
                  <w:calcOnExit w:val="0"/>
                  <w:checkBox>
                    <w:sizeAuto/>
                    <w:default w:val="0"/>
                  </w:checkBox>
                </w:ffData>
              </w:fldChar>
            </w:r>
            <w:bookmarkStart w:id="160" w:name="Check20"/>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60"/>
            <w:r w:rsidRPr="00F84923">
              <w:rPr>
                <w:sz w:val="28"/>
                <w:lang w:val="en-US" w:eastAsia="en-US"/>
              </w:rPr>
              <w:t xml:space="preserve"> </w:t>
            </w:r>
            <w:r w:rsidRPr="00B94D9D">
              <w:rPr>
                <w:rFonts w:ascii="Verdana" w:hAnsi="Verdana"/>
                <w:sz w:val="18"/>
                <w:lang w:val="en-US" w:eastAsia="en-US"/>
              </w:rPr>
              <w:t>Moisture Content</w:t>
            </w:r>
          </w:p>
          <w:p w14:paraId="6F9F961C" w14:textId="77777777" w:rsidR="000153E9" w:rsidRPr="00B94D9D" w:rsidRDefault="007F799B" w:rsidP="004865D7">
            <w:pPr>
              <w:rPr>
                <w:rFonts w:ascii="Verdana" w:hAnsi="Verdana"/>
                <w:sz w:val="18"/>
                <w:lang w:val="en-US" w:eastAsia="en-US"/>
              </w:rPr>
            </w:pPr>
            <w:r w:rsidRPr="00F84923">
              <w:rPr>
                <w:sz w:val="28"/>
              </w:rPr>
              <w:fldChar w:fldCharType="begin">
                <w:ffData>
                  <w:name w:val="Check21"/>
                  <w:enabled/>
                  <w:calcOnExit w:val="0"/>
                  <w:checkBox>
                    <w:sizeAuto/>
                    <w:default w:val="0"/>
                  </w:checkBox>
                </w:ffData>
              </w:fldChar>
            </w:r>
            <w:bookmarkStart w:id="161" w:name="Check21"/>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61"/>
            <w:r w:rsidRPr="00F84923">
              <w:rPr>
                <w:sz w:val="28"/>
                <w:lang w:val="en-US" w:eastAsia="en-US"/>
              </w:rPr>
              <w:t xml:space="preserve"> </w:t>
            </w:r>
            <w:r w:rsidRPr="00B94D9D">
              <w:rPr>
                <w:rFonts w:ascii="Verdana" w:hAnsi="Verdana"/>
                <w:sz w:val="18"/>
                <w:lang w:val="en-US" w:eastAsia="en-US"/>
              </w:rPr>
              <w:t>Other parameters</w:t>
            </w:r>
          </w:p>
          <w:p w14:paraId="6F9F961D" w14:textId="77777777" w:rsidR="000153E9" w:rsidRPr="00F84923" w:rsidRDefault="000153E9" w:rsidP="004865D7">
            <w:pPr>
              <w:rPr>
                <w:b/>
                <w:lang w:val="en-US" w:eastAsia="en-US"/>
              </w:rPr>
            </w:pPr>
          </w:p>
        </w:tc>
      </w:tr>
      <w:tr w:rsidR="0089167F" w14:paraId="6F9F9622" w14:textId="77777777" w:rsidTr="004865D7">
        <w:trPr>
          <w:trHeight w:val="180"/>
        </w:trPr>
        <w:tc>
          <w:tcPr>
            <w:tcW w:w="9208" w:type="dxa"/>
            <w:gridSpan w:val="2"/>
            <w:tcBorders>
              <w:top w:val="single" w:sz="6" w:space="0" w:color="auto"/>
              <w:left w:val="single" w:sz="6" w:space="0" w:color="auto"/>
              <w:bottom w:val="single" w:sz="6" w:space="0" w:color="auto"/>
              <w:right w:val="single" w:sz="6" w:space="0" w:color="auto"/>
            </w:tcBorders>
          </w:tcPr>
          <w:p w14:paraId="6F9F961F" w14:textId="77777777" w:rsidR="000153E9" w:rsidRPr="00B94D9D" w:rsidRDefault="007F799B" w:rsidP="004865D7">
            <w:pPr>
              <w:rPr>
                <w:rFonts w:ascii="Verdana" w:hAnsi="Verdana"/>
                <w:b/>
                <w:sz w:val="18"/>
                <w:lang w:val="en-US" w:eastAsia="en-US"/>
              </w:rPr>
            </w:pPr>
            <w:r w:rsidRPr="00B94D9D">
              <w:rPr>
                <w:rFonts w:ascii="Verdana" w:hAnsi="Verdana"/>
                <w:b/>
                <w:sz w:val="18"/>
                <w:lang w:val="en-US" w:eastAsia="en-US"/>
              </w:rPr>
              <w:t xml:space="preserve">Recommendation, when applicable, on pharmaceutical form / strength / presentation to be tested </w:t>
            </w:r>
          </w:p>
          <w:p w14:paraId="6F9F9620" w14:textId="77777777" w:rsidR="000153E9" w:rsidRPr="00F84923" w:rsidRDefault="000153E9" w:rsidP="004865D7">
            <w:pPr>
              <w:rPr>
                <w:b/>
                <w:lang w:val="en-US" w:eastAsia="en-US"/>
              </w:rPr>
            </w:pPr>
          </w:p>
          <w:p w14:paraId="6F9F9621" w14:textId="77777777" w:rsidR="000153E9" w:rsidRPr="00F84923" w:rsidRDefault="000153E9" w:rsidP="004865D7">
            <w:pPr>
              <w:rPr>
                <w:lang w:val="en-US" w:eastAsia="en-US"/>
              </w:rPr>
            </w:pPr>
          </w:p>
        </w:tc>
      </w:tr>
    </w:tbl>
    <w:p w14:paraId="6F9F9623" w14:textId="77777777" w:rsidR="000153E9" w:rsidRPr="00F84923" w:rsidRDefault="000153E9" w:rsidP="000153E9">
      <w:pPr>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ook w:val="0000" w:firstRow="0" w:lastRow="0" w:firstColumn="0" w:lastColumn="0" w:noHBand="0" w:noVBand="0"/>
      </w:tblPr>
      <w:tblGrid>
        <w:gridCol w:w="1668"/>
        <w:gridCol w:w="7087"/>
        <w:gridCol w:w="525"/>
      </w:tblGrid>
      <w:tr w:rsidR="0089167F" w14:paraId="6F9F9625" w14:textId="77777777" w:rsidTr="004865D7">
        <w:tc>
          <w:tcPr>
            <w:tcW w:w="9280" w:type="dxa"/>
            <w:gridSpan w:val="3"/>
          </w:tcPr>
          <w:p w14:paraId="6F9F9624" w14:textId="77777777" w:rsidR="000153E9" w:rsidRPr="00B94D9D" w:rsidRDefault="007F799B" w:rsidP="004865D7">
            <w:pPr>
              <w:spacing w:after="60"/>
              <w:jc w:val="both"/>
              <w:rPr>
                <w:rFonts w:ascii="Verdana" w:hAnsi="Verdana"/>
                <w:b/>
                <w:sz w:val="18"/>
                <w:lang w:val="en-US" w:eastAsia="en-US"/>
              </w:rPr>
            </w:pPr>
            <w:r w:rsidRPr="00B94D9D">
              <w:rPr>
                <w:rFonts w:ascii="Verdana" w:hAnsi="Verdana"/>
                <w:b/>
                <w:sz w:val="18"/>
                <w:lang w:val="en-US" w:eastAsia="en-US"/>
              </w:rPr>
              <w:t xml:space="preserve">Please record below the name, organisation and telephone number of a contact person </w:t>
            </w:r>
          </w:p>
        </w:tc>
      </w:tr>
      <w:tr w:rsidR="0089167F" w14:paraId="6F9F9629" w14:textId="77777777" w:rsidTr="004865D7">
        <w:tc>
          <w:tcPr>
            <w:tcW w:w="1668" w:type="dxa"/>
            <w:tcBorders>
              <w:right w:val="nil"/>
            </w:tcBorders>
          </w:tcPr>
          <w:p w14:paraId="6F9F9626" w14:textId="77777777" w:rsidR="000153E9" w:rsidRPr="00B94D9D" w:rsidRDefault="007F799B" w:rsidP="004865D7">
            <w:pPr>
              <w:spacing w:before="60" w:after="60"/>
              <w:jc w:val="both"/>
              <w:rPr>
                <w:rFonts w:ascii="Verdana" w:hAnsi="Verdana"/>
                <w:sz w:val="18"/>
                <w:lang w:val="en-US" w:eastAsia="en-US"/>
              </w:rPr>
            </w:pPr>
            <w:r w:rsidRPr="00B94D9D">
              <w:rPr>
                <w:rFonts w:ascii="Verdana" w:hAnsi="Verdana"/>
                <w:sz w:val="18"/>
                <w:lang w:val="en-US" w:eastAsia="en-US"/>
              </w:rPr>
              <w:t>Name:</w:t>
            </w:r>
          </w:p>
        </w:tc>
        <w:tc>
          <w:tcPr>
            <w:tcW w:w="7087" w:type="dxa"/>
            <w:tcBorders>
              <w:top w:val="nil"/>
              <w:left w:val="nil"/>
              <w:bottom w:val="single" w:sz="4" w:space="0" w:color="auto"/>
              <w:right w:val="nil"/>
            </w:tcBorders>
          </w:tcPr>
          <w:p w14:paraId="6F9F9627" w14:textId="77777777" w:rsidR="000153E9" w:rsidRPr="00B94D9D" w:rsidRDefault="000153E9" w:rsidP="004865D7">
            <w:pPr>
              <w:spacing w:before="60" w:after="60"/>
              <w:jc w:val="both"/>
              <w:rPr>
                <w:rFonts w:ascii="Verdana" w:hAnsi="Verdana"/>
                <w:sz w:val="18"/>
                <w:lang w:val="en-US" w:eastAsia="en-US"/>
              </w:rPr>
            </w:pPr>
          </w:p>
        </w:tc>
        <w:tc>
          <w:tcPr>
            <w:tcW w:w="525" w:type="dxa"/>
            <w:tcBorders>
              <w:top w:val="nil"/>
              <w:left w:val="nil"/>
              <w:bottom w:val="nil"/>
            </w:tcBorders>
          </w:tcPr>
          <w:p w14:paraId="6F9F9628" w14:textId="77777777" w:rsidR="000153E9" w:rsidRPr="00F84923" w:rsidRDefault="000153E9" w:rsidP="004865D7">
            <w:pPr>
              <w:spacing w:before="60" w:after="60"/>
              <w:jc w:val="both"/>
              <w:rPr>
                <w:lang w:val="en-US" w:eastAsia="en-US"/>
              </w:rPr>
            </w:pPr>
          </w:p>
        </w:tc>
      </w:tr>
      <w:tr w:rsidR="0089167F" w14:paraId="6F9F962D" w14:textId="77777777" w:rsidTr="004865D7">
        <w:tc>
          <w:tcPr>
            <w:tcW w:w="1668" w:type="dxa"/>
            <w:tcBorders>
              <w:right w:val="nil"/>
            </w:tcBorders>
          </w:tcPr>
          <w:p w14:paraId="6F9F962A" w14:textId="77777777" w:rsidR="000153E9" w:rsidRPr="00B94D9D" w:rsidRDefault="007F799B" w:rsidP="004865D7">
            <w:pPr>
              <w:spacing w:before="60" w:after="60"/>
              <w:jc w:val="both"/>
              <w:rPr>
                <w:rFonts w:ascii="Verdana" w:hAnsi="Verdana"/>
                <w:sz w:val="18"/>
                <w:lang w:val="en-US" w:eastAsia="en-US"/>
              </w:rPr>
            </w:pPr>
            <w:r w:rsidRPr="00B94D9D">
              <w:rPr>
                <w:rFonts w:ascii="Verdana" w:hAnsi="Verdana"/>
                <w:sz w:val="18"/>
                <w:lang w:val="en-US" w:eastAsia="en-US"/>
              </w:rPr>
              <w:t>Organisation:</w:t>
            </w:r>
          </w:p>
        </w:tc>
        <w:tc>
          <w:tcPr>
            <w:tcW w:w="7087" w:type="dxa"/>
            <w:tcBorders>
              <w:top w:val="single" w:sz="4" w:space="0" w:color="auto"/>
              <w:left w:val="nil"/>
              <w:bottom w:val="single" w:sz="4" w:space="0" w:color="auto"/>
              <w:right w:val="nil"/>
            </w:tcBorders>
          </w:tcPr>
          <w:p w14:paraId="6F9F962B" w14:textId="77777777" w:rsidR="000153E9" w:rsidRPr="00B94D9D" w:rsidRDefault="000153E9" w:rsidP="004865D7">
            <w:pPr>
              <w:spacing w:before="60" w:after="60"/>
              <w:jc w:val="both"/>
              <w:rPr>
                <w:rFonts w:ascii="Verdana" w:hAnsi="Verdana"/>
                <w:sz w:val="18"/>
                <w:lang w:val="en-US" w:eastAsia="en-US"/>
              </w:rPr>
            </w:pPr>
          </w:p>
        </w:tc>
        <w:tc>
          <w:tcPr>
            <w:tcW w:w="525" w:type="dxa"/>
            <w:tcBorders>
              <w:top w:val="nil"/>
              <w:left w:val="nil"/>
              <w:bottom w:val="nil"/>
            </w:tcBorders>
          </w:tcPr>
          <w:p w14:paraId="6F9F962C" w14:textId="77777777" w:rsidR="000153E9" w:rsidRPr="00F84923" w:rsidRDefault="000153E9" w:rsidP="004865D7">
            <w:pPr>
              <w:spacing w:before="60" w:after="60"/>
              <w:jc w:val="both"/>
              <w:rPr>
                <w:lang w:val="en-US" w:eastAsia="en-US"/>
              </w:rPr>
            </w:pPr>
          </w:p>
        </w:tc>
      </w:tr>
      <w:tr w:rsidR="0089167F" w14:paraId="6F9F9631" w14:textId="77777777" w:rsidTr="004865D7">
        <w:tc>
          <w:tcPr>
            <w:tcW w:w="1668" w:type="dxa"/>
            <w:tcBorders>
              <w:right w:val="nil"/>
            </w:tcBorders>
          </w:tcPr>
          <w:p w14:paraId="6F9F962E" w14:textId="77777777" w:rsidR="000153E9" w:rsidRPr="00B94D9D" w:rsidRDefault="007F799B" w:rsidP="004865D7">
            <w:pPr>
              <w:spacing w:before="60" w:after="60"/>
              <w:jc w:val="both"/>
              <w:rPr>
                <w:rFonts w:ascii="Verdana" w:hAnsi="Verdana"/>
                <w:sz w:val="18"/>
                <w:lang w:val="en-US" w:eastAsia="en-US"/>
              </w:rPr>
            </w:pPr>
            <w:r w:rsidRPr="00B94D9D">
              <w:rPr>
                <w:rFonts w:ascii="Verdana" w:hAnsi="Verdana"/>
                <w:sz w:val="18"/>
                <w:lang w:val="en-US" w:eastAsia="en-US"/>
              </w:rPr>
              <w:t>Telephone Nr.:</w:t>
            </w:r>
          </w:p>
        </w:tc>
        <w:tc>
          <w:tcPr>
            <w:tcW w:w="7087" w:type="dxa"/>
            <w:tcBorders>
              <w:top w:val="single" w:sz="4" w:space="0" w:color="auto"/>
              <w:left w:val="nil"/>
              <w:bottom w:val="single" w:sz="4" w:space="0" w:color="auto"/>
              <w:right w:val="nil"/>
            </w:tcBorders>
          </w:tcPr>
          <w:p w14:paraId="6F9F962F" w14:textId="77777777" w:rsidR="000153E9" w:rsidRPr="00B94D9D" w:rsidRDefault="000153E9" w:rsidP="004865D7">
            <w:pPr>
              <w:spacing w:before="60" w:after="60"/>
              <w:jc w:val="both"/>
              <w:rPr>
                <w:rFonts w:ascii="Verdana" w:hAnsi="Verdana"/>
                <w:sz w:val="18"/>
                <w:lang w:val="en-US" w:eastAsia="en-US"/>
              </w:rPr>
            </w:pPr>
          </w:p>
        </w:tc>
        <w:tc>
          <w:tcPr>
            <w:tcW w:w="525" w:type="dxa"/>
            <w:tcBorders>
              <w:top w:val="nil"/>
              <w:left w:val="nil"/>
              <w:bottom w:val="nil"/>
            </w:tcBorders>
          </w:tcPr>
          <w:p w14:paraId="6F9F9630" w14:textId="77777777" w:rsidR="000153E9" w:rsidRPr="00F84923" w:rsidRDefault="000153E9" w:rsidP="004865D7">
            <w:pPr>
              <w:spacing w:before="60" w:after="60"/>
              <w:jc w:val="both"/>
              <w:rPr>
                <w:lang w:val="en-US" w:eastAsia="en-US"/>
              </w:rPr>
            </w:pPr>
          </w:p>
        </w:tc>
      </w:tr>
      <w:tr w:rsidR="0089167F" w14:paraId="6F9F9635" w14:textId="77777777" w:rsidTr="004865D7">
        <w:trPr>
          <w:trHeight w:hRule="exact" w:val="170"/>
        </w:trPr>
        <w:tc>
          <w:tcPr>
            <w:tcW w:w="1668" w:type="dxa"/>
            <w:tcBorders>
              <w:right w:val="nil"/>
            </w:tcBorders>
          </w:tcPr>
          <w:p w14:paraId="6F9F9632" w14:textId="77777777" w:rsidR="000153E9" w:rsidRPr="00B94D9D" w:rsidRDefault="000153E9" w:rsidP="004865D7">
            <w:pPr>
              <w:jc w:val="both"/>
              <w:rPr>
                <w:rFonts w:ascii="Verdana" w:hAnsi="Verdana"/>
                <w:sz w:val="18"/>
                <w:lang w:val="en-US" w:eastAsia="en-US"/>
              </w:rPr>
            </w:pPr>
          </w:p>
        </w:tc>
        <w:tc>
          <w:tcPr>
            <w:tcW w:w="7087" w:type="dxa"/>
            <w:tcBorders>
              <w:top w:val="single" w:sz="4" w:space="0" w:color="auto"/>
              <w:left w:val="nil"/>
              <w:bottom w:val="single" w:sz="4" w:space="0" w:color="auto"/>
              <w:right w:val="nil"/>
            </w:tcBorders>
          </w:tcPr>
          <w:p w14:paraId="6F9F9633" w14:textId="77777777" w:rsidR="000153E9" w:rsidRPr="00B94D9D" w:rsidRDefault="000153E9" w:rsidP="004865D7">
            <w:pPr>
              <w:jc w:val="both"/>
              <w:rPr>
                <w:rFonts w:ascii="Verdana" w:hAnsi="Verdana"/>
                <w:sz w:val="18"/>
                <w:lang w:val="en-US" w:eastAsia="en-US"/>
              </w:rPr>
            </w:pPr>
          </w:p>
        </w:tc>
        <w:tc>
          <w:tcPr>
            <w:tcW w:w="525" w:type="dxa"/>
            <w:tcBorders>
              <w:top w:val="nil"/>
              <w:left w:val="nil"/>
              <w:bottom w:val="single" w:sz="4" w:space="0" w:color="auto"/>
            </w:tcBorders>
          </w:tcPr>
          <w:p w14:paraId="6F9F9634" w14:textId="77777777" w:rsidR="000153E9" w:rsidRPr="00F84923" w:rsidRDefault="000153E9" w:rsidP="004865D7">
            <w:pPr>
              <w:jc w:val="both"/>
              <w:rPr>
                <w:lang w:val="en-US" w:eastAsia="en-US"/>
              </w:rPr>
            </w:pPr>
          </w:p>
        </w:tc>
      </w:tr>
    </w:tbl>
    <w:p w14:paraId="6F9F9636" w14:textId="77777777" w:rsidR="000153E9" w:rsidRPr="005A30E1" w:rsidRDefault="007F799B" w:rsidP="005A30E1">
      <w:pPr>
        <w:pStyle w:val="No-numheading5Agency"/>
      </w:pPr>
      <w:r w:rsidRPr="005A30E1">
        <w:br w:type="page"/>
      </w:r>
      <w:r w:rsidRPr="005A30E1">
        <w:lastRenderedPageBreak/>
        <w:t>Assessor-identified weighting factors to be taken into account in the risk-based selection of products for testing</w:t>
      </w:r>
    </w:p>
    <w:p w14:paraId="6F9F9637" w14:textId="77777777" w:rsidR="000153E9" w:rsidRPr="00F84923" w:rsidRDefault="000153E9" w:rsidP="000153E9">
      <w:pPr>
        <w:jc w:val="center"/>
        <w:rPr>
          <w:b/>
        </w:rPr>
      </w:pPr>
    </w:p>
    <w:p w14:paraId="6F9F9638" w14:textId="77777777" w:rsidR="000153E9" w:rsidRPr="00B94D9D" w:rsidRDefault="007F799B" w:rsidP="000153E9">
      <w:pPr>
        <w:ind w:left="360"/>
        <w:jc w:val="both"/>
        <w:rPr>
          <w:rFonts w:ascii="Verdana" w:hAnsi="Verdana"/>
          <w:b/>
          <w:sz w:val="18"/>
        </w:rPr>
      </w:pPr>
      <w:r w:rsidRPr="00F84923">
        <w:rPr>
          <w:sz w:val="28"/>
        </w:rPr>
        <w:fldChar w:fldCharType="begin">
          <w:ffData>
            <w:name w:val="Check1"/>
            <w:enabled/>
            <w:calcOnExit w:val="0"/>
            <w:checkBox>
              <w:sizeAuto/>
              <w:default w:val="0"/>
            </w:checkBox>
          </w:ffData>
        </w:fldChar>
      </w:r>
      <w:bookmarkStart w:id="162" w:name="Check1"/>
      <w:r w:rsidRPr="00F84923">
        <w:rPr>
          <w:sz w:val="28"/>
        </w:rPr>
        <w:instrText xml:space="preserve"> FORMCHECKBOX </w:instrText>
      </w:r>
      <w:r w:rsidRPr="00F84923">
        <w:rPr>
          <w:sz w:val="28"/>
        </w:rPr>
      </w:r>
      <w:r w:rsidRPr="00F84923">
        <w:rPr>
          <w:sz w:val="28"/>
        </w:rPr>
        <w:fldChar w:fldCharType="separate"/>
      </w:r>
      <w:r w:rsidRPr="00F84923">
        <w:rPr>
          <w:sz w:val="28"/>
        </w:rPr>
        <w:fldChar w:fldCharType="end"/>
      </w:r>
      <w:bookmarkEnd w:id="162"/>
      <w:r w:rsidRPr="00F84923">
        <w:rPr>
          <w:sz w:val="28"/>
        </w:rPr>
        <w:tab/>
      </w:r>
      <w:r w:rsidRPr="00F84923">
        <w:rPr>
          <w:sz w:val="28"/>
        </w:rPr>
        <w:tab/>
      </w:r>
      <w:r w:rsidRPr="00B94D9D">
        <w:rPr>
          <w:rFonts w:ascii="Verdana" w:hAnsi="Verdana"/>
          <w:sz w:val="18"/>
        </w:rPr>
        <w:t>An inherent variability in the production process</w:t>
      </w:r>
    </w:p>
    <w:p w14:paraId="6F9F9639" w14:textId="77777777" w:rsidR="000153E9" w:rsidRPr="00B94D9D" w:rsidRDefault="000153E9" w:rsidP="000153E9">
      <w:pPr>
        <w:ind w:left="360"/>
        <w:jc w:val="both"/>
        <w:rPr>
          <w:rFonts w:ascii="Verdana" w:hAnsi="Verdana"/>
          <w:b/>
          <w:sz w:val="18"/>
        </w:rPr>
      </w:pPr>
    </w:p>
    <w:p w14:paraId="6F9F963A" w14:textId="77777777" w:rsidR="000153E9" w:rsidRPr="00B94D9D" w:rsidRDefault="007F799B" w:rsidP="000153E9">
      <w:pPr>
        <w:ind w:left="360"/>
        <w:jc w:val="both"/>
        <w:rPr>
          <w:rFonts w:ascii="Verdana" w:hAnsi="Verdana"/>
          <w:b/>
          <w:sz w:val="18"/>
        </w:rPr>
      </w:pPr>
      <w:r w:rsidRPr="005A30E1">
        <w:rPr>
          <w:sz w:val="28"/>
          <w:szCs w:val="28"/>
        </w:rPr>
        <w:fldChar w:fldCharType="begin">
          <w:ffData>
            <w:name w:val="Check2"/>
            <w:enabled/>
            <w:calcOnExit w:val="0"/>
            <w:checkBox>
              <w:sizeAuto/>
              <w:default w:val="0"/>
            </w:checkBox>
          </w:ffData>
        </w:fldChar>
      </w:r>
      <w:bookmarkStart w:id="163" w:name="Check2"/>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63"/>
      <w:r w:rsidRPr="00B94D9D">
        <w:rPr>
          <w:rFonts w:ascii="Verdana" w:hAnsi="Verdana"/>
          <w:sz w:val="18"/>
        </w:rPr>
        <w:tab/>
      </w:r>
      <w:r w:rsidRPr="00B94D9D">
        <w:rPr>
          <w:rFonts w:ascii="Verdana" w:hAnsi="Verdana"/>
          <w:sz w:val="18"/>
        </w:rPr>
        <w:tab/>
        <w:t>Inherent difficulties foreseen with the testing methodology</w:t>
      </w:r>
    </w:p>
    <w:p w14:paraId="6F9F963B" w14:textId="77777777" w:rsidR="000153E9" w:rsidRPr="00B94D9D" w:rsidRDefault="000153E9" w:rsidP="000153E9">
      <w:pPr>
        <w:ind w:left="360"/>
        <w:jc w:val="both"/>
        <w:rPr>
          <w:rFonts w:ascii="Verdana" w:hAnsi="Verdana"/>
          <w:sz w:val="18"/>
        </w:rPr>
      </w:pPr>
    </w:p>
    <w:p w14:paraId="6F9F963C" w14:textId="77777777" w:rsidR="000153E9" w:rsidRPr="00B94D9D" w:rsidRDefault="007F799B" w:rsidP="000153E9">
      <w:pPr>
        <w:ind w:left="360"/>
        <w:jc w:val="both"/>
        <w:rPr>
          <w:rFonts w:ascii="Verdana" w:hAnsi="Verdana"/>
          <w:b/>
          <w:sz w:val="18"/>
        </w:rPr>
      </w:pPr>
      <w:r w:rsidRPr="005A30E1">
        <w:rPr>
          <w:sz w:val="28"/>
          <w:szCs w:val="28"/>
        </w:rPr>
        <w:fldChar w:fldCharType="begin">
          <w:ffData>
            <w:name w:val="Check3"/>
            <w:enabled/>
            <w:calcOnExit w:val="0"/>
            <w:checkBox>
              <w:sizeAuto/>
              <w:default w:val="0"/>
            </w:checkBox>
          </w:ffData>
        </w:fldChar>
      </w:r>
      <w:bookmarkStart w:id="164" w:name="Check3"/>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64"/>
      <w:r w:rsidRPr="00B94D9D">
        <w:rPr>
          <w:rFonts w:ascii="Verdana" w:hAnsi="Verdana"/>
          <w:sz w:val="18"/>
        </w:rPr>
        <w:tab/>
      </w:r>
      <w:r w:rsidRPr="00B94D9D">
        <w:rPr>
          <w:rFonts w:ascii="Verdana" w:hAnsi="Verdana"/>
          <w:sz w:val="18"/>
        </w:rPr>
        <w:tab/>
        <w:t>Novel manufacturing or control technology</w:t>
      </w:r>
      <w:r>
        <w:rPr>
          <w:rStyle w:val="FootnoteReference"/>
          <w:sz w:val="18"/>
        </w:rPr>
        <w:footnoteReference w:id="3"/>
      </w:r>
    </w:p>
    <w:p w14:paraId="6F9F963D" w14:textId="77777777" w:rsidR="000153E9" w:rsidRPr="00B94D9D" w:rsidRDefault="000153E9" w:rsidP="000153E9">
      <w:pPr>
        <w:tabs>
          <w:tab w:val="left" w:pos="4536"/>
        </w:tabs>
        <w:rPr>
          <w:rFonts w:ascii="Verdana" w:hAnsi="Verdana"/>
          <w:sz w:val="18"/>
        </w:rPr>
      </w:pPr>
    </w:p>
    <w:p w14:paraId="6F9F963E" w14:textId="77777777" w:rsidR="000153E9" w:rsidRPr="00B94D9D" w:rsidRDefault="007F799B" w:rsidP="000153E9">
      <w:pPr>
        <w:ind w:left="360"/>
        <w:jc w:val="both"/>
        <w:rPr>
          <w:rFonts w:ascii="Verdana" w:hAnsi="Verdana"/>
          <w:b/>
          <w:sz w:val="18"/>
        </w:rPr>
      </w:pPr>
      <w:r w:rsidRPr="005A30E1">
        <w:rPr>
          <w:sz w:val="28"/>
          <w:szCs w:val="28"/>
        </w:rPr>
        <w:fldChar w:fldCharType="begin">
          <w:ffData>
            <w:name w:val="Check4"/>
            <w:enabled/>
            <w:calcOnExit w:val="0"/>
            <w:checkBox>
              <w:sizeAuto/>
              <w:default w:val="0"/>
            </w:checkBox>
          </w:ffData>
        </w:fldChar>
      </w:r>
      <w:bookmarkStart w:id="165" w:name="Check4"/>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65"/>
      <w:r w:rsidRPr="00B94D9D">
        <w:rPr>
          <w:rFonts w:ascii="Verdana" w:hAnsi="Verdana"/>
          <w:sz w:val="18"/>
        </w:rPr>
        <w:tab/>
      </w:r>
      <w:r w:rsidRPr="00B94D9D">
        <w:rPr>
          <w:rFonts w:ascii="Verdana" w:hAnsi="Verdana"/>
          <w:sz w:val="18"/>
        </w:rPr>
        <w:tab/>
        <w:t>Potential presence of toxic impurities</w:t>
      </w:r>
    </w:p>
    <w:p w14:paraId="6F9F963F" w14:textId="77777777" w:rsidR="000153E9" w:rsidRPr="00B94D9D" w:rsidRDefault="000153E9" w:rsidP="000153E9">
      <w:pPr>
        <w:tabs>
          <w:tab w:val="left" w:pos="4536"/>
        </w:tabs>
        <w:rPr>
          <w:rFonts w:ascii="Verdana" w:hAnsi="Verdana"/>
          <w:sz w:val="18"/>
        </w:rPr>
      </w:pPr>
    </w:p>
    <w:p w14:paraId="6F9F9640" w14:textId="77777777" w:rsidR="000153E9" w:rsidRPr="00B94D9D" w:rsidRDefault="007F799B" w:rsidP="000153E9">
      <w:pPr>
        <w:ind w:left="360"/>
        <w:jc w:val="both"/>
        <w:rPr>
          <w:rFonts w:ascii="Verdana" w:hAnsi="Verdana"/>
          <w:b/>
          <w:sz w:val="18"/>
        </w:rPr>
      </w:pPr>
      <w:r w:rsidRPr="005A30E1">
        <w:rPr>
          <w:sz w:val="28"/>
          <w:szCs w:val="28"/>
        </w:rPr>
        <w:fldChar w:fldCharType="begin">
          <w:ffData>
            <w:name w:val="Check5"/>
            <w:enabled/>
            <w:calcOnExit w:val="0"/>
            <w:checkBox>
              <w:sizeAuto/>
              <w:default w:val="0"/>
            </w:checkBox>
          </w:ffData>
        </w:fldChar>
      </w:r>
      <w:bookmarkStart w:id="166" w:name="Check5"/>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66"/>
      <w:r w:rsidRPr="005A30E1">
        <w:rPr>
          <w:sz w:val="28"/>
          <w:szCs w:val="28"/>
        </w:rPr>
        <w:tab/>
      </w:r>
      <w:r w:rsidRPr="00B94D9D">
        <w:rPr>
          <w:rFonts w:ascii="Verdana" w:hAnsi="Verdana"/>
          <w:sz w:val="18"/>
        </w:rPr>
        <w:tab/>
        <w:t>A particular risk of bioavailability problems</w:t>
      </w:r>
    </w:p>
    <w:p w14:paraId="6F9F9641" w14:textId="77777777" w:rsidR="000153E9" w:rsidRPr="00B94D9D" w:rsidRDefault="000153E9" w:rsidP="000153E9">
      <w:pPr>
        <w:tabs>
          <w:tab w:val="left" w:pos="4536"/>
        </w:tabs>
        <w:rPr>
          <w:rFonts w:ascii="Verdana" w:hAnsi="Verdana"/>
          <w:sz w:val="18"/>
        </w:rPr>
      </w:pPr>
    </w:p>
    <w:p w14:paraId="6F9F9642" w14:textId="77777777" w:rsidR="000153E9" w:rsidRPr="00B94D9D" w:rsidRDefault="007F799B" w:rsidP="000153E9">
      <w:pPr>
        <w:ind w:left="1430" w:hanging="1070"/>
        <w:jc w:val="both"/>
        <w:rPr>
          <w:rFonts w:ascii="Verdana" w:hAnsi="Verdana"/>
          <w:b/>
          <w:sz w:val="18"/>
        </w:rPr>
      </w:pPr>
      <w:r w:rsidRPr="005A30E1">
        <w:rPr>
          <w:sz w:val="28"/>
          <w:szCs w:val="28"/>
        </w:rPr>
        <w:fldChar w:fldCharType="begin">
          <w:ffData>
            <w:name w:val="Check6"/>
            <w:enabled/>
            <w:calcOnExit w:val="0"/>
            <w:checkBox>
              <w:sizeAuto/>
              <w:default w:val="0"/>
            </w:checkBox>
          </w:ffData>
        </w:fldChar>
      </w:r>
      <w:bookmarkStart w:id="167" w:name="Check6"/>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67"/>
      <w:r w:rsidRPr="00B94D9D">
        <w:rPr>
          <w:rFonts w:ascii="Verdana" w:hAnsi="Verdana"/>
          <w:sz w:val="18"/>
        </w:rPr>
        <w:tab/>
      </w:r>
      <w:r w:rsidRPr="00B94D9D">
        <w:rPr>
          <w:rFonts w:ascii="Verdana" w:hAnsi="Verdana"/>
          <w:sz w:val="18"/>
        </w:rPr>
        <w:tab/>
        <w:t>A particular risk inherent in the manufacturing or control methodology not covered by any of the above</w:t>
      </w:r>
      <w:r w:rsidRPr="00B94D9D">
        <w:rPr>
          <w:rFonts w:ascii="Verdana" w:hAnsi="Verdana"/>
          <w:b/>
          <w:sz w:val="18"/>
        </w:rPr>
        <w:t xml:space="preserve"> </w:t>
      </w:r>
      <w:r w:rsidRPr="00B94D9D">
        <w:rPr>
          <w:rFonts w:ascii="Verdana" w:hAnsi="Verdana"/>
          <w:sz w:val="18"/>
        </w:rPr>
        <w:t>(explanatory comments may be made below).</w:t>
      </w:r>
    </w:p>
    <w:p w14:paraId="6F9F9643" w14:textId="77777777" w:rsidR="000153E9" w:rsidRPr="00B94D9D" w:rsidRDefault="000153E9" w:rsidP="000153E9">
      <w:pPr>
        <w:tabs>
          <w:tab w:val="left" w:pos="4536"/>
        </w:tabs>
        <w:rPr>
          <w:rFonts w:ascii="Verdana" w:hAnsi="Verdana"/>
          <w:sz w:val="18"/>
        </w:rPr>
      </w:pPr>
    </w:p>
    <w:p w14:paraId="6F9F9644" w14:textId="77777777" w:rsidR="000153E9" w:rsidRPr="00B94D9D" w:rsidRDefault="007F799B" w:rsidP="000153E9">
      <w:pPr>
        <w:tabs>
          <w:tab w:val="left" w:pos="4536"/>
        </w:tabs>
        <w:ind w:left="1430"/>
        <w:rPr>
          <w:rFonts w:ascii="Verdana" w:hAnsi="Verdana"/>
          <w:sz w:val="18"/>
        </w:rPr>
      </w:pPr>
      <w:r w:rsidRPr="00B94D9D">
        <w:rPr>
          <w:rFonts w:ascii="Verdana" w:hAnsi="Verdana"/>
          <w:sz w:val="18"/>
        </w:rPr>
        <w:t>…………………………………………………………………………………….</w:t>
      </w:r>
    </w:p>
    <w:p w14:paraId="6F9F9645" w14:textId="77777777" w:rsidR="000153E9" w:rsidRPr="00B94D9D" w:rsidRDefault="007F799B" w:rsidP="000153E9">
      <w:pPr>
        <w:tabs>
          <w:tab w:val="left" w:pos="4536"/>
        </w:tabs>
        <w:ind w:left="1430"/>
        <w:rPr>
          <w:rFonts w:ascii="Verdana" w:hAnsi="Verdana"/>
          <w:sz w:val="18"/>
        </w:rPr>
      </w:pPr>
      <w:r w:rsidRPr="00B94D9D">
        <w:rPr>
          <w:rFonts w:ascii="Verdana" w:hAnsi="Verdana"/>
          <w:sz w:val="18"/>
        </w:rPr>
        <w:t>…………………………………………………………………………………….</w:t>
      </w:r>
    </w:p>
    <w:p w14:paraId="6F9F9646" w14:textId="77777777" w:rsidR="000153E9" w:rsidRPr="00B94D9D" w:rsidRDefault="000153E9" w:rsidP="000153E9">
      <w:pPr>
        <w:tabs>
          <w:tab w:val="left" w:pos="4536"/>
        </w:tabs>
        <w:rPr>
          <w:rFonts w:ascii="Verdana" w:hAnsi="Verdana"/>
          <w:sz w:val="18"/>
        </w:rPr>
      </w:pPr>
    </w:p>
    <w:p w14:paraId="6F9F9647" w14:textId="77777777" w:rsidR="000153E9" w:rsidRDefault="007F799B" w:rsidP="000153E9">
      <w:pPr>
        <w:ind w:left="426"/>
        <w:rPr>
          <w:rFonts w:ascii="Verdana" w:hAnsi="Verdana"/>
          <w:sz w:val="18"/>
        </w:rPr>
      </w:pPr>
      <w:r w:rsidRPr="005A30E1">
        <w:rPr>
          <w:sz w:val="28"/>
          <w:szCs w:val="28"/>
        </w:rPr>
        <w:fldChar w:fldCharType="begin">
          <w:ffData>
            <w:name w:val="Check7"/>
            <w:enabled/>
            <w:calcOnExit w:val="0"/>
            <w:checkBox>
              <w:sizeAuto/>
              <w:default w:val="0"/>
            </w:checkBox>
          </w:ffData>
        </w:fldChar>
      </w:r>
      <w:bookmarkStart w:id="168" w:name="Check7"/>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68"/>
      <w:r w:rsidRPr="00B94D9D">
        <w:rPr>
          <w:rFonts w:ascii="Verdana" w:hAnsi="Verdana"/>
          <w:sz w:val="18"/>
        </w:rPr>
        <w:tab/>
        <w:t>None of the above weighting factors apply</w:t>
      </w:r>
      <w:r w:rsidRPr="00B94D9D">
        <w:rPr>
          <w:rFonts w:ascii="Verdana" w:hAnsi="Verdana"/>
          <w:sz w:val="18"/>
        </w:rPr>
        <w:tab/>
      </w:r>
    </w:p>
    <w:p w14:paraId="6F9F9648" w14:textId="77777777" w:rsidR="007B0C2E" w:rsidRDefault="007B0C2E" w:rsidP="00772F99">
      <w:pPr>
        <w:rPr>
          <w:rFonts w:ascii="Verdana" w:hAnsi="Verdana"/>
          <w:sz w:val="18"/>
        </w:rPr>
      </w:pPr>
    </w:p>
    <w:bookmarkEnd w:id="147"/>
    <w:bookmarkEnd w:id="148"/>
    <w:p w14:paraId="6F9F9649" w14:textId="77777777" w:rsidR="00D17BB5" w:rsidRPr="00860D03" w:rsidRDefault="00D17BB5" w:rsidP="00772F99">
      <w:pPr>
        <w:pStyle w:val="No-numheading5Agency"/>
      </w:pPr>
    </w:p>
    <w:p w14:paraId="6F9F964A" w14:textId="77777777" w:rsidR="00F011A3" w:rsidRPr="00F011A3" w:rsidRDefault="00F011A3">
      <w:pPr>
        <w:pStyle w:val="DraftingNotesAgency"/>
      </w:pPr>
    </w:p>
    <w:sectPr w:rsidR="00F011A3" w:rsidRPr="00F011A3" w:rsidSect="00B25ED9">
      <w:pgSz w:w="11920" w:h="16840"/>
      <w:pgMar w:top="1418" w:right="1247" w:bottom="1418" w:left="1247" w:header="284"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DDA7" w14:textId="77777777" w:rsidR="007F799B" w:rsidRDefault="007F799B">
      <w:r>
        <w:separator/>
      </w:r>
    </w:p>
  </w:endnote>
  <w:endnote w:type="continuationSeparator" w:id="0">
    <w:p w14:paraId="4C54149D" w14:textId="77777777" w:rsidR="007F799B" w:rsidRDefault="007F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85A8" w14:textId="77777777" w:rsidR="0081207F" w:rsidRDefault="00812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204"/>
      <w:gridCol w:w="3152"/>
      <w:gridCol w:w="70"/>
    </w:tblGrid>
    <w:tr w:rsidR="0089167F" w14:paraId="6F9F9656" w14:textId="77777777" w:rsidTr="00BD4AF1">
      <w:tc>
        <w:tcPr>
          <w:tcW w:w="5000" w:type="pct"/>
          <w:gridSpan w:val="3"/>
          <w:shd w:val="clear" w:color="auto" w:fill="auto"/>
          <w:tcMar>
            <w:left w:w="0" w:type="dxa"/>
            <w:right w:w="0" w:type="dxa"/>
          </w:tcMar>
        </w:tcPr>
        <w:p w14:paraId="6F9F9655" w14:textId="77777777" w:rsidR="0051746D" w:rsidRPr="00A44B87" w:rsidRDefault="007F799B" w:rsidP="00B95B97">
          <w:pPr>
            <w:pStyle w:val="FooterAgency"/>
          </w:pPr>
          <w:r>
            <w:t>&lt;Invented name&gt;</w:t>
          </w:r>
        </w:p>
      </w:tc>
    </w:tr>
    <w:tr w:rsidR="0089167F" w14:paraId="6F9F965B" w14:textId="77777777" w:rsidTr="00B95B97">
      <w:tc>
        <w:tcPr>
          <w:tcW w:w="3291" w:type="pct"/>
          <w:shd w:val="clear" w:color="auto" w:fill="auto"/>
          <w:tcMar>
            <w:left w:w="0" w:type="dxa"/>
            <w:right w:w="0" w:type="dxa"/>
          </w:tcMar>
        </w:tcPr>
        <w:p w14:paraId="6F9F9657" w14:textId="77F2B79D" w:rsidR="0051746D" w:rsidRPr="00C012D9" w:rsidRDefault="007F799B" w:rsidP="00271FC7">
          <w:pPr>
            <w:pStyle w:val="FooterAgency"/>
            <w:rPr>
              <w:szCs w:val="15"/>
            </w:rPr>
          </w:pPr>
          <w:r w:rsidRPr="00C012D9">
            <w:rPr>
              <w:szCs w:val="15"/>
            </w:rPr>
            <w:fldChar w:fldCharType="begin"/>
          </w:r>
          <w:r w:rsidRPr="00C012D9">
            <w:rPr>
              <w:szCs w:val="15"/>
            </w:rPr>
            <w:instrText xml:space="preserve"> IF </w:instrText>
          </w:r>
          <w:r w:rsidR="00743BDB">
            <w:fldChar w:fldCharType="begin"/>
          </w:r>
          <w:r>
            <w:instrText>STYLEREF  "Doc title (Agency)"  \* MERGEFORMAT</w:instrText>
          </w:r>
          <w:r w:rsidR="00743BDB">
            <w:fldChar w:fldCharType="separate"/>
          </w:r>
          <w:r w:rsidRPr="007F799B">
            <w:rPr>
              <w:b/>
              <w:bCs/>
              <w:noProof/>
              <w:lang w:val="en-US"/>
            </w:rPr>
            <w:instrText>&lt;Co&gt;Rapporteur day</w:instrText>
          </w:r>
          <w:r>
            <w:rPr>
              <w:noProof/>
            </w:rPr>
            <w:instrText xml:space="preserve"> &lt;60*&gt;&lt;80&gt; critical assessment report</w:instrText>
          </w:r>
          <w:r w:rsidR="00743BDB">
            <w:rPr>
              <w:noProof/>
            </w:rPr>
            <w:fldChar w:fldCharType="end"/>
          </w:r>
          <w:r w:rsidRPr="00C012D9">
            <w:rPr>
              <w:szCs w:val="15"/>
            </w:rPr>
            <w:instrText xml:space="preserve"> &lt;&gt; "Error*"</w:instrText>
          </w:r>
          <w:r w:rsidR="00743BDB">
            <w:fldChar w:fldCharType="begin"/>
          </w:r>
          <w:r>
            <w:instrText>STYLEREF  "Doc title (Agency)"  \* MERGEFORMAT</w:instrText>
          </w:r>
          <w:r w:rsidR="00743BDB">
            <w:fldChar w:fldCharType="separate"/>
          </w:r>
          <w:r>
            <w:rPr>
              <w:noProof/>
            </w:rPr>
            <w:instrText>&lt;Co&gt;Rapporteur day &lt;60*&gt;&lt;80&gt; critical assessment report</w:instrText>
          </w:r>
          <w:r w:rsidR="00743BDB">
            <w:rPr>
              <w:noProof/>
            </w:rPr>
            <w:fldChar w:fldCharType="end"/>
          </w:r>
          <w:r w:rsidRPr="00C012D9">
            <w:rPr>
              <w:szCs w:val="15"/>
            </w:rPr>
            <w:instrText xml:space="preserve"> \* MERGEFORMAT </w:instrText>
          </w:r>
          <w:r w:rsidRPr="00C012D9">
            <w:rPr>
              <w:szCs w:val="15"/>
            </w:rPr>
            <w:fldChar w:fldCharType="separate"/>
          </w:r>
          <w:r>
            <w:rPr>
              <w:noProof/>
            </w:rPr>
            <w:t>&lt;Co&gt;Rapporteur day &lt;60*&gt;&lt;80&gt; critical assessment report</w:t>
          </w:r>
          <w:r w:rsidRPr="00C012D9">
            <w:rPr>
              <w:szCs w:val="15"/>
            </w:rPr>
            <w:fldChar w:fldCharType="end"/>
          </w:r>
          <w:r w:rsidRPr="00C012D9">
            <w:rPr>
              <w:szCs w:val="15"/>
            </w:rPr>
            <w:t xml:space="preserve"> </w:t>
          </w:r>
        </w:p>
        <w:p w14:paraId="6F9F9658" w14:textId="77777777" w:rsidR="0051746D" w:rsidRPr="00C012D9" w:rsidRDefault="007F799B" w:rsidP="00271FC7">
          <w:pPr>
            <w:pStyle w:val="FooterAgency"/>
            <w:rPr>
              <w:szCs w:val="15"/>
            </w:rPr>
          </w:pPr>
          <w:r w:rsidRPr="00C012D9">
            <w:rPr>
              <w:szCs w:val="15"/>
            </w:rPr>
            <w:t>Quality aspects</w:t>
          </w:r>
        </w:p>
        <w:p w14:paraId="6F9F9659" w14:textId="77777777" w:rsidR="0051746D" w:rsidRPr="00A44B87" w:rsidRDefault="007F799B" w:rsidP="00D05FCA">
          <w:pPr>
            <w:pStyle w:val="FooterAgency"/>
          </w:pPr>
          <w:r w:rsidRPr="00C012D9">
            <w:rPr>
              <w:szCs w:val="15"/>
            </w:rPr>
            <w:t>Rev</w:t>
          </w:r>
          <w:r>
            <w:rPr>
              <w:szCs w:val="15"/>
            </w:rPr>
            <w:t xml:space="preserve"> 05.21</w:t>
          </w:r>
        </w:p>
      </w:tc>
      <w:tc>
        <w:tcPr>
          <w:tcW w:w="1709" w:type="pct"/>
          <w:gridSpan w:val="2"/>
          <w:shd w:val="clear" w:color="auto" w:fill="auto"/>
          <w:tcMar>
            <w:left w:w="0" w:type="dxa"/>
            <w:right w:w="0" w:type="dxa"/>
          </w:tcMar>
        </w:tcPr>
        <w:p w14:paraId="6F9F965A" w14:textId="77777777" w:rsidR="0051746D" w:rsidRPr="00A44B87" w:rsidRDefault="0051746D" w:rsidP="00B95B97">
          <w:pPr>
            <w:pStyle w:val="FooterAgency"/>
          </w:pPr>
        </w:p>
      </w:tc>
    </w:tr>
    <w:tr w:rsidR="0089167F" w14:paraId="6F9F965D" w14:textId="77777777" w:rsidTr="00BD4AF1">
      <w:trPr>
        <w:gridAfter w:val="1"/>
        <w:wAfter w:w="37" w:type="dxa"/>
      </w:trPr>
      <w:tc>
        <w:tcPr>
          <w:tcW w:w="4963" w:type="pct"/>
          <w:gridSpan w:val="2"/>
          <w:shd w:val="clear" w:color="auto" w:fill="auto"/>
          <w:tcMar>
            <w:left w:w="0" w:type="dxa"/>
            <w:right w:w="0" w:type="dxa"/>
          </w:tcMar>
        </w:tcPr>
        <w:p w14:paraId="6F9F965C" w14:textId="77777777" w:rsidR="0051746D" w:rsidRPr="00A44B87" w:rsidRDefault="007F799B" w:rsidP="00BD4AF1">
          <w:pPr>
            <w:pStyle w:val="PagenumberAgency0"/>
          </w:pPr>
          <w:r w:rsidRPr="006E62FC">
            <w:t xml:space="preserve">Page </w:t>
          </w:r>
          <w:r w:rsidRPr="006E62FC">
            <w:fldChar w:fldCharType="begin"/>
          </w:r>
          <w:r w:rsidRPr="006E62FC">
            <w:instrText xml:space="preserve"> PAGE </w:instrText>
          </w:r>
          <w:r w:rsidRPr="006E62FC">
            <w:fldChar w:fldCharType="separate"/>
          </w:r>
          <w:r w:rsidRPr="006E62FC">
            <w:t>7</w:t>
          </w:r>
          <w:r w:rsidRPr="006E62FC">
            <w:fldChar w:fldCharType="end"/>
          </w:r>
          <w:r w:rsidRPr="006E62FC">
            <w:t>/</w:t>
          </w:r>
          <w:r>
            <w:fldChar w:fldCharType="begin"/>
          </w:r>
          <w:r>
            <w:instrText>NUMPAGES</w:instrText>
          </w:r>
          <w:r>
            <w:fldChar w:fldCharType="separate"/>
          </w:r>
          <w:r>
            <w:t>51</w:t>
          </w:r>
          <w:r>
            <w:fldChar w:fldCharType="end"/>
          </w:r>
        </w:p>
      </w:tc>
    </w:tr>
  </w:tbl>
  <w:p w14:paraId="6F9F965E" w14:textId="77777777" w:rsidR="0051746D" w:rsidRDefault="00517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8" w:type="pct"/>
      <w:tblLook w:val="01E0" w:firstRow="1" w:lastRow="1" w:firstColumn="1" w:lastColumn="1" w:noHBand="0" w:noVBand="0"/>
    </w:tblPr>
    <w:tblGrid>
      <w:gridCol w:w="3216"/>
      <w:gridCol w:w="2988"/>
      <w:gridCol w:w="3222"/>
      <w:gridCol w:w="72"/>
    </w:tblGrid>
    <w:tr w:rsidR="0089167F" w14:paraId="6F9F9661" w14:textId="77777777" w:rsidTr="006D62F7">
      <w:trPr>
        <w:gridAfter w:val="1"/>
        <w:wAfter w:w="38" w:type="dxa"/>
      </w:trPr>
      <w:tc>
        <w:tcPr>
          <w:tcW w:w="4962" w:type="pct"/>
          <w:gridSpan w:val="3"/>
          <w:tcBorders>
            <w:top w:val="single" w:sz="2" w:space="0" w:color="auto"/>
            <w:left w:val="nil"/>
            <w:bottom w:val="nil"/>
            <w:right w:val="nil"/>
            <w:tl2br w:val="nil"/>
            <w:tr2bl w:val="nil"/>
          </w:tcBorders>
          <w:shd w:val="clear" w:color="auto" w:fill="auto"/>
          <w:tcMar>
            <w:left w:w="0" w:type="dxa"/>
            <w:right w:w="0" w:type="dxa"/>
          </w:tcMar>
        </w:tcPr>
        <w:p w14:paraId="6F9F9660" w14:textId="77777777" w:rsidR="0051746D" w:rsidRPr="00A44B87" w:rsidRDefault="007F799B" w:rsidP="00B95B97">
          <w:pPr>
            <w:pStyle w:val="FooterAgency"/>
          </w:pPr>
          <w:r>
            <w:t>&lt;Invented name&gt;</w:t>
          </w:r>
        </w:p>
      </w:tc>
    </w:tr>
    <w:tr w:rsidR="0089167F" w14:paraId="6F9F9666" w14:textId="77777777" w:rsidTr="006D62F7">
      <w:trPr>
        <w:gridAfter w:val="1"/>
        <w:wAfter w:w="38" w:type="dxa"/>
      </w:trPr>
      <w:tc>
        <w:tcPr>
          <w:tcW w:w="3266" w:type="pct"/>
          <w:gridSpan w:val="2"/>
          <w:shd w:val="clear" w:color="auto" w:fill="auto"/>
          <w:tcMar>
            <w:left w:w="0" w:type="dxa"/>
            <w:right w:w="0" w:type="dxa"/>
          </w:tcMar>
        </w:tcPr>
        <w:p w14:paraId="6F9F9662" w14:textId="2C22595B" w:rsidR="0051746D" w:rsidRPr="00C012D9" w:rsidRDefault="007F799B" w:rsidP="00B95B97">
          <w:pPr>
            <w:pStyle w:val="FooterAgency"/>
            <w:rPr>
              <w:szCs w:val="15"/>
            </w:rPr>
          </w:pPr>
          <w:r w:rsidRPr="00C012D9">
            <w:rPr>
              <w:szCs w:val="15"/>
            </w:rPr>
            <w:fldChar w:fldCharType="begin"/>
          </w:r>
          <w:r w:rsidRPr="00C012D9">
            <w:rPr>
              <w:szCs w:val="15"/>
            </w:rPr>
            <w:instrText xml:space="preserve"> IF </w:instrText>
          </w:r>
          <w:r w:rsidR="002B5B31">
            <w:fldChar w:fldCharType="begin"/>
          </w:r>
          <w:r>
            <w:instrText>STYLEREF  "Doc title (Agency)"  \* MERGEFORMAT</w:instrText>
          </w:r>
          <w:r w:rsidR="002B5B31">
            <w:fldChar w:fldCharType="separate"/>
          </w:r>
          <w:r w:rsidRPr="007F799B">
            <w:rPr>
              <w:b/>
              <w:bCs/>
              <w:noProof/>
              <w:lang w:val="en-US"/>
            </w:rPr>
            <w:instrText>&lt;Co&gt;Rapporteur day</w:instrText>
          </w:r>
          <w:r>
            <w:rPr>
              <w:noProof/>
            </w:rPr>
            <w:instrText xml:space="preserve"> &lt;60*&gt;&lt;80&gt; critical assessment report</w:instrText>
          </w:r>
          <w:r w:rsidR="002B5B31">
            <w:rPr>
              <w:noProof/>
            </w:rPr>
            <w:fldChar w:fldCharType="end"/>
          </w:r>
          <w:r w:rsidRPr="00C012D9">
            <w:rPr>
              <w:szCs w:val="15"/>
            </w:rPr>
            <w:instrText xml:space="preserve"> &lt;&gt; "Error*"</w:instrText>
          </w:r>
          <w:r w:rsidR="002B5B31">
            <w:fldChar w:fldCharType="begin"/>
          </w:r>
          <w:r>
            <w:instrText>STYLEREF  "Doc title (Agency)"  \* MERGEFORMAT</w:instrText>
          </w:r>
          <w:r w:rsidR="002B5B31">
            <w:fldChar w:fldCharType="separate"/>
          </w:r>
          <w:r>
            <w:rPr>
              <w:noProof/>
            </w:rPr>
            <w:instrText>&lt;Co&gt;Rapporteur day &lt;60*&gt;&lt;80&gt; critical assessment report</w:instrText>
          </w:r>
          <w:r w:rsidR="002B5B31">
            <w:rPr>
              <w:noProof/>
            </w:rPr>
            <w:fldChar w:fldCharType="end"/>
          </w:r>
          <w:r w:rsidRPr="00C012D9">
            <w:rPr>
              <w:szCs w:val="15"/>
            </w:rPr>
            <w:instrText xml:space="preserve"> \* MERGEFORMAT </w:instrText>
          </w:r>
          <w:r w:rsidRPr="00C012D9">
            <w:rPr>
              <w:szCs w:val="15"/>
            </w:rPr>
            <w:fldChar w:fldCharType="separate"/>
          </w:r>
          <w:r>
            <w:rPr>
              <w:noProof/>
            </w:rPr>
            <w:t>&lt;Co&gt;Rapporteur day &lt;60*&gt;&lt;80&gt; critical assessment report</w:t>
          </w:r>
          <w:r w:rsidRPr="00C012D9">
            <w:rPr>
              <w:szCs w:val="15"/>
            </w:rPr>
            <w:fldChar w:fldCharType="end"/>
          </w:r>
          <w:r w:rsidRPr="00C012D9">
            <w:rPr>
              <w:szCs w:val="15"/>
            </w:rPr>
            <w:t xml:space="preserve"> </w:t>
          </w:r>
        </w:p>
        <w:p w14:paraId="6F9F9663" w14:textId="77777777" w:rsidR="0051746D" w:rsidRPr="00C012D9" w:rsidRDefault="007F799B" w:rsidP="00B95B97">
          <w:pPr>
            <w:pStyle w:val="FooterAgency"/>
            <w:rPr>
              <w:szCs w:val="15"/>
            </w:rPr>
          </w:pPr>
          <w:r w:rsidRPr="00C012D9">
            <w:rPr>
              <w:szCs w:val="15"/>
            </w:rPr>
            <w:t>Quality aspects</w:t>
          </w:r>
        </w:p>
        <w:p w14:paraId="6F9F9664" w14:textId="77777777" w:rsidR="0051746D" w:rsidRPr="00A44B87" w:rsidRDefault="007F799B" w:rsidP="00D05FCA">
          <w:pPr>
            <w:pStyle w:val="FooterAgency"/>
          </w:pPr>
          <w:r w:rsidRPr="00C012D9">
            <w:rPr>
              <w:szCs w:val="15"/>
            </w:rPr>
            <w:t>Rev</w:t>
          </w:r>
          <w:r>
            <w:rPr>
              <w:szCs w:val="15"/>
            </w:rPr>
            <w:t xml:space="preserve"> 05.21</w:t>
          </w:r>
        </w:p>
      </w:tc>
      <w:tc>
        <w:tcPr>
          <w:tcW w:w="1696" w:type="pct"/>
          <w:shd w:val="clear" w:color="auto" w:fill="auto"/>
          <w:tcMar>
            <w:left w:w="0" w:type="dxa"/>
            <w:right w:w="0" w:type="dxa"/>
          </w:tcMar>
        </w:tcPr>
        <w:p w14:paraId="6F9F9665" w14:textId="77777777" w:rsidR="0051746D" w:rsidRPr="00A44B87" w:rsidRDefault="0051746D" w:rsidP="00B95B97">
          <w:pPr>
            <w:pStyle w:val="FooterAgency"/>
          </w:pPr>
        </w:p>
      </w:tc>
    </w:tr>
    <w:tr w:rsidR="0089167F" w14:paraId="6F9F9668" w14:textId="77777777" w:rsidTr="006D62F7">
      <w:tc>
        <w:tcPr>
          <w:tcW w:w="5000" w:type="pct"/>
          <w:gridSpan w:val="4"/>
          <w:shd w:val="clear" w:color="auto" w:fill="auto"/>
          <w:tcMar>
            <w:left w:w="0" w:type="dxa"/>
            <w:right w:w="0" w:type="dxa"/>
          </w:tcMar>
        </w:tcPr>
        <w:p w14:paraId="6F9F9667" w14:textId="77777777" w:rsidR="0051746D" w:rsidRPr="00A44B87" w:rsidRDefault="007F799B" w:rsidP="008B2EAF">
          <w:pPr>
            <w:pStyle w:val="PagenumberAgency0"/>
          </w:pPr>
          <w:r w:rsidRPr="006E62FC">
            <w:t xml:space="preserve">Page </w:t>
          </w:r>
          <w:r w:rsidRPr="006E62FC">
            <w:fldChar w:fldCharType="begin"/>
          </w:r>
          <w:r w:rsidRPr="006E62FC">
            <w:instrText xml:space="preserve"> PAGE </w:instrText>
          </w:r>
          <w:r w:rsidRPr="006E62FC">
            <w:fldChar w:fldCharType="separate"/>
          </w:r>
          <w:r w:rsidRPr="006E62FC">
            <w:t>9</w:t>
          </w:r>
          <w:r w:rsidRPr="006E62FC">
            <w:fldChar w:fldCharType="end"/>
          </w:r>
          <w:r w:rsidRPr="006E62FC">
            <w:t>/</w:t>
          </w:r>
          <w:r>
            <w:fldChar w:fldCharType="begin"/>
          </w:r>
          <w:r>
            <w:instrText>NUMPAGES</w:instrText>
          </w:r>
          <w:r>
            <w:fldChar w:fldCharType="separate"/>
          </w:r>
          <w:r>
            <w:t>51</w:t>
          </w:r>
          <w:r>
            <w:fldChar w:fldCharType="end"/>
          </w:r>
        </w:p>
      </w:tc>
    </w:tr>
    <w:tr w:rsidR="0089167F" w14:paraId="6F9F966A" w14:textId="77777777" w:rsidTr="006D62F7">
      <w:trPr>
        <w:gridAfter w:val="3"/>
        <w:wAfter w:w="3307" w:type="dxa"/>
      </w:trPr>
      <w:tc>
        <w:tcPr>
          <w:tcW w:w="1693" w:type="pct"/>
          <w:shd w:val="clear" w:color="auto" w:fill="auto"/>
          <w:tcMar>
            <w:left w:w="0" w:type="dxa"/>
            <w:right w:w="0" w:type="dxa"/>
          </w:tcMar>
        </w:tcPr>
        <w:p w14:paraId="6F9F9669" w14:textId="77777777" w:rsidR="0051746D" w:rsidRPr="006E62FC" w:rsidRDefault="0051746D" w:rsidP="008B2EAF">
          <w:pPr>
            <w:pStyle w:val="PagenumberAgency0"/>
            <w:jc w:val="center"/>
          </w:pPr>
        </w:p>
      </w:tc>
    </w:tr>
  </w:tbl>
  <w:p w14:paraId="6F9F966B" w14:textId="77777777" w:rsidR="0051746D" w:rsidRDefault="005174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FA3A" w14:textId="77777777" w:rsidR="00B41933" w:rsidRDefault="007F799B">
    <w:pPr>
      <w:pStyle w:val="FooterAgency"/>
    </w:pPr>
    <w:r>
      <w:t>&lt;Invented name&gt;</w:t>
    </w:r>
  </w:p>
  <w:p w14:paraId="71DC6693" w14:textId="77777777" w:rsidR="00B41933" w:rsidRDefault="007F799B">
    <w:pPr>
      <w:pStyle w:val="FooterAgency"/>
    </w:pPr>
    <w:r w:rsidRPr="002A679D">
      <w:t>&lt;Co-&gt;Rapporteur Day &lt;60&gt;&lt;80&gt; assessm</w:t>
    </w:r>
    <w:r>
      <w:t>ent report</w:t>
    </w:r>
  </w:p>
  <w:p w14:paraId="2F57F7A2" w14:textId="7CC7B75C" w:rsidR="00B41933" w:rsidRPr="00FA2D28" w:rsidRDefault="007F799B">
    <w:pPr>
      <w:pStyle w:val="FooterAgency"/>
      <w:rPr>
        <w:lang w:val="pt-PT"/>
      </w:rPr>
    </w:pPr>
    <w:r>
      <w:rPr>
        <w:lang w:val="pt-PT"/>
      </w:rPr>
      <w:t>Quality</w:t>
    </w:r>
    <w:r w:rsidRPr="00FA2D28">
      <w:rPr>
        <w:lang w:val="pt-PT"/>
      </w:rPr>
      <w:t xml:space="preserve"> aspects</w:t>
    </w:r>
  </w:p>
  <w:p w14:paraId="5CC3E0C9" w14:textId="4797F64D" w:rsidR="00B41933" w:rsidRPr="00FA2D28" w:rsidRDefault="007F799B">
    <w:pPr>
      <w:pStyle w:val="FooterAgency"/>
      <w:rPr>
        <w:lang w:val="pt-PT"/>
      </w:rPr>
    </w:pPr>
    <w:r w:rsidRPr="00FA2D28">
      <w:rPr>
        <w:lang w:val="pt-PT"/>
      </w:rPr>
      <w:t xml:space="preserve">Rev </w:t>
    </w:r>
    <w:r>
      <w:rPr>
        <w:lang w:val="pt-PT"/>
      </w:rPr>
      <w:t>0</w:t>
    </w:r>
    <w:r w:rsidR="00886297">
      <w:rPr>
        <w:lang w:val="pt-PT"/>
      </w:rPr>
      <w:t>0</w:t>
    </w:r>
    <w:r w:rsidRPr="00FA2D28">
      <w:rPr>
        <w:lang w:val="pt-PT"/>
      </w:rPr>
      <w:t>.2</w:t>
    </w:r>
    <w:r>
      <w:rPr>
        <w:lang w:val="pt-PT"/>
      </w:rPr>
      <w:t>4</w:t>
    </w:r>
    <w:r w:rsidRPr="00FA2D28">
      <w:rPr>
        <w:lang w:val="pt-PT"/>
      </w:rPr>
      <w:t xml:space="preserve"> </w:t>
    </w:r>
    <w:r>
      <w:rPr>
        <w:lang w:val="pt-PT"/>
      </w:rPr>
      <w:t>Revamp</w:t>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t xml:space="preserve">Page </w:t>
    </w:r>
    <w:r>
      <w:fldChar w:fldCharType="begin"/>
    </w:r>
    <w:r w:rsidRPr="00FA2D28">
      <w:rPr>
        <w:lang w:val="pt-PT"/>
      </w:rPr>
      <w:instrText xml:space="preserve"> PAGE   \* MERGEFORMAT </w:instrText>
    </w:r>
    <w:r>
      <w:fldChar w:fldCharType="separate"/>
    </w:r>
    <w:r w:rsidRPr="00FA2D28">
      <w:rPr>
        <w:noProof/>
        <w:lang w:val="pt-PT"/>
      </w:rPr>
      <w:t>51</w:t>
    </w:r>
    <w:r>
      <w:rPr>
        <w:noProof/>
      </w:rPr>
      <w:fldChar w:fldCharType="end"/>
    </w:r>
    <w:r w:rsidRPr="00FA2D28">
      <w:rPr>
        <w:noProof/>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C65F" w14:textId="77777777" w:rsidR="002E1FCD" w:rsidRDefault="007F799B">
      <w:r>
        <w:separator/>
      </w:r>
    </w:p>
  </w:footnote>
  <w:footnote w:type="continuationSeparator" w:id="0">
    <w:p w14:paraId="7E6A9BEA" w14:textId="77777777" w:rsidR="002E1FCD" w:rsidRDefault="007F799B">
      <w:r>
        <w:continuationSeparator/>
      </w:r>
    </w:p>
  </w:footnote>
  <w:footnote w:type="continuationNotice" w:id="1">
    <w:p w14:paraId="38003721" w14:textId="77777777" w:rsidR="002E1FCD" w:rsidRDefault="002E1FCD"/>
  </w:footnote>
  <w:footnote w:id="2">
    <w:p w14:paraId="6F9F966C" w14:textId="77777777" w:rsidR="0051746D" w:rsidRPr="007910CF" w:rsidRDefault="007F799B" w:rsidP="000153E9">
      <w:pPr>
        <w:pStyle w:val="FootnoteText"/>
        <w:rPr>
          <w:sz w:val="16"/>
          <w:szCs w:val="16"/>
        </w:rPr>
      </w:pPr>
      <w:r w:rsidRPr="007910CF">
        <w:rPr>
          <w:rStyle w:val="FootnoteReference"/>
          <w:sz w:val="16"/>
          <w:szCs w:val="16"/>
        </w:rPr>
        <w:footnoteRef/>
      </w:r>
      <w:r w:rsidRPr="007910CF">
        <w:rPr>
          <w:sz w:val="16"/>
          <w:szCs w:val="16"/>
        </w:rPr>
        <w:t xml:space="preserve"> Delete as appropriate</w:t>
      </w:r>
    </w:p>
  </w:footnote>
  <w:footnote w:id="3">
    <w:p w14:paraId="6F9F966D" w14:textId="77777777" w:rsidR="0051746D" w:rsidRPr="00D7239D" w:rsidRDefault="007F799B" w:rsidP="000153E9">
      <w:pPr>
        <w:pStyle w:val="FootnoteText"/>
        <w:rPr>
          <w:sz w:val="16"/>
          <w:szCs w:val="16"/>
        </w:rPr>
      </w:pPr>
      <w:r w:rsidRPr="00D7239D">
        <w:rPr>
          <w:rStyle w:val="FootnoteReference"/>
          <w:sz w:val="16"/>
          <w:szCs w:val="16"/>
        </w:rPr>
        <w:footnoteRef/>
      </w:r>
      <w:r w:rsidRPr="00D7239D">
        <w:rPr>
          <w:sz w:val="16"/>
          <w:szCs w:val="16"/>
        </w:rPr>
        <w:t xml:space="preserve"> Note: PAT or new ICH approaches to quality are expected to lead to enhanced product and process knowledge and improved quality assurance rather than increased risk but it is accepted that assessors may wish to express caution in some cases until there is greater experience and confidence.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7633" w14:textId="77777777" w:rsidR="0081207F" w:rsidRDefault="00812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0D6A" w14:textId="77777777" w:rsidR="0081207F" w:rsidRDefault="00812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1F3D" w14:textId="77777777" w:rsidR="0081207F" w:rsidRDefault="00812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69FF"/>
    <w:multiLevelType w:val="hybridMultilevel"/>
    <w:tmpl w:val="AADE80DE"/>
    <w:lvl w:ilvl="0" w:tplc="7DE41C14">
      <w:start w:val="1"/>
      <w:numFmt w:val="bullet"/>
      <w:lvlText w:val=""/>
      <w:lvlJc w:val="left"/>
      <w:pPr>
        <w:ind w:left="720" w:hanging="360"/>
      </w:pPr>
      <w:rPr>
        <w:rFonts w:ascii="Symbol" w:hAnsi="Symbol" w:hint="default"/>
      </w:rPr>
    </w:lvl>
    <w:lvl w:ilvl="1" w:tplc="A8F414B0">
      <w:start w:val="1"/>
      <w:numFmt w:val="bullet"/>
      <w:lvlText w:val="o"/>
      <w:lvlJc w:val="left"/>
      <w:pPr>
        <w:ind w:left="1440" w:hanging="360"/>
      </w:pPr>
      <w:rPr>
        <w:rFonts w:ascii="Courier New" w:hAnsi="Courier New" w:hint="default"/>
      </w:rPr>
    </w:lvl>
    <w:lvl w:ilvl="2" w:tplc="E33030B2">
      <w:start w:val="1"/>
      <w:numFmt w:val="bullet"/>
      <w:lvlText w:val=""/>
      <w:lvlJc w:val="left"/>
      <w:pPr>
        <w:ind w:left="2160" w:hanging="360"/>
      </w:pPr>
      <w:rPr>
        <w:rFonts w:ascii="Wingdings" w:hAnsi="Wingdings" w:hint="default"/>
      </w:rPr>
    </w:lvl>
    <w:lvl w:ilvl="3" w:tplc="8C3C5CE2">
      <w:start w:val="1"/>
      <w:numFmt w:val="bullet"/>
      <w:lvlText w:val=""/>
      <w:lvlJc w:val="left"/>
      <w:pPr>
        <w:ind w:left="2880" w:hanging="360"/>
      </w:pPr>
      <w:rPr>
        <w:rFonts w:ascii="Symbol" w:hAnsi="Symbol" w:hint="default"/>
      </w:rPr>
    </w:lvl>
    <w:lvl w:ilvl="4" w:tplc="DCFC2DFA">
      <w:start w:val="1"/>
      <w:numFmt w:val="bullet"/>
      <w:lvlText w:val="o"/>
      <w:lvlJc w:val="left"/>
      <w:pPr>
        <w:ind w:left="3600" w:hanging="360"/>
      </w:pPr>
      <w:rPr>
        <w:rFonts w:ascii="Courier New" w:hAnsi="Courier New" w:hint="default"/>
      </w:rPr>
    </w:lvl>
    <w:lvl w:ilvl="5" w:tplc="314C8CEA">
      <w:start w:val="1"/>
      <w:numFmt w:val="bullet"/>
      <w:lvlText w:val=""/>
      <w:lvlJc w:val="left"/>
      <w:pPr>
        <w:ind w:left="4320" w:hanging="360"/>
      </w:pPr>
      <w:rPr>
        <w:rFonts w:ascii="Wingdings" w:hAnsi="Wingdings" w:hint="default"/>
      </w:rPr>
    </w:lvl>
    <w:lvl w:ilvl="6" w:tplc="71EC083C">
      <w:start w:val="1"/>
      <w:numFmt w:val="bullet"/>
      <w:lvlText w:val=""/>
      <w:lvlJc w:val="left"/>
      <w:pPr>
        <w:ind w:left="5040" w:hanging="360"/>
      </w:pPr>
      <w:rPr>
        <w:rFonts w:ascii="Symbol" w:hAnsi="Symbol" w:hint="default"/>
      </w:rPr>
    </w:lvl>
    <w:lvl w:ilvl="7" w:tplc="2AF0C3C8">
      <w:start w:val="1"/>
      <w:numFmt w:val="bullet"/>
      <w:lvlText w:val="o"/>
      <w:lvlJc w:val="left"/>
      <w:pPr>
        <w:ind w:left="5760" w:hanging="360"/>
      </w:pPr>
      <w:rPr>
        <w:rFonts w:ascii="Courier New" w:hAnsi="Courier New" w:hint="default"/>
      </w:rPr>
    </w:lvl>
    <w:lvl w:ilvl="8" w:tplc="85F474EC">
      <w:start w:val="1"/>
      <w:numFmt w:val="bullet"/>
      <w:lvlText w:val=""/>
      <w:lvlJc w:val="left"/>
      <w:pPr>
        <w:ind w:left="6480" w:hanging="360"/>
      </w:pPr>
      <w:rPr>
        <w:rFonts w:ascii="Wingdings" w:hAnsi="Wingdings" w:hint="default"/>
      </w:rPr>
    </w:lvl>
  </w:abstractNum>
  <w:abstractNum w:abstractNumId="1" w15:restartNumberingAfterBreak="0">
    <w:nsid w:val="03324CAE"/>
    <w:multiLevelType w:val="hybridMultilevel"/>
    <w:tmpl w:val="BEB60800"/>
    <w:lvl w:ilvl="0" w:tplc="94AE3D82">
      <w:start w:val="1"/>
      <w:numFmt w:val="bullet"/>
      <w:lvlText w:val=""/>
      <w:lvlJc w:val="left"/>
      <w:pPr>
        <w:ind w:left="720" w:hanging="360"/>
      </w:pPr>
      <w:rPr>
        <w:rFonts w:ascii="Wingdings" w:hAnsi="Wingdings" w:hint="default"/>
      </w:rPr>
    </w:lvl>
    <w:lvl w:ilvl="1" w:tplc="1C2C144A">
      <w:start w:val="1"/>
      <w:numFmt w:val="bullet"/>
      <w:lvlText w:val=""/>
      <w:lvlJc w:val="left"/>
      <w:pPr>
        <w:ind w:left="1440" w:hanging="360"/>
      </w:pPr>
      <w:rPr>
        <w:rFonts w:ascii="Symbol" w:hAnsi="Symbol" w:hint="default"/>
      </w:rPr>
    </w:lvl>
    <w:lvl w:ilvl="2" w:tplc="AAACF21C" w:tentative="1">
      <w:start w:val="1"/>
      <w:numFmt w:val="bullet"/>
      <w:lvlText w:val=""/>
      <w:lvlJc w:val="left"/>
      <w:pPr>
        <w:ind w:left="2160" w:hanging="360"/>
      </w:pPr>
      <w:rPr>
        <w:rFonts w:ascii="Wingdings" w:hAnsi="Wingdings" w:hint="default"/>
      </w:rPr>
    </w:lvl>
    <w:lvl w:ilvl="3" w:tplc="A90CBB96" w:tentative="1">
      <w:start w:val="1"/>
      <w:numFmt w:val="bullet"/>
      <w:lvlText w:val=""/>
      <w:lvlJc w:val="left"/>
      <w:pPr>
        <w:ind w:left="2880" w:hanging="360"/>
      </w:pPr>
      <w:rPr>
        <w:rFonts w:ascii="Symbol" w:hAnsi="Symbol" w:hint="default"/>
      </w:rPr>
    </w:lvl>
    <w:lvl w:ilvl="4" w:tplc="19A06016" w:tentative="1">
      <w:start w:val="1"/>
      <w:numFmt w:val="bullet"/>
      <w:lvlText w:val="o"/>
      <w:lvlJc w:val="left"/>
      <w:pPr>
        <w:ind w:left="3600" w:hanging="360"/>
      </w:pPr>
      <w:rPr>
        <w:rFonts w:ascii="Courier New" w:hAnsi="Courier New" w:cs="Courier New" w:hint="default"/>
      </w:rPr>
    </w:lvl>
    <w:lvl w:ilvl="5" w:tplc="8F1A784A" w:tentative="1">
      <w:start w:val="1"/>
      <w:numFmt w:val="bullet"/>
      <w:lvlText w:val=""/>
      <w:lvlJc w:val="left"/>
      <w:pPr>
        <w:ind w:left="4320" w:hanging="360"/>
      </w:pPr>
      <w:rPr>
        <w:rFonts w:ascii="Wingdings" w:hAnsi="Wingdings" w:hint="default"/>
      </w:rPr>
    </w:lvl>
    <w:lvl w:ilvl="6" w:tplc="3D36B2AC" w:tentative="1">
      <w:start w:val="1"/>
      <w:numFmt w:val="bullet"/>
      <w:lvlText w:val=""/>
      <w:lvlJc w:val="left"/>
      <w:pPr>
        <w:ind w:left="5040" w:hanging="360"/>
      </w:pPr>
      <w:rPr>
        <w:rFonts w:ascii="Symbol" w:hAnsi="Symbol" w:hint="default"/>
      </w:rPr>
    </w:lvl>
    <w:lvl w:ilvl="7" w:tplc="DE200D68" w:tentative="1">
      <w:start w:val="1"/>
      <w:numFmt w:val="bullet"/>
      <w:lvlText w:val="o"/>
      <w:lvlJc w:val="left"/>
      <w:pPr>
        <w:ind w:left="5760" w:hanging="360"/>
      </w:pPr>
      <w:rPr>
        <w:rFonts w:ascii="Courier New" w:hAnsi="Courier New" w:cs="Courier New" w:hint="default"/>
      </w:rPr>
    </w:lvl>
    <w:lvl w:ilvl="8" w:tplc="8C8AEF2A" w:tentative="1">
      <w:start w:val="1"/>
      <w:numFmt w:val="bullet"/>
      <w:lvlText w:val=""/>
      <w:lvlJc w:val="left"/>
      <w:pPr>
        <w:ind w:left="6480" w:hanging="360"/>
      </w:pPr>
      <w:rPr>
        <w:rFonts w:ascii="Wingdings" w:hAnsi="Wingdings" w:hint="default"/>
      </w:rPr>
    </w:lvl>
  </w:abstractNum>
  <w:abstractNum w:abstractNumId="2" w15:restartNumberingAfterBreak="0">
    <w:nsid w:val="03A45D14"/>
    <w:multiLevelType w:val="hybridMultilevel"/>
    <w:tmpl w:val="B2F0424C"/>
    <w:lvl w:ilvl="0" w:tplc="6A94361E">
      <w:start w:val="1"/>
      <w:numFmt w:val="bullet"/>
      <w:lvlText w:val=""/>
      <w:lvlJc w:val="left"/>
      <w:pPr>
        <w:ind w:left="720" w:hanging="360"/>
      </w:pPr>
      <w:rPr>
        <w:rFonts w:ascii="Symbol" w:hAnsi="Symbol" w:hint="default"/>
      </w:rPr>
    </w:lvl>
    <w:lvl w:ilvl="1" w:tplc="77821BB6" w:tentative="1">
      <w:start w:val="1"/>
      <w:numFmt w:val="bullet"/>
      <w:lvlText w:val="o"/>
      <w:lvlJc w:val="left"/>
      <w:pPr>
        <w:ind w:left="1440" w:hanging="360"/>
      </w:pPr>
      <w:rPr>
        <w:rFonts w:ascii="Courier New" w:hAnsi="Courier New" w:cs="Courier New" w:hint="default"/>
      </w:rPr>
    </w:lvl>
    <w:lvl w:ilvl="2" w:tplc="8C1A439E" w:tentative="1">
      <w:start w:val="1"/>
      <w:numFmt w:val="bullet"/>
      <w:lvlText w:val=""/>
      <w:lvlJc w:val="left"/>
      <w:pPr>
        <w:ind w:left="2160" w:hanging="360"/>
      </w:pPr>
      <w:rPr>
        <w:rFonts w:ascii="Wingdings" w:hAnsi="Wingdings" w:hint="default"/>
      </w:rPr>
    </w:lvl>
    <w:lvl w:ilvl="3" w:tplc="919A6174" w:tentative="1">
      <w:start w:val="1"/>
      <w:numFmt w:val="bullet"/>
      <w:lvlText w:val=""/>
      <w:lvlJc w:val="left"/>
      <w:pPr>
        <w:ind w:left="2880" w:hanging="360"/>
      </w:pPr>
      <w:rPr>
        <w:rFonts w:ascii="Symbol" w:hAnsi="Symbol" w:hint="default"/>
      </w:rPr>
    </w:lvl>
    <w:lvl w:ilvl="4" w:tplc="F97A52AA" w:tentative="1">
      <w:start w:val="1"/>
      <w:numFmt w:val="bullet"/>
      <w:lvlText w:val="o"/>
      <w:lvlJc w:val="left"/>
      <w:pPr>
        <w:ind w:left="3600" w:hanging="360"/>
      </w:pPr>
      <w:rPr>
        <w:rFonts w:ascii="Courier New" w:hAnsi="Courier New" w:cs="Courier New" w:hint="default"/>
      </w:rPr>
    </w:lvl>
    <w:lvl w:ilvl="5" w:tplc="9AC4FB70" w:tentative="1">
      <w:start w:val="1"/>
      <w:numFmt w:val="bullet"/>
      <w:lvlText w:val=""/>
      <w:lvlJc w:val="left"/>
      <w:pPr>
        <w:ind w:left="4320" w:hanging="360"/>
      </w:pPr>
      <w:rPr>
        <w:rFonts w:ascii="Wingdings" w:hAnsi="Wingdings" w:hint="default"/>
      </w:rPr>
    </w:lvl>
    <w:lvl w:ilvl="6" w:tplc="BC545AAA" w:tentative="1">
      <w:start w:val="1"/>
      <w:numFmt w:val="bullet"/>
      <w:lvlText w:val=""/>
      <w:lvlJc w:val="left"/>
      <w:pPr>
        <w:ind w:left="5040" w:hanging="360"/>
      </w:pPr>
      <w:rPr>
        <w:rFonts w:ascii="Symbol" w:hAnsi="Symbol" w:hint="default"/>
      </w:rPr>
    </w:lvl>
    <w:lvl w:ilvl="7" w:tplc="A282059E" w:tentative="1">
      <w:start w:val="1"/>
      <w:numFmt w:val="bullet"/>
      <w:lvlText w:val="o"/>
      <w:lvlJc w:val="left"/>
      <w:pPr>
        <w:ind w:left="5760" w:hanging="360"/>
      </w:pPr>
      <w:rPr>
        <w:rFonts w:ascii="Courier New" w:hAnsi="Courier New" w:cs="Courier New" w:hint="default"/>
      </w:rPr>
    </w:lvl>
    <w:lvl w:ilvl="8" w:tplc="F7AAF890" w:tentative="1">
      <w:start w:val="1"/>
      <w:numFmt w:val="bullet"/>
      <w:lvlText w:val=""/>
      <w:lvlJc w:val="left"/>
      <w:pPr>
        <w:ind w:left="6480" w:hanging="360"/>
      </w:pPr>
      <w:rPr>
        <w:rFonts w:ascii="Wingdings" w:hAnsi="Wingdings" w:hint="default"/>
      </w:rPr>
    </w:lvl>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9E013C1"/>
    <w:multiLevelType w:val="hybridMultilevel"/>
    <w:tmpl w:val="6D7CC4DA"/>
    <w:lvl w:ilvl="0" w:tplc="331C197A">
      <w:start w:val="1"/>
      <w:numFmt w:val="bullet"/>
      <w:lvlText w:val=""/>
      <w:lvlJc w:val="left"/>
      <w:pPr>
        <w:ind w:left="360" w:hanging="360"/>
      </w:pPr>
      <w:rPr>
        <w:rFonts w:ascii="Symbol" w:hAnsi="Symbol" w:hint="default"/>
      </w:rPr>
    </w:lvl>
    <w:lvl w:ilvl="1" w:tplc="B5AC1EAE" w:tentative="1">
      <w:start w:val="1"/>
      <w:numFmt w:val="bullet"/>
      <w:lvlText w:val="o"/>
      <w:lvlJc w:val="left"/>
      <w:pPr>
        <w:ind w:left="1080" w:hanging="360"/>
      </w:pPr>
      <w:rPr>
        <w:rFonts w:ascii="Courier New" w:hAnsi="Courier New" w:cs="Courier New" w:hint="default"/>
      </w:rPr>
    </w:lvl>
    <w:lvl w:ilvl="2" w:tplc="58C04166" w:tentative="1">
      <w:start w:val="1"/>
      <w:numFmt w:val="bullet"/>
      <w:lvlText w:val=""/>
      <w:lvlJc w:val="left"/>
      <w:pPr>
        <w:ind w:left="1800" w:hanging="360"/>
      </w:pPr>
      <w:rPr>
        <w:rFonts w:ascii="Wingdings" w:hAnsi="Wingdings" w:hint="default"/>
      </w:rPr>
    </w:lvl>
    <w:lvl w:ilvl="3" w:tplc="5A9ECD5C" w:tentative="1">
      <w:start w:val="1"/>
      <w:numFmt w:val="bullet"/>
      <w:lvlText w:val=""/>
      <w:lvlJc w:val="left"/>
      <w:pPr>
        <w:ind w:left="2520" w:hanging="360"/>
      </w:pPr>
      <w:rPr>
        <w:rFonts w:ascii="Symbol" w:hAnsi="Symbol" w:hint="default"/>
      </w:rPr>
    </w:lvl>
    <w:lvl w:ilvl="4" w:tplc="E3D06544" w:tentative="1">
      <w:start w:val="1"/>
      <w:numFmt w:val="bullet"/>
      <w:lvlText w:val="o"/>
      <w:lvlJc w:val="left"/>
      <w:pPr>
        <w:ind w:left="3240" w:hanging="360"/>
      </w:pPr>
      <w:rPr>
        <w:rFonts w:ascii="Courier New" w:hAnsi="Courier New" w:cs="Courier New" w:hint="default"/>
      </w:rPr>
    </w:lvl>
    <w:lvl w:ilvl="5" w:tplc="3CBAF848" w:tentative="1">
      <w:start w:val="1"/>
      <w:numFmt w:val="bullet"/>
      <w:lvlText w:val=""/>
      <w:lvlJc w:val="left"/>
      <w:pPr>
        <w:ind w:left="3960" w:hanging="360"/>
      </w:pPr>
      <w:rPr>
        <w:rFonts w:ascii="Wingdings" w:hAnsi="Wingdings" w:hint="default"/>
      </w:rPr>
    </w:lvl>
    <w:lvl w:ilvl="6" w:tplc="A25E6780" w:tentative="1">
      <w:start w:val="1"/>
      <w:numFmt w:val="bullet"/>
      <w:lvlText w:val=""/>
      <w:lvlJc w:val="left"/>
      <w:pPr>
        <w:ind w:left="4680" w:hanging="360"/>
      </w:pPr>
      <w:rPr>
        <w:rFonts w:ascii="Symbol" w:hAnsi="Symbol" w:hint="default"/>
      </w:rPr>
    </w:lvl>
    <w:lvl w:ilvl="7" w:tplc="F5F6735E" w:tentative="1">
      <w:start w:val="1"/>
      <w:numFmt w:val="bullet"/>
      <w:lvlText w:val="o"/>
      <w:lvlJc w:val="left"/>
      <w:pPr>
        <w:ind w:left="5400" w:hanging="360"/>
      </w:pPr>
      <w:rPr>
        <w:rFonts w:ascii="Courier New" w:hAnsi="Courier New" w:cs="Courier New" w:hint="default"/>
      </w:rPr>
    </w:lvl>
    <w:lvl w:ilvl="8" w:tplc="370075AA" w:tentative="1">
      <w:start w:val="1"/>
      <w:numFmt w:val="bullet"/>
      <w:lvlText w:val=""/>
      <w:lvlJc w:val="left"/>
      <w:pPr>
        <w:ind w:left="6120" w:hanging="360"/>
      </w:pPr>
      <w:rPr>
        <w:rFonts w:ascii="Wingdings" w:hAnsi="Wingdings" w:hint="default"/>
      </w:rPr>
    </w:lvl>
  </w:abstractNum>
  <w:abstractNum w:abstractNumId="5"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D38479B"/>
    <w:multiLevelType w:val="hybridMultilevel"/>
    <w:tmpl w:val="C69853E0"/>
    <w:lvl w:ilvl="0" w:tplc="77F42FDC">
      <w:start w:val="1"/>
      <w:numFmt w:val="bullet"/>
      <w:lvlText w:val=""/>
      <w:lvlJc w:val="left"/>
      <w:pPr>
        <w:ind w:left="1080" w:hanging="360"/>
      </w:pPr>
      <w:rPr>
        <w:rFonts w:ascii="Wingdings" w:hAnsi="Wingdings" w:hint="default"/>
      </w:rPr>
    </w:lvl>
    <w:lvl w:ilvl="1" w:tplc="5F82812C">
      <w:start w:val="1"/>
      <w:numFmt w:val="bullet"/>
      <w:lvlText w:val="o"/>
      <w:lvlJc w:val="left"/>
      <w:pPr>
        <w:ind w:left="1800" w:hanging="360"/>
      </w:pPr>
      <w:rPr>
        <w:rFonts w:ascii="Courier New" w:hAnsi="Courier New" w:hint="default"/>
      </w:rPr>
    </w:lvl>
    <w:lvl w:ilvl="2" w:tplc="E87C96D6">
      <w:start w:val="1"/>
      <w:numFmt w:val="bullet"/>
      <w:lvlText w:val=""/>
      <w:lvlJc w:val="left"/>
      <w:pPr>
        <w:ind w:left="2520" w:hanging="360"/>
      </w:pPr>
      <w:rPr>
        <w:rFonts w:ascii="Wingdings" w:hAnsi="Wingdings" w:hint="default"/>
      </w:rPr>
    </w:lvl>
    <w:lvl w:ilvl="3" w:tplc="3D009354">
      <w:start w:val="1"/>
      <w:numFmt w:val="bullet"/>
      <w:lvlText w:val=""/>
      <w:lvlJc w:val="left"/>
      <w:pPr>
        <w:ind w:left="3240" w:hanging="360"/>
      </w:pPr>
      <w:rPr>
        <w:rFonts w:ascii="Symbol" w:hAnsi="Symbol" w:hint="default"/>
      </w:rPr>
    </w:lvl>
    <w:lvl w:ilvl="4" w:tplc="AB1602A6">
      <w:start w:val="1"/>
      <w:numFmt w:val="bullet"/>
      <w:lvlText w:val="o"/>
      <w:lvlJc w:val="left"/>
      <w:pPr>
        <w:ind w:left="3960" w:hanging="360"/>
      </w:pPr>
      <w:rPr>
        <w:rFonts w:ascii="Courier New" w:hAnsi="Courier New" w:hint="default"/>
      </w:rPr>
    </w:lvl>
    <w:lvl w:ilvl="5" w:tplc="E36C2D64">
      <w:start w:val="1"/>
      <w:numFmt w:val="bullet"/>
      <w:lvlText w:val=""/>
      <w:lvlJc w:val="left"/>
      <w:pPr>
        <w:ind w:left="4680" w:hanging="360"/>
      </w:pPr>
      <w:rPr>
        <w:rFonts w:ascii="Wingdings" w:hAnsi="Wingdings" w:hint="default"/>
      </w:rPr>
    </w:lvl>
    <w:lvl w:ilvl="6" w:tplc="9C10A488">
      <w:start w:val="1"/>
      <w:numFmt w:val="bullet"/>
      <w:lvlText w:val=""/>
      <w:lvlJc w:val="left"/>
      <w:pPr>
        <w:ind w:left="5400" w:hanging="360"/>
      </w:pPr>
      <w:rPr>
        <w:rFonts w:ascii="Symbol" w:hAnsi="Symbol" w:hint="default"/>
      </w:rPr>
    </w:lvl>
    <w:lvl w:ilvl="7" w:tplc="6F6C07C8">
      <w:start w:val="1"/>
      <w:numFmt w:val="bullet"/>
      <w:lvlText w:val="o"/>
      <w:lvlJc w:val="left"/>
      <w:pPr>
        <w:ind w:left="6120" w:hanging="360"/>
      </w:pPr>
      <w:rPr>
        <w:rFonts w:ascii="Courier New" w:hAnsi="Courier New" w:hint="default"/>
      </w:rPr>
    </w:lvl>
    <w:lvl w:ilvl="8" w:tplc="DFFC6E4C">
      <w:start w:val="1"/>
      <w:numFmt w:val="bullet"/>
      <w:lvlText w:val=""/>
      <w:lvlJc w:val="left"/>
      <w:pPr>
        <w:ind w:left="6840" w:hanging="360"/>
      </w:pPr>
      <w:rPr>
        <w:rFonts w:ascii="Wingdings" w:hAnsi="Wingdings" w:hint="default"/>
      </w:rPr>
    </w:lvl>
  </w:abstractNum>
  <w:abstractNum w:abstractNumId="7" w15:restartNumberingAfterBreak="0">
    <w:nsid w:val="0D6F08F5"/>
    <w:multiLevelType w:val="hybridMultilevel"/>
    <w:tmpl w:val="BDCCE5D8"/>
    <w:lvl w:ilvl="0" w:tplc="A3D0FB96">
      <w:start w:val="1"/>
      <w:numFmt w:val="bullet"/>
      <w:lvlText w:val="•"/>
      <w:lvlJc w:val="left"/>
      <w:pPr>
        <w:ind w:left="72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1" w:tplc="5076135C">
      <w:start w:val="1"/>
      <w:numFmt w:val="bullet"/>
      <w:lvlText w:val="o"/>
      <w:lvlJc w:val="left"/>
      <w:pPr>
        <w:ind w:left="108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2" w:tplc="0AFA5C0A">
      <w:start w:val="1"/>
      <w:numFmt w:val="bullet"/>
      <w:lvlText w:val="▪"/>
      <w:lvlJc w:val="left"/>
      <w:pPr>
        <w:ind w:left="180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3" w:tplc="6A8048C8">
      <w:start w:val="1"/>
      <w:numFmt w:val="bullet"/>
      <w:lvlText w:val="•"/>
      <w:lvlJc w:val="left"/>
      <w:pPr>
        <w:ind w:left="252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4" w:tplc="7248D676">
      <w:start w:val="1"/>
      <w:numFmt w:val="bullet"/>
      <w:lvlText w:val="o"/>
      <w:lvlJc w:val="left"/>
      <w:pPr>
        <w:ind w:left="324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5" w:tplc="F90E2EE8">
      <w:start w:val="1"/>
      <w:numFmt w:val="bullet"/>
      <w:lvlText w:val="▪"/>
      <w:lvlJc w:val="left"/>
      <w:pPr>
        <w:ind w:left="396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6" w:tplc="F12E1F72">
      <w:start w:val="1"/>
      <w:numFmt w:val="bullet"/>
      <w:lvlText w:val="•"/>
      <w:lvlJc w:val="left"/>
      <w:pPr>
        <w:ind w:left="468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7" w:tplc="B622C70A">
      <w:start w:val="1"/>
      <w:numFmt w:val="bullet"/>
      <w:lvlText w:val="o"/>
      <w:lvlJc w:val="left"/>
      <w:pPr>
        <w:ind w:left="540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8" w:tplc="77DA73F2">
      <w:start w:val="1"/>
      <w:numFmt w:val="bullet"/>
      <w:lvlText w:val="▪"/>
      <w:lvlJc w:val="left"/>
      <w:pPr>
        <w:ind w:left="612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abstractNum>
  <w:abstractNum w:abstractNumId="8"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04715BC"/>
    <w:multiLevelType w:val="hybridMultilevel"/>
    <w:tmpl w:val="12E8C506"/>
    <w:lvl w:ilvl="0" w:tplc="B1B895F2">
      <w:start w:val="1"/>
      <w:numFmt w:val="bullet"/>
      <w:lvlText w:val=""/>
      <w:lvlJc w:val="left"/>
      <w:pPr>
        <w:ind w:left="360" w:hanging="360"/>
      </w:pPr>
      <w:rPr>
        <w:rFonts w:ascii="Symbol" w:hAnsi="Symbol" w:hint="default"/>
      </w:rPr>
    </w:lvl>
    <w:lvl w:ilvl="1" w:tplc="058AD2B6" w:tentative="1">
      <w:start w:val="1"/>
      <w:numFmt w:val="bullet"/>
      <w:lvlText w:val="o"/>
      <w:lvlJc w:val="left"/>
      <w:pPr>
        <w:ind w:left="1080" w:hanging="360"/>
      </w:pPr>
      <w:rPr>
        <w:rFonts w:ascii="Courier New" w:hAnsi="Courier New" w:cs="Courier New" w:hint="default"/>
      </w:rPr>
    </w:lvl>
    <w:lvl w:ilvl="2" w:tplc="13364DB0" w:tentative="1">
      <w:start w:val="1"/>
      <w:numFmt w:val="bullet"/>
      <w:lvlText w:val=""/>
      <w:lvlJc w:val="left"/>
      <w:pPr>
        <w:ind w:left="1800" w:hanging="360"/>
      </w:pPr>
      <w:rPr>
        <w:rFonts w:ascii="Wingdings" w:hAnsi="Wingdings" w:hint="default"/>
      </w:rPr>
    </w:lvl>
    <w:lvl w:ilvl="3" w:tplc="EBA48878" w:tentative="1">
      <w:start w:val="1"/>
      <w:numFmt w:val="bullet"/>
      <w:lvlText w:val=""/>
      <w:lvlJc w:val="left"/>
      <w:pPr>
        <w:ind w:left="2520" w:hanging="360"/>
      </w:pPr>
      <w:rPr>
        <w:rFonts w:ascii="Symbol" w:hAnsi="Symbol" w:hint="default"/>
      </w:rPr>
    </w:lvl>
    <w:lvl w:ilvl="4" w:tplc="DBB42DB4" w:tentative="1">
      <w:start w:val="1"/>
      <w:numFmt w:val="bullet"/>
      <w:lvlText w:val="o"/>
      <w:lvlJc w:val="left"/>
      <w:pPr>
        <w:ind w:left="3240" w:hanging="360"/>
      </w:pPr>
      <w:rPr>
        <w:rFonts w:ascii="Courier New" w:hAnsi="Courier New" w:cs="Courier New" w:hint="default"/>
      </w:rPr>
    </w:lvl>
    <w:lvl w:ilvl="5" w:tplc="A9385C22" w:tentative="1">
      <w:start w:val="1"/>
      <w:numFmt w:val="bullet"/>
      <w:lvlText w:val=""/>
      <w:lvlJc w:val="left"/>
      <w:pPr>
        <w:ind w:left="3960" w:hanging="360"/>
      </w:pPr>
      <w:rPr>
        <w:rFonts w:ascii="Wingdings" w:hAnsi="Wingdings" w:hint="default"/>
      </w:rPr>
    </w:lvl>
    <w:lvl w:ilvl="6" w:tplc="20BE8700" w:tentative="1">
      <w:start w:val="1"/>
      <w:numFmt w:val="bullet"/>
      <w:lvlText w:val=""/>
      <w:lvlJc w:val="left"/>
      <w:pPr>
        <w:ind w:left="4680" w:hanging="360"/>
      </w:pPr>
      <w:rPr>
        <w:rFonts w:ascii="Symbol" w:hAnsi="Symbol" w:hint="default"/>
      </w:rPr>
    </w:lvl>
    <w:lvl w:ilvl="7" w:tplc="72E88E7E" w:tentative="1">
      <w:start w:val="1"/>
      <w:numFmt w:val="bullet"/>
      <w:lvlText w:val="o"/>
      <w:lvlJc w:val="left"/>
      <w:pPr>
        <w:ind w:left="5400" w:hanging="360"/>
      </w:pPr>
      <w:rPr>
        <w:rFonts w:ascii="Courier New" w:hAnsi="Courier New" w:cs="Courier New" w:hint="default"/>
      </w:rPr>
    </w:lvl>
    <w:lvl w:ilvl="8" w:tplc="F666293A" w:tentative="1">
      <w:start w:val="1"/>
      <w:numFmt w:val="bullet"/>
      <w:lvlText w:val=""/>
      <w:lvlJc w:val="left"/>
      <w:pPr>
        <w:ind w:left="6120" w:hanging="360"/>
      </w:pPr>
      <w:rPr>
        <w:rFonts w:ascii="Wingdings" w:hAnsi="Wingdings" w:hint="default"/>
      </w:rPr>
    </w:lvl>
  </w:abstractNum>
  <w:abstractNum w:abstractNumId="10" w15:restartNumberingAfterBreak="0">
    <w:nsid w:val="104F5849"/>
    <w:multiLevelType w:val="hybridMultilevel"/>
    <w:tmpl w:val="B9300E64"/>
    <w:lvl w:ilvl="0" w:tplc="F3C2F1E6">
      <w:numFmt w:val="bullet"/>
      <w:lvlText w:val="-"/>
      <w:lvlJc w:val="left"/>
      <w:pPr>
        <w:ind w:left="720" w:hanging="360"/>
      </w:pPr>
      <w:rPr>
        <w:rFonts w:ascii="Courier New" w:eastAsia="Verdana" w:hAnsi="Courier New" w:cs="Courier New" w:hint="default"/>
      </w:rPr>
    </w:lvl>
    <w:lvl w:ilvl="1" w:tplc="A5EE3534" w:tentative="1">
      <w:start w:val="1"/>
      <w:numFmt w:val="bullet"/>
      <w:lvlText w:val="o"/>
      <w:lvlJc w:val="left"/>
      <w:pPr>
        <w:ind w:left="1440" w:hanging="360"/>
      </w:pPr>
      <w:rPr>
        <w:rFonts w:ascii="Courier New" w:hAnsi="Courier New" w:cs="Courier New" w:hint="default"/>
      </w:rPr>
    </w:lvl>
    <w:lvl w:ilvl="2" w:tplc="8D2A2034" w:tentative="1">
      <w:start w:val="1"/>
      <w:numFmt w:val="bullet"/>
      <w:lvlText w:val=""/>
      <w:lvlJc w:val="left"/>
      <w:pPr>
        <w:ind w:left="2160" w:hanging="360"/>
      </w:pPr>
      <w:rPr>
        <w:rFonts w:ascii="Wingdings" w:hAnsi="Wingdings" w:hint="default"/>
      </w:rPr>
    </w:lvl>
    <w:lvl w:ilvl="3" w:tplc="AE068B68" w:tentative="1">
      <w:start w:val="1"/>
      <w:numFmt w:val="bullet"/>
      <w:lvlText w:val=""/>
      <w:lvlJc w:val="left"/>
      <w:pPr>
        <w:ind w:left="2880" w:hanging="360"/>
      </w:pPr>
      <w:rPr>
        <w:rFonts w:ascii="Symbol" w:hAnsi="Symbol" w:hint="default"/>
      </w:rPr>
    </w:lvl>
    <w:lvl w:ilvl="4" w:tplc="BD62CCCA" w:tentative="1">
      <w:start w:val="1"/>
      <w:numFmt w:val="bullet"/>
      <w:lvlText w:val="o"/>
      <w:lvlJc w:val="left"/>
      <w:pPr>
        <w:ind w:left="3600" w:hanging="360"/>
      </w:pPr>
      <w:rPr>
        <w:rFonts w:ascii="Courier New" w:hAnsi="Courier New" w:cs="Courier New" w:hint="default"/>
      </w:rPr>
    </w:lvl>
    <w:lvl w:ilvl="5" w:tplc="DCD0C5FC" w:tentative="1">
      <w:start w:val="1"/>
      <w:numFmt w:val="bullet"/>
      <w:lvlText w:val=""/>
      <w:lvlJc w:val="left"/>
      <w:pPr>
        <w:ind w:left="4320" w:hanging="360"/>
      </w:pPr>
      <w:rPr>
        <w:rFonts w:ascii="Wingdings" w:hAnsi="Wingdings" w:hint="default"/>
      </w:rPr>
    </w:lvl>
    <w:lvl w:ilvl="6" w:tplc="DB18D0DA" w:tentative="1">
      <w:start w:val="1"/>
      <w:numFmt w:val="bullet"/>
      <w:lvlText w:val=""/>
      <w:lvlJc w:val="left"/>
      <w:pPr>
        <w:ind w:left="5040" w:hanging="360"/>
      </w:pPr>
      <w:rPr>
        <w:rFonts w:ascii="Symbol" w:hAnsi="Symbol" w:hint="default"/>
      </w:rPr>
    </w:lvl>
    <w:lvl w:ilvl="7" w:tplc="F3D0F520" w:tentative="1">
      <w:start w:val="1"/>
      <w:numFmt w:val="bullet"/>
      <w:lvlText w:val="o"/>
      <w:lvlJc w:val="left"/>
      <w:pPr>
        <w:ind w:left="5760" w:hanging="360"/>
      </w:pPr>
      <w:rPr>
        <w:rFonts w:ascii="Courier New" w:hAnsi="Courier New" w:cs="Courier New" w:hint="default"/>
      </w:rPr>
    </w:lvl>
    <w:lvl w:ilvl="8" w:tplc="6F48781A" w:tentative="1">
      <w:start w:val="1"/>
      <w:numFmt w:val="bullet"/>
      <w:lvlText w:val=""/>
      <w:lvlJc w:val="left"/>
      <w:pPr>
        <w:ind w:left="6480" w:hanging="360"/>
      </w:pPr>
      <w:rPr>
        <w:rFonts w:ascii="Wingdings" w:hAnsi="Wingdings" w:hint="default"/>
      </w:rPr>
    </w:lvl>
  </w:abstractNum>
  <w:abstractNum w:abstractNumId="11" w15:restartNumberingAfterBreak="0">
    <w:nsid w:val="108316F7"/>
    <w:multiLevelType w:val="multilevel"/>
    <w:tmpl w:val="83F4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8B5B31"/>
    <w:multiLevelType w:val="hybridMultilevel"/>
    <w:tmpl w:val="25DE3CCC"/>
    <w:lvl w:ilvl="0" w:tplc="D0500814">
      <w:start w:val="1"/>
      <w:numFmt w:val="bullet"/>
      <w:lvlText w:val=""/>
      <w:lvlJc w:val="left"/>
      <w:pPr>
        <w:ind w:left="720" w:hanging="360"/>
      </w:pPr>
      <w:rPr>
        <w:rFonts w:ascii="Symbol" w:hAnsi="Symbol" w:hint="default"/>
      </w:rPr>
    </w:lvl>
    <w:lvl w:ilvl="1" w:tplc="23E68808" w:tentative="1">
      <w:start w:val="1"/>
      <w:numFmt w:val="bullet"/>
      <w:lvlText w:val="o"/>
      <w:lvlJc w:val="left"/>
      <w:pPr>
        <w:ind w:left="1440" w:hanging="360"/>
      </w:pPr>
      <w:rPr>
        <w:rFonts w:ascii="Courier New" w:hAnsi="Courier New" w:cs="Courier New" w:hint="default"/>
      </w:rPr>
    </w:lvl>
    <w:lvl w:ilvl="2" w:tplc="44D86B1C" w:tentative="1">
      <w:start w:val="1"/>
      <w:numFmt w:val="bullet"/>
      <w:lvlText w:val=""/>
      <w:lvlJc w:val="left"/>
      <w:pPr>
        <w:ind w:left="2160" w:hanging="360"/>
      </w:pPr>
      <w:rPr>
        <w:rFonts w:ascii="Wingdings" w:hAnsi="Wingdings" w:hint="default"/>
      </w:rPr>
    </w:lvl>
    <w:lvl w:ilvl="3" w:tplc="8AA682F6" w:tentative="1">
      <w:start w:val="1"/>
      <w:numFmt w:val="bullet"/>
      <w:lvlText w:val=""/>
      <w:lvlJc w:val="left"/>
      <w:pPr>
        <w:ind w:left="2880" w:hanging="360"/>
      </w:pPr>
      <w:rPr>
        <w:rFonts w:ascii="Symbol" w:hAnsi="Symbol" w:hint="default"/>
      </w:rPr>
    </w:lvl>
    <w:lvl w:ilvl="4" w:tplc="A0182E8E" w:tentative="1">
      <w:start w:val="1"/>
      <w:numFmt w:val="bullet"/>
      <w:lvlText w:val="o"/>
      <w:lvlJc w:val="left"/>
      <w:pPr>
        <w:ind w:left="3600" w:hanging="360"/>
      </w:pPr>
      <w:rPr>
        <w:rFonts w:ascii="Courier New" w:hAnsi="Courier New" w:cs="Courier New" w:hint="default"/>
      </w:rPr>
    </w:lvl>
    <w:lvl w:ilvl="5" w:tplc="7AD84D8C" w:tentative="1">
      <w:start w:val="1"/>
      <w:numFmt w:val="bullet"/>
      <w:lvlText w:val=""/>
      <w:lvlJc w:val="left"/>
      <w:pPr>
        <w:ind w:left="4320" w:hanging="360"/>
      </w:pPr>
      <w:rPr>
        <w:rFonts w:ascii="Wingdings" w:hAnsi="Wingdings" w:hint="default"/>
      </w:rPr>
    </w:lvl>
    <w:lvl w:ilvl="6" w:tplc="549C6C06" w:tentative="1">
      <w:start w:val="1"/>
      <w:numFmt w:val="bullet"/>
      <w:lvlText w:val=""/>
      <w:lvlJc w:val="left"/>
      <w:pPr>
        <w:ind w:left="5040" w:hanging="360"/>
      </w:pPr>
      <w:rPr>
        <w:rFonts w:ascii="Symbol" w:hAnsi="Symbol" w:hint="default"/>
      </w:rPr>
    </w:lvl>
    <w:lvl w:ilvl="7" w:tplc="A148D320" w:tentative="1">
      <w:start w:val="1"/>
      <w:numFmt w:val="bullet"/>
      <w:lvlText w:val="o"/>
      <w:lvlJc w:val="left"/>
      <w:pPr>
        <w:ind w:left="5760" w:hanging="360"/>
      </w:pPr>
      <w:rPr>
        <w:rFonts w:ascii="Courier New" w:hAnsi="Courier New" w:cs="Courier New" w:hint="default"/>
      </w:rPr>
    </w:lvl>
    <w:lvl w:ilvl="8" w:tplc="FD90298C" w:tentative="1">
      <w:start w:val="1"/>
      <w:numFmt w:val="bullet"/>
      <w:lvlText w:val=""/>
      <w:lvlJc w:val="left"/>
      <w:pPr>
        <w:ind w:left="6480" w:hanging="360"/>
      </w:pPr>
      <w:rPr>
        <w:rFonts w:ascii="Wingdings" w:hAnsi="Wingdings" w:hint="default"/>
      </w:rPr>
    </w:lvl>
  </w:abstractNum>
  <w:abstractNum w:abstractNumId="13" w15:restartNumberingAfterBreak="0">
    <w:nsid w:val="118E23A2"/>
    <w:multiLevelType w:val="hybridMultilevel"/>
    <w:tmpl w:val="3CB691A6"/>
    <w:lvl w:ilvl="0" w:tplc="FC68E1D0">
      <w:start w:val="1"/>
      <w:numFmt w:val="bullet"/>
      <w:lvlText w:val=""/>
      <w:lvlJc w:val="left"/>
      <w:pPr>
        <w:ind w:left="720" w:hanging="360"/>
      </w:pPr>
      <w:rPr>
        <w:rFonts w:ascii="Symbol" w:hAnsi="Symbol" w:hint="default"/>
      </w:rPr>
    </w:lvl>
    <w:lvl w:ilvl="1" w:tplc="979A5A62">
      <w:start w:val="1"/>
      <w:numFmt w:val="bullet"/>
      <w:lvlText w:val="o"/>
      <w:lvlJc w:val="left"/>
      <w:pPr>
        <w:ind w:left="1440" w:hanging="360"/>
      </w:pPr>
      <w:rPr>
        <w:rFonts w:ascii="Courier New" w:hAnsi="Courier New" w:hint="default"/>
      </w:rPr>
    </w:lvl>
    <w:lvl w:ilvl="2" w:tplc="D1AE917E">
      <w:start w:val="1"/>
      <w:numFmt w:val="bullet"/>
      <w:lvlText w:val=""/>
      <w:lvlJc w:val="left"/>
      <w:pPr>
        <w:ind w:left="2160" w:hanging="360"/>
      </w:pPr>
      <w:rPr>
        <w:rFonts w:ascii="Wingdings" w:hAnsi="Wingdings" w:hint="default"/>
      </w:rPr>
    </w:lvl>
    <w:lvl w:ilvl="3" w:tplc="04347C6C">
      <w:start w:val="1"/>
      <w:numFmt w:val="bullet"/>
      <w:lvlText w:val=""/>
      <w:lvlJc w:val="left"/>
      <w:pPr>
        <w:ind w:left="2880" w:hanging="360"/>
      </w:pPr>
      <w:rPr>
        <w:rFonts w:ascii="Symbol" w:hAnsi="Symbol" w:hint="default"/>
      </w:rPr>
    </w:lvl>
    <w:lvl w:ilvl="4" w:tplc="C9C296A0">
      <w:start w:val="1"/>
      <w:numFmt w:val="bullet"/>
      <w:lvlText w:val="o"/>
      <w:lvlJc w:val="left"/>
      <w:pPr>
        <w:ind w:left="3600" w:hanging="360"/>
      </w:pPr>
      <w:rPr>
        <w:rFonts w:ascii="Courier New" w:hAnsi="Courier New" w:hint="default"/>
      </w:rPr>
    </w:lvl>
    <w:lvl w:ilvl="5" w:tplc="DDBE73D8">
      <w:start w:val="1"/>
      <w:numFmt w:val="bullet"/>
      <w:lvlText w:val=""/>
      <w:lvlJc w:val="left"/>
      <w:pPr>
        <w:ind w:left="4320" w:hanging="360"/>
      </w:pPr>
      <w:rPr>
        <w:rFonts w:ascii="Wingdings" w:hAnsi="Wingdings" w:hint="default"/>
      </w:rPr>
    </w:lvl>
    <w:lvl w:ilvl="6" w:tplc="87C61D7C">
      <w:start w:val="1"/>
      <w:numFmt w:val="bullet"/>
      <w:lvlText w:val=""/>
      <w:lvlJc w:val="left"/>
      <w:pPr>
        <w:ind w:left="5040" w:hanging="360"/>
      </w:pPr>
      <w:rPr>
        <w:rFonts w:ascii="Symbol" w:hAnsi="Symbol" w:hint="default"/>
      </w:rPr>
    </w:lvl>
    <w:lvl w:ilvl="7" w:tplc="94B0B342">
      <w:start w:val="1"/>
      <w:numFmt w:val="bullet"/>
      <w:lvlText w:val="o"/>
      <w:lvlJc w:val="left"/>
      <w:pPr>
        <w:ind w:left="5760" w:hanging="360"/>
      </w:pPr>
      <w:rPr>
        <w:rFonts w:ascii="Courier New" w:hAnsi="Courier New" w:hint="default"/>
      </w:rPr>
    </w:lvl>
    <w:lvl w:ilvl="8" w:tplc="66C61A7E">
      <w:start w:val="1"/>
      <w:numFmt w:val="bullet"/>
      <w:lvlText w:val=""/>
      <w:lvlJc w:val="left"/>
      <w:pPr>
        <w:ind w:left="6480" w:hanging="360"/>
      </w:pPr>
      <w:rPr>
        <w:rFonts w:ascii="Wingdings" w:hAnsi="Wingdings" w:hint="default"/>
      </w:rPr>
    </w:lvl>
  </w:abstractNum>
  <w:abstractNum w:abstractNumId="14" w15:restartNumberingAfterBreak="0">
    <w:nsid w:val="11AA63C2"/>
    <w:multiLevelType w:val="hybridMultilevel"/>
    <w:tmpl w:val="4FEA1238"/>
    <w:lvl w:ilvl="0" w:tplc="9618A784">
      <w:start w:val="1"/>
      <w:numFmt w:val="bullet"/>
      <w:lvlText w:val=""/>
      <w:lvlJc w:val="left"/>
      <w:pPr>
        <w:ind w:left="360" w:hanging="360"/>
      </w:pPr>
      <w:rPr>
        <w:rFonts w:ascii="Symbol" w:hAnsi="Symbol" w:hint="default"/>
      </w:rPr>
    </w:lvl>
    <w:lvl w:ilvl="1" w:tplc="1416EC7C" w:tentative="1">
      <w:start w:val="1"/>
      <w:numFmt w:val="bullet"/>
      <w:lvlText w:val="o"/>
      <w:lvlJc w:val="left"/>
      <w:pPr>
        <w:ind w:left="1080" w:hanging="360"/>
      </w:pPr>
      <w:rPr>
        <w:rFonts w:ascii="Courier New" w:hAnsi="Courier New" w:cs="Courier New" w:hint="default"/>
      </w:rPr>
    </w:lvl>
    <w:lvl w:ilvl="2" w:tplc="DC8ECB8A" w:tentative="1">
      <w:start w:val="1"/>
      <w:numFmt w:val="bullet"/>
      <w:lvlText w:val=""/>
      <w:lvlJc w:val="left"/>
      <w:pPr>
        <w:ind w:left="1800" w:hanging="360"/>
      </w:pPr>
      <w:rPr>
        <w:rFonts w:ascii="Wingdings" w:hAnsi="Wingdings" w:hint="default"/>
      </w:rPr>
    </w:lvl>
    <w:lvl w:ilvl="3" w:tplc="F62A4B3C" w:tentative="1">
      <w:start w:val="1"/>
      <w:numFmt w:val="bullet"/>
      <w:lvlText w:val=""/>
      <w:lvlJc w:val="left"/>
      <w:pPr>
        <w:ind w:left="2520" w:hanging="360"/>
      </w:pPr>
      <w:rPr>
        <w:rFonts w:ascii="Symbol" w:hAnsi="Symbol" w:hint="default"/>
      </w:rPr>
    </w:lvl>
    <w:lvl w:ilvl="4" w:tplc="BF4A0E0A" w:tentative="1">
      <w:start w:val="1"/>
      <w:numFmt w:val="bullet"/>
      <w:lvlText w:val="o"/>
      <w:lvlJc w:val="left"/>
      <w:pPr>
        <w:ind w:left="3240" w:hanging="360"/>
      </w:pPr>
      <w:rPr>
        <w:rFonts w:ascii="Courier New" w:hAnsi="Courier New" w:cs="Courier New" w:hint="default"/>
      </w:rPr>
    </w:lvl>
    <w:lvl w:ilvl="5" w:tplc="02920A6C" w:tentative="1">
      <w:start w:val="1"/>
      <w:numFmt w:val="bullet"/>
      <w:lvlText w:val=""/>
      <w:lvlJc w:val="left"/>
      <w:pPr>
        <w:ind w:left="3960" w:hanging="360"/>
      </w:pPr>
      <w:rPr>
        <w:rFonts w:ascii="Wingdings" w:hAnsi="Wingdings" w:hint="default"/>
      </w:rPr>
    </w:lvl>
    <w:lvl w:ilvl="6" w:tplc="1F5C6506" w:tentative="1">
      <w:start w:val="1"/>
      <w:numFmt w:val="bullet"/>
      <w:lvlText w:val=""/>
      <w:lvlJc w:val="left"/>
      <w:pPr>
        <w:ind w:left="4680" w:hanging="360"/>
      </w:pPr>
      <w:rPr>
        <w:rFonts w:ascii="Symbol" w:hAnsi="Symbol" w:hint="default"/>
      </w:rPr>
    </w:lvl>
    <w:lvl w:ilvl="7" w:tplc="15DCE1A2" w:tentative="1">
      <w:start w:val="1"/>
      <w:numFmt w:val="bullet"/>
      <w:lvlText w:val="o"/>
      <w:lvlJc w:val="left"/>
      <w:pPr>
        <w:ind w:left="5400" w:hanging="360"/>
      </w:pPr>
      <w:rPr>
        <w:rFonts w:ascii="Courier New" w:hAnsi="Courier New" w:cs="Courier New" w:hint="default"/>
      </w:rPr>
    </w:lvl>
    <w:lvl w:ilvl="8" w:tplc="AB6A7058" w:tentative="1">
      <w:start w:val="1"/>
      <w:numFmt w:val="bullet"/>
      <w:lvlText w:val=""/>
      <w:lvlJc w:val="left"/>
      <w:pPr>
        <w:ind w:left="6120" w:hanging="360"/>
      </w:pPr>
      <w:rPr>
        <w:rFonts w:ascii="Wingdings" w:hAnsi="Wingdings" w:hint="default"/>
      </w:rPr>
    </w:lvl>
  </w:abstractNum>
  <w:abstractNum w:abstractNumId="15" w15:restartNumberingAfterBreak="0">
    <w:nsid w:val="122F382C"/>
    <w:multiLevelType w:val="hybridMultilevel"/>
    <w:tmpl w:val="453EE806"/>
    <w:lvl w:ilvl="0" w:tplc="E5186340">
      <w:start w:val="1"/>
      <w:numFmt w:val="bullet"/>
      <w:lvlText w:val=""/>
      <w:lvlJc w:val="left"/>
      <w:pPr>
        <w:ind w:left="720" w:hanging="360"/>
      </w:pPr>
      <w:rPr>
        <w:rFonts w:ascii="Symbol" w:hAnsi="Symbol" w:hint="default"/>
      </w:rPr>
    </w:lvl>
    <w:lvl w:ilvl="1" w:tplc="0B66CC98" w:tentative="1">
      <w:start w:val="1"/>
      <w:numFmt w:val="bullet"/>
      <w:lvlText w:val="o"/>
      <w:lvlJc w:val="left"/>
      <w:pPr>
        <w:ind w:left="1440" w:hanging="360"/>
      </w:pPr>
      <w:rPr>
        <w:rFonts w:ascii="Courier New" w:hAnsi="Courier New" w:cs="Courier New" w:hint="default"/>
      </w:rPr>
    </w:lvl>
    <w:lvl w:ilvl="2" w:tplc="5E207060" w:tentative="1">
      <w:start w:val="1"/>
      <w:numFmt w:val="bullet"/>
      <w:lvlText w:val=""/>
      <w:lvlJc w:val="left"/>
      <w:pPr>
        <w:ind w:left="2160" w:hanging="360"/>
      </w:pPr>
      <w:rPr>
        <w:rFonts w:ascii="Wingdings" w:hAnsi="Wingdings" w:hint="default"/>
      </w:rPr>
    </w:lvl>
    <w:lvl w:ilvl="3" w:tplc="A0429980" w:tentative="1">
      <w:start w:val="1"/>
      <w:numFmt w:val="bullet"/>
      <w:lvlText w:val=""/>
      <w:lvlJc w:val="left"/>
      <w:pPr>
        <w:ind w:left="2880" w:hanging="360"/>
      </w:pPr>
      <w:rPr>
        <w:rFonts w:ascii="Symbol" w:hAnsi="Symbol" w:hint="default"/>
      </w:rPr>
    </w:lvl>
    <w:lvl w:ilvl="4" w:tplc="64BC17E8" w:tentative="1">
      <w:start w:val="1"/>
      <w:numFmt w:val="bullet"/>
      <w:lvlText w:val="o"/>
      <w:lvlJc w:val="left"/>
      <w:pPr>
        <w:ind w:left="3600" w:hanging="360"/>
      </w:pPr>
      <w:rPr>
        <w:rFonts w:ascii="Courier New" w:hAnsi="Courier New" w:cs="Courier New" w:hint="default"/>
      </w:rPr>
    </w:lvl>
    <w:lvl w:ilvl="5" w:tplc="6FE4002E" w:tentative="1">
      <w:start w:val="1"/>
      <w:numFmt w:val="bullet"/>
      <w:lvlText w:val=""/>
      <w:lvlJc w:val="left"/>
      <w:pPr>
        <w:ind w:left="4320" w:hanging="360"/>
      </w:pPr>
      <w:rPr>
        <w:rFonts w:ascii="Wingdings" w:hAnsi="Wingdings" w:hint="default"/>
      </w:rPr>
    </w:lvl>
    <w:lvl w:ilvl="6" w:tplc="5BAA23B6" w:tentative="1">
      <w:start w:val="1"/>
      <w:numFmt w:val="bullet"/>
      <w:lvlText w:val=""/>
      <w:lvlJc w:val="left"/>
      <w:pPr>
        <w:ind w:left="5040" w:hanging="360"/>
      </w:pPr>
      <w:rPr>
        <w:rFonts w:ascii="Symbol" w:hAnsi="Symbol" w:hint="default"/>
      </w:rPr>
    </w:lvl>
    <w:lvl w:ilvl="7" w:tplc="74F67F7A" w:tentative="1">
      <w:start w:val="1"/>
      <w:numFmt w:val="bullet"/>
      <w:lvlText w:val="o"/>
      <w:lvlJc w:val="left"/>
      <w:pPr>
        <w:ind w:left="5760" w:hanging="360"/>
      </w:pPr>
      <w:rPr>
        <w:rFonts w:ascii="Courier New" w:hAnsi="Courier New" w:cs="Courier New" w:hint="default"/>
      </w:rPr>
    </w:lvl>
    <w:lvl w:ilvl="8" w:tplc="DA5EEE18" w:tentative="1">
      <w:start w:val="1"/>
      <w:numFmt w:val="bullet"/>
      <w:lvlText w:val=""/>
      <w:lvlJc w:val="left"/>
      <w:pPr>
        <w:ind w:left="6480" w:hanging="360"/>
      </w:pPr>
      <w:rPr>
        <w:rFonts w:ascii="Wingdings" w:hAnsi="Wingdings" w:hint="default"/>
      </w:rPr>
    </w:lvl>
  </w:abstractNum>
  <w:abstractNum w:abstractNumId="16" w15:restartNumberingAfterBreak="0">
    <w:nsid w:val="15D77EC5"/>
    <w:multiLevelType w:val="hybridMultilevel"/>
    <w:tmpl w:val="53E4CF38"/>
    <w:lvl w:ilvl="0" w:tplc="3392D080">
      <w:start w:val="1"/>
      <w:numFmt w:val="bullet"/>
      <w:lvlText w:val=""/>
      <w:lvlJc w:val="left"/>
      <w:pPr>
        <w:ind w:left="720" w:hanging="360"/>
      </w:pPr>
      <w:rPr>
        <w:rFonts w:ascii="Symbol" w:hAnsi="Symbol" w:hint="default"/>
      </w:rPr>
    </w:lvl>
    <w:lvl w:ilvl="1" w:tplc="4770EEE2" w:tentative="1">
      <w:start w:val="1"/>
      <w:numFmt w:val="bullet"/>
      <w:lvlText w:val="o"/>
      <w:lvlJc w:val="left"/>
      <w:pPr>
        <w:ind w:left="1440" w:hanging="360"/>
      </w:pPr>
      <w:rPr>
        <w:rFonts w:ascii="Courier New" w:hAnsi="Courier New" w:cs="Courier New" w:hint="default"/>
      </w:rPr>
    </w:lvl>
    <w:lvl w:ilvl="2" w:tplc="E4567828" w:tentative="1">
      <w:start w:val="1"/>
      <w:numFmt w:val="bullet"/>
      <w:lvlText w:val=""/>
      <w:lvlJc w:val="left"/>
      <w:pPr>
        <w:ind w:left="2160" w:hanging="360"/>
      </w:pPr>
      <w:rPr>
        <w:rFonts w:ascii="Wingdings" w:hAnsi="Wingdings" w:hint="default"/>
      </w:rPr>
    </w:lvl>
    <w:lvl w:ilvl="3" w:tplc="F760AD7C" w:tentative="1">
      <w:start w:val="1"/>
      <w:numFmt w:val="bullet"/>
      <w:lvlText w:val=""/>
      <w:lvlJc w:val="left"/>
      <w:pPr>
        <w:ind w:left="2880" w:hanging="360"/>
      </w:pPr>
      <w:rPr>
        <w:rFonts w:ascii="Symbol" w:hAnsi="Symbol" w:hint="default"/>
      </w:rPr>
    </w:lvl>
    <w:lvl w:ilvl="4" w:tplc="FE944170" w:tentative="1">
      <w:start w:val="1"/>
      <w:numFmt w:val="bullet"/>
      <w:lvlText w:val="o"/>
      <w:lvlJc w:val="left"/>
      <w:pPr>
        <w:ind w:left="3600" w:hanging="360"/>
      </w:pPr>
      <w:rPr>
        <w:rFonts w:ascii="Courier New" w:hAnsi="Courier New" w:cs="Courier New" w:hint="default"/>
      </w:rPr>
    </w:lvl>
    <w:lvl w:ilvl="5" w:tplc="D9B828CE" w:tentative="1">
      <w:start w:val="1"/>
      <w:numFmt w:val="bullet"/>
      <w:lvlText w:val=""/>
      <w:lvlJc w:val="left"/>
      <w:pPr>
        <w:ind w:left="4320" w:hanging="360"/>
      </w:pPr>
      <w:rPr>
        <w:rFonts w:ascii="Wingdings" w:hAnsi="Wingdings" w:hint="default"/>
      </w:rPr>
    </w:lvl>
    <w:lvl w:ilvl="6" w:tplc="EB826706" w:tentative="1">
      <w:start w:val="1"/>
      <w:numFmt w:val="bullet"/>
      <w:lvlText w:val=""/>
      <w:lvlJc w:val="left"/>
      <w:pPr>
        <w:ind w:left="5040" w:hanging="360"/>
      </w:pPr>
      <w:rPr>
        <w:rFonts w:ascii="Symbol" w:hAnsi="Symbol" w:hint="default"/>
      </w:rPr>
    </w:lvl>
    <w:lvl w:ilvl="7" w:tplc="ED2093BA" w:tentative="1">
      <w:start w:val="1"/>
      <w:numFmt w:val="bullet"/>
      <w:lvlText w:val="o"/>
      <w:lvlJc w:val="left"/>
      <w:pPr>
        <w:ind w:left="5760" w:hanging="360"/>
      </w:pPr>
      <w:rPr>
        <w:rFonts w:ascii="Courier New" w:hAnsi="Courier New" w:cs="Courier New" w:hint="default"/>
      </w:rPr>
    </w:lvl>
    <w:lvl w:ilvl="8" w:tplc="E19E008E" w:tentative="1">
      <w:start w:val="1"/>
      <w:numFmt w:val="bullet"/>
      <w:lvlText w:val=""/>
      <w:lvlJc w:val="left"/>
      <w:pPr>
        <w:ind w:left="6480" w:hanging="360"/>
      </w:pPr>
      <w:rPr>
        <w:rFonts w:ascii="Wingdings" w:hAnsi="Wingdings" w:hint="default"/>
      </w:rPr>
    </w:lvl>
  </w:abstractNum>
  <w:abstractNum w:abstractNumId="17" w15:restartNumberingAfterBreak="0">
    <w:nsid w:val="15F879B2"/>
    <w:multiLevelType w:val="hybridMultilevel"/>
    <w:tmpl w:val="0C2EA34E"/>
    <w:lvl w:ilvl="0" w:tplc="632E7700">
      <w:start w:val="1"/>
      <w:numFmt w:val="bullet"/>
      <w:lvlText w:val=""/>
      <w:lvlJc w:val="left"/>
      <w:pPr>
        <w:ind w:left="1080" w:hanging="360"/>
      </w:pPr>
      <w:rPr>
        <w:rFonts w:ascii="Symbol" w:hAnsi="Symbol" w:hint="default"/>
      </w:rPr>
    </w:lvl>
    <w:lvl w:ilvl="1" w:tplc="B71C5BD6" w:tentative="1">
      <w:start w:val="1"/>
      <w:numFmt w:val="bullet"/>
      <w:lvlText w:val="o"/>
      <w:lvlJc w:val="left"/>
      <w:pPr>
        <w:ind w:left="1800" w:hanging="360"/>
      </w:pPr>
      <w:rPr>
        <w:rFonts w:ascii="Courier New" w:hAnsi="Courier New" w:cs="Courier New" w:hint="default"/>
      </w:rPr>
    </w:lvl>
    <w:lvl w:ilvl="2" w:tplc="A412B1A2" w:tentative="1">
      <w:start w:val="1"/>
      <w:numFmt w:val="bullet"/>
      <w:lvlText w:val=""/>
      <w:lvlJc w:val="left"/>
      <w:pPr>
        <w:ind w:left="2520" w:hanging="360"/>
      </w:pPr>
      <w:rPr>
        <w:rFonts w:ascii="Wingdings" w:hAnsi="Wingdings" w:hint="default"/>
      </w:rPr>
    </w:lvl>
    <w:lvl w:ilvl="3" w:tplc="39BA07D4" w:tentative="1">
      <w:start w:val="1"/>
      <w:numFmt w:val="bullet"/>
      <w:lvlText w:val=""/>
      <w:lvlJc w:val="left"/>
      <w:pPr>
        <w:ind w:left="3240" w:hanging="360"/>
      </w:pPr>
      <w:rPr>
        <w:rFonts w:ascii="Symbol" w:hAnsi="Symbol" w:hint="default"/>
      </w:rPr>
    </w:lvl>
    <w:lvl w:ilvl="4" w:tplc="B9AC9076" w:tentative="1">
      <w:start w:val="1"/>
      <w:numFmt w:val="bullet"/>
      <w:lvlText w:val="o"/>
      <w:lvlJc w:val="left"/>
      <w:pPr>
        <w:ind w:left="3960" w:hanging="360"/>
      </w:pPr>
      <w:rPr>
        <w:rFonts w:ascii="Courier New" w:hAnsi="Courier New" w:cs="Courier New" w:hint="default"/>
      </w:rPr>
    </w:lvl>
    <w:lvl w:ilvl="5" w:tplc="65B8AC1E" w:tentative="1">
      <w:start w:val="1"/>
      <w:numFmt w:val="bullet"/>
      <w:lvlText w:val=""/>
      <w:lvlJc w:val="left"/>
      <w:pPr>
        <w:ind w:left="4680" w:hanging="360"/>
      </w:pPr>
      <w:rPr>
        <w:rFonts w:ascii="Wingdings" w:hAnsi="Wingdings" w:hint="default"/>
      </w:rPr>
    </w:lvl>
    <w:lvl w:ilvl="6" w:tplc="7F8217D2" w:tentative="1">
      <w:start w:val="1"/>
      <w:numFmt w:val="bullet"/>
      <w:lvlText w:val=""/>
      <w:lvlJc w:val="left"/>
      <w:pPr>
        <w:ind w:left="5400" w:hanging="360"/>
      </w:pPr>
      <w:rPr>
        <w:rFonts w:ascii="Symbol" w:hAnsi="Symbol" w:hint="default"/>
      </w:rPr>
    </w:lvl>
    <w:lvl w:ilvl="7" w:tplc="5B4AAA60" w:tentative="1">
      <w:start w:val="1"/>
      <w:numFmt w:val="bullet"/>
      <w:lvlText w:val="o"/>
      <w:lvlJc w:val="left"/>
      <w:pPr>
        <w:ind w:left="6120" w:hanging="360"/>
      </w:pPr>
      <w:rPr>
        <w:rFonts w:ascii="Courier New" w:hAnsi="Courier New" w:cs="Courier New" w:hint="default"/>
      </w:rPr>
    </w:lvl>
    <w:lvl w:ilvl="8" w:tplc="CD500E44" w:tentative="1">
      <w:start w:val="1"/>
      <w:numFmt w:val="bullet"/>
      <w:lvlText w:val=""/>
      <w:lvlJc w:val="left"/>
      <w:pPr>
        <w:ind w:left="6840" w:hanging="360"/>
      </w:pPr>
      <w:rPr>
        <w:rFonts w:ascii="Wingdings" w:hAnsi="Wingdings" w:hint="default"/>
      </w:rPr>
    </w:lvl>
  </w:abstractNum>
  <w:abstractNum w:abstractNumId="18" w15:restartNumberingAfterBreak="0">
    <w:nsid w:val="18C026DF"/>
    <w:multiLevelType w:val="hybridMultilevel"/>
    <w:tmpl w:val="D23A917E"/>
    <w:lvl w:ilvl="0" w:tplc="C81C8436">
      <w:start w:val="1"/>
      <w:numFmt w:val="bullet"/>
      <w:lvlText w:val=""/>
      <w:lvlJc w:val="left"/>
      <w:pPr>
        <w:ind w:left="720" w:hanging="360"/>
      </w:pPr>
      <w:rPr>
        <w:rFonts w:ascii="Symbol" w:hAnsi="Symbol" w:hint="default"/>
      </w:rPr>
    </w:lvl>
    <w:lvl w:ilvl="1" w:tplc="B480161A" w:tentative="1">
      <w:start w:val="1"/>
      <w:numFmt w:val="bullet"/>
      <w:lvlText w:val="o"/>
      <w:lvlJc w:val="left"/>
      <w:pPr>
        <w:ind w:left="1440" w:hanging="360"/>
      </w:pPr>
      <w:rPr>
        <w:rFonts w:ascii="Courier New" w:hAnsi="Courier New" w:cs="Courier New" w:hint="default"/>
      </w:rPr>
    </w:lvl>
    <w:lvl w:ilvl="2" w:tplc="6038AC44" w:tentative="1">
      <w:start w:val="1"/>
      <w:numFmt w:val="bullet"/>
      <w:lvlText w:val=""/>
      <w:lvlJc w:val="left"/>
      <w:pPr>
        <w:ind w:left="2160" w:hanging="360"/>
      </w:pPr>
      <w:rPr>
        <w:rFonts w:ascii="Wingdings" w:hAnsi="Wingdings" w:hint="default"/>
      </w:rPr>
    </w:lvl>
    <w:lvl w:ilvl="3" w:tplc="43BABA2E" w:tentative="1">
      <w:start w:val="1"/>
      <w:numFmt w:val="bullet"/>
      <w:lvlText w:val=""/>
      <w:lvlJc w:val="left"/>
      <w:pPr>
        <w:ind w:left="2880" w:hanging="360"/>
      </w:pPr>
      <w:rPr>
        <w:rFonts w:ascii="Symbol" w:hAnsi="Symbol" w:hint="default"/>
      </w:rPr>
    </w:lvl>
    <w:lvl w:ilvl="4" w:tplc="FD147B02" w:tentative="1">
      <w:start w:val="1"/>
      <w:numFmt w:val="bullet"/>
      <w:lvlText w:val="o"/>
      <w:lvlJc w:val="left"/>
      <w:pPr>
        <w:ind w:left="3600" w:hanging="360"/>
      </w:pPr>
      <w:rPr>
        <w:rFonts w:ascii="Courier New" w:hAnsi="Courier New" w:cs="Courier New" w:hint="default"/>
      </w:rPr>
    </w:lvl>
    <w:lvl w:ilvl="5" w:tplc="93DCF928" w:tentative="1">
      <w:start w:val="1"/>
      <w:numFmt w:val="bullet"/>
      <w:lvlText w:val=""/>
      <w:lvlJc w:val="left"/>
      <w:pPr>
        <w:ind w:left="4320" w:hanging="360"/>
      </w:pPr>
      <w:rPr>
        <w:rFonts w:ascii="Wingdings" w:hAnsi="Wingdings" w:hint="default"/>
      </w:rPr>
    </w:lvl>
    <w:lvl w:ilvl="6" w:tplc="35566E88" w:tentative="1">
      <w:start w:val="1"/>
      <w:numFmt w:val="bullet"/>
      <w:lvlText w:val=""/>
      <w:lvlJc w:val="left"/>
      <w:pPr>
        <w:ind w:left="5040" w:hanging="360"/>
      </w:pPr>
      <w:rPr>
        <w:rFonts w:ascii="Symbol" w:hAnsi="Symbol" w:hint="default"/>
      </w:rPr>
    </w:lvl>
    <w:lvl w:ilvl="7" w:tplc="D35E6BA4" w:tentative="1">
      <w:start w:val="1"/>
      <w:numFmt w:val="bullet"/>
      <w:lvlText w:val="o"/>
      <w:lvlJc w:val="left"/>
      <w:pPr>
        <w:ind w:left="5760" w:hanging="360"/>
      </w:pPr>
      <w:rPr>
        <w:rFonts w:ascii="Courier New" w:hAnsi="Courier New" w:cs="Courier New" w:hint="default"/>
      </w:rPr>
    </w:lvl>
    <w:lvl w:ilvl="8" w:tplc="032AAABA" w:tentative="1">
      <w:start w:val="1"/>
      <w:numFmt w:val="bullet"/>
      <w:lvlText w:val=""/>
      <w:lvlJc w:val="left"/>
      <w:pPr>
        <w:ind w:left="6480" w:hanging="360"/>
      </w:pPr>
      <w:rPr>
        <w:rFonts w:ascii="Wingdings" w:hAnsi="Wingdings" w:hint="default"/>
      </w:rPr>
    </w:lvl>
  </w:abstractNum>
  <w:abstractNum w:abstractNumId="19" w15:restartNumberingAfterBreak="0">
    <w:nsid w:val="1AEB5801"/>
    <w:multiLevelType w:val="hybridMultilevel"/>
    <w:tmpl w:val="AC2219CA"/>
    <w:lvl w:ilvl="0" w:tplc="D5A83568">
      <w:start w:val="1"/>
      <w:numFmt w:val="bullet"/>
      <w:lvlText w:val=""/>
      <w:lvlJc w:val="left"/>
      <w:pPr>
        <w:ind w:left="720" w:hanging="360"/>
      </w:pPr>
      <w:rPr>
        <w:rFonts w:ascii="Symbol" w:hAnsi="Symbol" w:hint="default"/>
      </w:rPr>
    </w:lvl>
    <w:lvl w:ilvl="1" w:tplc="5576148E" w:tentative="1">
      <w:start w:val="1"/>
      <w:numFmt w:val="bullet"/>
      <w:lvlText w:val="o"/>
      <w:lvlJc w:val="left"/>
      <w:pPr>
        <w:ind w:left="1440" w:hanging="360"/>
      </w:pPr>
      <w:rPr>
        <w:rFonts w:ascii="Courier New" w:hAnsi="Courier New" w:cs="Courier New" w:hint="default"/>
      </w:rPr>
    </w:lvl>
    <w:lvl w:ilvl="2" w:tplc="C93ED4B6" w:tentative="1">
      <w:start w:val="1"/>
      <w:numFmt w:val="bullet"/>
      <w:lvlText w:val=""/>
      <w:lvlJc w:val="left"/>
      <w:pPr>
        <w:ind w:left="2160" w:hanging="360"/>
      </w:pPr>
      <w:rPr>
        <w:rFonts w:ascii="Wingdings" w:hAnsi="Wingdings" w:hint="default"/>
      </w:rPr>
    </w:lvl>
    <w:lvl w:ilvl="3" w:tplc="E3A83A0E" w:tentative="1">
      <w:start w:val="1"/>
      <w:numFmt w:val="bullet"/>
      <w:lvlText w:val=""/>
      <w:lvlJc w:val="left"/>
      <w:pPr>
        <w:ind w:left="2880" w:hanging="360"/>
      </w:pPr>
      <w:rPr>
        <w:rFonts w:ascii="Symbol" w:hAnsi="Symbol" w:hint="default"/>
      </w:rPr>
    </w:lvl>
    <w:lvl w:ilvl="4" w:tplc="735644C4" w:tentative="1">
      <w:start w:val="1"/>
      <w:numFmt w:val="bullet"/>
      <w:lvlText w:val="o"/>
      <w:lvlJc w:val="left"/>
      <w:pPr>
        <w:ind w:left="3600" w:hanging="360"/>
      </w:pPr>
      <w:rPr>
        <w:rFonts w:ascii="Courier New" w:hAnsi="Courier New" w:cs="Courier New" w:hint="default"/>
      </w:rPr>
    </w:lvl>
    <w:lvl w:ilvl="5" w:tplc="8BCA37BC" w:tentative="1">
      <w:start w:val="1"/>
      <w:numFmt w:val="bullet"/>
      <w:lvlText w:val=""/>
      <w:lvlJc w:val="left"/>
      <w:pPr>
        <w:ind w:left="4320" w:hanging="360"/>
      </w:pPr>
      <w:rPr>
        <w:rFonts w:ascii="Wingdings" w:hAnsi="Wingdings" w:hint="default"/>
      </w:rPr>
    </w:lvl>
    <w:lvl w:ilvl="6" w:tplc="981262FA" w:tentative="1">
      <w:start w:val="1"/>
      <w:numFmt w:val="bullet"/>
      <w:lvlText w:val=""/>
      <w:lvlJc w:val="left"/>
      <w:pPr>
        <w:ind w:left="5040" w:hanging="360"/>
      </w:pPr>
      <w:rPr>
        <w:rFonts w:ascii="Symbol" w:hAnsi="Symbol" w:hint="default"/>
      </w:rPr>
    </w:lvl>
    <w:lvl w:ilvl="7" w:tplc="6548E17A" w:tentative="1">
      <w:start w:val="1"/>
      <w:numFmt w:val="bullet"/>
      <w:lvlText w:val="o"/>
      <w:lvlJc w:val="left"/>
      <w:pPr>
        <w:ind w:left="5760" w:hanging="360"/>
      </w:pPr>
      <w:rPr>
        <w:rFonts w:ascii="Courier New" w:hAnsi="Courier New" w:cs="Courier New" w:hint="default"/>
      </w:rPr>
    </w:lvl>
    <w:lvl w:ilvl="8" w:tplc="B31E050A" w:tentative="1">
      <w:start w:val="1"/>
      <w:numFmt w:val="bullet"/>
      <w:lvlText w:val=""/>
      <w:lvlJc w:val="left"/>
      <w:pPr>
        <w:ind w:left="6480" w:hanging="360"/>
      </w:pPr>
      <w:rPr>
        <w:rFonts w:ascii="Wingdings" w:hAnsi="Wingdings" w:hint="default"/>
      </w:rPr>
    </w:lvl>
  </w:abstractNum>
  <w:abstractNum w:abstractNumId="20" w15:restartNumberingAfterBreak="0">
    <w:nsid w:val="1D5A3549"/>
    <w:multiLevelType w:val="hybridMultilevel"/>
    <w:tmpl w:val="FCFE6898"/>
    <w:lvl w:ilvl="0" w:tplc="4516E5EC">
      <w:start w:val="1"/>
      <w:numFmt w:val="bullet"/>
      <w:lvlText w:val=""/>
      <w:lvlJc w:val="left"/>
      <w:pPr>
        <w:ind w:left="720" w:hanging="360"/>
      </w:pPr>
      <w:rPr>
        <w:rFonts w:ascii="Symbol" w:hAnsi="Symbol" w:hint="default"/>
      </w:rPr>
    </w:lvl>
    <w:lvl w:ilvl="1" w:tplc="0F06C454" w:tentative="1">
      <w:start w:val="1"/>
      <w:numFmt w:val="bullet"/>
      <w:lvlText w:val="o"/>
      <w:lvlJc w:val="left"/>
      <w:pPr>
        <w:ind w:left="1440" w:hanging="360"/>
      </w:pPr>
      <w:rPr>
        <w:rFonts w:ascii="Courier New" w:hAnsi="Courier New" w:cs="Courier New" w:hint="default"/>
      </w:rPr>
    </w:lvl>
    <w:lvl w:ilvl="2" w:tplc="8654A864" w:tentative="1">
      <w:start w:val="1"/>
      <w:numFmt w:val="bullet"/>
      <w:lvlText w:val=""/>
      <w:lvlJc w:val="left"/>
      <w:pPr>
        <w:ind w:left="2160" w:hanging="360"/>
      </w:pPr>
      <w:rPr>
        <w:rFonts w:ascii="Wingdings" w:hAnsi="Wingdings" w:hint="default"/>
      </w:rPr>
    </w:lvl>
    <w:lvl w:ilvl="3" w:tplc="9E06D034" w:tentative="1">
      <w:start w:val="1"/>
      <w:numFmt w:val="bullet"/>
      <w:lvlText w:val=""/>
      <w:lvlJc w:val="left"/>
      <w:pPr>
        <w:ind w:left="2880" w:hanging="360"/>
      </w:pPr>
      <w:rPr>
        <w:rFonts w:ascii="Symbol" w:hAnsi="Symbol" w:hint="default"/>
      </w:rPr>
    </w:lvl>
    <w:lvl w:ilvl="4" w:tplc="16FC1FA4" w:tentative="1">
      <w:start w:val="1"/>
      <w:numFmt w:val="bullet"/>
      <w:lvlText w:val="o"/>
      <w:lvlJc w:val="left"/>
      <w:pPr>
        <w:ind w:left="3600" w:hanging="360"/>
      </w:pPr>
      <w:rPr>
        <w:rFonts w:ascii="Courier New" w:hAnsi="Courier New" w:cs="Courier New" w:hint="default"/>
      </w:rPr>
    </w:lvl>
    <w:lvl w:ilvl="5" w:tplc="497A3362" w:tentative="1">
      <w:start w:val="1"/>
      <w:numFmt w:val="bullet"/>
      <w:lvlText w:val=""/>
      <w:lvlJc w:val="left"/>
      <w:pPr>
        <w:ind w:left="4320" w:hanging="360"/>
      </w:pPr>
      <w:rPr>
        <w:rFonts w:ascii="Wingdings" w:hAnsi="Wingdings" w:hint="default"/>
      </w:rPr>
    </w:lvl>
    <w:lvl w:ilvl="6" w:tplc="7D129390" w:tentative="1">
      <w:start w:val="1"/>
      <w:numFmt w:val="bullet"/>
      <w:lvlText w:val=""/>
      <w:lvlJc w:val="left"/>
      <w:pPr>
        <w:ind w:left="5040" w:hanging="360"/>
      </w:pPr>
      <w:rPr>
        <w:rFonts w:ascii="Symbol" w:hAnsi="Symbol" w:hint="default"/>
      </w:rPr>
    </w:lvl>
    <w:lvl w:ilvl="7" w:tplc="94BC5A92" w:tentative="1">
      <w:start w:val="1"/>
      <w:numFmt w:val="bullet"/>
      <w:lvlText w:val="o"/>
      <w:lvlJc w:val="left"/>
      <w:pPr>
        <w:ind w:left="5760" w:hanging="360"/>
      </w:pPr>
      <w:rPr>
        <w:rFonts w:ascii="Courier New" w:hAnsi="Courier New" w:cs="Courier New" w:hint="default"/>
      </w:rPr>
    </w:lvl>
    <w:lvl w:ilvl="8" w:tplc="019618D2" w:tentative="1">
      <w:start w:val="1"/>
      <w:numFmt w:val="bullet"/>
      <w:lvlText w:val=""/>
      <w:lvlJc w:val="left"/>
      <w:pPr>
        <w:ind w:left="6480" w:hanging="360"/>
      </w:pPr>
      <w:rPr>
        <w:rFonts w:ascii="Wingdings" w:hAnsi="Wingdings" w:hint="default"/>
      </w:rPr>
    </w:lvl>
  </w:abstractNum>
  <w:abstractNum w:abstractNumId="21"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2" w15:restartNumberingAfterBreak="0">
    <w:nsid w:val="1F6051D3"/>
    <w:multiLevelType w:val="hybridMultilevel"/>
    <w:tmpl w:val="8D6602A8"/>
    <w:lvl w:ilvl="0" w:tplc="C02CE45E">
      <w:start w:val="1"/>
      <w:numFmt w:val="bullet"/>
      <w:lvlText w:val=""/>
      <w:lvlJc w:val="left"/>
      <w:pPr>
        <w:ind w:left="1080" w:hanging="360"/>
      </w:pPr>
      <w:rPr>
        <w:rFonts w:ascii="Symbol" w:hAnsi="Symbol" w:hint="default"/>
      </w:rPr>
    </w:lvl>
    <w:lvl w:ilvl="1" w:tplc="8C6EC0D8">
      <w:start w:val="1"/>
      <w:numFmt w:val="bullet"/>
      <w:lvlText w:val=""/>
      <w:lvlJc w:val="left"/>
      <w:pPr>
        <w:ind w:left="1800" w:hanging="360"/>
      </w:pPr>
      <w:rPr>
        <w:rFonts w:ascii="Wingdings" w:hAnsi="Wingdings" w:hint="default"/>
      </w:rPr>
    </w:lvl>
    <w:lvl w:ilvl="2" w:tplc="AA002F74" w:tentative="1">
      <w:start w:val="1"/>
      <w:numFmt w:val="bullet"/>
      <w:lvlText w:val=""/>
      <w:lvlJc w:val="left"/>
      <w:pPr>
        <w:ind w:left="2520" w:hanging="360"/>
      </w:pPr>
      <w:rPr>
        <w:rFonts w:ascii="Wingdings" w:hAnsi="Wingdings" w:hint="default"/>
      </w:rPr>
    </w:lvl>
    <w:lvl w:ilvl="3" w:tplc="BD2E2632" w:tentative="1">
      <w:start w:val="1"/>
      <w:numFmt w:val="bullet"/>
      <w:lvlText w:val=""/>
      <w:lvlJc w:val="left"/>
      <w:pPr>
        <w:ind w:left="3240" w:hanging="360"/>
      </w:pPr>
      <w:rPr>
        <w:rFonts w:ascii="Symbol" w:hAnsi="Symbol" w:hint="default"/>
      </w:rPr>
    </w:lvl>
    <w:lvl w:ilvl="4" w:tplc="C67E5BB8" w:tentative="1">
      <w:start w:val="1"/>
      <w:numFmt w:val="bullet"/>
      <w:lvlText w:val="o"/>
      <w:lvlJc w:val="left"/>
      <w:pPr>
        <w:ind w:left="3960" w:hanging="360"/>
      </w:pPr>
      <w:rPr>
        <w:rFonts w:ascii="Courier New" w:hAnsi="Courier New" w:cs="Courier New" w:hint="default"/>
      </w:rPr>
    </w:lvl>
    <w:lvl w:ilvl="5" w:tplc="0CDA5EC0" w:tentative="1">
      <w:start w:val="1"/>
      <w:numFmt w:val="bullet"/>
      <w:lvlText w:val=""/>
      <w:lvlJc w:val="left"/>
      <w:pPr>
        <w:ind w:left="4680" w:hanging="360"/>
      </w:pPr>
      <w:rPr>
        <w:rFonts w:ascii="Wingdings" w:hAnsi="Wingdings" w:hint="default"/>
      </w:rPr>
    </w:lvl>
    <w:lvl w:ilvl="6" w:tplc="8532385E" w:tentative="1">
      <w:start w:val="1"/>
      <w:numFmt w:val="bullet"/>
      <w:lvlText w:val=""/>
      <w:lvlJc w:val="left"/>
      <w:pPr>
        <w:ind w:left="5400" w:hanging="360"/>
      </w:pPr>
      <w:rPr>
        <w:rFonts w:ascii="Symbol" w:hAnsi="Symbol" w:hint="default"/>
      </w:rPr>
    </w:lvl>
    <w:lvl w:ilvl="7" w:tplc="BDB4296A" w:tentative="1">
      <w:start w:val="1"/>
      <w:numFmt w:val="bullet"/>
      <w:lvlText w:val="o"/>
      <w:lvlJc w:val="left"/>
      <w:pPr>
        <w:ind w:left="6120" w:hanging="360"/>
      </w:pPr>
      <w:rPr>
        <w:rFonts w:ascii="Courier New" w:hAnsi="Courier New" w:cs="Courier New" w:hint="default"/>
      </w:rPr>
    </w:lvl>
    <w:lvl w:ilvl="8" w:tplc="40B6F546" w:tentative="1">
      <w:start w:val="1"/>
      <w:numFmt w:val="bullet"/>
      <w:lvlText w:val=""/>
      <w:lvlJc w:val="left"/>
      <w:pPr>
        <w:ind w:left="6840" w:hanging="360"/>
      </w:pPr>
      <w:rPr>
        <w:rFonts w:ascii="Wingdings" w:hAnsi="Wingdings" w:hint="default"/>
      </w:rPr>
    </w:lvl>
  </w:abstractNum>
  <w:abstractNum w:abstractNumId="23" w15:restartNumberingAfterBreak="0">
    <w:nsid w:val="1FDD1DDA"/>
    <w:multiLevelType w:val="hybridMultilevel"/>
    <w:tmpl w:val="C53647AA"/>
    <w:lvl w:ilvl="0" w:tplc="5AF6E73A">
      <w:start w:val="1"/>
      <w:numFmt w:val="bullet"/>
      <w:lvlText w:val=""/>
      <w:lvlJc w:val="left"/>
      <w:pPr>
        <w:ind w:left="720" w:hanging="360"/>
      </w:pPr>
      <w:rPr>
        <w:rFonts w:ascii="Wingdings" w:hAnsi="Wingdings" w:hint="default"/>
      </w:rPr>
    </w:lvl>
    <w:lvl w:ilvl="1" w:tplc="248EA3A0">
      <w:start w:val="1"/>
      <w:numFmt w:val="bullet"/>
      <w:lvlText w:val=""/>
      <w:lvlJc w:val="left"/>
      <w:pPr>
        <w:ind w:left="1440" w:hanging="360"/>
      </w:pPr>
      <w:rPr>
        <w:rFonts w:ascii="Symbol" w:hAnsi="Symbol" w:hint="default"/>
      </w:rPr>
    </w:lvl>
    <w:lvl w:ilvl="2" w:tplc="9E04A83E" w:tentative="1">
      <w:start w:val="1"/>
      <w:numFmt w:val="bullet"/>
      <w:lvlText w:val=""/>
      <w:lvlJc w:val="left"/>
      <w:pPr>
        <w:ind w:left="2160" w:hanging="360"/>
      </w:pPr>
      <w:rPr>
        <w:rFonts w:ascii="Wingdings" w:hAnsi="Wingdings" w:hint="default"/>
      </w:rPr>
    </w:lvl>
    <w:lvl w:ilvl="3" w:tplc="E8B88AE8" w:tentative="1">
      <w:start w:val="1"/>
      <w:numFmt w:val="bullet"/>
      <w:lvlText w:val=""/>
      <w:lvlJc w:val="left"/>
      <w:pPr>
        <w:ind w:left="2880" w:hanging="360"/>
      </w:pPr>
      <w:rPr>
        <w:rFonts w:ascii="Symbol" w:hAnsi="Symbol" w:hint="default"/>
      </w:rPr>
    </w:lvl>
    <w:lvl w:ilvl="4" w:tplc="8F983DB0" w:tentative="1">
      <w:start w:val="1"/>
      <w:numFmt w:val="bullet"/>
      <w:lvlText w:val="o"/>
      <w:lvlJc w:val="left"/>
      <w:pPr>
        <w:ind w:left="3600" w:hanging="360"/>
      </w:pPr>
      <w:rPr>
        <w:rFonts w:ascii="Courier New" w:hAnsi="Courier New" w:cs="Courier New" w:hint="default"/>
      </w:rPr>
    </w:lvl>
    <w:lvl w:ilvl="5" w:tplc="EE8E714A" w:tentative="1">
      <w:start w:val="1"/>
      <w:numFmt w:val="bullet"/>
      <w:lvlText w:val=""/>
      <w:lvlJc w:val="left"/>
      <w:pPr>
        <w:ind w:left="4320" w:hanging="360"/>
      </w:pPr>
      <w:rPr>
        <w:rFonts w:ascii="Wingdings" w:hAnsi="Wingdings" w:hint="default"/>
      </w:rPr>
    </w:lvl>
    <w:lvl w:ilvl="6" w:tplc="A94A1BA2" w:tentative="1">
      <w:start w:val="1"/>
      <w:numFmt w:val="bullet"/>
      <w:lvlText w:val=""/>
      <w:lvlJc w:val="left"/>
      <w:pPr>
        <w:ind w:left="5040" w:hanging="360"/>
      </w:pPr>
      <w:rPr>
        <w:rFonts w:ascii="Symbol" w:hAnsi="Symbol" w:hint="default"/>
      </w:rPr>
    </w:lvl>
    <w:lvl w:ilvl="7" w:tplc="580E86EE" w:tentative="1">
      <w:start w:val="1"/>
      <w:numFmt w:val="bullet"/>
      <w:lvlText w:val="o"/>
      <w:lvlJc w:val="left"/>
      <w:pPr>
        <w:ind w:left="5760" w:hanging="360"/>
      </w:pPr>
      <w:rPr>
        <w:rFonts w:ascii="Courier New" w:hAnsi="Courier New" w:cs="Courier New" w:hint="default"/>
      </w:rPr>
    </w:lvl>
    <w:lvl w:ilvl="8" w:tplc="D0B2EDD6" w:tentative="1">
      <w:start w:val="1"/>
      <w:numFmt w:val="bullet"/>
      <w:lvlText w:val=""/>
      <w:lvlJc w:val="left"/>
      <w:pPr>
        <w:ind w:left="6480" w:hanging="360"/>
      </w:pPr>
      <w:rPr>
        <w:rFonts w:ascii="Wingdings" w:hAnsi="Wingdings" w:hint="default"/>
      </w:rPr>
    </w:lvl>
  </w:abstractNum>
  <w:abstractNum w:abstractNumId="24" w15:restartNumberingAfterBreak="0">
    <w:nsid w:val="218A6CEB"/>
    <w:multiLevelType w:val="hybridMultilevel"/>
    <w:tmpl w:val="9FF4CD6E"/>
    <w:lvl w:ilvl="0" w:tplc="B2E6D746">
      <w:start w:val="1"/>
      <w:numFmt w:val="bullet"/>
      <w:lvlText w:val=""/>
      <w:lvlJc w:val="left"/>
      <w:pPr>
        <w:ind w:left="720" w:hanging="360"/>
      </w:pPr>
      <w:rPr>
        <w:rFonts w:ascii="Symbol" w:hAnsi="Symbol" w:hint="default"/>
      </w:rPr>
    </w:lvl>
    <w:lvl w:ilvl="1" w:tplc="309E8EC8" w:tentative="1">
      <w:start w:val="1"/>
      <w:numFmt w:val="bullet"/>
      <w:lvlText w:val="o"/>
      <w:lvlJc w:val="left"/>
      <w:pPr>
        <w:ind w:left="1440" w:hanging="360"/>
      </w:pPr>
      <w:rPr>
        <w:rFonts w:ascii="Courier New" w:hAnsi="Courier New" w:cs="Courier New" w:hint="default"/>
      </w:rPr>
    </w:lvl>
    <w:lvl w:ilvl="2" w:tplc="3A683354" w:tentative="1">
      <w:start w:val="1"/>
      <w:numFmt w:val="bullet"/>
      <w:lvlText w:val=""/>
      <w:lvlJc w:val="left"/>
      <w:pPr>
        <w:ind w:left="2160" w:hanging="360"/>
      </w:pPr>
      <w:rPr>
        <w:rFonts w:ascii="Wingdings" w:hAnsi="Wingdings" w:hint="default"/>
      </w:rPr>
    </w:lvl>
    <w:lvl w:ilvl="3" w:tplc="7DFA71EA" w:tentative="1">
      <w:start w:val="1"/>
      <w:numFmt w:val="bullet"/>
      <w:lvlText w:val=""/>
      <w:lvlJc w:val="left"/>
      <w:pPr>
        <w:ind w:left="2880" w:hanging="360"/>
      </w:pPr>
      <w:rPr>
        <w:rFonts w:ascii="Symbol" w:hAnsi="Symbol" w:hint="default"/>
      </w:rPr>
    </w:lvl>
    <w:lvl w:ilvl="4" w:tplc="7FFAF8AA" w:tentative="1">
      <w:start w:val="1"/>
      <w:numFmt w:val="bullet"/>
      <w:lvlText w:val="o"/>
      <w:lvlJc w:val="left"/>
      <w:pPr>
        <w:ind w:left="3600" w:hanging="360"/>
      </w:pPr>
      <w:rPr>
        <w:rFonts w:ascii="Courier New" w:hAnsi="Courier New" w:cs="Courier New" w:hint="default"/>
      </w:rPr>
    </w:lvl>
    <w:lvl w:ilvl="5" w:tplc="300215B0" w:tentative="1">
      <w:start w:val="1"/>
      <w:numFmt w:val="bullet"/>
      <w:lvlText w:val=""/>
      <w:lvlJc w:val="left"/>
      <w:pPr>
        <w:ind w:left="4320" w:hanging="360"/>
      </w:pPr>
      <w:rPr>
        <w:rFonts w:ascii="Wingdings" w:hAnsi="Wingdings" w:hint="default"/>
      </w:rPr>
    </w:lvl>
    <w:lvl w:ilvl="6" w:tplc="5A56EC26" w:tentative="1">
      <w:start w:val="1"/>
      <w:numFmt w:val="bullet"/>
      <w:lvlText w:val=""/>
      <w:lvlJc w:val="left"/>
      <w:pPr>
        <w:ind w:left="5040" w:hanging="360"/>
      </w:pPr>
      <w:rPr>
        <w:rFonts w:ascii="Symbol" w:hAnsi="Symbol" w:hint="default"/>
      </w:rPr>
    </w:lvl>
    <w:lvl w:ilvl="7" w:tplc="13609EBC" w:tentative="1">
      <w:start w:val="1"/>
      <w:numFmt w:val="bullet"/>
      <w:lvlText w:val="o"/>
      <w:lvlJc w:val="left"/>
      <w:pPr>
        <w:ind w:left="5760" w:hanging="360"/>
      </w:pPr>
      <w:rPr>
        <w:rFonts w:ascii="Courier New" w:hAnsi="Courier New" w:cs="Courier New" w:hint="default"/>
      </w:rPr>
    </w:lvl>
    <w:lvl w:ilvl="8" w:tplc="055E436E" w:tentative="1">
      <w:start w:val="1"/>
      <w:numFmt w:val="bullet"/>
      <w:lvlText w:val=""/>
      <w:lvlJc w:val="left"/>
      <w:pPr>
        <w:ind w:left="6480" w:hanging="360"/>
      </w:pPr>
      <w:rPr>
        <w:rFonts w:ascii="Wingdings" w:hAnsi="Wingdings" w:hint="default"/>
      </w:rPr>
    </w:lvl>
  </w:abstractNum>
  <w:abstractNum w:abstractNumId="25" w15:restartNumberingAfterBreak="0">
    <w:nsid w:val="29A006B5"/>
    <w:multiLevelType w:val="hybridMultilevel"/>
    <w:tmpl w:val="9A46010A"/>
    <w:lvl w:ilvl="0" w:tplc="EE5C0878">
      <w:start w:val="1"/>
      <w:numFmt w:val="bullet"/>
      <w:lvlText w:val=""/>
      <w:lvlJc w:val="left"/>
      <w:pPr>
        <w:ind w:left="720" w:hanging="360"/>
      </w:pPr>
      <w:rPr>
        <w:rFonts w:ascii="Symbol" w:hAnsi="Symbol" w:hint="default"/>
      </w:rPr>
    </w:lvl>
    <w:lvl w:ilvl="1" w:tplc="49F80462">
      <w:numFmt w:val="bullet"/>
      <w:lvlText w:val="-"/>
      <w:lvlJc w:val="left"/>
      <w:pPr>
        <w:ind w:left="1440" w:hanging="360"/>
      </w:pPr>
      <w:rPr>
        <w:rFonts w:ascii="Courier New" w:eastAsia="Verdana" w:hAnsi="Courier New" w:cs="Courier New" w:hint="default"/>
      </w:rPr>
    </w:lvl>
    <w:lvl w:ilvl="2" w:tplc="A55A0C58" w:tentative="1">
      <w:start w:val="1"/>
      <w:numFmt w:val="bullet"/>
      <w:lvlText w:val=""/>
      <w:lvlJc w:val="left"/>
      <w:pPr>
        <w:ind w:left="2160" w:hanging="360"/>
      </w:pPr>
      <w:rPr>
        <w:rFonts w:ascii="Wingdings" w:hAnsi="Wingdings" w:hint="default"/>
      </w:rPr>
    </w:lvl>
    <w:lvl w:ilvl="3" w:tplc="D1485DBC" w:tentative="1">
      <w:start w:val="1"/>
      <w:numFmt w:val="bullet"/>
      <w:lvlText w:val=""/>
      <w:lvlJc w:val="left"/>
      <w:pPr>
        <w:ind w:left="2880" w:hanging="360"/>
      </w:pPr>
      <w:rPr>
        <w:rFonts w:ascii="Symbol" w:hAnsi="Symbol" w:hint="default"/>
      </w:rPr>
    </w:lvl>
    <w:lvl w:ilvl="4" w:tplc="60B2E9D4" w:tentative="1">
      <w:start w:val="1"/>
      <w:numFmt w:val="bullet"/>
      <w:lvlText w:val="o"/>
      <w:lvlJc w:val="left"/>
      <w:pPr>
        <w:ind w:left="3600" w:hanging="360"/>
      </w:pPr>
      <w:rPr>
        <w:rFonts w:ascii="Courier New" w:hAnsi="Courier New" w:cs="Courier New" w:hint="default"/>
      </w:rPr>
    </w:lvl>
    <w:lvl w:ilvl="5" w:tplc="2F80971C" w:tentative="1">
      <w:start w:val="1"/>
      <w:numFmt w:val="bullet"/>
      <w:lvlText w:val=""/>
      <w:lvlJc w:val="left"/>
      <w:pPr>
        <w:ind w:left="4320" w:hanging="360"/>
      </w:pPr>
      <w:rPr>
        <w:rFonts w:ascii="Wingdings" w:hAnsi="Wingdings" w:hint="default"/>
      </w:rPr>
    </w:lvl>
    <w:lvl w:ilvl="6" w:tplc="A9E2BB98" w:tentative="1">
      <w:start w:val="1"/>
      <w:numFmt w:val="bullet"/>
      <w:lvlText w:val=""/>
      <w:lvlJc w:val="left"/>
      <w:pPr>
        <w:ind w:left="5040" w:hanging="360"/>
      </w:pPr>
      <w:rPr>
        <w:rFonts w:ascii="Symbol" w:hAnsi="Symbol" w:hint="default"/>
      </w:rPr>
    </w:lvl>
    <w:lvl w:ilvl="7" w:tplc="3AB6BB92" w:tentative="1">
      <w:start w:val="1"/>
      <w:numFmt w:val="bullet"/>
      <w:lvlText w:val="o"/>
      <w:lvlJc w:val="left"/>
      <w:pPr>
        <w:ind w:left="5760" w:hanging="360"/>
      </w:pPr>
      <w:rPr>
        <w:rFonts w:ascii="Courier New" w:hAnsi="Courier New" w:cs="Courier New" w:hint="default"/>
      </w:rPr>
    </w:lvl>
    <w:lvl w:ilvl="8" w:tplc="45DC7A9A" w:tentative="1">
      <w:start w:val="1"/>
      <w:numFmt w:val="bullet"/>
      <w:lvlText w:val=""/>
      <w:lvlJc w:val="left"/>
      <w:pPr>
        <w:ind w:left="6480" w:hanging="360"/>
      </w:pPr>
      <w:rPr>
        <w:rFonts w:ascii="Wingdings" w:hAnsi="Wingdings" w:hint="default"/>
      </w:rPr>
    </w:lvl>
  </w:abstractNum>
  <w:abstractNum w:abstractNumId="26" w15:restartNumberingAfterBreak="0">
    <w:nsid w:val="2CB721B5"/>
    <w:multiLevelType w:val="hybridMultilevel"/>
    <w:tmpl w:val="C4268718"/>
    <w:lvl w:ilvl="0" w:tplc="24C2A352">
      <w:start w:val="1"/>
      <w:numFmt w:val="bullet"/>
      <w:lvlText w:val=""/>
      <w:lvlJc w:val="left"/>
      <w:pPr>
        <w:ind w:left="720" w:hanging="360"/>
      </w:pPr>
      <w:rPr>
        <w:rFonts w:ascii="Symbol" w:hAnsi="Symbol" w:hint="default"/>
      </w:rPr>
    </w:lvl>
    <w:lvl w:ilvl="1" w:tplc="1B087906" w:tentative="1">
      <w:start w:val="1"/>
      <w:numFmt w:val="bullet"/>
      <w:lvlText w:val="o"/>
      <w:lvlJc w:val="left"/>
      <w:pPr>
        <w:ind w:left="1440" w:hanging="360"/>
      </w:pPr>
      <w:rPr>
        <w:rFonts w:ascii="Courier New" w:hAnsi="Courier New" w:cs="Courier New" w:hint="default"/>
      </w:rPr>
    </w:lvl>
    <w:lvl w:ilvl="2" w:tplc="51E644F0" w:tentative="1">
      <w:start w:val="1"/>
      <w:numFmt w:val="bullet"/>
      <w:lvlText w:val=""/>
      <w:lvlJc w:val="left"/>
      <w:pPr>
        <w:ind w:left="2160" w:hanging="360"/>
      </w:pPr>
      <w:rPr>
        <w:rFonts w:ascii="Wingdings" w:hAnsi="Wingdings" w:hint="default"/>
      </w:rPr>
    </w:lvl>
    <w:lvl w:ilvl="3" w:tplc="3DB0D7C8" w:tentative="1">
      <w:start w:val="1"/>
      <w:numFmt w:val="bullet"/>
      <w:lvlText w:val=""/>
      <w:lvlJc w:val="left"/>
      <w:pPr>
        <w:ind w:left="2880" w:hanging="360"/>
      </w:pPr>
      <w:rPr>
        <w:rFonts w:ascii="Symbol" w:hAnsi="Symbol" w:hint="default"/>
      </w:rPr>
    </w:lvl>
    <w:lvl w:ilvl="4" w:tplc="CCE867BA" w:tentative="1">
      <w:start w:val="1"/>
      <w:numFmt w:val="bullet"/>
      <w:lvlText w:val="o"/>
      <w:lvlJc w:val="left"/>
      <w:pPr>
        <w:ind w:left="3600" w:hanging="360"/>
      </w:pPr>
      <w:rPr>
        <w:rFonts w:ascii="Courier New" w:hAnsi="Courier New" w:cs="Courier New" w:hint="default"/>
      </w:rPr>
    </w:lvl>
    <w:lvl w:ilvl="5" w:tplc="E08C0EFE" w:tentative="1">
      <w:start w:val="1"/>
      <w:numFmt w:val="bullet"/>
      <w:lvlText w:val=""/>
      <w:lvlJc w:val="left"/>
      <w:pPr>
        <w:ind w:left="4320" w:hanging="360"/>
      </w:pPr>
      <w:rPr>
        <w:rFonts w:ascii="Wingdings" w:hAnsi="Wingdings" w:hint="default"/>
      </w:rPr>
    </w:lvl>
    <w:lvl w:ilvl="6" w:tplc="6EA62E98" w:tentative="1">
      <w:start w:val="1"/>
      <w:numFmt w:val="bullet"/>
      <w:lvlText w:val=""/>
      <w:lvlJc w:val="left"/>
      <w:pPr>
        <w:ind w:left="5040" w:hanging="360"/>
      </w:pPr>
      <w:rPr>
        <w:rFonts w:ascii="Symbol" w:hAnsi="Symbol" w:hint="default"/>
      </w:rPr>
    </w:lvl>
    <w:lvl w:ilvl="7" w:tplc="C5C828A0" w:tentative="1">
      <w:start w:val="1"/>
      <w:numFmt w:val="bullet"/>
      <w:lvlText w:val="o"/>
      <w:lvlJc w:val="left"/>
      <w:pPr>
        <w:ind w:left="5760" w:hanging="360"/>
      </w:pPr>
      <w:rPr>
        <w:rFonts w:ascii="Courier New" w:hAnsi="Courier New" w:cs="Courier New" w:hint="default"/>
      </w:rPr>
    </w:lvl>
    <w:lvl w:ilvl="8" w:tplc="032AD330" w:tentative="1">
      <w:start w:val="1"/>
      <w:numFmt w:val="bullet"/>
      <w:lvlText w:val=""/>
      <w:lvlJc w:val="left"/>
      <w:pPr>
        <w:ind w:left="6480" w:hanging="360"/>
      </w:pPr>
      <w:rPr>
        <w:rFonts w:ascii="Wingdings" w:hAnsi="Wingdings" w:hint="default"/>
      </w:rPr>
    </w:lvl>
  </w:abstractNum>
  <w:abstractNum w:abstractNumId="27" w15:restartNumberingAfterBreak="0">
    <w:nsid w:val="2E937880"/>
    <w:multiLevelType w:val="hybridMultilevel"/>
    <w:tmpl w:val="146CE068"/>
    <w:lvl w:ilvl="0" w:tplc="9D147842">
      <w:start w:val="1"/>
      <w:numFmt w:val="bullet"/>
      <w:lvlText w:val=""/>
      <w:lvlJc w:val="left"/>
      <w:pPr>
        <w:ind w:left="720" w:hanging="360"/>
      </w:pPr>
      <w:rPr>
        <w:rFonts w:ascii="Symbol" w:hAnsi="Symbol" w:hint="default"/>
      </w:rPr>
    </w:lvl>
    <w:lvl w:ilvl="1" w:tplc="EE083660" w:tentative="1">
      <w:start w:val="1"/>
      <w:numFmt w:val="bullet"/>
      <w:lvlText w:val="o"/>
      <w:lvlJc w:val="left"/>
      <w:pPr>
        <w:ind w:left="1440" w:hanging="360"/>
      </w:pPr>
      <w:rPr>
        <w:rFonts w:ascii="Courier New" w:hAnsi="Courier New" w:cs="Courier New" w:hint="default"/>
      </w:rPr>
    </w:lvl>
    <w:lvl w:ilvl="2" w:tplc="5C22182C" w:tentative="1">
      <w:start w:val="1"/>
      <w:numFmt w:val="bullet"/>
      <w:lvlText w:val=""/>
      <w:lvlJc w:val="left"/>
      <w:pPr>
        <w:ind w:left="2160" w:hanging="360"/>
      </w:pPr>
      <w:rPr>
        <w:rFonts w:ascii="Wingdings" w:hAnsi="Wingdings" w:hint="default"/>
      </w:rPr>
    </w:lvl>
    <w:lvl w:ilvl="3" w:tplc="A65EF7FA" w:tentative="1">
      <w:start w:val="1"/>
      <w:numFmt w:val="bullet"/>
      <w:lvlText w:val=""/>
      <w:lvlJc w:val="left"/>
      <w:pPr>
        <w:ind w:left="2880" w:hanging="360"/>
      </w:pPr>
      <w:rPr>
        <w:rFonts w:ascii="Symbol" w:hAnsi="Symbol" w:hint="default"/>
      </w:rPr>
    </w:lvl>
    <w:lvl w:ilvl="4" w:tplc="C358834C" w:tentative="1">
      <w:start w:val="1"/>
      <w:numFmt w:val="bullet"/>
      <w:lvlText w:val="o"/>
      <w:lvlJc w:val="left"/>
      <w:pPr>
        <w:ind w:left="3600" w:hanging="360"/>
      </w:pPr>
      <w:rPr>
        <w:rFonts w:ascii="Courier New" w:hAnsi="Courier New" w:cs="Courier New" w:hint="default"/>
      </w:rPr>
    </w:lvl>
    <w:lvl w:ilvl="5" w:tplc="655873A8" w:tentative="1">
      <w:start w:val="1"/>
      <w:numFmt w:val="bullet"/>
      <w:lvlText w:val=""/>
      <w:lvlJc w:val="left"/>
      <w:pPr>
        <w:ind w:left="4320" w:hanging="360"/>
      </w:pPr>
      <w:rPr>
        <w:rFonts w:ascii="Wingdings" w:hAnsi="Wingdings" w:hint="default"/>
      </w:rPr>
    </w:lvl>
    <w:lvl w:ilvl="6" w:tplc="6D3AC012" w:tentative="1">
      <w:start w:val="1"/>
      <w:numFmt w:val="bullet"/>
      <w:lvlText w:val=""/>
      <w:lvlJc w:val="left"/>
      <w:pPr>
        <w:ind w:left="5040" w:hanging="360"/>
      </w:pPr>
      <w:rPr>
        <w:rFonts w:ascii="Symbol" w:hAnsi="Symbol" w:hint="default"/>
      </w:rPr>
    </w:lvl>
    <w:lvl w:ilvl="7" w:tplc="18140F26" w:tentative="1">
      <w:start w:val="1"/>
      <w:numFmt w:val="bullet"/>
      <w:lvlText w:val="o"/>
      <w:lvlJc w:val="left"/>
      <w:pPr>
        <w:ind w:left="5760" w:hanging="360"/>
      </w:pPr>
      <w:rPr>
        <w:rFonts w:ascii="Courier New" w:hAnsi="Courier New" w:cs="Courier New" w:hint="default"/>
      </w:rPr>
    </w:lvl>
    <w:lvl w:ilvl="8" w:tplc="64EE8F5C" w:tentative="1">
      <w:start w:val="1"/>
      <w:numFmt w:val="bullet"/>
      <w:lvlText w:val=""/>
      <w:lvlJc w:val="left"/>
      <w:pPr>
        <w:ind w:left="6480" w:hanging="360"/>
      </w:pPr>
      <w:rPr>
        <w:rFonts w:ascii="Wingdings" w:hAnsi="Wingdings" w:hint="default"/>
      </w:rPr>
    </w:lvl>
  </w:abstractNum>
  <w:abstractNum w:abstractNumId="28" w15:restartNumberingAfterBreak="0">
    <w:nsid w:val="328D0125"/>
    <w:multiLevelType w:val="hybridMultilevel"/>
    <w:tmpl w:val="4984BC28"/>
    <w:lvl w:ilvl="0" w:tplc="0298DEC4">
      <w:start w:val="1"/>
      <w:numFmt w:val="bullet"/>
      <w:lvlText w:val=""/>
      <w:lvlJc w:val="left"/>
      <w:pPr>
        <w:ind w:left="720" w:hanging="360"/>
      </w:pPr>
      <w:rPr>
        <w:rFonts w:ascii="Symbol" w:hAnsi="Symbol" w:hint="default"/>
      </w:rPr>
    </w:lvl>
    <w:lvl w:ilvl="1" w:tplc="B7223500" w:tentative="1">
      <w:start w:val="1"/>
      <w:numFmt w:val="bullet"/>
      <w:lvlText w:val="o"/>
      <w:lvlJc w:val="left"/>
      <w:pPr>
        <w:ind w:left="1440" w:hanging="360"/>
      </w:pPr>
      <w:rPr>
        <w:rFonts w:ascii="Courier New" w:hAnsi="Courier New" w:cs="Courier New" w:hint="default"/>
      </w:rPr>
    </w:lvl>
    <w:lvl w:ilvl="2" w:tplc="9AA0830C" w:tentative="1">
      <w:start w:val="1"/>
      <w:numFmt w:val="bullet"/>
      <w:lvlText w:val=""/>
      <w:lvlJc w:val="left"/>
      <w:pPr>
        <w:ind w:left="2160" w:hanging="360"/>
      </w:pPr>
      <w:rPr>
        <w:rFonts w:ascii="Wingdings" w:hAnsi="Wingdings" w:hint="default"/>
      </w:rPr>
    </w:lvl>
    <w:lvl w:ilvl="3" w:tplc="0966CAA8" w:tentative="1">
      <w:start w:val="1"/>
      <w:numFmt w:val="bullet"/>
      <w:lvlText w:val=""/>
      <w:lvlJc w:val="left"/>
      <w:pPr>
        <w:ind w:left="2880" w:hanging="360"/>
      </w:pPr>
      <w:rPr>
        <w:rFonts w:ascii="Symbol" w:hAnsi="Symbol" w:hint="default"/>
      </w:rPr>
    </w:lvl>
    <w:lvl w:ilvl="4" w:tplc="27622D70" w:tentative="1">
      <w:start w:val="1"/>
      <w:numFmt w:val="bullet"/>
      <w:lvlText w:val="o"/>
      <w:lvlJc w:val="left"/>
      <w:pPr>
        <w:ind w:left="3600" w:hanging="360"/>
      </w:pPr>
      <w:rPr>
        <w:rFonts w:ascii="Courier New" w:hAnsi="Courier New" w:cs="Courier New" w:hint="default"/>
      </w:rPr>
    </w:lvl>
    <w:lvl w:ilvl="5" w:tplc="7C2C4064" w:tentative="1">
      <w:start w:val="1"/>
      <w:numFmt w:val="bullet"/>
      <w:lvlText w:val=""/>
      <w:lvlJc w:val="left"/>
      <w:pPr>
        <w:ind w:left="4320" w:hanging="360"/>
      </w:pPr>
      <w:rPr>
        <w:rFonts w:ascii="Wingdings" w:hAnsi="Wingdings" w:hint="default"/>
      </w:rPr>
    </w:lvl>
    <w:lvl w:ilvl="6" w:tplc="AA24A620" w:tentative="1">
      <w:start w:val="1"/>
      <w:numFmt w:val="bullet"/>
      <w:lvlText w:val=""/>
      <w:lvlJc w:val="left"/>
      <w:pPr>
        <w:ind w:left="5040" w:hanging="360"/>
      </w:pPr>
      <w:rPr>
        <w:rFonts w:ascii="Symbol" w:hAnsi="Symbol" w:hint="default"/>
      </w:rPr>
    </w:lvl>
    <w:lvl w:ilvl="7" w:tplc="9E4C7106" w:tentative="1">
      <w:start w:val="1"/>
      <w:numFmt w:val="bullet"/>
      <w:lvlText w:val="o"/>
      <w:lvlJc w:val="left"/>
      <w:pPr>
        <w:ind w:left="5760" w:hanging="360"/>
      </w:pPr>
      <w:rPr>
        <w:rFonts w:ascii="Courier New" w:hAnsi="Courier New" w:cs="Courier New" w:hint="default"/>
      </w:rPr>
    </w:lvl>
    <w:lvl w:ilvl="8" w:tplc="579C6A20" w:tentative="1">
      <w:start w:val="1"/>
      <w:numFmt w:val="bullet"/>
      <w:lvlText w:val=""/>
      <w:lvlJc w:val="left"/>
      <w:pPr>
        <w:ind w:left="6480" w:hanging="360"/>
      </w:pPr>
      <w:rPr>
        <w:rFonts w:ascii="Wingdings" w:hAnsi="Wingdings" w:hint="default"/>
      </w:rPr>
    </w:lvl>
  </w:abstractNum>
  <w:abstractNum w:abstractNumId="29" w15:restartNumberingAfterBreak="0">
    <w:nsid w:val="33421C3E"/>
    <w:multiLevelType w:val="hybridMultilevel"/>
    <w:tmpl w:val="6316CABA"/>
    <w:lvl w:ilvl="0" w:tplc="4538048A">
      <w:start w:val="1"/>
      <w:numFmt w:val="bullet"/>
      <w:lvlText w:val=""/>
      <w:lvlJc w:val="left"/>
      <w:pPr>
        <w:ind w:left="1440" w:hanging="360"/>
      </w:pPr>
      <w:rPr>
        <w:rFonts w:ascii="Wingdings" w:hAnsi="Wingdings" w:hint="default"/>
      </w:rPr>
    </w:lvl>
    <w:lvl w:ilvl="1" w:tplc="6A0A9E46" w:tentative="1">
      <w:start w:val="1"/>
      <w:numFmt w:val="bullet"/>
      <w:lvlText w:val="o"/>
      <w:lvlJc w:val="left"/>
      <w:pPr>
        <w:ind w:left="2160" w:hanging="360"/>
      </w:pPr>
      <w:rPr>
        <w:rFonts w:ascii="Courier New" w:hAnsi="Courier New" w:cs="Courier New" w:hint="default"/>
      </w:rPr>
    </w:lvl>
    <w:lvl w:ilvl="2" w:tplc="7A686786" w:tentative="1">
      <w:start w:val="1"/>
      <w:numFmt w:val="bullet"/>
      <w:lvlText w:val=""/>
      <w:lvlJc w:val="left"/>
      <w:pPr>
        <w:ind w:left="2880" w:hanging="360"/>
      </w:pPr>
      <w:rPr>
        <w:rFonts w:ascii="Wingdings" w:hAnsi="Wingdings" w:hint="default"/>
      </w:rPr>
    </w:lvl>
    <w:lvl w:ilvl="3" w:tplc="DB50380C" w:tentative="1">
      <w:start w:val="1"/>
      <w:numFmt w:val="bullet"/>
      <w:lvlText w:val=""/>
      <w:lvlJc w:val="left"/>
      <w:pPr>
        <w:ind w:left="3600" w:hanging="360"/>
      </w:pPr>
      <w:rPr>
        <w:rFonts w:ascii="Symbol" w:hAnsi="Symbol" w:hint="default"/>
      </w:rPr>
    </w:lvl>
    <w:lvl w:ilvl="4" w:tplc="9FD8B826" w:tentative="1">
      <w:start w:val="1"/>
      <w:numFmt w:val="bullet"/>
      <w:lvlText w:val="o"/>
      <w:lvlJc w:val="left"/>
      <w:pPr>
        <w:ind w:left="4320" w:hanging="360"/>
      </w:pPr>
      <w:rPr>
        <w:rFonts w:ascii="Courier New" w:hAnsi="Courier New" w:cs="Courier New" w:hint="default"/>
      </w:rPr>
    </w:lvl>
    <w:lvl w:ilvl="5" w:tplc="1646EE32" w:tentative="1">
      <w:start w:val="1"/>
      <w:numFmt w:val="bullet"/>
      <w:lvlText w:val=""/>
      <w:lvlJc w:val="left"/>
      <w:pPr>
        <w:ind w:left="5040" w:hanging="360"/>
      </w:pPr>
      <w:rPr>
        <w:rFonts w:ascii="Wingdings" w:hAnsi="Wingdings" w:hint="default"/>
      </w:rPr>
    </w:lvl>
    <w:lvl w:ilvl="6" w:tplc="935A8E6A" w:tentative="1">
      <w:start w:val="1"/>
      <w:numFmt w:val="bullet"/>
      <w:lvlText w:val=""/>
      <w:lvlJc w:val="left"/>
      <w:pPr>
        <w:ind w:left="5760" w:hanging="360"/>
      </w:pPr>
      <w:rPr>
        <w:rFonts w:ascii="Symbol" w:hAnsi="Symbol" w:hint="default"/>
      </w:rPr>
    </w:lvl>
    <w:lvl w:ilvl="7" w:tplc="183AC9BC" w:tentative="1">
      <w:start w:val="1"/>
      <w:numFmt w:val="bullet"/>
      <w:lvlText w:val="o"/>
      <w:lvlJc w:val="left"/>
      <w:pPr>
        <w:ind w:left="6480" w:hanging="360"/>
      </w:pPr>
      <w:rPr>
        <w:rFonts w:ascii="Courier New" w:hAnsi="Courier New" w:cs="Courier New" w:hint="default"/>
      </w:rPr>
    </w:lvl>
    <w:lvl w:ilvl="8" w:tplc="A4BE90A2" w:tentative="1">
      <w:start w:val="1"/>
      <w:numFmt w:val="bullet"/>
      <w:lvlText w:val=""/>
      <w:lvlJc w:val="left"/>
      <w:pPr>
        <w:ind w:left="7200" w:hanging="360"/>
      </w:pPr>
      <w:rPr>
        <w:rFonts w:ascii="Wingdings" w:hAnsi="Wingdings" w:hint="default"/>
      </w:rPr>
    </w:lvl>
  </w:abstractNum>
  <w:abstractNum w:abstractNumId="30" w15:restartNumberingAfterBreak="0">
    <w:nsid w:val="34710B0E"/>
    <w:multiLevelType w:val="hybridMultilevel"/>
    <w:tmpl w:val="8646B6DE"/>
    <w:lvl w:ilvl="0" w:tplc="FA6A6FFA">
      <w:start w:val="1"/>
      <w:numFmt w:val="bullet"/>
      <w:lvlText w:val=""/>
      <w:lvlJc w:val="left"/>
      <w:pPr>
        <w:ind w:left="720" w:hanging="360"/>
      </w:pPr>
      <w:rPr>
        <w:rFonts w:ascii="Symbol" w:hAnsi="Symbol" w:hint="default"/>
      </w:rPr>
    </w:lvl>
    <w:lvl w:ilvl="1" w:tplc="4972F656" w:tentative="1">
      <w:start w:val="1"/>
      <w:numFmt w:val="bullet"/>
      <w:lvlText w:val="o"/>
      <w:lvlJc w:val="left"/>
      <w:pPr>
        <w:ind w:left="1440" w:hanging="360"/>
      </w:pPr>
      <w:rPr>
        <w:rFonts w:ascii="Courier New" w:hAnsi="Courier New" w:cs="Courier New" w:hint="default"/>
      </w:rPr>
    </w:lvl>
    <w:lvl w:ilvl="2" w:tplc="0AA4AF42" w:tentative="1">
      <w:start w:val="1"/>
      <w:numFmt w:val="bullet"/>
      <w:lvlText w:val=""/>
      <w:lvlJc w:val="left"/>
      <w:pPr>
        <w:ind w:left="2160" w:hanging="360"/>
      </w:pPr>
      <w:rPr>
        <w:rFonts w:ascii="Wingdings" w:hAnsi="Wingdings" w:hint="default"/>
      </w:rPr>
    </w:lvl>
    <w:lvl w:ilvl="3" w:tplc="1A908C3A" w:tentative="1">
      <w:start w:val="1"/>
      <w:numFmt w:val="bullet"/>
      <w:lvlText w:val=""/>
      <w:lvlJc w:val="left"/>
      <w:pPr>
        <w:ind w:left="2880" w:hanging="360"/>
      </w:pPr>
      <w:rPr>
        <w:rFonts w:ascii="Symbol" w:hAnsi="Symbol" w:hint="default"/>
      </w:rPr>
    </w:lvl>
    <w:lvl w:ilvl="4" w:tplc="171A9992" w:tentative="1">
      <w:start w:val="1"/>
      <w:numFmt w:val="bullet"/>
      <w:lvlText w:val="o"/>
      <w:lvlJc w:val="left"/>
      <w:pPr>
        <w:ind w:left="3600" w:hanging="360"/>
      </w:pPr>
      <w:rPr>
        <w:rFonts w:ascii="Courier New" w:hAnsi="Courier New" w:cs="Courier New" w:hint="default"/>
      </w:rPr>
    </w:lvl>
    <w:lvl w:ilvl="5" w:tplc="2586E1C4" w:tentative="1">
      <w:start w:val="1"/>
      <w:numFmt w:val="bullet"/>
      <w:lvlText w:val=""/>
      <w:lvlJc w:val="left"/>
      <w:pPr>
        <w:ind w:left="4320" w:hanging="360"/>
      </w:pPr>
      <w:rPr>
        <w:rFonts w:ascii="Wingdings" w:hAnsi="Wingdings" w:hint="default"/>
      </w:rPr>
    </w:lvl>
    <w:lvl w:ilvl="6" w:tplc="DFC41638" w:tentative="1">
      <w:start w:val="1"/>
      <w:numFmt w:val="bullet"/>
      <w:lvlText w:val=""/>
      <w:lvlJc w:val="left"/>
      <w:pPr>
        <w:ind w:left="5040" w:hanging="360"/>
      </w:pPr>
      <w:rPr>
        <w:rFonts w:ascii="Symbol" w:hAnsi="Symbol" w:hint="default"/>
      </w:rPr>
    </w:lvl>
    <w:lvl w:ilvl="7" w:tplc="D67CCA6E" w:tentative="1">
      <w:start w:val="1"/>
      <w:numFmt w:val="bullet"/>
      <w:lvlText w:val="o"/>
      <w:lvlJc w:val="left"/>
      <w:pPr>
        <w:ind w:left="5760" w:hanging="360"/>
      </w:pPr>
      <w:rPr>
        <w:rFonts w:ascii="Courier New" w:hAnsi="Courier New" w:cs="Courier New" w:hint="default"/>
      </w:rPr>
    </w:lvl>
    <w:lvl w:ilvl="8" w:tplc="61F6A27C" w:tentative="1">
      <w:start w:val="1"/>
      <w:numFmt w:val="bullet"/>
      <w:lvlText w:val=""/>
      <w:lvlJc w:val="left"/>
      <w:pPr>
        <w:ind w:left="6480" w:hanging="360"/>
      </w:pPr>
      <w:rPr>
        <w:rFonts w:ascii="Wingdings" w:hAnsi="Wingdings" w:hint="default"/>
      </w:rPr>
    </w:lvl>
  </w:abstractNum>
  <w:abstractNum w:abstractNumId="31" w15:restartNumberingAfterBreak="0">
    <w:nsid w:val="3A4D5E05"/>
    <w:multiLevelType w:val="hybridMultilevel"/>
    <w:tmpl w:val="415CC844"/>
    <w:lvl w:ilvl="0" w:tplc="234C877E">
      <w:start w:val="1"/>
      <w:numFmt w:val="bullet"/>
      <w:lvlText w:val=""/>
      <w:lvlJc w:val="left"/>
      <w:pPr>
        <w:ind w:left="720" w:hanging="360"/>
      </w:pPr>
      <w:rPr>
        <w:rFonts w:ascii="Symbol" w:hAnsi="Symbol" w:hint="default"/>
      </w:rPr>
    </w:lvl>
    <w:lvl w:ilvl="1" w:tplc="6AE40E2C" w:tentative="1">
      <w:start w:val="1"/>
      <w:numFmt w:val="bullet"/>
      <w:lvlText w:val="o"/>
      <w:lvlJc w:val="left"/>
      <w:pPr>
        <w:ind w:left="1440" w:hanging="360"/>
      </w:pPr>
      <w:rPr>
        <w:rFonts w:ascii="Courier New" w:hAnsi="Courier New" w:cs="Courier New" w:hint="default"/>
      </w:rPr>
    </w:lvl>
    <w:lvl w:ilvl="2" w:tplc="FA58BCA2" w:tentative="1">
      <w:start w:val="1"/>
      <w:numFmt w:val="bullet"/>
      <w:lvlText w:val=""/>
      <w:lvlJc w:val="left"/>
      <w:pPr>
        <w:ind w:left="2160" w:hanging="360"/>
      </w:pPr>
      <w:rPr>
        <w:rFonts w:ascii="Wingdings" w:hAnsi="Wingdings" w:hint="default"/>
      </w:rPr>
    </w:lvl>
    <w:lvl w:ilvl="3" w:tplc="0DA0F32E" w:tentative="1">
      <w:start w:val="1"/>
      <w:numFmt w:val="bullet"/>
      <w:lvlText w:val=""/>
      <w:lvlJc w:val="left"/>
      <w:pPr>
        <w:ind w:left="2880" w:hanging="360"/>
      </w:pPr>
      <w:rPr>
        <w:rFonts w:ascii="Symbol" w:hAnsi="Symbol" w:hint="default"/>
      </w:rPr>
    </w:lvl>
    <w:lvl w:ilvl="4" w:tplc="B94416BC" w:tentative="1">
      <w:start w:val="1"/>
      <w:numFmt w:val="bullet"/>
      <w:lvlText w:val="o"/>
      <w:lvlJc w:val="left"/>
      <w:pPr>
        <w:ind w:left="3600" w:hanging="360"/>
      </w:pPr>
      <w:rPr>
        <w:rFonts w:ascii="Courier New" w:hAnsi="Courier New" w:cs="Courier New" w:hint="default"/>
      </w:rPr>
    </w:lvl>
    <w:lvl w:ilvl="5" w:tplc="B16CEC2A" w:tentative="1">
      <w:start w:val="1"/>
      <w:numFmt w:val="bullet"/>
      <w:lvlText w:val=""/>
      <w:lvlJc w:val="left"/>
      <w:pPr>
        <w:ind w:left="4320" w:hanging="360"/>
      </w:pPr>
      <w:rPr>
        <w:rFonts w:ascii="Wingdings" w:hAnsi="Wingdings" w:hint="default"/>
      </w:rPr>
    </w:lvl>
    <w:lvl w:ilvl="6" w:tplc="94C6F8CE" w:tentative="1">
      <w:start w:val="1"/>
      <w:numFmt w:val="bullet"/>
      <w:lvlText w:val=""/>
      <w:lvlJc w:val="left"/>
      <w:pPr>
        <w:ind w:left="5040" w:hanging="360"/>
      </w:pPr>
      <w:rPr>
        <w:rFonts w:ascii="Symbol" w:hAnsi="Symbol" w:hint="default"/>
      </w:rPr>
    </w:lvl>
    <w:lvl w:ilvl="7" w:tplc="9D427C82" w:tentative="1">
      <w:start w:val="1"/>
      <w:numFmt w:val="bullet"/>
      <w:lvlText w:val="o"/>
      <w:lvlJc w:val="left"/>
      <w:pPr>
        <w:ind w:left="5760" w:hanging="360"/>
      </w:pPr>
      <w:rPr>
        <w:rFonts w:ascii="Courier New" w:hAnsi="Courier New" w:cs="Courier New" w:hint="default"/>
      </w:rPr>
    </w:lvl>
    <w:lvl w:ilvl="8" w:tplc="EABCE0E6" w:tentative="1">
      <w:start w:val="1"/>
      <w:numFmt w:val="bullet"/>
      <w:lvlText w:val=""/>
      <w:lvlJc w:val="left"/>
      <w:pPr>
        <w:ind w:left="6480" w:hanging="360"/>
      </w:pPr>
      <w:rPr>
        <w:rFonts w:ascii="Wingdings" w:hAnsi="Wingdings" w:hint="default"/>
      </w:rPr>
    </w:lvl>
  </w:abstractNum>
  <w:abstractNum w:abstractNumId="32" w15:restartNumberingAfterBreak="0">
    <w:nsid w:val="3C18198B"/>
    <w:multiLevelType w:val="hybridMultilevel"/>
    <w:tmpl w:val="839C6768"/>
    <w:lvl w:ilvl="0" w:tplc="04826A7C">
      <w:start w:val="1"/>
      <w:numFmt w:val="bullet"/>
      <w:lvlText w:val=""/>
      <w:lvlJc w:val="left"/>
      <w:pPr>
        <w:ind w:left="720" w:hanging="360"/>
      </w:pPr>
      <w:rPr>
        <w:rFonts w:ascii="Symbol" w:hAnsi="Symbol" w:hint="default"/>
      </w:rPr>
    </w:lvl>
    <w:lvl w:ilvl="1" w:tplc="B4DAB9DA" w:tentative="1">
      <w:start w:val="1"/>
      <w:numFmt w:val="bullet"/>
      <w:lvlText w:val="o"/>
      <w:lvlJc w:val="left"/>
      <w:pPr>
        <w:ind w:left="1440" w:hanging="360"/>
      </w:pPr>
      <w:rPr>
        <w:rFonts w:ascii="Courier New" w:hAnsi="Courier New" w:cs="Courier New" w:hint="default"/>
      </w:rPr>
    </w:lvl>
    <w:lvl w:ilvl="2" w:tplc="9092A95A" w:tentative="1">
      <w:start w:val="1"/>
      <w:numFmt w:val="bullet"/>
      <w:lvlText w:val=""/>
      <w:lvlJc w:val="left"/>
      <w:pPr>
        <w:ind w:left="2160" w:hanging="360"/>
      </w:pPr>
      <w:rPr>
        <w:rFonts w:ascii="Wingdings" w:hAnsi="Wingdings" w:hint="default"/>
      </w:rPr>
    </w:lvl>
    <w:lvl w:ilvl="3" w:tplc="56C09A9C" w:tentative="1">
      <w:start w:val="1"/>
      <w:numFmt w:val="bullet"/>
      <w:lvlText w:val=""/>
      <w:lvlJc w:val="left"/>
      <w:pPr>
        <w:ind w:left="2880" w:hanging="360"/>
      </w:pPr>
      <w:rPr>
        <w:rFonts w:ascii="Symbol" w:hAnsi="Symbol" w:hint="default"/>
      </w:rPr>
    </w:lvl>
    <w:lvl w:ilvl="4" w:tplc="F18E784A" w:tentative="1">
      <w:start w:val="1"/>
      <w:numFmt w:val="bullet"/>
      <w:lvlText w:val="o"/>
      <w:lvlJc w:val="left"/>
      <w:pPr>
        <w:ind w:left="3600" w:hanging="360"/>
      </w:pPr>
      <w:rPr>
        <w:rFonts w:ascii="Courier New" w:hAnsi="Courier New" w:cs="Courier New" w:hint="default"/>
      </w:rPr>
    </w:lvl>
    <w:lvl w:ilvl="5" w:tplc="260CF992" w:tentative="1">
      <w:start w:val="1"/>
      <w:numFmt w:val="bullet"/>
      <w:lvlText w:val=""/>
      <w:lvlJc w:val="left"/>
      <w:pPr>
        <w:ind w:left="4320" w:hanging="360"/>
      </w:pPr>
      <w:rPr>
        <w:rFonts w:ascii="Wingdings" w:hAnsi="Wingdings" w:hint="default"/>
      </w:rPr>
    </w:lvl>
    <w:lvl w:ilvl="6" w:tplc="E0722A66" w:tentative="1">
      <w:start w:val="1"/>
      <w:numFmt w:val="bullet"/>
      <w:lvlText w:val=""/>
      <w:lvlJc w:val="left"/>
      <w:pPr>
        <w:ind w:left="5040" w:hanging="360"/>
      </w:pPr>
      <w:rPr>
        <w:rFonts w:ascii="Symbol" w:hAnsi="Symbol" w:hint="default"/>
      </w:rPr>
    </w:lvl>
    <w:lvl w:ilvl="7" w:tplc="FE046A42" w:tentative="1">
      <w:start w:val="1"/>
      <w:numFmt w:val="bullet"/>
      <w:lvlText w:val="o"/>
      <w:lvlJc w:val="left"/>
      <w:pPr>
        <w:ind w:left="5760" w:hanging="360"/>
      </w:pPr>
      <w:rPr>
        <w:rFonts w:ascii="Courier New" w:hAnsi="Courier New" w:cs="Courier New" w:hint="default"/>
      </w:rPr>
    </w:lvl>
    <w:lvl w:ilvl="8" w:tplc="BEE4D732" w:tentative="1">
      <w:start w:val="1"/>
      <w:numFmt w:val="bullet"/>
      <w:lvlText w:val=""/>
      <w:lvlJc w:val="left"/>
      <w:pPr>
        <w:ind w:left="6480" w:hanging="360"/>
      </w:pPr>
      <w:rPr>
        <w:rFonts w:ascii="Wingdings" w:hAnsi="Wingdings" w:hint="default"/>
      </w:rPr>
    </w:lvl>
  </w:abstractNum>
  <w:abstractNum w:abstractNumId="33" w15:restartNumberingAfterBreak="0">
    <w:nsid w:val="3DD303D2"/>
    <w:multiLevelType w:val="hybridMultilevel"/>
    <w:tmpl w:val="9F228A40"/>
    <w:lvl w:ilvl="0" w:tplc="E1AACACA">
      <w:start w:val="1"/>
      <w:numFmt w:val="bullet"/>
      <w:lvlText w:val=""/>
      <w:lvlJc w:val="left"/>
      <w:pPr>
        <w:ind w:left="1080" w:hanging="360"/>
      </w:pPr>
      <w:rPr>
        <w:rFonts w:ascii="Symbol" w:hAnsi="Symbol" w:hint="default"/>
      </w:rPr>
    </w:lvl>
    <w:lvl w:ilvl="1" w:tplc="1FD69C64" w:tentative="1">
      <w:start w:val="1"/>
      <w:numFmt w:val="bullet"/>
      <w:lvlText w:val="o"/>
      <w:lvlJc w:val="left"/>
      <w:pPr>
        <w:ind w:left="1800" w:hanging="360"/>
      </w:pPr>
      <w:rPr>
        <w:rFonts w:ascii="Courier New" w:hAnsi="Courier New" w:cs="Courier New" w:hint="default"/>
      </w:rPr>
    </w:lvl>
    <w:lvl w:ilvl="2" w:tplc="58648352" w:tentative="1">
      <w:start w:val="1"/>
      <w:numFmt w:val="bullet"/>
      <w:lvlText w:val=""/>
      <w:lvlJc w:val="left"/>
      <w:pPr>
        <w:ind w:left="2520" w:hanging="360"/>
      </w:pPr>
      <w:rPr>
        <w:rFonts w:ascii="Wingdings" w:hAnsi="Wingdings" w:hint="default"/>
      </w:rPr>
    </w:lvl>
    <w:lvl w:ilvl="3" w:tplc="6B4CC2B0" w:tentative="1">
      <w:start w:val="1"/>
      <w:numFmt w:val="bullet"/>
      <w:lvlText w:val=""/>
      <w:lvlJc w:val="left"/>
      <w:pPr>
        <w:ind w:left="3240" w:hanging="360"/>
      </w:pPr>
      <w:rPr>
        <w:rFonts w:ascii="Symbol" w:hAnsi="Symbol" w:hint="default"/>
      </w:rPr>
    </w:lvl>
    <w:lvl w:ilvl="4" w:tplc="603AFF80" w:tentative="1">
      <w:start w:val="1"/>
      <w:numFmt w:val="bullet"/>
      <w:lvlText w:val="o"/>
      <w:lvlJc w:val="left"/>
      <w:pPr>
        <w:ind w:left="3960" w:hanging="360"/>
      </w:pPr>
      <w:rPr>
        <w:rFonts w:ascii="Courier New" w:hAnsi="Courier New" w:cs="Courier New" w:hint="default"/>
      </w:rPr>
    </w:lvl>
    <w:lvl w:ilvl="5" w:tplc="65F0398A" w:tentative="1">
      <w:start w:val="1"/>
      <w:numFmt w:val="bullet"/>
      <w:lvlText w:val=""/>
      <w:lvlJc w:val="left"/>
      <w:pPr>
        <w:ind w:left="4680" w:hanging="360"/>
      </w:pPr>
      <w:rPr>
        <w:rFonts w:ascii="Wingdings" w:hAnsi="Wingdings" w:hint="default"/>
      </w:rPr>
    </w:lvl>
    <w:lvl w:ilvl="6" w:tplc="B9381D8A" w:tentative="1">
      <w:start w:val="1"/>
      <w:numFmt w:val="bullet"/>
      <w:lvlText w:val=""/>
      <w:lvlJc w:val="left"/>
      <w:pPr>
        <w:ind w:left="5400" w:hanging="360"/>
      </w:pPr>
      <w:rPr>
        <w:rFonts w:ascii="Symbol" w:hAnsi="Symbol" w:hint="default"/>
      </w:rPr>
    </w:lvl>
    <w:lvl w:ilvl="7" w:tplc="BA6C5D28" w:tentative="1">
      <w:start w:val="1"/>
      <w:numFmt w:val="bullet"/>
      <w:lvlText w:val="o"/>
      <w:lvlJc w:val="left"/>
      <w:pPr>
        <w:ind w:left="6120" w:hanging="360"/>
      </w:pPr>
      <w:rPr>
        <w:rFonts w:ascii="Courier New" w:hAnsi="Courier New" w:cs="Courier New" w:hint="default"/>
      </w:rPr>
    </w:lvl>
    <w:lvl w:ilvl="8" w:tplc="2CB47112" w:tentative="1">
      <w:start w:val="1"/>
      <w:numFmt w:val="bullet"/>
      <w:lvlText w:val=""/>
      <w:lvlJc w:val="left"/>
      <w:pPr>
        <w:ind w:left="6840" w:hanging="360"/>
      </w:pPr>
      <w:rPr>
        <w:rFonts w:ascii="Wingdings" w:hAnsi="Wingdings" w:hint="default"/>
      </w:rPr>
    </w:lvl>
  </w:abstractNum>
  <w:abstractNum w:abstractNumId="34" w15:restartNumberingAfterBreak="0">
    <w:nsid w:val="3DDD0E6A"/>
    <w:multiLevelType w:val="hybridMultilevel"/>
    <w:tmpl w:val="82207396"/>
    <w:lvl w:ilvl="0" w:tplc="4000B740">
      <w:start w:val="19"/>
      <w:numFmt w:val="bullet"/>
      <w:lvlText w:val="-"/>
      <w:lvlJc w:val="left"/>
      <w:pPr>
        <w:ind w:left="1080" w:hanging="360"/>
      </w:pPr>
      <w:rPr>
        <w:rFonts w:ascii="Courier New" w:eastAsia="Verdana" w:hAnsi="Courier New" w:cs="Courier New" w:hint="default"/>
      </w:rPr>
    </w:lvl>
    <w:lvl w:ilvl="1" w:tplc="83806B66" w:tentative="1">
      <w:start w:val="1"/>
      <w:numFmt w:val="bullet"/>
      <w:lvlText w:val="o"/>
      <w:lvlJc w:val="left"/>
      <w:pPr>
        <w:ind w:left="1800" w:hanging="360"/>
      </w:pPr>
      <w:rPr>
        <w:rFonts w:ascii="Courier New" w:hAnsi="Courier New" w:cs="Courier New" w:hint="default"/>
      </w:rPr>
    </w:lvl>
    <w:lvl w:ilvl="2" w:tplc="81A04C48" w:tentative="1">
      <w:start w:val="1"/>
      <w:numFmt w:val="bullet"/>
      <w:lvlText w:val=""/>
      <w:lvlJc w:val="left"/>
      <w:pPr>
        <w:ind w:left="2520" w:hanging="360"/>
      </w:pPr>
      <w:rPr>
        <w:rFonts w:ascii="Wingdings" w:hAnsi="Wingdings" w:hint="default"/>
      </w:rPr>
    </w:lvl>
    <w:lvl w:ilvl="3" w:tplc="D9AC4298" w:tentative="1">
      <w:start w:val="1"/>
      <w:numFmt w:val="bullet"/>
      <w:lvlText w:val=""/>
      <w:lvlJc w:val="left"/>
      <w:pPr>
        <w:ind w:left="3240" w:hanging="360"/>
      </w:pPr>
      <w:rPr>
        <w:rFonts w:ascii="Symbol" w:hAnsi="Symbol" w:hint="default"/>
      </w:rPr>
    </w:lvl>
    <w:lvl w:ilvl="4" w:tplc="15BC48F4" w:tentative="1">
      <w:start w:val="1"/>
      <w:numFmt w:val="bullet"/>
      <w:lvlText w:val="o"/>
      <w:lvlJc w:val="left"/>
      <w:pPr>
        <w:ind w:left="3960" w:hanging="360"/>
      </w:pPr>
      <w:rPr>
        <w:rFonts w:ascii="Courier New" w:hAnsi="Courier New" w:cs="Courier New" w:hint="default"/>
      </w:rPr>
    </w:lvl>
    <w:lvl w:ilvl="5" w:tplc="2828DC14" w:tentative="1">
      <w:start w:val="1"/>
      <w:numFmt w:val="bullet"/>
      <w:lvlText w:val=""/>
      <w:lvlJc w:val="left"/>
      <w:pPr>
        <w:ind w:left="4680" w:hanging="360"/>
      </w:pPr>
      <w:rPr>
        <w:rFonts w:ascii="Wingdings" w:hAnsi="Wingdings" w:hint="default"/>
      </w:rPr>
    </w:lvl>
    <w:lvl w:ilvl="6" w:tplc="86500E1C" w:tentative="1">
      <w:start w:val="1"/>
      <w:numFmt w:val="bullet"/>
      <w:lvlText w:val=""/>
      <w:lvlJc w:val="left"/>
      <w:pPr>
        <w:ind w:left="5400" w:hanging="360"/>
      </w:pPr>
      <w:rPr>
        <w:rFonts w:ascii="Symbol" w:hAnsi="Symbol" w:hint="default"/>
      </w:rPr>
    </w:lvl>
    <w:lvl w:ilvl="7" w:tplc="A5E6F0C4" w:tentative="1">
      <w:start w:val="1"/>
      <w:numFmt w:val="bullet"/>
      <w:lvlText w:val="o"/>
      <w:lvlJc w:val="left"/>
      <w:pPr>
        <w:ind w:left="6120" w:hanging="360"/>
      </w:pPr>
      <w:rPr>
        <w:rFonts w:ascii="Courier New" w:hAnsi="Courier New" w:cs="Courier New" w:hint="default"/>
      </w:rPr>
    </w:lvl>
    <w:lvl w:ilvl="8" w:tplc="1CF40094" w:tentative="1">
      <w:start w:val="1"/>
      <w:numFmt w:val="bullet"/>
      <w:lvlText w:val=""/>
      <w:lvlJc w:val="left"/>
      <w:pPr>
        <w:ind w:left="6840" w:hanging="360"/>
      </w:pPr>
      <w:rPr>
        <w:rFonts w:ascii="Wingdings" w:hAnsi="Wingdings" w:hint="default"/>
      </w:rPr>
    </w:lvl>
  </w:abstractNum>
  <w:abstractNum w:abstractNumId="35" w15:restartNumberingAfterBreak="0">
    <w:nsid w:val="3FC35C9B"/>
    <w:multiLevelType w:val="hybridMultilevel"/>
    <w:tmpl w:val="CD060E9C"/>
    <w:lvl w:ilvl="0" w:tplc="CECE6B90">
      <w:start w:val="1"/>
      <w:numFmt w:val="bullet"/>
      <w:lvlText w:val=""/>
      <w:lvlJc w:val="left"/>
      <w:pPr>
        <w:ind w:left="720" w:hanging="360"/>
      </w:pPr>
      <w:rPr>
        <w:rFonts w:ascii="Wingdings" w:hAnsi="Wingdings" w:hint="default"/>
      </w:rPr>
    </w:lvl>
    <w:lvl w:ilvl="1" w:tplc="D5E8A444" w:tentative="1">
      <w:start w:val="1"/>
      <w:numFmt w:val="bullet"/>
      <w:lvlText w:val="o"/>
      <w:lvlJc w:val="left"/>
      <w:pPr>
        <w:ind w:left="1440" w:hanging="360"/>
      </w:pPr>
      <w:rPr>
        <w:rFonts w:ascii="Courier New" w:hAnsi="Courier New" w:cs="Courier New" w:hint="default"/>
      </w:rPr>
    </w:lvl>
    <w:lvl w:ilvl="2" w:tplc="2EF83CDE" w:tentative="1">
      <w:start w:val="1"/>
      <w:numFmt w:val="bullet"/>
      <w:lvlText w:val=""/>
      <w:lvlJc w:val="left"/>
      <w:pPr>
        <w:ind w:left="2160" w:hanging="360"/>
      </w:pPr>
      <w:rPr>
        <w:rFonts w:ascii="Wingdings" w:hAnsi="Wingdings" w:hint="default"/>
      </w:rPr>
    </w:lvl>
    <w:lvl w:ilvl="3" w:tplc="5BA092F4" w:tentative="1">
      <w:start w:val="1"/>
      <w:numFmt w:val="bullet"/>
      <w:lvlText w:val=""/>
      <w:lvlJc w:val="left"/>
      <w:pPr>
        <w:ind w:left="2880" w:hanging="360"/>
      </w:pPr>
      <w:rPr>
        <w:rFonts w:ascii="Symbol" w:hAnsi="Symbol" w:hint="default"/>
      </w:rPr>
    </w:lvl>
    <w:lvl w:ilvl="4" w:tplc="004CBA68" w:tentative="1">
      <w:start w:val="1"/>
      <w:numFmt w:val="bullet"/>
      <w:lvlText w:val="o"/>
      <w:lvlJc w:val="left"/>
      <w:pPr>
        <w:ind w:left="3600" w:hanging="360"/>
      </w:pPr>
      <w:rPr>
        <w:rFonts w:ascii="Courier New" w:hAnsi="Courier New" w:cs="Courier New" w:hint="default"/>
      </w:rPr>
    </w:lvl>
    <w:lvl w:ilvl="5" w:tplc="BD4CA684" w:tentative="1">
      <w:start w:val="1"/>
      <w:numFmt w:val="bullet"/>
      <w:lvlText w:val=""/>
      <w:lvlJc w:val="left"/>
      <w:pPr>
        <w:ind w:left="4320" w:hanging="360"/>
      </w:pPr>
      <w:rPr>
        <w:rFonts w:ascii="Wingdings" w:hAnsi="Wingdings" w:hint="default"/>
      </w:rPr>
    </w:lvl>
    <w:lvl w:ilvl="6" w:tplc="9FE80AF8" w:tentative="1">
      <w:start w:val="1"/>
      <w:numFmt w:val="bullet"/>
      <w:lvlText w:val=""/>
      <w:lvlJc w:val="left"/>
      <w:pPr>
        <w:ind w:left="5040" w:hanging="360"/>
      </w:pPr>
      <w:rPr>
        <w:rFonts w:ascii="Symbol" w:hAnsi="Symbol" w:hint="default"/>
      </w:rPr>
    </w:lvl>
    <w:lvl w:ilvl="7" w:tplc="3C7A9C4A" w:tentative="1">
      <w:start w:val="1"/>
      <w:numFmt w:val="bullet"/>
      <w:lvlText w:val="o"/>
      <w:lvlJc w:val="left"/>
      <w:pPr>
        <w:ind w:left="5760" w:hanging="360"/>
      </w:pPr>
      <w:rPr>
        <w:rFonts w:ascii="Courier New" w:hAnsi="Courier New" w:cs="Courier New" w:hint="default"/>
      </w:rPr>
    </w:lvl>
    <w:lvl w:ilvl="8" w:tplc="736EA19A" w:tentative="1">
      <w:start w:val="1"/>
      <w:numFmt w:val="bullet"/>
      <w:lvlText w:val=""/>
      <w:lvlJc w:val="left"/>
      <w:pPr>
        <w:ind w:left="6480" w:hanging="360"/>
      </w:pPr>
      <w:rPr>
        <w:rFonts w:ascii="Wingdings" w:hAnsi="Wingdings" w:hint="default"/>
      </w:rPr>
    </w:lvl>
  </w:abstractNum>
  <w:abstractNum w:abstractNumId="36" w15:restartNumberingAfterBreak="0">
    <w:nsid w:val="418B412B"/>
    <w:multiLevelType w:val="hybridMultilevel"/>
    <w:tmpl w:val="7EC611BE"/>
    <w:lvl w:ilvl="0" w:tplc="AD3E8F22">
      <w:start w:val="1"/>
      <w:numFmt w:val="bullet"/>
      <w:lvlText w:val=""/>
      <w:lvlJc w:val="left"/>
      <w:pPr>
        <w:ind w:left="720" w:hanging="360"/>
      </w:pPr>
      <w:rPr>
        <w:rFonts w:ascii="Symbol" w:hAnsi="Symbol"/>
      </w:rPr>
    </w:lvl>
    <w:lvl w:ilvl="1" w:tplc="A4AE2D00">
      <w:start w:val="1"/>
      <w:numFmt w:val="bullet"/>
      <w:lvlText w:val=""/>
      <w:lvlJc w:val="left"/>
      <w:pPr>
        <w:ind w:left="720" w:hanging="360"/>
      </w:pPr>
      <w:rPr>
        <w:rFonts w:ascii="Symbol" w:hAnsi="Symbol"/>
      </w:rPr>
    </w:lvl>
    <w:lvl w:ilvl="2" w:tplc="BB7E63DA">
      <w:start w:val="1"/>
      <w:numFmt w:val="bullet"/>
      <w:lvlText w:val=""/>
      <w:lvlJc w:val="left"/>
      <w:pPr>
        <w:ind w:left="720" w:hanging="360"/>
      </w:pPr>
      <w:rPr>
        <w:rFonts w:ascii="Symbol" w:hAnsi="Symbol"/>
      </w:rPr>
    </w:lvl>
    <w:lvl w:ilvl="3" w:tplc="14F8D82E">
      <w:start w:val="1"/>
      <w:numFmt w:val="bullet"/>
      <w:lvlText w:val=""/>
      <w:lvlJc w:val="left"/>
      <w:pPr>
        <w:ind w:left="720" w:hanging="360"/>
      </w:pPr>
      <w:rPr>
        <w:rFonts w:ascii="Symbol" w:hAnsi="Symbol"/>
      </w:rPr>
    </w:lvl>
    <w:lvl w:ilvl="4" w:tplc="0506153C">
      <w:start w:val="1"/>
      <w:numFmt w:val="bullet"/>
      <w:lvlText w:val=""/>
      <w:lvlJc w:val="left"/>
      <w:pPr>
        <w:ind w:left="720" w:hanging="360"/>
      </w:pPr>
      <w:rPr>
        <w:rFonts w:ascii="Symbol" w:hAnsi="Symbol"/>
      </w:rPr>
    </w:lvl>
    <w:lvl w:ilvl="5" w:tplc="E91C7A10">
      <w:start w:val="1"/>
      <w:numFmt w:val="bullet"/>
      <w:lvlText w:val=""/>
      <w:lvlJc w:val="left"/>
      <w:pPr>
        <w:ind w:left="720" w:hanging="360"/>
      </w:pPr>
      <w:rPr>
        <w:rFonts w:ascii="Symbol" w:hAnsi="Symbol"/>
      </w:rPr>
    </w:lvl>
    <w:lvl w:ilvl="6" w:tplc="25F47B84">
      <w:start w:val="1"/>
      <w:numFmt w:val="bullet"/>
      <w:lvlText w:val=""/>
      <w:lvlJc w:val="left"/>
      <w:pPr>
        <w:ind w:left="720" w:hanging="360"/>
      </w:pPr>
      <w:rPr>
        <w:rFonts w:ascii="Symbol" w:hAnsi="Symbol"/>
      </w:rPr>
    </w:lvl>
    <w:lvl w:ilvl="7" w:tplc="0EC633E2">
      <w:start w:val="1"/>
      <w:numFmt w:val="bullet"/>
      <w:lvlText w:val=""/>
      <w:lvlJc w:val="left"/>
      <w:pPr>
        <w:ind w:left="720" w:hanging="360"/>
      </w:pPr>
      <w:rPr>
        <w:rFonts w:ascii="Symbol" w:hAnsi="Symbol"/>
      </w:rPr>
    </w:lvl>
    <w:lvl w:ilvl="8" w:tplc="E9389656">
      <w:start w:val="1"/>
      <w:numFmt w:val="bullet"/>
      <w:lvlText w:val=""/>
      <w:lvlJc w:val="left"/>
      <w:pPr>
        <w:ind w:left="720" w:hanging="360"/>
      </w:pPr>
      <w:rPr>
        <w:rFonts w:ascii="Symbol" w:hAnsi="Symbol"/>
      </w:rPr>
    </w:lvl>
  </w:abstractNum>
  <w:abstractNum w:abstractNumId="37" w15:restartNumberingAfterBreak="0">
    <w:nsid w:val="42E5187D"/>
    <w:multiLevelType w:val="hybridMultilevel"/>
    <w:tmpl w:val="4C0A9108"/>
    <w:lvl w:ilvl="0" w:tplc="82464174">
      <w:start w:val="1"/>
      <w:numFmt w:val="bullet"/>
      <w:lvlText w:val=""/>
      <w:lvlJc w:val="left"/>
      <w:pPr>
        <w:ind w:left="720" w:hanging="360"/>
      </w:pPr>
      <w:rPr>
        <w:rFonts w:ascii="Symbol" w:hAnsi="Symbol" w:hint="default"/>
      </w:rPr>
    </w:lvl>
    <w:lvl w:ilvl="1" w:tplc="643CB13E" w:tentative="1">
      <w:start w:val="1"/>
      <w:numFmt w:val="bullet"/>
      <w:lvlText w:val="o"/>
      <w:lvlJc w:val="left"/>
      <w:pPr>
        <w:ind w:left="1440" w:hanging="360"/>
      </w:pPr>
      <w:rPr>
        <w:rFonts w:ascii="Courier New" w:hAnsi="Courier New" w:cs="Courier New" w:hint="default"/>
      </w:rPr>
    </w:lvl>
    <w:lvl w:ilvl="2" w:tplc="462420EE" w:tentative="1">
      <w:start w:val="1"/>
      <w:numFmt w:val="bullet"/>
      <w:lvlText w:val=""/>
      <w:lvlJc w:val="left"/>
      <w:pPr>
        <w:ind w:left="2160" w:hanging="360"/>
      </w:pPr>
      <w:rPr>
        <w:rFonts w:ascii="Wingdings" w:hAnsi="Wingdings" w:hint="default"/>
      </w:rPr>
    </w:lvl>
    <w:lvl w:ilvl="3" w:tplc="9D508DE2" w:tentative="1">
      <w:start w:val="1"/>
      <w:numFmt w:val="bullet"/>
      <w:lvlText w:val=""/>
      <w:lvlJc w:val="left"/>
      <w:pPr>
        <w:ind w:left="2880" w:hanging="360"/>
      </w:pPr>
      <w:rPr>
        <w:rFonts w:ascii="Symbol" w:hAnsi="Symbol" w:hint="default"/>
      </w:rPr>
    </w:lvl>
    <w:lvl w:ilvl="4" w:tplc="B5AACEFA" w:tentative="1">
      <w:start w:val="1"/>
      <w:numFmt w:val="bullet"/>
      <w:lvlText w:val="o"/>
      <w:lvlJc w:val="left"/>
      <w:pPr>
        <w:ind w:left="3600" w:hanging="360"/>
      </w:pPr>
      <w:rPr>
        <w:rFonts w:ascii="Courier New" w:hAnsi="Courier New" w:cs="Courier New" w:hint="default"/>
      </w:rPr>
    </w:lvl>
    <w:lvl w:ilvl="5" w:tplc="DFEA9CFC" w:tentative="1">
      <w:start w:val="1"/>
      <w:numFmt w:val="bullet"/>
      <w:lvlText w:val=""/>
      <w:lvlJc w:val="left"/>
      <w:pPr>
        <w:ind w:left="4320" w:hanging="360"/>
      </w:pPr>
      <w:rPr>
        <w:rFonts w:ascii="Wingdings" w:hAnsi="Wingdings" w:hint="default"/>
      </w:rPr>
    </w:lvl>
    <w:lvl w:ilvl="6" w:tplc="F08A5CB6" w:tentative="1">
      <w:start w:val="1"/>
      <w:numFmt w:val="bullet"/>
      <w:lvlText w:val=""/>
      <w:lvlJc w:val="left"/>
      <w:pPr>
        <w:ind w:left="5040" w:hanging="360"/>
      </w:pPr>
      <w:rPr>
        <w:rFonts w:ascii="Symbol" w:hAnsi="Symbol" w:hint="default"/>
      </w:rPr>
    </w:lvl>
    <w:lvl w:ilvl="7" w:tplc="3BF0D964" w:tentative="1">
      <w:start w:val="1"/>
      <w:numFmt w:val="bullet"/>
      <w:lvlText w:val="o"/>
      <w:lvlJc w:val="left"/>
      <w:pPr>
        <w:ind w:left="5760" w:hanging="360"/>
      </w:pPr>
      <w:rPr>
        <w:rFonts w:ascii="Courier New" w:hAnsi="Courier New" w:cs="Courier New" w:hint="default"/>
      </w:rPr>
    </w:lvl>
    <w:lvl w:ilvl="8" w:tplc="7864FF28" w:tentative="1">
      <w:start w:val="1"/>
      <w:numFmt w:val="bullet"/>
      <w:lvlText w:val=""/>
      <w:lvlJc w:val="left"/>
      <w:pPr>
        <w:ind w:left="6480" w:hanging="360"/>
      </w:pPr>
      <w:rPr>
        <w:rFonts w:ascii="Wingdings" w:hAnsi="Wingdings" w:hint="default"/>
      </w:rPr>
    </w:lvl>
  </w:abstractNum>
  <w:abstractNum w:abstractNumId="38" w15:restartNumberingAfterBreak="0">
    <w:nsid w:val="44134B0B"/>
    <w:multiLevelType w:val="hybridMultilevel"/>
    <w:tmpl w:val="8FE02286"/>
    <w:lvl w:ilvl="0" w:tplc="6A0017CE">
      <w:start w:val="1"/>
      <w:numFmt w:val="bullet"/>
      <w:lvlText w:val=""/>
      <w:lvlJc w:val="left"/>
      <w:pPr>
        <w:ind w:left="720" w:hanging="360"/>
      </w:pPr>
      <w:rPr>
        <w:rFonts w:ascii="Symbol" w:hAnsi="Symbol" w:hint="default"/>
      </w:rPr>
    </w:lvl>
    <w:lvl w:ilvl="1" w:tplc="84541D8E" w:tentative="1">
      <w:start w:val="1"/>
      <w:numFmt w:val="bullet"/>
      <w:lvlText w:val="o"/>
      <w:lvlJc w:val="left"/>
      <w:pPr>
        <w:ind w:left="1440" w:hanging="360"/>
      </w:pPr>
      <w:rPr>
        <w:rFonts w:ascii="Courier New" w:hAnsi="Courier New" w:cs="Courier New" w:hint="default"/>
      </w:rPr>
    </w:lvl>
    <w:lvl w:ilvl="2" w:tplc="440286D8" w:tentative="1">
      <w:start w:val="1"/>
      <w:numFmt w:val="bullet"/>
      <w:lvlText w:val=""/>
      <w:lvlJc w:val="left"/>
      <w:pPr>
        <w:ind w:left="2160" w:hanging="360"/>
      </w:pPr>
      <w:rPr>
        <w:rFonts w:ascii="Wingdings" w:hAnsi="Wingdings" w:hint="default"/>
      </w:rPr>
    </w:lvl>
    <w:lvl w:ilvl="3" w:tplc="AA2C0DC2" w:tentative="1">
      <w:start w:val="1"/>
      <w:numFmt w:val="bullet"/>
      <w:lvlText w:val=""/>
      <w:lvlJc w:val="left"/>
      <w:pPr>
        <w:ind w:left="2880" w:hanging="360"/>
      </w:pPr>
      <w:rPr>
        <w:rFonts w:ascii="Symbol" w:hAnsi="Symbol" w:hint="default"/>
      </w:rPr>
    </w:lvl>
    <w:lvl w:ilvl="4" w:tplc="4D485CEC" w:tentative="1">
      <w:start w:val="1"/>
      <w:numFmt w:val="bullet"/>
      <w:lvlText w:val="o"/>
      <w:lvlJc w:val="left"/>
      <w:pPr>
        <w:ind w:left="3600" w:hanging="360"/>
      </w:pPr>
      <w:rPr>
        <w:rFonts w:ascii="Courier New" w:hAnsi="Courier New" w:cs="Courier New" w:hint="default"/>
      </w:rPr>
    </w:lvl>
    <w:lvl w:ilvl="5" w:tplc="41224180" w:tentative="1">
      <w:start w:val="1"/>
      <w:numFmt w:val="bullet"/>
      <w:lvlText w:val=""/>
      <w:lvlJc w:val="left"/>
      <w:pPr>
        <w:ind w:left="4320" w:hanging="360"/>
      </w:pPr>
      <w:rPr>
        <w:rFonts w:ascii="Wingdings" w:hAnsi="Wingdings" w:hint="default"/>
      </w:rPr>
    </w:lvl>
    <w:lvl w:ilvl="6" w:tplc="493290B4" w:tentative="1">
      <w:start w:val="1"/>
      <w:numFmt w:val="bullet"/>
      <w:lvlText w:val=""/>
      <w:lvlJc w:val="left"/>
      <w:pPr>
        <w:ind w:left="5040" w:hanging="360"/>
      </w:pPr>
      <w:rPr>
        <w:rFonts w:ascii="Symbol" w:hAnsi="Symbol" w:hint="default"/>
      </w:rPr>
    </w:lvl>
    <w:lvl w:ilvl="7" w:tplc="F28A4F84" w:tentative="1">
      <w:start w:val="1"/>
      <w:numFmt w:val="bullet"/>
      <w:lvlText w:val="o"/>
      <w:lvlJc w:val="left"/>
      <w:pPr>
        <w:ind w:left="5760" w:hanging="360"/>
      </w:pPr>
      <w:rPr>
        <w:rFonts w:ascii="Courier New" w:hAnsi="Courier New" w:cs="Courier New" w:hint="default"/>
      </w:rPr>
    </w:lvl>
    <w:lvl w:ilvl="8" w:tplc="C9CC1CB0" w:tentative="1">
      <w:start w:val="1"/>
      <w:numFmt w:val="bullet"/>
      <w:lvlText w:val=""/>
      <w:lvlJc w:val="left"/>
      <w:pPr>
        <w:ind w:left="6480" w:hanging="360"/>
      </w:pPr>
      <w:rPr>
        <w:rFonts w:ascii="Wingdings" w:hAnsi="Wingdings" w:hint="default"/>
      </w:rPr>
    </w:lvl>
  </w:abstractNum>
  <w:abstractNum w:abstractNumId="39" w15:restartNumberingAfterBreak="0">
    <w:nsid w:val="4537029E"/>
    <w:multiLevelType w:val="hybridMultilevel"/>
    <w:tmpl w:val="173831C2"/>
    <w:lvl w:ilvl="0" w:tplc="741CE722">
      <w:start w:val="1"/>
      <w:numFmt w:val="bullet"/>
      <w:lvlText w:val=""/>
      <w:lvlJc w:val="left"/>
      <w:pPr>
        <w:ind w:left="720" w:hanging="360"/>
      </w:pPr>
      <w:rPr>
        <w:rFonts w:ascii="Symbol" w:hAnsi="Symbol" w:hint="default"/>
      </w:rPr>
    </w:lvl>
    <w:lvl w:ilvl="1" w:tplc="BB9E3AC4" w:tentative="1">
      <w:start w:val="1"/>
      <w:numFmt w:val="bullet"/>
      <w:lvlText w:val="o"/>
      <w:lvlJc w:val="left"/>
      <w:pPr>
        <w:ind w:left="1440" w:hanging="360"/>
      </w:pPr>
      <w:rPr>
        <w:rFonts w:ascii="Courier New" w:hAnsi="Courier New" w:cs="Courier New" w:hint="default"/>
      </w:rPr>
    </w:lvl>
    <w:lvl w:ilvl="2" w:tplc="FA88BE70" w:tentative="1">
      <w:start w:val="1"/>
      <w:numFmt w:val="bullet"/>
      <w:lvlText w:val=""/>
      <w:lvlJc w:val="left"/>
      <w:pPr>
        <w:ind w:left="2160" w:hanging="360"/>
      </w:pPr>
      <w:rPr>
        <w:rFonts w:ascii="Wingdings" w:hAnsi="Wingdings" w:hint="default"/>
      </w:rPr>
    </w:lvl>
    <w:lvl w:ilvl="3" w:tplc="42182408" w:tentative="1">
      <w:start w:val="1"/>
      <w:numFmt w:val="bullet"/>
      <w:lvlText w:val=""/>
      <w:lvlJc w:val="left"/>
      <w:pPr>
        <w:ind w:left="2880" w:hanging="360"/>
      </w:pPr>
      <w:rPr>
        <w:rFonts w:ascii="Symbol" w:hAnsi="Symbol" w:hint="default"/>
      </w:rPr>
    </w:lvl>
    <w:lvl w:ilvl="4" w:tplc="9DAA195C" w:tentative="1">
      <w:start w:val="1"/>
      <w:numFmt w:val="bullet"/>
      <w:lvlText w:val="o"/>
      <w:lvlJc w:val="left"/>
      <w:pPr>
        <w:ind w:left="3600" w:hanging="360"/>
      </w:pPr>
      <w:rPr>
        <w:rFonts w:ascii="Courier New" w:hAnsi="Courier New" w:cs="Courier New" w:hint="default"/>
      </w:rPr>
    </w:lvl>
    <w:lvl w:ilvl="5" w:tplc="2A207DDA" w:tentative="1">
      <w:start w:val="1"/>
      <w:numFmt w:val="bullet"/>
      <w:lvlText w:val=""/>
      <w:lvlJc w:val="left"/>
      <w:pPr>
        <w:ind w:left="4320" w:hanging="360"/>
      </w:pPr>
      <w:rPr>
        <w:rFonts w:ascii="Wingdings" w:hAnsi="Wingdings" w:hint="default"/>
      </w:rPr>
    </w:lvl>
    <w:lvl w:ilvl="6" w:tplc="A4AE2DD2" w:tentative="1">
      <w:start w:val="1"/>
      <w:numFmt w:val="bullet"/>
      <w:lvlText w:val=""/>
      <w:lvlJc w:val="left"/>
      <w:pPr>
        <w:ind w:left="5040" w:hanging="360"/>
      </w:pPr>
      <w:rPr>
        <w:rFonts w:ascii="Symbol" w:hAnsi="Symbol" w:hint="default"/>
      </w:rPr>
    </w:lvl>
    <w:lvl w:ilvl="7" w:tplc="41D85B16" w:tentative="1">
      <w:start w:val="1"/>
      <w:numFmt w:val="bullet"/>
      <w:lvlText w:val="o"/>
      <w:lvlJc w:val="left"/>
      <w:pPr>
        <w:ind w:left="5760" w:hanging="360"/>
      </w:pPr>
      <w:rPr>
        <w:rFonts w:ascii="Courier New" w:hAnsi="Courier New" w:cs="Courier New" w:hint="default"/>
      </w:rPr>
    </w:lvl>
    <w:lvl w:ilvl="8" w:tplc="B9E63968" w:tentative="1">
      <w:start w:val="1"/>
      <w:numFmt w:val="bullet"/>
      <w:lvlText w:val=""/>
      <w:lvlJc w:val="left"/>
      <w:pPr>
        <w:ind w:left="6480" w:hanging="360"/>
      </w:pPr>
      <w:rPr>
        <w:rFonts w:ascii="Wingdings" w:hAnsi="Wingdings" w:hint="default"/>
      </w:rPr>
    </w:lvl>
  </w:abstractNum>
  <w:abstractNum w:abstractNumId="40" w15:restartNumberingAfterBreak="0">
    <w:nsid w:val="47623B3A"/>
    <w:multiLevelType w:val="hybridMultilevel"/>
    <w:tmpl w:val="B38465C0"/>
    <w:lvl w:ilvl="0" w:tplc="A1747A64">
      <w:start w:val="1"/>
      <w:numFmt w:val="bullet"/>
      <w:lvlText w:val=""/>
      <w:lvlJc w:val="left"/>
      <w:pPr>
        <w:ind w:left="1440" w:hanging="360"/>
      </w:pPr>
      <w:rPr>
        <w:rFonts w:ascii="Symbol" w:hAnsi="Symbol"/>
      </w:rPr>
    </w:lvl>
    <w:lvl w:ilvl="1" w:tplc="CAF0CDD6">
      <w:start w:val="1"/>
      <w:numFmt w:val="bullet"/>
      <w:lvlText w:val=""/>
      <w:lvlJc w:val="left"/>
      <w:pPr>
        <w:ind w:left="1440" w:hanging="360"/>
      </w:pPr>
      <w:rPr>
        <w:rFonts w:ascii="Symbol" w:hAnsi="Symbol"/>
      </w:rPr>
    </w:lvl>
    <w:lvl w:ilvl="2" w:tplc="0B7E4610">
      <w:start w:val="1"/>
      <w:numFmt w:val="bullet"/>
      <w:lvlText w:val=""/>
      <w:lvlJc w:val="left"/>
      <w:pPr>
        <w:ind w:left="1440" w:hanging="360"/>
      </w:pPr>
      <w:rPr>
        <w:rFonts w:ascii="Symbol" w:hAnsi="Symbol"/>
      </w:rPr>
    </w:lvl>
    <w:lvl w:ilvl="3" w:tplc="203E61BE">
      <w:start w:val="1"/>
      <w:numFmt w:val="bullet"/>
      <w:lvlText w:val=""/>
      <w:lvlJc w:val="left"/>
      <w:pPr>
        <w:ind w:left="1440" w:hanging="360"/>
      </w:pPr>
      <w:rPr>
        <w:rFonts w:ascii="Symbol" w:hAnsi="Symbol"/>
      </w:rPr>
    </w:lvl>
    <w:lvl w:ilvl="4" w:tplc="1C543A66">
      <w:start w:val="1"/>
      <w:numFmt w:val="bullet"/>
      <w:lvlText w:val=""/>
      <w:lvlJc w:val="left"/>
      <w:pPr>
        <w:ind w:left="1440" w:hanging="360"/>
      </w:pPr>
      <w:rPr>
        <w:rFonts w:ascii="Symbol" w:hAnsi="Symbol"/>
      </w:rPr>
    </w:lvl>
    <w:lvl w:ilvl="5" w:tplc="D3A87C26">
      <w:start w:val="1"/>
      <w:numFmt w:val="bullet"/>
      <w:lvlText w:val=""/>
      <w:lvlJc w:val="left"/>
      <w:pPr>
        <w:ind w:left="1440" w:hanging="360"/>
      </w:pPr>
      <w:rPr>
        <w:rFonts w:ascii="Symbol" w:hAnsi="Symbol"/>
      </w:rPr>
    </w:lvl>
    <w:lvl w:ilvl="6" w:tplc="53DCB71C">
      <w:start w:val="1"/>
      <w:numFmt w:val="bullet"/>
      <w:lvlText w:val=""/>
      <w:lvlJc w:val="left"/>
      <w:pPr>
        <w:ind w:left="1440" w:hanging="360"/>
      </w:pPr>
      <w:rPr>
        <w:rFonts w:ascii="Symbol" w:hAnsi="Symbol"/>
      </w:rPr>
    </w:lvl>
    <w:lvl w:ilvl="7" w:tplc="4B5C96C0">
      <w:start w:val="1"/>
      <w:numFmt w:val="bullet"/>
      <w:lvlText w:val=""/>
      <w:lvlJc w:val="left"/>
      <w:pPr>
        <w:ind w:left="1440" w:hanging="360"/>
      </w:pPr>
      <w:rPr>
        <w:rFonts w:ascii="Symbol" w:hAnsi="Symbol"/>
      </w:rPr>
    </w:lvl>
    <w:lvl w:ilvl="8" w:tplc="F2183E84">
      <w:start w:val="1"/>
      <w:numFmt w:val="bullet"/>
      <w:lvlText w:val=""/>
      <w:lvlJc w:val="left"/>
      <w:pPr>
        <w:ind w:left="1440" w:hanging="360"/>
      </w:pPr>
      <w:rPr>
        <w:rFonts w:ascii="Symbol" w:hAnsi="Symbol"/>
      </w:rPr>
    </w:lvl>
  </w:abstractNum>
  <w:abstractNum w:abstractNumId="41" w15:restartNumberingAfterBreak="0">
    <w:nsid w:val="47BF1DF4"/>
    <w:multiLevelType w:val="hybridMultilevel"/>
    <w:tmpl w:val="BAD88AF6"/>
    <w:lvl w:ilvl="0" w:tplc="20C819AE">
      <w:start w:val="1"/>
      <w:numFmt w:val="bullet"/>
      <w:lvlText w:val=""/>
      <w:lvlJc w:val="left"/>
      <w:pPr>
        <w:ind w:left="720" w:hanging="360"/>
      </w:pPr>
      <w:rPr>
        <w:rFonts w:ascii="Symbol" w:hAnsi="Symbol" w:hint="default"/>
      </w:rPr>
    </w:lvl>
    <w:lvl w:ilvl="1" w:tplc="951006A6" w:tentative="1">
      <w:start w:val="1"/>
      <w:numFmt w:val="bullet"/>
      <w:lvlText w:val="o"/>
      <w:lvlJc w:val="left"/>
      <w:pPr>
        <w:ind w:left="1440" w:hanging="360"/>
      </w:pPr>
      <w:rPr>
        <w:rFonts w:ascii="Courier New" w:hAnsi="Courier New" w:cs="Courier New" w:hint="default"/>
      </w:rPr>
    </w:lvl>
    <w:lvl w:ilvl="2" w:tplc="52226408" w:tentative="1">
      <w:start w:val="1"/>
      <w:numFmt w:val="bullet"/>
      <w:lvlText w:val=""/>
      <w:lvlJc w:val="left"/>
      <w:pPr>
        <w:ind w:left="2160" w:hanging="360"/>
      </w:pPr>
      <w:rPr>
        <w:rFonts w:ascii="Wingdings" w:hAnsi="Wingdings" w:hint="default"/>
      </w:rPr>
    </w:lvl>
    <w:lvl w:ilvl="3" w:tplc="108AFACC" w:tentative="1">
      <w:start w:val="1"/>
      <w:numFmt w:val="bullet"/>
      <w:lvlText w:val=""/>
      <w:lvlJc w:val="left"/>
      <w:pPr>
        <w:ind w:left="2880" w:hanging="360"/>
      </w:pPr>
      <w:rPr>
        <w:rFonts w:ascii="Symbol" w:hAnsi="Symbol" w:hint="default"/>
      </w:rPr>
    </w:lvl>
    <w:lvl w:ilvl="4" w:tplc="24F40518" w:tentative="1">
      <w:start w:val="1"/>
      <w:numFmt w:val="bullet"/>
      <w:lvlText w:val="o"/>
      <w:lvlJc w:val="left"/>
      <w:pPr>
        <w:ind w:left="3600" w:hanging="360"/>
      </w:pPr>
      <w:rPr>
        <w:rFonts w:ascii="Courier New" w:hAnsi="Courier New" w:cs="Courier New" w:hint="default"/>
      </w:rPr>
    </w:lvl>
    <w:lvl w:ilvl="5" w:tplc="CCA4312A" w:tentative="1">
      <w:start w:val="1"/>
      <w:numFmt w:val="bullet"/>
      <w:lvlText w:val=""/>
      <w:lvlJc w:val="left"/>
      <w:pPr>
        <w:ind w:left="4320" w:hanging="360"/>
      </w:pPr>
      <w:rPr>
        <w:rFonts w:ascii="Wingdings" w:hAnsi="Wingdings" w:hint="default"/>
      </w:rPr>
    </w:lvl>
    <w:lvl w:ilvl="6" w:tplc="7512B782" w:tentative="1">
      <w:start w:val="1"/>
      <w:numFmt w:val="bullet"/>
      <w:lvlText w:val=""/>
      <w:lvlJc w:val="left"/>
      <w:pPr>
        <w:ind w:left="5040" w:hanging="360"/>
      </w:pPr>
      <w:rPr>
        <w:rFonts w:ascii="Symbol" w:hAnsi="Symbol" w:hint="default"/>
      </w:rPr>
    </w:lvl>
    <w:lvl w:ilvl="7" w:tplc="A390791C" w:tentative="1">
      <w:start w:val="1"/>
      <w:numFmt w:val="bullet"/>
      <w:lvlText w:val="o"/>
      <w:lvlJc w:val="left"/>
      <w:pPr>
        <w:ind w:left="5760" w:hanging="360"/>
      </w:pPr>
      <w:rPr>
        <w:rFonts w:ascii="Courier New" w:hAnsi="Courier New" w:cs="Courier New" w:hint="default"/>
      </w:rPr>
    </w:lvl>
    <w:lvl w:ilvl="8" w:tplc="85E89FBA" w:tentative="1">
      <w:start w:val="1"/>
      <w:numFmt w:val="bullet"/>
      <w:lvlText w:val=""/>
      <w:lvlJc w:val="left"/>
      <w:pPr>
        <w:ind w:left="6480" w:hanging="360"/>
      </w:pPr>
      <w:rPr>
        <w:rFonts w:ascii="Wingdings" w:hAnsi="Wingdings" w:hint="default"/>
      </w:rPr>
    </w:lvl>
  </w:abstractNum>
  <w:abstractNum w:abstractNumId="42" w15:restartNumberingAfterBreak="0">
    <w:nsid w:val="48F94697"/>
    <w:multiLevelType w:val="hybridMultilevel"/>
    <w:tmpl w:val="2F5AFE72"/>
    <w:lvl w:ilvl="0" w:tplc="974CBA0C">
      <w:start w:val="1"/>
      <w:numFmt w:val="decimal"/>
      <w:lvlText w:val="%1."/>
      <w:lvlJc w:val="left"/>
      <w:pPr>
        <w:ind w:left="420" w:hanging="360"/>
      </w:pPr>
      <w:rPr>
        <w:rFonts w:hint="default"/>
      </w:rPr>
    </w:lvl>
    <w:lvl w:ilvl="1" w:tplc="D752E98C" w:tentative="1">
      <w:start w:val="1"/>
      <w:numFmt w:val="lowerLetter"/>
      <w:lvlText w:val="%2."/>
      <w:lvlJc w:val="left"/>
      <w:pPr>
        <w:ind w:left="1140" w:hanging="360"/>
      </w:pPr>
    </w:lvl>
    <w:lvl w:ilvl="2" w:tplc="24A2AF6C" w:tentative="1">
      <w:start w:val="1"/>
      <w:numFmt w:val="lowerRoman"/>
      <w:lvlText w:val="%3."/>
      <w:lvlJc w:val="right"/>
      <w:pPr>
        <w:ind w:left="1860" w:hanging="180"/>
      </w:pPr>
    </w:lvl>
    <w:lvl w:ilvl="3" w:tplc="50EE2930" w:tentative="1">
      <w:start w:val="1"/>
      <w:numFmt w:val="decimal"/>
      <w:lvlText w:val="%4."/>
      <w:lvlJc w:val="left"/>
      <w:pPr>
        <w:ind w:left="2580" w:hanging="360"/>
      </w:pPr>
    </w:lvl>
    <w:lvl w:ilvl="4" w:tplc="807C7F54" w:tentative="1">
      <w:start w:val="1"/>
      <w:numFmt w:val="lowerLetter"/>
      <w:lvlText w:val="%5."/>
      <w:lvlJc w:val="left"/>
      <w:pPr>
        <w:ind w:left="3300" w:hanging="360"/>
      </w:pPr>
    </w:lvl>
    <w:lvl w:ilvl="5" w:tplc="49769D4A" w:tentative="1">
      <w:start w:val="1"/>
      <w:numFmt w:val="lowerRoman"/>
      <w:lvlText w:val="%6."/>
      <w:lvlJc w:val="right"/>
      <w:pPr>
        <w:ind w:left="4020" w:hanging="180"/>
      </w:pPr>
    </w:lvl>
    <w:lvl w:ilvl="6" w:tplc="AD38DA06" w:tentative="1">
      <w:start w:val="1"/>
      <w:numFmt w:val="decimal"/>
      <w:lvlText w:val="%7."/>
      <w:lvlJc w:val="left"/>
      <w:pPr>
        <w:ind w:left="4740" w:hanging="360"/>
      </w:pPr>
    </w:lvl>
    <w:lvl w:ilvl="7" w:tplc="AB9CEB12" w:tentative="1">
      <w:start w:val="1"/>
      <w:numFmt w:val="lowerLetter"/>
      <w:lvlText w:val="%8."/>
      <w:lvlJc w:val="left"/>
      <w:pPr>
        <w:ind w:left="5460" w:hanging="360"/>
      </w:pPr>
    </w:lvl>
    <w:lvl w:ilvl="8" w:tplc="D1AC7130" w:tentative="1">
      <w:start w:val="1"/>
      <w:numFmt w:val="lowerRoman"/>
      <w:lvlText w:val="%9."/>
      <w:lvlJc w:val="right"/>
      <w:pPr>
        <w:ind w:left="6180" w:hanging="180"/>
      </w:pPr>
    </w:lvl>
  </w:abstractNum>
  <w:abstractNum w:abstractNumId="43" w15:restartNumberingAfterBreak="0">
    <w:nsid w:val="494F283D"/>
    <w:multiLevelType w:val="hybridMultilevel"/>
    <w:tmpl w:val="D338926A"/>
    <w:lvl w:ilvl="0" w:tplc="EEC6EBFE">
      <w:start w:val="1"/>
      <w:numFmt w:val="bullet"/>
      <w:lvlText w:val=""/>
      <w:lvlJc w:val="left"/>
      <w:pPr>
        <w:ind w:left="720" w:hanging="360"/>
      </w:pPr>
      <w:rPr>
        <w:rFonts w:ascii="Symbol" w:hAnsi="Symbol" w:hint="default"/>
      </w:rPr>
    </w:lvl>
    <w:lvl w:ilvl="1" w:tplc="F2402182" w:tentative="1">
      <w:start w:val="1"/>
      <w:numFmt w:val="bullet"/>
      <w:lvlText w:val="o"/>
      <w:lvlJc w:val="left"/>
      <w:pPr>
        <w:ind w:left="1440" w:hanging="360"/>
      </w:pPr>
      <w:rPr>
        <w:rFonts w:ascii="Courier New" w:hAnsi="Courier New" w:cs="Courier New" w:hint="default"/>
      </w:rPr>
    </w:lvl>
    <w:lvl w:ilvl="2" w:tplc="CF6628AA" w:tentative="1">
      <w:start w:val="1"/>
      <w:numFmt w:val="bullet"/>
      <w:lvlText w:val=""/>
      <w:lvlJc w:val="left"/>
      <w:pPr>
        <w:ind w:left="2160" w:hanging="360"/>
      </w:pPr>
      <w:rPr>
        <w:rFonts w:ascii="Wingdings" w:hAnsi="Wingdings" w:hint="default"/>
      </w:rPr>
    </w:lvl>
    <w:lvl w:ilvl="3" w:tplc="75E68C30" w:tentative="1">
      <w:start w:val="1"/>
      <w:numFmt w:val="bullet"/>
      <w:lvlText w:val=""/>
      <w:lvlJc w:val="left"/>
      <w:pPr>
        <w:ind w:left="2880" w:hanging="360"/>
      </w:pPr>
      <w:rPr>
        <w:rFonts w:ascii="Symbol" w:hAnsi="Symbol" w:hint="default"/>
      </w:rPr>
    </w:lvl>
    <w:lvl w:ilvl="4" w:tplc="9A38F986" w:tentative="1">
      <w:start w:val="1"/>
      <w:numFmt w:val="bullet"/>
      <w:lvlText w:val="o"/>
      <w:lvlJc w:val="left"/>
      <w:pPr>
        <w:ind w:left="3600" w:hanging="360"/>
      </w:pPr>
      <w:rPr>
        <w:rFonts w:ascii="Courier New" w:hAnsi="Courier New" w:cs="Courier New" w:hint="default"/>
      </w:rPr>
    </w:lvl>
    <w:lvl w:ilvl="5" w:tplc="455894BA" w:tentative="1">
      <w:start w:val="1"/>
      <w:numFmt w:val="bullet"/>
      <w:lvlText w:val=""/>
      <w:lvlJc w:val="left"/>
      <w:pPr>
        <w:ind w:left="4320" w:hanging="360"/>
      </w:pPr>
      <w:rPr>
        <w:rFonts w:ascii="Wingdings" w:hAnsi="Wingdings" w:hint="default"/>
      </w:rPr>
    </w:lvl>
    <w:lvl w:ilvl="6" w:tplc="52E21858" w:tentative="1">
      <w:start w:val="1"/>
      <w:numFmt w:val="bullet"/>
      <w:lvlText w:val=""/>
      <w:lvlJc w:val="left"/>
      <w:pPr>
        <w:ind w:left="5040" w:hanging="360"/>
      </w:pPr>
      <w:rPr>
        <w:rFonts w:ascii="Symbol" w:hAnsi="Symbol" w:hint="default"/>
      </w:rPr>
    </w:lvl>
    <w:lvl w:ilvl="7" w:tplc="603E9B78" w:tentative="1">
      <w:start w:val="1"/>
      <w:numFmt w:val="bullet"/>
      <w:lvlText w:val="o"/>
      <w:lvlJc w:val="left"/>
      <w:pPr>
        <w:ind w:left="5760" w:hanging="360"/>
      </w:pPr>
      <w:rPr>
        <w:rFonts w:ascii="Courier New" w:hAnsi="Courier New" w:cs="Courier New" w:hint="default"/>
      </w:rPr>
    </w:lvl>
    <w:lvl w:ilvl="8" w:tplc="DF569242" w:tentative="1">
      <w:start w:val="1"/>
      <w:numFmt w:val="bullet"/>
      <w:lvlText w:val=""/>
      <w:lvlJc w:val="left"/>
      <w:pPr>
        <w:ind w:left="6480" w:hanging="360"/>
      </w:pPr>
      <w:rPr>
        <w:rFonts w:ascii="Wingdings" w:hAnsi="Wingdings" w:hint="default"/>
      </w:rPr>
    </w:lvl>
  </w:abstractNum>
  <w:abstractNum w:abstractNumId="44" w15:restartNumberingAfterBreak="0">
    <w:nsid w:val="49C01432"/>
    <w:multiLevelType w:val="hybridMultilevel"/>
    <w:tmpl w:val="E364F998"/>
    <w:lvl w:ilvl="0" w:tplc="C0503438">
      <w:start w:val="1"/>
      <w:numFmt w:val="bullet"/>
      <w:lvlText w:val=""/>
      <w:lvlJc w:val="left"/>
      <w:pPr>
        <w:ind w:left="1440" w:hanging="360"/>
      </w:pPr>
      <w:rPr>
        <w:rFonts w:ascii="Symbol" w:hAnsi="Symbol" w:hint="default"/>
      </w:rPr>
    </w:lvl>
    <w:lvl w:ilvl="1" w:tplc="AB24FCDE" w:tentative="1">
      <w:start w:val="1"/>
      <w:numFmt w:val="bullet"/>
      <w:lvlText w:val="o"/>
      <w:lvlJc w:val="left"/>
      <w:pPr>
        <w:ind w:left="2160" w:hanging="360"/>
      </w:pPr>
      <w:rPr>
        <w:rFonts w:ascii="Courier New" w:hAnsi="Courier New" w:cs="Courier New" w:hint="default"/>
      </w:rPr>
    </w:lvl>
    <w:lvl w:ilvl="2" w:tplc="757A6AE4" w:tentative="1">
      <w:start w:val="1"/>
      <w:numFmt w:val="bullet"/>
      <w:lvlText w:val=""/>
      <w:lvlJc w:val="left"/>
      <w:pPr>
        <w:ind w:left="2880" w:hanging="360"/>
      </w:pPr>
      <w:rPr>
        <w:rFonts w:ascii="Wingdings" w:hAnsi="Wingdings" w:hint="default"/>
      </w:rPr>
    </w:lvl>
    <w:lvl w:ilvl="3" w:tplc="3C38A4C8" w:tentative="1">
      <w:start w:val="1"/>
      <w:numFmt w:val="bullet"/>
      <w:lvlText w:val=""/>
      <w:lvlJc w:val="left"/>
      <w:pPr>
        <w:ind w:left="3600" w:hanging="360"/>
      </w:pPr>
      <w:rPr>
        <w:rFonts w:ascii="Symbol" w:hAnsi="Symbol" w:hint="default"/>
      </w:rPr>
    </w:lvl>
    <w:lvl w:ilvl="4" w:tplc="30D85E4E" w:tentative="1">
      <w:start w:val="1"/>
      <w:numFmt w:val="bullet"/>
      <w:lvlText w:val="o"/>
      <w:lvlJc w:val="left"/>
      <w:pPr>
        <w:ind w:left="4320" w:hanging="360"/>
      </w:pPr>
      <w:rPr>
        <w:rFonts w:ascii="Courier New" w:hAnsi="Courier New" w:cs="Courier New" w:hint="default"/>
      </w:rPr>
    </w:lvl>
    <w:lvl w:ilvl="5" w:tplc="56CAEBF6" w:tentative="1">
      <w:start w:val="1"/>
      <w:numFmt w:val="bullet"/>
      <w:lvlText w:val=""/>
      <w:lvlJc w:val="left"/>
      <w:pPr>
        <w:ind w:left="5040" w:hanging="360"/>
      </w:pPr>
      <w:rPr>
        <w:rFonts w:ascii="Wingdings" w:hAnsi="Wingdings" w:hint="default"/>
      </w:rPr>
    </w:lvl>
    <w:lvl w:ilvl="6" w:tplc="D6921E6C" w:tentative="1">
      <w:start w:val="1"/>
      <w:numFmt w:val="bullet"/>
      <w:lvlText w:val=""/>
      <w:lvlJc w:val="left"/>
      <w:pPr>
        <w:ind w:left="5760" w:hanging="360"/>
      </w:pPr>
      <w:rPr>
        <w:rFonts w:ascii="Symbol" w:hAnsi="Symbol" w:hint="default"/>
      </w:rPr>
    </w:lvl>
    <w:lvl w:ilvl="7" w:tplc="7E12DF68" w:tentative="1">
      <w:start w:val="1"/>
      <w:numFmt w:val="bullet"/>
      <w:lvlText w:val="o"/>
      <w:lvlJc w:val="left"/>
      <w:pPr>
        <w:ind w:left="6480" w:hanging="360"/>
      </w:pPr>
      <w:rPr>
        <w:rFonts w:ascii="Courier New" w:hAnsi="Courier New" w:cs="Courier New" w:hint="default"/>
      </w:rPr>
    </w:lvl>
    <w:lvl w:ilvl="8" w:tplc="3A74DC80" w:tentative="1">
      <w:start w:val="1"/>
      <w:numFmt w:val="bullet"/>
      <w:lvlText w:val=""/>
      <w:lvlJc w:val="left"/>
      <w:pPr>
        <w:ind w:left="7200" w:hanging="360"/>
      </w:pPr>
      <w:rPr>
        <w:rFonts w:ascii="Wingdings" w:hAnsi="Wingdings" w:hint="default"/>
      </w:rPr>
    </w:lvl>
  </w:abstractNum>
  <w:abstractNum w:abstractNumId="45" w15:restartNumberingAfterBreak="0">
    <w:nsid w:val="4CB16447"/>
    <w:multiLevelType w:val="hybridMultilevel"/>
    <w:tmpl w:val="9836F844"/>
    <w:lvl w:ilvl="0" w:tplc="8A0A0310">
      <w:start w:val="1"/>
      <w:numFmt w:val="bullet"/>
      <w:lvlText w:val=""/>
      <w:lvlJc w:val="left"/>
      <w:pPr>
        <w:ind w:left="720" w:hanging="360"/>
      </w:pPr>
      <w:rPr>
        <w:rFonts w:ascii="Symbol" w:hAnsi="Symbol" w:hint="default"/>
      </w:rPr>
    </w:lvl>
    <w:lvl w:ilvl="1" w:tplc="E90C2FA2" w:tentative="1">
      <w:start w:val="1"/>
      <w:numFmt w:val="bullet"/>
      <w:lvlText w:val="o"/>
      <w:lvlJc w:val="left"/>
      <w:pPr>
        <w:ind w:left="1440" w:hanging="360"/>
      </w:pPr>
      <w:rPr>
        <w:rFonts w:ascii="Courier New" w:hAnsi="Courier New" w:cs="Courier New" w:hint="default"/>
      </w:rPr>
    </w:lvl>
    <w:lvl w:ilvl="2" w:tplc="B68A5DAA" w:tentative="1">
      <w:start w:val="1"/>
      <w:numFmt w:val="bullet"/>
      <w:lvlText w:val=""/>
      <w:lvlJc w:val="left"/>
      <w:pPr>
        <w:ind w:left="2160" w:hanging="360"/>
      </w:pPr>
      <w:rPr>
        <w:rFonts w:ascii="Wingdings" w:hAnsi="Wingdings" w:hint="default"/>
      </w:rPr>
    </w:lvl>
    <w:lvl w:ilvl="3" w:tplc="A80C8570" w:tentative="1">
      <w:start w:val="1"/>
      <w:numFmt w:val="bullet"/>
      <w:lvlText w:val=""/>
      <w:lvlJc w:val="left"/>
      <w:pPr>
        <w:ind w:left="2880" w:hanging="360"/>
      </w:pPr>
      <w:rPr>
        <w:rFonts w:ascii="Symbol" w:hAnsi="Symbol" w:hint="default"/>
      </w:rPr>
    </w:lvl>
    <w:lvl w:ilvl="4" w:tplc="B62C6268" w:tentative="1">
      <w:start w:val="1"/>
      <w:numFmt w:val="bullet"/>
      <w:lvlText w:val="o"/>
      <w:lvlJc w:val="left"/>
      <w:pPr>
        <w:ind w:left="3600" w:hanging="360"/>
      </w:pPr>
      <w:rPr>
        <w:rFonts w:ascii="Courier New" w:hAnsi="Courier New" w:cs="Courier New" w:hint="default"/>
      </w:rPr>
    </w:lvl>
    <w:lvl w:ilvl="5" w:tplc="B516B6B4" w:tentative="1">
      <w:start w:val="1"/>
      <w:numFmt w:val="bullet"/>
      <w:lvlText w:val=""/>
      <w:lvlJc w:val="left"/>
      <w:pPr>
        <w:ind w:left="4320" w:hanging="360"/>
      </w:pPr>
      <w:rPr>
        <w:rFonts w:ascii="Wingdings" w:hAnsi="Wingdings" w:hint="default"/>
      </w:rPr>
    </w:lvl>
    <w:lvl w:ilvl="6" w:tplc="905A726C" w:tentative="1">
      <w:start w:val="1"/>
      <w:numFmt w:val="bullet"/>
      <w:lvlText w:val=""/>
      <w:lvlJc w:val="left"/>
      <w:pPr>
        <w:ind w:left="5040" w:hanging="360"/>
      </w:pPr>
      <w:rPr>
        <w:rFonts w:ascii="Symbol" w:hAnsi="Symbol" w:hint="default"/>
      </w:rPr>
    </w:lvl>
    <w:lvl w:ilvl="7" w:tplc="0B785FCC" w:tentative="1">
      <w:start w:val="1"/>
      <w:numFmt w:val="bullet"/>
      <w:lvlText w:val="o"/>
      <w:lvlJc w:val="left"/>
      <w:pPr>
        <w:ind w:left="5760" w:hanging="360"/>
      </w:pPr>
      <w:rPr>
        <w:rFonts w:ascii="Courier New" w:hAnsi="Courier New" w:cs="Courier New" w:hint="default"/>
      </w:rPr>
    </w:lvl>
    <w:lvl w:ilvl="8" w:tplc="9D16CDDA" w:tentative="1">
      <w:start w:val="1"/>
      <w:numFmt w:val="bullet"/>
      <w:lvlText w:val=""/>
      <w:lvlJc w:val="left"/>
      <w:pPr>
        <w:ind w:left="6480" w:hanging="360"/>
      </w:pPr>
      <w:rPr>
        <w:rFonts w:ascii="Wingdings" w:hAnsi="Wingdings" w:hint="default"/>
      </w:rPr>
    </w:lvl>
  </w:abstractNum>
  <w:abstractNum w:abstractNumId="46" w15:restartNumberingAfterBreak="0">
    <w:nsid w:val="4D782B01"/>
    <w:multiLevelType w:val="hybridMultilevel"/>
    <w:tmpl w:val="F90CFD62"/>
    <w:lvl w:ilvl="0" w:tplc="284C691C">
      <w:start w:val="1"/>
      <w:numFmt w:val="bullet"/>
      <w:lvlText w:val=""/>
      <w:lvlJc w:val="left"/>
      <w:pPr>
        <w:ind w:left="720" w:hanging="360"/>
      </w:pPr>
      <w:rPr>
        <w:rFonts w:ascii="Wingdings" w:hAnsi="Wingdings" w:hint="default"/>
      </w:rPr>
    </w:lvl>
    <w:lvl w:ilvl="1" w:tplc="DCC4CDE4">
      <w:start w:val="1"/>
      <w:numFmt w:val="bullet"/>
      <w:lvlText w:val=""/>
      <w:lvlJc w:val="left"/>
      <w:pPr>
        <w:ind w:left="1440" w:hanging="360"/>
      </w:pPr>
      <w:rPr>
        <w:rFonts w:ascii="Wingdings" w:hAnsi="Wingdings" w:hint="default"/>
      </w:rPr>
    </w:lvl>
    <w:lvl w:ilvl="2" w:tplc="193A4E3C" w:tentative="1">
      <w:start w:val="1"/>
      <w:numFmt w:val="bullet"/>
      <w:lvlText w:val=""/>
      <w:lvlJc w:val="left"/>
      <w:pPr>
        <w:ind w:left="2160" w:hanging="360"/>
      </w:pPr>
      <w:rPr>
        <w:rFonts w:ascii="Wingdings" w:hAnsi="Wingdings" w:hint="default"/>
      </w:rPr>
    </w:lvl>
    <w:lvl w:ilvl="3" w:tplc="E9FE6F6C" w:tentative="1">
      <w:start w:val="1"/>
      <w:numFmt w:val="bullet"/>
      <w:lvlText w:val=""/>
      <w:lvlJc w:val="left"/>
      <w:pPr>
        <w:ind w:left="2880" w:hanging="360"/>
      </w:pPr>
      <w:rPr>
        <w:rFonts w:ascii="Symbol" w:hAnsi="Symbol" w:hint="default"/>
      </w:rPr>
    </w:lvl>
    <w:lvl w:ilvl="4" w:tplc="108E85B8" w:tentative="1">
      <w:start w:val="1"/>
      <w:numFmt w:val="bullet"/>
      <w:lvlText w:val="o"/>
      <w:lvlJc w:val="left"/>
      <w:pPr>
        <w:ind w:left="3600" w:hanging="360"/>
      </w:pPr>
      <w:rPr>
        <w:rFonts w:ascii="Courier New" w:hAnsi="Courier New" w:cs="Courier New" w:hint="default"/>
      </w:rPr>
    </w:lvl>
    <w:lvl w:ilvl="5" w:tplc="865CF736" w:tentative="1">
      <w:start w:val="1"/>
      <w:numFmt w:val="bullet"/>
      <w:lvlText w:val=""/>
      <w:lvlJc w:val="left"/>
      <w:pPr>
        <w:ind w:left="4320" w:hanging="360"/>
      </w:pPr>
      <w:rPr>
        <w:rFonts w:ascii="Wingdings" w:hAnsi="Wingdings" w:hint="default"/>
      </w:rPr>
    </w:lvl>
    <w:lvl w:ilvl="6" w:tplc="5AAA8C8E" w:tentative="1">
      <w:start w:val="1"/>
      <w:numFmt w:val="bullet"/>
      <w:lvlText w:val=""/>
      <w:lvlJc w:val="left"/>
      <w:pPr>
        <w:ind w:left="5040" w:hanging="360"/>
      </w:pPr>
      <w:rPr>
        <w:rFonts w:ascii="Symbol" w:hAnsi="Symbol" w:hint="default"/>
      </w:rPr>
    </w:lvl>
    <w:lvl w:ilvl="7" w:tplc="B4CEC58C" w:tentative="1">
      <w:start w:val="1"/>
      <w:numFmt w:val="bullet"/>
      <w:lvlText w:val="o"/>
      <w:lvlJc w:val="left"/>
      <w:pPr>
        <w:ind w:left="5760" w:hanging="360"/>
      </w:pPr>
      <w:rPr>
        <w:rFonts w:ascii="Courier New" w:hAnsi="Courier New" w:cs="Courier New" w:hint="default"/>
      </w:rPr>
    </w:lvl>
    <w:lvl w:ilvl="8" w:tplc="206875B6" w:tentative="1">
      <w:start w:val="1"/>
      <w:numFmt w:val="bullet"/>
      <w:lvlText w:val=""/>
      <w:lvlJc w:val="left"/>
      <w:pPr>
        <w:ind w:left="6480" w:hanging="360"/>
      </w:pPr>
      <w:rPr>
        <w:rFonts w:ascii="Wingdings" w:hAnsi="Wingdings" w:hint="default"/>
      </w:rPr>
    </w:lvl>
  </w:abstractNum>
  <w:abstractNum w:abstractNumId="47" w15:restartNumberingAfterBreak="0">
    <w:nsid w:val="4E932F65"/>
    <w:multiLevelType w:val="hybridMultilevel"/>
    <w:tmpl w:val="D15EBD4A"/>
    <w:lvl w:ilvl="0" w:tplc="B776D840">
      <w:start w:val="1"/>
      <w:numFmt w:val="bullet"/>
      <w:lvlText w:val=""/>
      <w:lvlJc w:val="left"/>
      <w:pPr>
        <w:ind w:left="1080" w:hanging="360"/>
      </w:pPr>
      <w:rPr>
        <w:rFonts w:ascii="Wingdings" w:hAnsi="Wingdings" w:hint="default"/>
      </w:rPr>
    </w:lvl>
    <w:lvl w:ilvl="1" w:tplc="949CB374" w:tentative="1">
      <w:start w:val="1"/>
      <w:numFmt w:val="bullet"/>
      <w:lvlText w:val="o"/>
      <w:lvlJc w:val="left"/>
      <w:pPr>
        <w:ind w:left="1800" w:hanging="360"/>
      </w:pPr>
      <w:rPr>
        <w:rFonts w:ascii="Courier New" w:hAnsi="Courier New" w:cs="Courier New" w:hint="default"/>
      </w:rPr>
    </w:lvl>
    <w:lvl w:ilvl="2" w:tplc="DA58E594" w:tentative="1">
      <w:start w:val="1"/>
      <w:numFmt w:val="bullet"/>
      <w:lvlText w:val=""/>
      <w:lvlJc w:val="left"/>
      <w:pPr>
        <w:ind w:left="2520" w:hanging="360"/>
      </w:pPr>
      <w:rPr>
        <w:rFonts w:ascii="Wingdings" w:hAnsi="Wingdings" w:hint="default"/>
      </w:rPr>
    </w:lvl>
    <w:lvl w:ilvl="3" w:tplc="21FE96E8" w:tentative="1">
      <w:start w:val="1"/>
      <w:numFmt w:val="bullet"/>
      <w:lvlText w:val=""/>
      <w:lvlJc w:val="left"/>
      <w:pPr>
        <w:ind w:left="3240" w:hanging="360"/>
      </w:pPr>
      <w:rPr>
        <w:rFonts w:ascii="Symbol" w:hAnsi="Symbol" w:hint="default"/>
      </w:rPr>
    </w:lvl>
    <w:lvl w:ilvl="4" w:tplc="CD1EA9DE" w:tentative="1">
      <w:start w:val="1"/>
      <w:numFmt w:val="bullet"/>
      <w:lvlText w:val="o"/>
      <w:lvlJc w:val="left"/>
      <w:pPr>
        <w:ind w:left="3960" w:hanging="360"/>
      </w:pPr>
      <w:rPr>
        <w:rFonts w:ascii="Courier New" w:hAnsi="Courier New" w:cs="Courier New" w:hint="default"/>
      </w:rPr>
    </w:lvl>
    <w:lvl w:ilvl="5" w:tplc="5720FE46" w:tentative="1">
      <w:start w:val="1"/>
      <w:numFmt w:val="bullet"/>
      <w:lvlText w:val=""/>
      <w:lvlJc w:val="left"/>
      <w:pPr>
        <w:ind w:left="4680" w:hanging="360"/>
      </w:pPr>
      <w:rPr>
        <w:rFonts w:ascii="Wingdings" w:hAnsi="Wingdings" w:hint="default"/>
      </w:rPr>
    </w:lvl>
    <w:lvl w:ilvl="6" w:tplc="864CB48A" w:tentative="1">
      <w:start w:val="1"/>
      <w:numFmt w:val="bullet"/>
      <w:lvlText w:val=""/>
      <w:lvlJc w:val="left"/>
      <w:pPr>
        <w:ind w:left="5400" w:hanging="360"/>
      </w:pPr>
      <w:rPr>
        <w:rFonts w:ascii="Symbol" w:hAnsi="Symbol" w:hint="default"/>
      </w:rPr>
    </w:lvl>
    <w:lvl w:ilvl="7" w:tplc="BF9A11C2" w:tentative="1">
      <w:start w:val="1"/>
      <w:numFmt w:val="bullet"/>
      <w:lvlText w:val="o"/>
      <w:lvlJc w:val="left"/>
      <w:pPr>
        <w:ind w:left="6120" w:hanging="360"/>
      </w:pPr>
      <w:rPr>
        <w:rFonts w:ascii="Courier New" w:hAnsi="Courier New" w:cs="Courier New" w:hint="default"/>
      </w:rPr>
    </w:lvl>
    <w:lvl w:ilvl="8" w:tplc="C18235D4" w:tentative="1">
      <w:start w:val="1"/>
      <w:numFmt w:val="bullet"/>
      <w:lvlText w:val=""/>
      <w:lvlJc w:val="left"/>
      <w:pPr>
        <w:ind w:left="6840" w:hanging="360"/>
      </w:pPr>
      <w:rPr>
        <w:rFonts w:ascii="Wingdings" w:hAnsi="Wingdings" w:hint="default"/>
      </w:rPr>
    </w:lvl>
  </w:abstractNum>
  <w:abstractNum w:abstractNumId="48" w15:restartNumberingAfterBreak="0">
    <w:nsid w:val="4FFE0E33"/>
    <w:multiLevelType w:val="hybridMultilevel"/>
    <w:tmpl w:val="CD40D038"/>
    <w:lvl w:ilvl="0" w:tplc="18B2C660">
      <w:start w:val="1"/>
      <w:numFmt w:val="bullet"/>
      <w:lvlText w:val=""/>
      <w:lvlJc w:val="left"/>
      <w:pPr>
        <w:ind w:left="720" w:hanging="360"/>
      </w:pPr>
      <w:rPr>
        <w:rFonts w:ascii="Symbol" w:hAnsi="Symbol" w:hint="default"/>
      </w:rPr>
    </w:lvl>
    <w:lvl w:ilvl="1" w:tplc="DF427314" w:tentative="1">
      <w:start w:val="1"/>
      <w:numFmt w:val="bullet"/>
      <w:lvlText w:val="o"/>
      <w:lvlJc w:val="left"/>
      <w:pPr>
        <w:ind w:left="1440" w:hanging="360"/>
      </w:pPr>
      <w:rPr>
        <w:rFonts w:ascii="Courier New" w:hAnsi="Courier New" w:cs="Courier New" w:hint="default"/>
      </w:rPr>
    </w:lvl>
    <w:lvl w:ilvl="2" w:tplc="2708C5A2" w:tentative="1">
      <w:start w:val="1"/>
      <w:numFmt w:val="bullet"/>
      <w:lvlText w:val=""/>
      <w:lvlJc w:val="left"/>
      <w:pPr>
        <w:ind w:left="2160" w:hanging="360"/>
      </w:pPr>
      <w:rPr>
        <w:rFonts w:ascii="Wingdings" w:hAnsi="Wingdings" w:hint="default"/>
      </w:rPr>
    </w:lvl>
    <w:lvl w:ilvl="3" w:tplc="6144F786" w:tentative="1">
      <w:start w:val="1"/>
      <w:numFmt w:val="bullet"/>
      <w:lvlText w:val=""/>
      <w:lvlJc w:val="left"/>
      <w:pPr>
        <w:ind w:left="2880" w:hanging="360"/>
      </w:pPr>
      <w:rPr>
        <w:rFonts w:ascii="Symbol" w:hAnsi="Symbol" w:hint="default"/>
      </w:rPr>
    </w:lvl>
    <w:lvl w:ilvl="4" w:tplc="8960D1F2" w:tentative="1">
      <w:start w:val="1"/>
      <w:numFmt w:val="bullet"/>
      <w:lvlText w:val="o"/>
      <w:lvlJc w:val="left"/>
      <w:pPr>
        <w:ind w:left="3600" w:hanging="360"/>
      </w:pPr>
      <w:rPr>
        <w:rFonts w:ascii="Courier New" w:hAnsi="Courier New" w:cs="Courier New" w:hint="default"/>
      </w:rPr>
    </w:lvl>
    <w:lvl w:ilvl="5" w:tplc="BA920D8A" w:tentative="1">
      <w:start w:val="1"/>
      <w:numFmt w:val="bullet"/>
      <w:lvlText w:val=""/>
      <w:lvlJc w:val="left"/>
      <w:pPr>
        <w:ind w:left="4320" w:hanging="360"/>
      </w:pPr>
      <w:rPr>
        <w:rFonts w:ascii="Wingdings" w:hAnsi="Wingdings" w:hint="default"/>
      </w:rPr>
    </w:lvl>
    <w:lvl w:ilvl="6" w:tplc="D3A639E8" w:tentative="1">
      <w:start w:val="1"/>
      <w:numFmt w:val="bullet"/>
      <w:lvlText w:val=""/>
      <w:lvlJc w:val="left"/>
      <w:pPr>
        <w:ind w:left="5040" w:hanging="360"/>
      </w:pPr>
      <w:rPr>
        <w:rFonts w:ascii="Symbol" w:hAnsi="Symbol" w:hint="default"/>
      </w:rPr>
    </w:lvl>
    <w:lvl w:ilvl="7" w:tplc="F2DECEDE" w:tentative="1">
      <w:start w:val="1"/>
      <w:numFmt w:val="bullet"/>
      <w:lvlText w:val="o"/>
      <w:lvlJc w:val="left"/>
      <w:pPr>
        <w:ind w:left="5760" w:hanging="360"/>
      </w:pPr>
      <w:rPr>
        <w:rFonts w:ascii="Courier New" w:hAnsi="Courier New" w:cs="Courier New" w:hint="default"/>
      </w:rPr>
    </w:lvl>
    <w:lvl w:ilvl="8" w:tplc="C038C6B2" w:tentative="1">
      <w:start w:val="1"/>
      <w:numFmt w:val="bullet"/>
      <w:lvlText w:val=""/>
      <w:lvlJc w:val="left"/>
      <w:pPr>
        <w:ind w:left="6480" w:hanging="360"/>
      </w:pPr>
      <w:rPr>
        <w:rFonts w:ascii="Wingdings" w:hAnsi="Wingdings" w:hint="default"/>
      </w:rPr>
    </w:lvl>
  </w:abstractNum>
  <w:abstractNum w:abstractNumId="49" w15:restartNumberingAfterBreak="0">
    <w:nsid w:val="51E21733"/>
    <w:multiLevelType w:val="multilevel"/>
    <w:tmpl w:val="A94C57BE"/>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isLg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50" w15:restartNumberingAfterBreak="0">
    <w:nsid w:val="53C26F78"/>
    <w:multiLevelType w:val="hybridMultilevel"/>
    <w:tmpl w:val="60D43096"/>
    <w:lvl w:ilvl="0" w:tplc="73AC1176">
      <w:start w:val="1"/>
      <w:numFmt w:val="bullet"/>
      <w:lvlText w:val=""/>
      <w:lvlJc w:val="left"/>
      <w:pPr>
        <w:ind w:left="827" w:hanging="360"/>
      </w:pPr>
      <w:rPr>
        <w:rFonts w:ascii="Symbol" w:hAnsi="Symbol" w:hint="default"/>
      </w:rPr>
    </w:lvl>
    <w:lvl w:ilvl="1" w:tplc="4B42A416" w:tentative="1">
      <w:start w:val="1"/>
      <w:numFmt w:val="bullet"/>
      <w:lvlText w:val="o"/>
      <w:lvlJc w:val="left"/>
      <w:pPr>
        <w:ind w:left="1547" w:hanging="360"/>
      </w:pPr>
      <w:rPr>
        <w:rFonts w:ascii="Courier New" w:hAnsi="Courier New" w:cs="Courier New" w:hint="default"/>
      </w:rPr>
    </w:lvl>
    <w:lvl w:ilvl="2" w:tplc="4BEE7F20" w:tentative="1">
      <w:start w:val="1"/>
      <w:numFmt w:val="bullet"/>
      <w:lvlText w:val=""/>
      <w:lvlJc w:val="left"/>
      <w:pPr>
        <w:ind w:left="2267" w:hanging="360"/>
      </w:pPr>
      <w:rPr>
        <w:rFonts w:ascii="Wingdings" w:hAnsi="Wingdings" w:hint="default"/>
      </w:rPr>
    </w:lvl>
    <w:lvl w:ilvl="3" w:tplc="68305D3A" w:tentative="1">
      <w:start w:val="1"/>
      <w:numFmt w:val="bullet"/>
      <w:lvlText w:val=""/>
      <w:lvlJc w:val="left"/>
      <w:pPr>
        <w:ind w:left="2987" w:hanging="360"/>
      </w:pPr>
      <w:rPr>
        <w:rFonts w:ascii="Symbol" w:hAnsi="Symbol" w:hint="default"/>
      </w:rPr>
    </w:lvl>
    <w:lvl w:ilvl="4" w:tplc="DF626002" w:tentative="1">
      <w:start w:val="1"/>
      <w:numFmt w:val="bullet"/>
      <w:lvlText w:val="o"/>
      <w:lvlJc w:val="left"/>
      <w:pPr>
        <w:ind w:left="3707" w:hanging="360"/>
      </w:pPr>
      <w:rPr>
        <w:rFonts w:ascii="Courier New" w:hAnsi="Courier New" w:cs="Courier New" w:hint="default"/>
      </w:rPr>
    </w:lvl>
    <w:lvl w:ilvl="5" w:tplc="885CD838" w:tentative="1">
      <w:start w:val="1"/>
      <w:numFmt w:val="bullet"/>
      <w:lvlText w:val=""/>
      <w:lvlJc w:val="left"/>
      <w:pPr>
        <w:ind w:left="4427" w:hanging="360"/>
      </w:pPr>
      <w:rPr>
        <w:rFonts w:ascii="Wingdings" w:hAnsi="Wingdings" w:hint="default"/>
      </w:rPr>
    </w:lvl>
    <w:lvl w:ilvl="6" w:tplc="573285A4" w:tentative="1">
      <w:start w:val="1"/>
      <w:numFmt w:val="bullet"/>
      <w:lvlText w:val=""/>
      <w:lvlJc w:val="left"/>
      <w:pPr>
        <w:ind w:left="5147" w:hanging="360"/>
      </w:pPr>
      <w:rPr>
        <w:rFonts w:ascii="Symbol" w:hAnsi="Symbol" w:hint="default"/>
      </w:rPr>
    </w:lvl>
    <w:lvl w:ilvl="7" w:tplc="5E461FB6" w:tentative="1">
      <w:start w:val="1"/>
      <w:numFmt w:val="bullet"/>
      <w:lvlText w:val="o"/>
      <w:lvlJc w:val="left"/>
      <w:pPr>
        <w:ind w:left="5867" w:hanging="360"/>
      </w:pPr>
      <w:rPr>
        <w:rFonts w:ascii="Courier New" w:hAnsi="Courier New" w:cs="Courier New" w:hint="default"/>
      </w:rPr>
    </w:lvl>
    <w:lvl w:ilvl="8" w:tplc="136C7A92" w:tentative="1">
      <w:start w:val="1"/>
      <w:numFmt w:val="bullet"/>
      <w:lvlText w:val=""/>
      <w:lvlJc w:val="left"/>
      <w:pPr>
        <w:ind w:left="6587" w:hanging="360"/>
      </w:pPr>
      <w:rPr>
        <w:rFonts w:ascii="Wingdings" w:hAnsi="Wingdings" w:hint="default"/>
      </w:rPr>
    </w:lvl>
  </w:abstractNum>
  <w:abstractNum w:abstractNumId="51" w15:restartNumberingAfterBreak="0">
    <w:nsid w:val="55670B0E"/>
    <w:multiLevelType w:val="hybridMultilevel"/>
    <w:tmpl w:val="8B76A754"/>
    <w:lvl w:ilvl="0" w:tplc="9E4443DA">
      <w:start w:val="1"/>
      <w:numFmt w:val="bullet"/>
      <w:lvlText w:val=""/>
      <w:lvlJc w:val="left"/>
      <w:pPr>
        <w:ind w:left="720" w:hanging="360"/>
      </w:pPr>
      <w:rPr>
        <w:rFonts w:ascii="Symbol" w:hAnsi="Symbol" w:hint="default"/>
      </w:rPr>
    </w:lvl>
    <w:lvl w:ilvl="1" w:tplc="896089E0">
      <w:start w:val="1"/>
      <w:numFmt w:val="bullet"/>
      <w:lvlText w:val="o"/>
      <w:lvlJc w:val="left"/>
      <w:pPr>
        <w:ind w:left="1440" w:hanging="360"/>
      </w:pPr>
      <w:rPr>
        <w:rFonts w:ascii="Courier New" w:hAnsi="Courier New" w:cs="Courier New" w:hint="default"/>
      </w:rPr>
    </w:lvl>
    <w:lvl w:ilvl="2" w:tplc="F5A42152" w:tentative="1">
      <w:start w:val="1"/>
      <w:numFmt w:val="bullet"/>
      <w:lvlText w:val=""/>
      <w:lvlJc w:val="left"/>
      <w:pPr>
        <w:ind w:left="2160" w:hanging="360"/>
      </w:pPr>
      <w:rPr>
        <w:rFonts w:ascii="Wingdings" w:hAnsi="Wingdings" w:hint="default"/>
      </w:rPr>
    </w:lvl>
    <w:lvl w:ilvl="3" w:tplc="C324F804" w:tentative="1">
      <w:start w:val="1"/>
      <w:numFmt w:val="bullet"/>
      <w:lvlText w:val=""/>
      <w:lvlJc w:val="left"/>
      <w:pPr>
        <w:ind w:left="2880" w:hanging="360"/>
      </w:pPr>
      <w:rPr>
        <w:rFonts w:ascii="Symbol" w:hAnsi="Symbol" w:hint="default"/>
      </w:rPr>
    </w:lvl>
    <w:lvl w:ilvl="4" w:tplc="7D500334" w:tentative="1">
      <w:start w:val="1"/>
      <w:numFmt w:val="bullet"/>
      <w:lvlText w:val="o"/>
      <w:lvlJc w:val="left"/>
      <w:pPr>
        <w:ind w:left="3600" w:hanging="360"/>
      </w:pPr>
      <w:rPr>
        <w:rFonts w:ascii="Courier New" w:hAnsi="Courier New" w:cs="Courier New" w:hint="default"/>
      </w:rPr>
    </w:lvl>
    <w:lvl w:ilvl="5" w:tplc="602E27D2" w:tentative="1">
      <w:start w:val="1"/>
      <w:numFmt w:val="bullet"/>
      <w:lvlText w:val=""/>
      <w:lvlJc w:val="left"/>
      <w:pPr>
        <w:ind w:left="4320" w:hanging="360"/>
      </w:pPr>
      <w:rPr>
        <w:rFonts w:ascii="Wingdings" w:hAnsi="Wingdings" w:hint="default"/>
      </w:rPr>
    </w:lvl>
    <w:lvl w:ilvl="6" w:tplc="1520BDF4" w:tentative="1">
      <w:start w:val="1"/>
      <w:numFmt w:val="bullet"/>
      <w:lvlText w:val=""/>
      <w:lvlJc w:val="left"/>
      <w:pPr>
        <w:ind w:left="5040" w:hanging="360"/>
      </w:pPr>
      <w:rPr>
        <w:rFonts w:ascii="Symbol" w:hAnsi="Symbol" w:hint="default"/>
      </w:rPr>
    </w:lvl>
    <w:lvl w:ilvl="7" w:tplc="E118EE24" w:tentative="1">
      <w:start w:val="1"/>
      <w:numFmt w:val="bullet"/>
      <w:lvlText w:val="o"/>
      <w:lvlJc w:val="left"/>
      <w:pPr>
        <w:ind w:left="5760" w:hanging="360"/>
      </w:pPr>
      <w:rPr>
        <w:rFonts w:ascii="Courier New" w:hAnsi="Courier New" w:cs="Courier New" w:hint="default"/>
      </w:rPr>
    </w:lvl>
    <w:lvl w:ilvl="8" w:tplc="8DA218BE" w:tentative="1">
      <w:start w:val="1"/>
      <w:numFmt w:val="bullet"/>
      <w:lvlText w:val=""/>
      <w:lvlJc w:val="left"/>
      <w:pPr>
        <w:ind w:left="6480" w:hanging="360"/>
      </w:pPr>
      <w:rPr>
        <w:rFonts w:ascii="Wingdings" w:hAnsi="Wingdings" w:hint="default"/>
      </w:rPr>
    </w:lvl>
  </w:abstractNum>
  <w:abstractNum w:abstractNumId="52" w15:restartNumberingAfterBreak="0">
    <w:nsid w:val="560FD516"/>
    <w:multiLevelType w:val="hybridMultilevel"/>
    <w:tmpl w:val="E6D2872E"/>
    <w:lvl w:ilvl="0" w:tplc="2252F11C">
      <w:start w:val="1"/>
      <w:numFmt w:val="bullet"/>
      <w:lvlText w:val=""/>
      <w:lvlJc w:val="left"/>
      <w:pPr>
        <w:ind w:left="720" w:hanging="360"/>
      </w:pPr>
      <w:rPr>
        <w:rFonts w:ascii="Symbol" w:hAnsi="Symbol" w:hint="default"/>
      </w:rPr>
    </w:lvl>
    <w:lvl w:ilvl="1" w:tplc="5776A604">
      <w:start w:val="1"/>
      <w:numFmt w:val="bullet"/>
      <w:lvlText w:val="o"/>
      <w:lvlJc w:val="left"/>
      <w:pPr>
        <w:ind w:left="1440" w:hanging="360"/>
      </w:pPr>
      <w:rPr>
        <w:rFonts w:ascii="Courier New" w:hAnsi="Courier New" w:hint="default"/>
      </w:rPr>
    </w:lvl>
    <w:lvl w:ilvl="2" w:tplc="5CACBCA4">
      <w:start w:val="1"/>
      <w:numFmt w:val="bullet"/>
      <w:lvlText w:val=""/>
      <w:lvlJc w:val="left"/>
      <w:pPr>
        <w:ind w:left="2160" w:hanging="360"/>
      </w:pPr>
      <w:rPr>
        <w:rFonts w:ascii="Wingdings" w:hAnsi="Wingdings" w:hint="default"/>
      </w:rPr>
    </w:lvl>
    <w:lvl w:ilvl="3" w:tplc="8B1C4636">
      <w:start w:val="1"/>
      <w:numFmt w:val="bullet"/>
      <w:lvlText w:val=""/>
      <w:lvlJc w:val="left"/>
      <w:pPr>
        <w:ind w:left="2880" w:hanging="360"/>
      </w:pPr>
      <w:rPr>
        <w:rFonts w:ascii="Symbol" w:hAnsi="Symbol" w:hint="default"/>
      </w:rPr>
    </w:lvl>
    <w:lvl w:ilvl="4" w:tplc="02085B78">
      <w:start w:val="1"/>
      <w:numFmt w:val="bullet"/>
      <w:lvlText w:val="o"/>
      <w:lvlJc w:val="left"/>
      <w:pPr>
        <w:ind w:left="3600" w:hanging="360"/>
      </w:pPr>
      <w:rPr>
        <w:rFonts w:ascii="Courier New" w:hAnsi="Courier New" w:hint="default"/>
      </w:rPr>
    </w:lvl>
    <w:lvl w:ilvl="5" w:tplc="8E2A58B8">
      <w:start w:val="1"/>
      <w:numFmt w:val="bullet"/>
      <w:lvlText w:val=""/>
      <w:lvlJc w:val="left"/>
      <w:pPr>
        <w:ind w:left="4320" w:hanging="360"/>
      </w:pPr>
      <w:rPr>
        <w:rFonts w:ascii="Wingdings" w:hAnsi="Wingdings" w:hint="default"/>
      </w:rPr>
    </w:lvl>
    <w:lvl w:ilvl="6" w:tplc="EE6C5FB6">
      <w:start w:val="1"/>
      <w:numFmt w:val="bullet"/>
      <w:lvlText w:val=""/>
      <w:lvlJc w:val="left"/>
      <w:pPr>
        <w:ind w:left="5040" w:hanging="360"/>
      </w:pPr>
      <w:rPr>
        <w:rFonts w:ascii="Symbol" w:hAnsi="Symbol" w:hint="default"/>
      </w:rPr>
    </w:lvl>
    <w:lvl w:ilvl="7" w:tplc="5E706E2A">
      <w:start w:val="1"/>
      <w:numFmt w:val="bullet"/>
      <w:lvlText w:val="o"/>
      <w:lvlJc w:val="left"/>
      <w:pPr>
        <w:ind w:left="5760" w:hanging="360"/>
      </w:pPr>
      <w:rPr>
        <w:rFonts w:ascii="Courier New" w:hAnsi="Courier New" w:hint="default"/>
      </w:rPr>
    </w:lvl>
    <w:lvl w:ilvl="8" w:tplc="B34ACE14">
      <w:start w:val="1"/>
      <w:numFmt w:val="bullet"/>
      <w:lvlText w:val=""/>
      <w:lvlJc w:val="left"/>
      <w:pPr>
        <w:ind w:left="6480" w:hanging="360"/>
      </w:pPr>
      <w:rPr>
        <w:rFonts w:ascii="Wingdings" w:hAnsi="Wingdings" w:hint="default"/>
      </w:rPr>
    </w:lvl>
  </w:abstractNum>
  <w:abstractNum w:abstractNumId="53" w15:restartNumberingAfterBreak="0">
    <w:nsid w:val="57496680"/>
    <w:multiLevelType w:val="hybridMultilevel"/>
    <w:tmpl w:val="71E2743A"/>
    <w:lvl w:ilvl="0" w:tplc="ED42A224">
      <w:start w:val="1"/>
      <w:numFmt w:val="bullet"/>
      <w:lvlText w:val=""/>
      <w:lvlJc w:val="left"/>
      <w:pPr>
        <w:ind w:left="720" w:hanging="360"/>
      </w:pPr>
      <w:rPr>
        <w:rFonts w:ascii="Wingdings" w:hAnsi="Wingdings" w:hint="default"/>
      </w:rPr>
    </w:lvl>
    <w:lvl w:ilvl="1" w:tplc="CBC4C0EC">
      <w:start w:val="1"/>
      <w:numFmt w:val="bullet"/>
      <w:lvlText w:val=""/>
      <w:lvlJc w:val="left"/>
      <w:pPr>
        <w:ind w:left="1440" w:hanging="360"/>
      </w:pPr>
      <w:rPr>
        <w:rFonts w:ascii="Symbol" w:hAnsi="Symbol" w:hint="default"/>
      </w:rPr>
    </w:lvl>
    <w:lvl w:ilvl="2" w:tplc="9DBCBCE8" w:tentative="1">
      <w:start w:val="1"/>
      <w:numFmt w:val="bullet"/>
      <w:lvlText w:val=""/>
      <w:lvlJc w:val="left"/>
      <w:pPr>
        <w:ind w:left="2160" w:hanging="360"/>
      </w:pPr>
      <w:rPr>
        <w:rFonts w:ascii="Wingdings" w:hAnsi="Wingdings" w:hint="default"/>
      </w:rPr>
    </w:lvl>
    <w:lvl w:ilvl="3" w:tplc="AD24DD0C" w:tentative="1">
      <w:start w:val="1"/>
      <w:numFmt w:val="bullet"/>
      <w:lvlText w:val=""/>
      <w:lvlJc w:val="left"/>
      <w:pPr>
        <w:ind w:left="2880" w:hanging="360"/>
      </w:pPr>
      <w:rPr>
        <w:rFonts w:ascii="Symbol" w:hAnsi="Symbol" w:hint="default"/>
      </w:rPr>
    </w:lvl>
    <w:lvl w:ilvl="4" w:tplc="D0BC752A" w:tentative="1">
      <w:start w:val="1"/>
      <w:numFmt w:val="bullet"/>
      <w:lvlText w:val="o"/>
      <w:lvlJc w:val="left"/>
      <w:pPr>
        <w:ind w:left="3600" w:hanging="360"/>
      </w:pPr>
      <w:rPr>
        <w:rFonts w:ascii="Courier New" w:hAnsi="Courier New" w:cs="Courier New" w:hint="default"/>
      </w:rPr>
    </w:lvl>
    <w:lvl w:ilvl="5" w:tplc="5BEA871A" w:tentative="1">
      <w:start w:val="1"/>
      <w:numFmt w:val="bullet"/>
      <w:lvlText w:val=""/>
      <w:lvlJc w:val="left"/>
      <w:pPr>
        <w:ind w:left="4320" w:hanging="360"/>
      </w:pPr>
      <w:rPr>
        <w:rFonts w:ascii="Wingdings" w:hAnsi="Wingdings" w:hint="default"/>
      </w:rPr>
    </w:lvl>
    <w:lvl w:ilvl="6" w:tplc="6406BE02" w:tentative="1">
      <w:start w:val="1"/>
      <w:numFmt w:val="bullet"/>
      <w:lvlText w:val=""/>
      <w:lvlJc w:val="left"/>
      <w:pPr>
        <w:ind w:left="5040" w:hanging="360"/>
      </w:pPr>
      <w:rPr>
        <w:rFonts w:ascii="Symbol" w:hAnsi="Symbol" w:hint="default"/>
      </w:rPr>
    </w:lvl>
    <w:lvl w:ilvl="7" w:tplc="DFAE979E" w:tentative="1">
      <w:start w:val="1"/>
      <w:numFmt w:val="bullet"/>
      <w:lvlText w:val="o"/>
      <w:lvlJc w:val="left"/>
      <w:pPr>
        <w:ind w:left="5760" w:hanging="360"/>
      </w:pPr>
      <w:rPr>
        <w:rFonts w:ascii="Courier New" w:hAnsi="Courier New" w:cs="Courier New" w:hint="default"/>
      </w:rPr>
    </w:lvl>
    <w:lvl w:ilvl="8" w:tplc="03D8B9B6" w:tentative="1">
      <w:start w:val="1"/>
      <w:numFmt w:val="bullet"/>
      <w:lvlText w:val=""/>
      <w:lvlJc w:val="left"/>
      <w:pPr>
        <w:ind w:left="6480" w:hanging="360"/>
      </w:pPr>
      <w:rPr>
        <w:rFonts w:ascii="Wingdings" w:hAnsi="Wingdings" w:hint="default"/>
      </w:rPr>
    </w:lvl>
  </w:abstractNum>
  <w:abstractNum w:abstractNumId="54" w15:restartNumberingAfterBreak="0">
    <w:nsid w:val="596840CF"/>
    <w:multiLevelType w:val="hybridMultilevel"/>
    <w:tmpl w:val="EEE0B98A"/>
    <w:lvl w:ilvl="0" w:tplc="52448748">
      <w:start w:val="1"/>
      <w:numFmt w:val="bullet"/>
      <w:lvlText w:val=""/>
      <w:lvlJc w:val="left"/>
      <w:pPr>
        <w:ind w:left="720" w:hanging="360"/>
      </w:pPr>
      <w:rPr>
        <w:rFonts w:ascii="Symbol" w:hAnsi="Symbol" w:hint="default"/>
      </w:rPr>
    </w:lvl>
    <w:lvl w:ilvl="1" w:tplc="7B12FBC6" w:tentative="1">
      <w:start w:val="1"/>
      <w:numFmt w:val="bullet"/>
      <w:lvlText w:val="o"/>
      <w:lvlJc w:val="left"/>
      <w:pPr>
        <w:ind w:left="1440" w:hanging="360"/>
      </w:pPr>
      <w:rPr>
        <w:rFonts w:ascii="Courier New" w:hAnsi="Courier New" w:cs="Courier New" w:hint="default"/>
      </w:rPr>
    </w:lvl>
    <w:lvl w:ilvl="2" w:tplc="9A5EACD2" w:tentative="1">
      <w:start w:val="1"/>
      <w:numFmt w:val="bullet"/>
      <w:lvlText w:val=""/>
      <w:lvlJc w:val="left"/>
      <w:pPr>
        <w:ind w:left="2160" w:hanging="360"/>
      </w:pPr>
      <w:rPr>
        <w:rFonts w:ascii="Wingdings" w:hAnsi="Wingdings" w:hint="default"/>
      </w:rPr>
    </w:lvl>
    <w:lvl w:ilvl="3" w:tplc="9BE08D3E" w:tentative="1">
      <w:start w:val="1"/>
      <w:numFmt w:val="bullet"/>
      <w:lvlText w:val=""/>
      <w:lvlJc w:val="left"/>
      <w:pPr>
        <w:ind w:left="2880" w:hanging="360"/>
      </w:pPr>
      <w:rPr>
        <w:rFonts w:ascii="Symbol" w:hAnsi="Symbol" w:hint="default"/>
      </w:rPr>
    </w:lvl>
    <w:lvl w:ilvl="4" w:tplc="1A266266" w:tentative="1">
      <w:start w:val="1"/>
      <w:numFmt w:val="bullet"/>
      <w:lvlText w:val="o"/>
      <w:lvlJc w:val="left"/>
      <w:pPr>
        <w:ind w:left="3600" w:hanging="360"/>
      </w:pPr>
      <w:rPr>
        <w:rFonts w:ascii="Courier New" w:hAnsi="Courier New" w:cs="Courier New" w:hint="default"/>
      </w:rPr>
    </w:lvl>
    <w:lvl w:ilvl="5" w:tplc="4914D75A" w:tentative="1">
      <w:start w:val="1"/>
      <w:numFmt w:val="bullet"/>
      <w:lvlText w:val=""/>
      <w:lvlJc w:val="left"/>
      <w:pPr>
        <w:ind w:left="4320" w:hanging="360"/>
      </w:pPr>
      <w:rPr>
        <w:rFonts w:ascii="Wingdings" w:hAnsi="Wingdings" w:hint="default"/>
      </w:rPr>
    </w:lvl>
    <w:lvl w:ilvl="6" w:tplc="33DE31A0" w:tentative="1">
      <w:start w:val="1"/>
      <w:numFmt w:val="bullet"/>
      <w:lvlText w:val=""/>
      <w:lvlJc w:val="left"/>
      <w:pPr>
        <w:ind w:left="5040" w:hanging="360"/>
      </w:pPr>
      <w:rPr>
        <w:rFonts w:ascii="Symbol" w:hAnsi="Symbol" w:hint="default"/>
      </w:rPr>
    </w:lvl>
    <w:lvl w:ilvl="7" w:tplc="393891B8" w:tentative="1">
      <w:start w:val="1"/>
      <w:numFmt w:val="bullet"/>
      <w:lvlText w:val="o"/>
      <w:lvlJc w:val="left"/>
      <w:pPr>
        <w:ind w:left="5760" w:hanging="360"/>
      </w:pPr>
      <w:rPr>
        <w:rFonts w:ascii="Courier New" w:hAnsi="Courier New" w:cs="Courier New" w:hint="default"/>
      </w:rPr>
    </w:lvl>
    <w:lvl w:ilvl="8" w:tplc="DBE438E8" w:tentative="1">
      <w:start w:val="1"/>
      <w:numFmt w:val="bullet"/>
      <w:lvlText w:val=""/>
      <w:lvlJc w:val="left"/>
      <w:pPr>
        <w:ind w:left="6480" w:hanging="360"/>
      </w:pPr>
      <w:rPr>
        <w:rFonts w:ascii="Wingdings" w:hAnsi="Wingdings" w:hint="default"/>
      </w:rPr>
    </w:lvl>
  </w:abstractNum>
  <w:abstractNum w:abstractNumId="55" w15:restartNumberingAfterBreak="0">
    <w:nsid w:val="5AD96DCB"/>
    <w:multiLevelType w:val="hybridMultilevel"/>
    <w:tmpl w:val="90A820AA"/>
    <w:lvl w:ilvl="0" w:tplc="94087D74">
      <w:start w:val="1"/>
      <w:numFmt w:val="bullet"/>
      <w:lvlText w:val=""/>
      <w:lvlJc w:val="left"/>
      <w:pPr>
        <w:ind w:left="720" w:hanging="360"/>
      </w:pPr>
      <w:rPr>
        <w:rFonts w:ascii="Symbol" w:hAnsi="Symbol" w:hint="default"/>
      </w:rPr>
    </w:lvl>
    <w:lvl w:ilvl="1" w:tplc="3CE6D57C" w:tentative="1">
      <w:start w:val="1"/>
      <w:numFmt w:val="bullet"/>
      <w:lvlText w:val="o"/>
      <w:lvlJc w:val="left"/>
      <w:pPr>
        <w:ind w:left="1440" w:hanging="360"/>
      </w:pPr>
      <w:rPr>
        <w:rFonts w:ascii="Courier New" w:hAnsi="Courier New" w:cs="Courier New" w:hint="default"/>
      </w:rPr>
    </w:lvl>
    <w:lvl w:ilvl="2" w:tplc="76B44DAE" w:tentative="1">
      <w:start w:val="1"/>
      <w:numFmt w:val="bullet"/>
      <w:lvlText w:val=""/>
      <w:lvlJc w:val="left"/>
      <w:pPr>
        <w:ind w:left="2160" w:hanging="360"/>
      </w:pPr>
      <w:rPr>
        <w:rFonts w:ascii="Wingdings" w:hAnsi="Wingdings" w:hint="default"/>
      </w:rPr>
    </w:lvl>
    <w:lvl w:ilvl="3" w:tplc="85188614" w:tentative="1">
      <w:start w:val="1"/>
      <w:numFmt w:val="bullet"/>
      <w:lvlText w:val=""/>
      <w:lvlJc w:val="left"/>
      <w:pPr>
        <w:ind w:left="2880" w:hanging="360"/>
      </w:pPr>
      <w:rPr>
        <w:rFonts w:ascii="Symbol" w:hAnsi="Symbol" w:hint="default"/>
      </w:rPr>
    </w:lvl>
    <w:lvl w:ilvl="4" w:tplc="3A04239A" w:tentative="1">
      <w:start w:val="1"/>
      <w:numFmt w:val="bullet"/>
      <w:lvlText w:val="o"/>
      <w:lvlJc w:val="left"/>
      <w:pPr>
        <w:ind w:left="3600" w:hanging="360"/>
      </w:pPr>
      <w:rPr>
        <w:rFonts w:ascii="Courier New" w:hAnsi="Courier New" w:cs="Courier New" w:hint="default"/>
      </w:rPr>
    </w:lvl>
    <w:lvl w:ilvl="5" w:tplc="267CCF52" w:tentative="1">
      <w:start w:val="1"/>
      <w:numFmt w:val="bullet"/>
      <w:lvlText w:val=""/>
      <w:lvlJc w:val="left"/>
      <w:pPr>
        <w:ind w:left="4320" w:hanging="360"/>
      </w:pPr>
      <w:rPr>
        <w:rFonts w:ascii="Wingdings" w:hAnsi="Wingdings" w:hint="default"/>
      </w:rPr>
    </w:lvl>
    <w:lvl w:ilvl="6" w:tplc="29C4D188" w:tentative="1">
      <w:start w:val="1"/>
      <w:numFmt w:val="bullet"/>
      <w:lvlText w:val=""/>
      <w:lvlJc w:val="left"/>
      <w:pPr>
        <w:ind w:left="5040" w:hanging="360"/>
      </w:pPr>
      <w:rPr>
        <w:rFonts w:ascii="Symbol" w:hAnsi="Symbol" w:hint="default"/>
      </w:rPr>
    </w:lvl>
    <w:lvl w:ilvl="7" w:tplc="0D20F83C" w:tentative="1">
      <w:start w:val="1"/>
      <w:numFmt w:val="bullet"/>
      <w:lvlText w:val="o"/>
      <w:lvlJc w:val="left"/>
      <w:pPr>
        <w:ind w:left="5760" w:hanging="360"/>
      </w:pPr>
      <w:rPr>
        <w:rFonts w:ascii="Courier New" w:hAnsi="Courier New" w:cs="Courier New" w:hint="default"/>
      </w:rPr>
    </w:lvl>
    <w:lvl w:ilvl="8" w:tplc="B54E05D6" w:tentative="1">
      <w:start w:val="1"/>
      <w:numFmt w:val="bullet"/>
      <w:lvlText w:val=""/>
      <w:lvlJc w:val="left"/>
      <w:pPr>
        <w:ind w:left="6480" w:hanging="360"/>
      </w:pPr>
      <w:rPr>
        <w:rFonts w:ascii="Wingdings" w:hAnsi="Wingdings" w:hint="default"/>
      </w:rPr>
    </w:lvl>
  </w:abstractNum>
  <w:abstractNum w:abstractNumId="56" w15:restartNumberingAfterBreak="0">
    <w:nsid w:val="5B11469A"/>
    <w:multiLevelType w:val="hybridMultilevel"/>
    <w:tmpl w:val="3ADECB0C"/>
    <w:lvl w:ilvl="0" w:tplc="C3923F60">
      <w:start w:val="1"/>
      <w:numFmt w:val="bullet"/>
      <w:lvlText w:val=""/>
      <w:lvlJc w:val="left"/>
      <w:pPr>
        <w:ind w:left="1080" w:hanging="360"/>
      </w:pPr>
      <w:rPr>
        <w:rFonts w:ascii="Symbol" w:hAnsi="Symbol" w:hint="default"/>
      </w:rPr>
    </w:lvl>
    <w:lvl w:ilvl="1" w:tplc="DA0C7F0E">
      <w:start w:val="1"/>
      <w:numFmt w:val="bullet"/>
      <w:lvlText w:val="o"/>
      <w:lvlJc w:val="left"/>
      <w:pPr>
        <w:ind w:left="1800" w:hanging="360"/>
      </w:pPr>
      <w:rPr>
        <w:rFonts w:ascii="Courier New" w:hAnsi="Courier New" w:hint="default"/>
      </w:rPr>
    </w:lvl>
    <w:lvl w:ilvl="2" w:tplc="A9D247D6">
      <w:start w:val="1"/>
      <w:numFmt w:val="bullet"/>
      <w:lvlText w:val=""/>
      <w:lvlJc w:val="left"/>
      <w:pPr>
        <w:ind w:left="2520" w:hanging="360"/>
      </w:pPr>
      <w:rPr>
        <w:rFonts w:ascii="Wingdings" w:hAnsi="Wingdings" w:hint="default"/>
      </w:rPr>
    </w:lvl>
    <w:lvl w:ilvl="3" w:tplc="427023CC">
      <w:start w:val="1"/>
      <w:numFmt w:val="bullet"/>
      <w:lvlText w:val=""/>
      <w:lvlJc w:val="left"/>
      <w:pPr>
        <w:ind w:left="3240" w:hanging="360"/>
      </w:pPr>
      <w:rPr>
        <w:rFonts w:ascii="Symbol" w:hAnsi="Symbol" w:hint="default"/>
      </w:rPr>
    </w:lvl>
    <w:lvl w:ilvl="4" w:tplc="AFAE3F86">
      <w:start w:val="1"/>
      <w:numFmt w:val="bullet"/>
      <w:lvlText w:val="o"/>
      <w:lvlJc w:val="left"/>
      <w:pPr>
        <w:ind w:left="3960" w:hanging="360"/>
      </w:pPr>
      <w:rPr>
        <w:rFonts w:ascii="Courier New" w:hAnsi="Courier New" w:hint="default"/>
      </w:rPr>
    </w:lvl>
    <w:lvl w:ilvl="5" w:tplc="6B9E0A04">
      <w:start w:val="1"/>
      <w:numFmt w:val="bullet"/>
      <w:lvlText w:val=""/>
      <w:lvlJc w:val="left"/>
      <w:pPr>
        <w:ind w:left="4680" w:hanging="360"/>
      </w:pPr>
      <w:rPr>
        <w:rFonts w:ascii="Wingdings" w:hAnsi="Wingdings" w:hint="default"/>
      </w:rPr>
    </w:lvl>
    <w:lvl w:ilvl="6" w:tplc="BE5A0572">
      <w:start w:val="1"/>
      <w:numFmt w:val="bullet"/>
      <w:lvlText w:val=""/>
      <w:lvlJc w:val="left"/>
      <w:pPr>
        <w:ind w:left="5400" w:hanging="360"/>
      </w:pPr>
      <w:rPr>
        <w:rFonts w:ascii="Symbol" w:hAnsi="Symbol" w:hint="default"/>
      </w:rPr>
    </w:lvl>
    <w:lvl w:ilvl="7" w:tplc="37B807E6">
      <w:start w:val="1"/>
      <w:numFmt w:val="bullet"/>
      <w:lvlText w:val="o"/>
      <w:lvlJc w:val="left"/>
      <w:pPr>
        <w:ind w:left="6120" w:hanging="360"/>
      </w:pPr>
      <w:rPr>
        <w:rFonts w:ascii="Courier New" w:hAnsi="Courier New" w:hint="default"/>
      </w:rPr>
    </w:lvl>
    <w:lvl w:ilvl="8" w:tplc="7F1E1440">
      <w:start w:val="1"/>
      <w:numFmt w:val="bullet"/>
      <w:lvlText w:val=""/>
      <w:lvlJc w:val="left"/>
      <w:pPr>
        <w:ind w:left="6840" w:hanging="360"/>
      </w:pPr>
      <w:rPr>
        <w:rFonts w:ascii="Wingdings" w:hAnsi="Wingdings" w:hint="default"/>
      </w:rPr>
    </w:lvl>
  </w:abstractNum>
  <w:abstractNum w:abstractNumId="57" w15:restartNumberingAfterBreak="0">
    <w:nsid w:val="5D490AA1"/>
    <w:multiLevelType w:val="hybridMultilevel"/>
    <w:tmpl w:val="E44E4B22"/>
    <w:lvl w:ilvl="0" w:tplc="8E1E9224">
      <w:start w:val="1"/>
      <w:numFmt w:val="bullet"/>
      <w:lvlText w:val=""/>
      <w:lvlJc w:val="left"/>
      <w:pPr>
        <w:ind w:left="720" w:hanging="360"/>
      </w:pPr>
      <w:rPr>
        <w:rFonts w:ascii="Symbol" w:hAnsi="Symbol" w:hint="default"/>
      </w:rPr>
    </w:lvl>
    <w:lvl w:ilvl="1" w:tplc="D3F85F2E" w:tentative="1">
      <w:start w:val="1"/>
      <w:numFmt w:val="bullet"/>
      <w:lvlText w:val="o"/>
      <w:lvlJc w:val="left"/>
      <w:pPr>
        <w:ind w:left="1440" w:hanging="360"/>
      </w:pPr>
      <w:rPr>
        <w:rFonts w:ascii="Courier New" w:hAnsi="Courier New" w:cs="Courier New" w:hint="default"/>
      </w:rPr>
    </w:lvl>
    <w:lvl w:ilvl="2" w:tplc="D914737E" w:tentative="1">
      <w:start w:val="1"/>
      <w:numFmt w:val="bullet"/>
      <w:lvlText w:val=""/>
      <w:lvlJc w:val="left"/>
      <w:pPr>
        <w:ind w:left="2160" w:hanging="360"/>
      </w:pPr>
      <w:rPr>
        <w:rFonts w:ascii="Wingdings" w:hAnsi="Wingdings" w:hint="default"/>
      </w:rPr>
    </w:lvl>
    <w:lvl w:ilvl="3" w:tplc="164E0112" w:tentative="1">
      <w:start w:val="1"/>
      <w:numFmt w:val="bullet"/>
      <w:lvlText w:val=""/>
      <w:lvlJc w:val="left"/>
      <w:pPr>
        <w:ind w:left="2880" w:hanging="360"/>
      </w:pPr>
      <w:rPr>
        <w:rFonts w:ascii="Symbol" w:hAnsi="Symbol" w:hint="default"/>
      </w:rPr>
    </w:lvl>
    <w:lvl w:ilvl="4" w:tplc="6E7291D6" w:tentative="1">
      <w:start w:val="1"/>
      <w:numFmt w:val="bullet"/>
      <w:lvlText w:val="o"/>
      <w:lvlJc w:val="left"/>
      <w:pPr>
        <w:ind w:left="3600" w:hanging="360"/>
      </w:pPr>
      <w:rPr>
        <w:rFonts w:ascii="Courier New" w:hAnsi="Courier New" w:cs="Courier New" w:hint="default"/>
      </w:rPr>
    </w:lvl>
    <w:lvl w:ilvl="5" w:tplc="4F8E59AA" w:tentative="1">
      <w:start w:val="1"/>
      <w:numFmt w:val="bullet"/>
      <w:lvlText w:val=""/>
      <w:lvlJc w:val="left"/>
      <w:pPr>
        <w:ind w:left="4320" w:hanging="360"/>
      </w:pPr>
      <w:rPr>
        <w:rFonts w:ascii="Wingdings" w:hAnsi="Wingdings" w:hint="default"/>
      </w:rPr>
    </w:lvl>
    <w:lvl w:ilvl="6" w:tplc="54361D14" w:tentative="1">
      <w:start w:val="1"/>
      <w:numFmt w:val="bullet"/>
      <w:lvlText w:val=""/>
      <w:lvlJc w:val="left"/>
      <w:pPr>
        <w:ind w:left="5040" w:hanging="360"/>
      </w:pPr>
      <w:rPr>
        <w:rFonts w:ascii="Symbol" w:hAnsi="Symbol" w:hint="default"/>
      </w:rPr>
    </w:lvl>
    <w:lvl w:ilvl="7" w:tplc="ED045116" w:tentative="1">
      <w:start w:val="1"/>
      <w:numFmt w:val="bullet"/>
      <w:lvlText w:val="o"/>
      <w:lvlJc w:val="left"/>
      <w:pPr>
        <w:ind w:left="5760" w:hanging="360"/>
      </w:pPr>
      <w:rPr>
        <w:rFonts w:ascii="Courier New" w:hAnsi="Courier New" w:cs="Courier New" w:hint="default"/>
      </w:rPr>
    </w:lvl>
    <w:lvl w:ilvl="8" w:tplc="2632D34A" w:tentative="1">
      <w:start w:val="1"/>
      <w:numFmt w:val="bullet"/>
      <w:lvlText w:val=""/>
      <w:lvlJc w:val="left"/>
      <w:pPr>
        <w:ind w:left="6480" w:hanging="360"/>
      </w:pPr>
      <w:rPr>
        <w:rFonts w:ascii="Wingdings" w:hAnsi="Wingdings" w:hint="default"/>
      </w:rPr>
    </w:lvl>
  </w:abstractNum>
  <w:abstractNum w:abstractNumId="58" w15:restartNumberingAfterBreak="0">
    <w:nsid w:val="5DBC478C"/>
    <w:multiLevelType w:val="hybridMultilevel"/>
    <w:tmpl w:val="3922347A"/>
    <w:lvl w:ilvl="0" w:tplc="6CD8F8D8">
      <w:start w:val="1"/>
      <w:numFmt w:val="bullet"/>
      <w:lvlText w:val=""/>
      <w:lvlJc w:val="left"/>
      <w:pPr>
        <w:ind w:left="720" w:hanging="360"/>
      </w:pPr>
      <w:rPr>
        <w:rFonts w:ascii="Symbol" w:hAnsi="Symbol" w:hint="default"/>
      </w:rPr>
    </w:lvl>
    <w:lvl w:ilvl="1" w:tplc="00668688" w:tentative="1">
      <w:start w:val="1"/>
      <w:numFmt w:val="bullet"/>
      <w:lvlText w:val="o"/>
      <w:lvlJc w:val="left"/>
      <w:pPr>
        <w:ind w:left="1440" w:hanging="360"/>
      </w:pPr>
      <w:rPr>
        <w:rFonts w:ascii="Courier New" w:hAnsi="Courier New" w:cs="Courier New" w:hint="default"/>
      </w:rPr>
    </w:lvl>
    <w:lvl w:ilvl="2" w:tplc="B9EAD4AE" w:tentative="1">
      <w:start w:val="1"/>
      <w:numFmt w:val="bullet"/>
      <w:lvlText w:val=""/>
      <w:lvlJc w:val="left"/>
      <w:pPr>
        <w:ind w:left="2160" w:hanging="360"/>
      </w:pPr>
      <w:rPr>
        <w:rFonts w:ascii="Wingdings" w:hAnsi="Wingdings" w:hint="default"/>
      </w:rPr>
    </w:lvl>
    <w:lvl w:ilvl="3" w:tplc="BE2EA45E" w:tentative="1">
      <w:start w:val="1"/>
      <w:numFmt w:val="bullet"/>
      <w:lvlText w:val=""/>
      <w:lvlJc w:val="left"/>
      <w:pPr>
        <w:ind w:left="2880" w:hanging="360"/>
      </w:pPr>
      <w:rPr>
        <w:rFonts w:ascii="Symbol" w:hAnsi="Symbol" w:hint="default"/>
      </w:rPr>
    </w:lvl>
    <w:lvl w:ilvl="4" w:tplc="32A677F4" w:tentative="1">
      <w:start w:val="1"/>
      <w:numFmt w:val="bullet"/>
      <w:lvlText w:val="o"/>
      <w:lvlJc w:val="left"/>
      <w:pPr>
        <w:ind w:left="3600" w:hanging="360"/>
      </w:pPr>
      <w:rPr>
        <w:rFonts w:ascii="Courier New" w:hAnsi="Courier New" w:cs="Courier New" w:hint="default"/>
      </w:rPr>
    </w:lvl>
    <w:lvl w:ilvl="5" w:tplc="47FC0DFC" w:tentative="1">
      <w:start w:val="1"/>
      <w:numFmt w:val="bullet"/>
      <w:lvlText w:val=""/>
      <w:lvlJc w:val="left"/>
      <w:pPr>
        <w:ind w:left="4320" w:hanging="360"/>
      </w:pPr>
      <w:rPr>
        <w:rFonts w:ascii="Wingdings" w:hAnsi="Wingdings" w:hint="default"/>
      </w:rPr>
    </w:lvl>
    <w:lvl w:ilvl="6" w:tplc="F8C67618" w:tentative="1">
      <w:start w:val="1"/>
      <w:numFmt w:val="bullet"/>
      <w:lvlText w:val=""/>
      <w:lvlJc w:val="left"/>
      <w:pPr>
        <w:ind w:left="5040" w:hanging="360"/>
      </w:pPr>
      <w:rPr>
        <w:rFonts w:ascii="Symbol" w:hAnsi="Symbol" w:hint="default"/>
      </w:rPr>
    </w:lvl>
    <w:lvl w:ilvl="7" w:tplc="1938DEEE" w:tentative="1">
      <w:start w:val="1"/>
      <w:numFmt w:val="bullet"/>
      <w:lvlText w:val="o"/>
      <w:lvlJc w:val="left"/>
      <w:pPr>
        <w:ind w:left="5760" w:hanging="360"/>
      </w:pPr>
      <w:rPr>
        <w:rFonts w:ascii="Courier New" w:hAnsi="Courier New" w:cs="Courier New" w:hint="default"/>
      </w:rPr>
    </w:lvl>
    <w:lvl w:ilvl="8" w:tplc="DBAE495A" w:tentative="1">
      <w:start w:val="1"/>
      <w:numFmt w:val="bullet"/>
      <w:lvlText w:val=""/>
      <w:lvlJc w:val="left"/>
      <w:pPr>
        <w:ind w:left="6480" w:hanging="360"/>
      </w:pPr>
      <w:rPr>
        <w:rFonts w:ascii="Wingdings" w:hAnsi="Wingdings" w:hint="default"/>
      </w:rPr>
    </w:lvl>
  </w:abstractNum>
  <w:abstractNum w:abstractNumId="59" w15:restartNumberingAfterBreak="0">
    <w:nsid w:val="607A7A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0FB4994"/>
    <w:multiLevelType w:val="hybridMultilevel"/>
    <w:tmpl w:val="F3B4C1F6"/>
    <w:lvl w:ilvl="0" w:tplc="D90C254E">
      <w:start w:val="1"/>
      <w:numFmt w:val="bullet"/>
      <w:lvlText w:val=""/>
      <w:lvlJc w:val="left"/>
      <w:pPr>
        <w:ind w:left="720" w:hanging="360"/>
      </w:pPr>
      <w:rPr>
        <w:rFonts w:ascii="Symbol" w:hAnsi="Symbol" w:hint="default"/>
      </w:rPr>
    </w:lvl>
    <w:lvl w:ilvl="1" w:tplc="9EA251BE" w:tentative="1">
      <w:start w:val="1"/>
      <w:numFmt w:val="bullet"/>
      <w:lvlText w:val="o"/>
      <w:lvlJc w:val="left"/>
      <w:pPr>
        <w:ind w:left="1440" w:hanging="360"/>
      </w:pPr>
      <w:rPr>
        <w:rFonts w:ascii="Courier New" w:hAnsi="Courier New" w:cs="Courier New" w:hint="default"/>
      </w:rPr>
    </w:lvl>
    <w:lvl w:ilvl="2" w:tplc="5F444118" w:tentative="1">
      <w:start w:val="1"/>
      <w:numFmt w:val="bullet"/>
      <w:lvlText w:val=""/>
      <w:lvlJc w:val="left"/>
      <w:pPr>
        <w:ind w:left="2160" w:hanging="360"/>
      </w:pPr>
      <w:rPr>
        <w:rFonts w:ascii="Wingdings" w:hAnsi="Wingdings" w:hint="default"/>
      </w:rPr>
    </w:lvl>
    <w:lvl w:ilvl="3" w:tplc="B45841CC" w:tentative="1">
      <w:start w:val="1"/>
      <w:numFmt w:val="bullet"/>
      <w:lvlText w:val=""/>
      <w:lvlJc w:val="left"/>
      <w:pPr>
        <w:ind w:left="2880" w:hanging="360"/>
      </w:pPr>
      <w:rPr>
        <w:rFonts w:ascii="Symbol" w:hAnsi="Symbol" w:hint="default"/>
      </w:rPr>
    </w:lvl>
    <w:lvl w:ilvl="4" w:tplc="9F2028FA" w:tentative="1">
      <w:start w:val="1"/>
      <w:numFmt w:val="bullet"/>
      <w:lvlText w:val="o"/>
      <w:lvlJc w:val="left"/>
      <w:pPr>
        <w:ind w:left="3600" w:hanging="360"/>
      </w:pPr>
      <w:rPr>
        <w:rFonts w:ascii="Courier New" w:hAnsi="Courier New" w:cs="Courier New" w:hint="default"/>
      </w:rPr>
    </w:lvl>
    <w:lvl w:ilvl="5" w:tplc="5F7232F6" w:tentative="1">
      <w:start w:val="1"/>
      <w:numFmt w:val="bullet"/>
      <w:lvlText w:val=""/>
      <w:lvlJc w:val="left"/>
      <w:pPr>
        <w:ind w:left="4320" w:hanging="360"/>
      </w:pPr>
      <w:rPr>
        <w:rFonts w:ascii="Wingdings" w:hAnsi="Wingdings" w:hint="default"/>
      </w:rPr>
    </w:lvl>
    <w:lvl w:ilvl="6" w:tplc="64A6B5F0" w:tentative="1">
      <w:start w:val="1"/>
      <w:numFmt w:val="bullet"/>
      <w:lvlText w:val=""/>
      <w:lvlJc w:val="left"/>
      <w:pPr>
        <w:ind w:left="5040" w:hanging="360"/>
      </w:pPr>
      <w:rPr>
        <w:rFonts w:ascii="Symbol" w:hAnsi="Symbol" w:hint="default"/>
      </w:rPr>
    </w:lvl>
    <w:lvl w:ilvl="7" w:tplc="64FA58C6" w:tentative="1">
      <w:start w:val="1"/>
      <w:numFmt w:val="bullet"/>
      <w:lvlText w:val="o"/>
      <w:lvlJc w:val="left"/>
      <w:pPr>
        <w:ind w:left="5760" w:hanging="360"/>
      </w:pPr>
      <w:rPr>
        <w:rFonts w:ascii="Courier New" w:hAnsi="Courier New" w:cs="Courier New" w:hint="default"/>
      </w:rPr>
    </w:lvl>
    <w:lvl w:ilvl="8" w:tplc="056EB850" w:tentative="1">
      <w:start w:val="1"/>
      <w:numFmt w:val="bullet"/>
      <w:lvlText w:val=""/>
      <w:lvlJc w:val="left"/>
      <w:pPr>
        <w:ind w:left="6480" w:hanging="360"/>
      </w:pPr>
      <w:rPr>
        <w:rFonts w:ascii="Wingdings" w:hAnsi="Wingdings" w:hint="default"/>
      </w:rPr>
    </w:lvl>
  </w:abstractNum>
  <w:abstractNum w:abstractNumId="61" w15:restartNumberingAfterBreak="0">
    <w:nsid w:val="637A0470"/>
    <w:multiLevelType w:val="hybridMultilevel"/>
    <w:tmpl w:val="FCFAA278"/>
    <w:lvl w:ilvl="0" w:tplc="40020E4E">
      <w:start w:val="1"/>
      <w:numFmt w:val="bullet"/>
      <w:lvlText w:val=""/>
      <w:lvlJc w:val="left"/>
      <w:pPr>
        <w:ind w:left="720" w:hanging="360"/>
      </w:pPr>
      <w:rPr>
        <w:rFonts w:ascii="Symbol" w:hAnsi="Symbol" w:hint="default"/>
      </w:rPr>
    </w:lvl>
    <w:lvl w:ilvl="1" w:tplc="1DD25F5E" w:tentative="1">
      <w:start w:val="1"/>
      <w:numFmt w:val="bullet"/>
      <w:lvlText w:val="o"/>
      <w:lvlJc w:val="left"/>
      <w:pPr>
        <w:ind w:left="1440" w:hanging="360"/>
      </w:pPr>
      <w:rPr>
        <w:rFonts w:ascii="Courier New" w:hAnsi="Courier New" w:cs="Courier New" w:hint="default"/>
      </w:rPr>
    </w:lvl>
    <w:lvl w:ilvl="2" w:tplc="01EC2E96" w:tentative="1">
      <w:start w:val="1"/>
      <w:numFmt w:val="bullet"/>
      <w:lvlText w:val=""/>
      <w:lvlJc w:val="left"/>
      <w:pPr>
        <w:ind w:left="2160" w:hanging="360"/>
      </w:pPr>
      <w:rPr>
        <w:rFonts w:ascii="Wingdings" w:hAnsi="Wingdings" w:hint="default"/>
      </w:rPr>
    </w:lvl>
    <w:lvl w:ilvl="3" w:tplc="7D14DECE" w:tentative="1">
      <w:start w:val="1"/>
      <w:numFmt w:val="bullet"/>
      <w:lvlText w:val=""/>
      <w:lvlJc w:val="left"/>
      <w:pPr>
        <w:ind w:left="2880" w:hanging="360"/>
      </w:pPr>
      <w:rPr>
        <w:rFonts w:ascii="Symbol" w:hAnsi="Symbol" w:hint="default"/>
      </w:rPr>
    </w:lvl>
    <w:lvl w:ilvl="4" w:tplc="27C61DBE" w:tentative="1">
      <w:start w:val="1"/>
      <w:numFmt w:val="bullet"/>
      <w:lvlText w:val="o"/>
      <w:lvlJc w:val="left"/>
      <w:pPr>
        <w:ind w:left="3600" w:hanging="360"/>
      </w:pPr>
      <w:rPr>
        <w:rFonts w:ascii="Courier New" w:hAnsi="Courier New" w:cs="Courier New" w:hint="default"/>
      </w:rPr>
    </w:lvl>
    <w:lvl w:ilvl="5" w:tplc="4CEC8F08" w:tentative="1">
      <w:start w:val="1"/>
      <w:numFmt w:val="bullet"/>
      <w:lvlText w:val=""/>
      <w:lvlJc w:val="left"/>
      <w:pPr>
        <w:ind w:left="4320" w:hanging="360"/>
      </w:pPr>
      <w:rPr>
        <w:rFonts w:ascii="Wingdings" w:hAnsi="Wingdings" w:hint="default"/>
      </w:rPr>
    </w:lvl>
    <w:lvl w:ilvl="6" w:tplc="CED44642" w:tentative="1">
      <w:start w:val="1"/>
      <w:numFmt w:val="bullet"/>
      <w:lvlText w:val=""/>
      <w:lvlJc w:val="left"/>
      <w:pPr>
        <w:ind w:left="5040" w:hanging="360"/>
      </w:pPr>
      <w:rPr>
        <w:rFonts w:ascii="Symbol" w:hAnsi="Symbol" w:hint="default"/>
      </w:rPr>
    </w:lvl>
    <w:lvl w:ilvl="7" w:tplc="A6BAA4D8" w:tentative="1">
      <w:start w:val="1"/>
      <w:numFmt w:val="bullet"/>
      <w:lvlText w:val="o"/>
      <w:lvlJc w:val="left"/>
      <w:pPr>
        <w:ind w:left="5760" w:hanging="360"/>
      </w:pPr>
      <w:rPr>
        <w:rFonts w:ascii="Courier New" w:hAnsi="Courier New" w:cs="Courier New" w:hint="default"/>
      </w:rPr>
    </w:lvl>
    <w:lvl w:ilvl="8" w:tplc="84063AAC" w:tentative="1">
      <w:start w:val="1"/>
      <w:numFmt w:val="bullet"/>
      <w:lvlText w:val=""/>
      <w:lvlJc w:val="left"/>
      <w:pPr>
        <w:ind w:left="6480" w:hanging="360"/>
      </w:pPr>
      <w:rPr>
        <w:rFonts w:ascii="Wingdings" w:hAnsi="Wingdings" w:hint="default"/>
      </w:rPr>
    </w:lvl>
  </w:abstractNum>
  <w:abstractNum w:abstractNumId="62" w15:restartNumberingAfterBreak="0">
    <w:nsid w:val="64D6331E"/>
    <w:multiLevelType w:val="multilevel"/>
    <w:tmpl w:val="61CA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0B30CA"/>
    <w:multiLevelType w:val="hybridMultilevel"/>
    <w:tmpl w:val="F2B841E0"/>
    <w:lvl w:ilvl="0" w:tplc="60E803DC">
      <w:start w:val="1"/>
      <w:numFmt w:val="decimal"/>
      <w:lvlText w:val="%1."/>
      <w:lvlJc w:val="left"/>
      <w:pPr>
        <w:ind w:left="720" w:hanging="360"/>
      </w:pPr>
    </w:lvl>
    <w:lvl w:ilvl="1" w:tplc="874CE310" w:tentative="1">
      <w:start w:val="1"/>
      <w:numFmt w:val="lowerLetter"/>
      <w:lvlText w:val="%2."/>
      <w:lvlJc w:val="left"/>
      <w:pPr>
        <w:ind w:left="1440" w:hanging="360"/>
      </w:pPr>
    </w:lvl>
    <w:lvl w:ilvl="2" w:tplc="704471A4" w:tentative="1">
      <w:start w:val="1"/>
      <w:numFmt w:val="lowerRoman"/>
      <w:lvlText w:val="%3."/>
      <w:lvlJc w:val="right"/>
      <w:pPr>
        <w:ind w:left="2160" w:hanging="180"/>
      </w:pPr>
    </w:lvl>
    <w:lvl w:ilvl="3" w:tplc="08AC2514" w:tentative="1">
      <w:start w:val="1"/>
      <w:numFmt w:val="decimal"/>
      <w:lvlText w:val="%4."/>
      <w:lvlJc w:val="left"/>
      <w:pPr>
        <w:ind w:left="2880" w:hanging="360"/>
      </w:pPr>
    </w:lvl>
    <w:lvl w:ilvl="4" w:tplc="D7B0308A" w:tentative="1">
      <w:start w:val="1"/>
      <w:numFmt w:val="lowerLetter"/>
      <w:lvlText w:val="%5."/>
      <w:lvlJc w:val="left"/>
      <w:pPr>
        <w:ind w:left="3600" w:hanging="360"/>
      </w:pPr>
    </w:lvl>
    <w:lvl w:ilvl="5" w:tplc="73C82862" w:tentative="1">
      <w:start w:val="1"/>
      <w:numFmt w:val="lowerRoman"/>
      <w:lvlText w:val="%6."/>
      <w:lvlJc w:val="right"/>
      <w:pPr>
        <w:ind w:left="4320" w:hanging="180"/>
      </w:pPr>
    </w:lvl>
    <w:lvl w:ilvl="6" w:tplc="8CC49E84" w:tentative="1">
      <w:start w:val="1"/>
      <w:numFmt w:val="decimal"/>
      <w:lvlText w:val="%7."/>
      <w:lvlJc w:val="left"/>
      <w:pPr>
        <w:ind w:left="5040" w:hanging="360"/>
      </w:pPr>
    </w:lvl>
    <w:lvl w:ilvl="7" w:tplc="C6E4963C" w:tentative="1">
      <w:start w:val="1"/>
      <w:numFmt w:val="lowerLetter"/>
      <w:lvlText w:val="%8."/>
      <w:lvlJc w:val="left"/>
      <w:pPr>
        <w:ind w:left="5760" w:hanging="360"/>
      </w:pPr>
    </w:lvl>
    <w:lvl w:ilvl="8" w:tplc="2086180C" w:tentative="1">
      <w:start w:val="1"/>
      <w:numFmt w:val="lowerRoman"/>
      <w:lvlText w:val="%9."/>
      <w:lvlJc w:val="right"/>
      <w:pPr>
        <w:ind w:left="6480" w:hanging="180"/>
      </w:pPr>
    </w:lvl>
  </w:abstractNum>
  <w:abstractNum w:abstractNumId="64" w15:restartNumberingAfterBreak="0">
    <w:nsid w:val="6D983B1E"/>
    <w:multiLevelType w:val="hybridMultilevel"/>
    <w:tmpl w:val="6B96C574"/>
    <w:lvl w:ilvl="0" w:tplc="AF34F7D8">
      <w:start w:val="1"/>
      <w:numFmt w:val="bullet"/>
      <w:lvlText w:val="·"/>
      <w:lvlJc w:val="left"/>
      <w:pPr>
        <w:ind w:left="720" w:hanging="360"/>
      </w:pPr>
      <w:rPr>
        <w:rFonts w:ascii="Symbol" w:hAnsi="Symbol" w:hint="default"/>
      </w:rPr>
    </w:lvl>
    <w:lvl w:ilvl="1" w:tplc="D4182DC4">
      <w:start w:val="1"/>
      <w:numFmt w:val="bullet"/>
      <w:lvlText w:val="o"/>
      <w:lvlJc w:val="left"/>
      <w:pPr>
        <w:ind w:left="1440" w:hanging="360"/>
      </w:pPr>
      <w:rPr>
        <w:rFonts w:ascii="Courier New" w:hAnsi="Courier New" w:cs="Courier New" w:hint="default"/>
      </w:rPr>
    </w:lvl>
    <w:lvl w:ilvl="2" w:tplc="1EF26FE8" w:tentative="1">
      <w:start w:val="1"/>
      <w:numFmt w:val="bullet"/>
      <w:lvlText w:val=""/>
      <w:lvlJc w:val="left"/>
      <w:pPr>
        <w:ind w:left="2160" w:hanging="360"/>
      </w:pPr>
      <w:rPr>
        <w:rFonts w:ascii="Wingdings" w:hAnsi="Wingdings" w:hint="default"/>
      </w:rPr>
    </w:lvl>
    <w:lvl w:ilvl="3" w:tplc="8D5218CA" w:tentative="1">
      <w:start w:val="1"/>
      <w:numFmt w:val="bullet"/>
      <w:lvlText w:val=""/>
      <w:lvlJc w:val="left"/>
      <w:pPr>
        <w:ind w:left="2880" w:hanging="360"/>
      </w:pPr>
      <w:rPr>
        <w:rFonts w:ascii="Symbol" w:hAnsi="Symbol" w:hint="default"/>
      </w:rPr>
    </w:lvl>
    <w:lvl w:ilvl="4" w:tplc="4956ED42" w:tentative="1">
      <w:start w:val="1"/>
      <w:numFmt w:val="bullet"/>
      <w:lvlText w:val="o"/>
      <w:lvlJc w:val="left"/>
      <w:pPr>
        <w:ind w:left="3600" w:hanging="360"/>
      </w:pPr>
      <w:rPr>
        <w:rFonts w:ascii="Courier New" w:hAnsi="Courier New" w:cs="Courier New" w:hint="default"/>
      </w:rPr>
    </w:lvl>
    <w:lvl w:ilvl="5" w:tplc="9AECE594" w:tentative="1">
      <w:start w:val="1"/>
      <w:numFmt w:val="bullet"/>
      <w:lvlText w:val=""/>
      <w:lvlJc w:val="left"/>
      <w:pPr>
        <w:ind w:left="4320" w:hanging="360"/>
      </w:pPr>
      <w:rPr>
        <w:rFonts w:ascii="Wingdings" w:hAnsi="Wingdings" w:hint="default"/>
      </w:rPr>
    </w:lvl>
    <w:lvl w:ilvl="6" w:tplc="009A5300" w:tentative="1">
      <w:start w:val="1"/>
      <w:numFmt w:val="bullet"/>
      <w:lvlText w:val=""/>
      <w:lvlJc w:val="left"/>
      <w:pPr>
        <w:ind w:left="5040" w:hanging="360"/>
      </w:pPr>
      <w:rPr>
        <w:rFonts w:ascii="Symbol" w:hAnsi="Symbol" w:hint="default"/>
      </w:rPr>
    </w:lvl>
    <w:lvl w:ilvl="7" w:tplc="882EDB44" w:tentative="1">
      <w:start w:val="1"/>
      <w:numFmt w:val="bullet"/>
      <w:lvlText w:val="o"/>
      <w:lvlJc w:val="left"/>
      <w:pPr>
        <w:ind w:left="5760" w:hanging="360"/>
      </w:pPr>
      <w:rPr>
        <w:rFonts w:ascii="Courier New" w:hAnsi="Courier New" w:cs="Courier New" w:hint="default"/>
      </w:rPr>
    </w:lvl>
    <w:lvl w:ilvl="8" w:tplc="759C791C" w:tentative="1">
      <w:start w:val="1"/>
      <w:numFmt w:val="bullet"/>
      <w:lvlText w:val=""/>
      <w:lvlJc w:val="left"/>
      <w:pPr>
        <w:ind w:left="6480" w:hanging="360"/>
      </w:pPr>
      <w:rPr>
        <w:rFonts w:ascii="Wingdings" w:hAnsi="Wingdings" w:hint="default"/>
      </w:rPr>
    </w:lvl>
  </w:abstractNum>
  <w:abstractNum w:abstractNumId="65" w15:restartNumberingAfterBreak="0">
    <w:nsid w:val="6E6148D6"/>
    <w:multiLevelType w:val="multilevel"/>
    <w:tmpl w:val="00F0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357B59"/>
    <w:multiLevelType w:val="hybridMultilevel"/>
    <w:tmpl w:val="C79AFDE4"/>
    <w:lvl w:ilvl="0" w:tplc="D794C416">
      <w:start w:val="1"/>
      <w:numFmt w:val="bullet"/>
      <w:lvlText w:val=""/>
      <w:lvlJc w:val="left"/>
      <w:pPr>
        <w:ind w:left="720" w:hanging="360"/>
      </w:pPr>
      <w:rPr>
        <w:rFonts w:ascii="Symbol" w:hAnsi="Symbol" w:hint="default"/>
      </w:rPr>
    </w:lvl>
    <w:lvl w:ilvl="1" w:tplc="2F86AF52" w:tentative="1">
      <w:start w:val="1"/>
      <w:numFmt w:val="bullet"/>
      <w:lvlText w:val="o"/>
      <w:lvlJc w:val="left"/>
      <w:pPr>
        <w:ind w:left="1440" w:hanging="360"/>
      </w:pPr>
      <w:rPr>
        <w:rFonts w:ascii="Courier New" w:hAnsi="Courier New" w:cs="Courier New" w:hint="default"/>
      </w:rPr>
    </w:lvl>
    <w:lvl w:ilvl="2" w:tplc="90301410" w:tentative="1">
      <w:start w:val="1"/>
      <w:numFmt w:val="bullet"/>
      <w:lvlText w:val=""/>
      <w:lvlJc w:val="left"/>
      <w:pPr>
        <w:ind w:left="2160" w:hanging="360"/>
      </w:pPr>
      <w:rPr>
        <w:rFonts w:ascii="Wingdings" w:hAnsi="Wingdings" w:hint="default"/>
      </w:rPr>
    </w:lvl>
    <w:lvl w:ilvl="3" w:tplc="1AE06F18" w:tentative="1">
      <w:start w:val="1"/>
      <w:numFmt w:val="bullet"/>
      <w:lvlText w:val=""/>
      <w:lvlJc w:val="left"/>
      <w:pPr>
        <w:ind w:left="2880" w:hanging="360"/>
      </w:pPr>
      <w:rPr>
        <w:rFonts w:ascii="Symbol" w:hAnsi="Symbol" w:hint="default"/>
      </w:rPr>
    </w:lvl>
    <w:lvl w:ilvl="4" w:tplc="60BA3456" w:tentative="1">
      <w:start w:val="1"/>
      <w:numFmt w:val="bullet"/>
      <w:lvlText w:val="o"/>
      <w:lvlJc w:val="left"/>
      <w:pPr>
        <w:ind w:left="3600" w:hanging="360"/>
      </w:pPr>
      <w:rPr>
        <w:rFonts w:ascii="Courier New" w:hAnsi="Courier New" w:cs="Courier New" w:hint="default"/>
      </w:rPr>
    </w:lvl>
    <w:lvl w:ilvl="5" w:tplc="36060754" w:tentative="1">
      <w:start w:val="1"/>
      <w:numFmt w:val="bullet"/>
      <w:lvlText w:val=""/>
      <w:lvlJc w:val="left"/>
      <w:pPr>
        <w:ind w:left="4320" w:hanging="360"/>
      </w:pPr>
      <w:rPr>
        <w:rFonts w:ascii="Wingdings" w:hAnsi="Wingdings" w:hint="default"/>
      </w:rPr>
    </w:lvl>
    <w:lvl w:ilvl="6" w:tplc="93BAD292" w:tentative="1">
      <w:start w:val="1"/>
      <w:numFmt w:val="bullet"/>
      <w:lvlText w:val=""/>
      <w:lvlJc w:val="left"/>
      <w:pPr>
        <w:ind w:left="5040" w:hanging="360"/>
      </w:pPr>
      <w:rPr>
        <w:rFonts w:ascii="Symbol" w:hAnsi="Symbol" w:hint="default"/>
      </w:rPr>
    </w:lvl>
    <w:lvl w:ilvl="7" w:tplc="DD9C2276" w:tentative="1">
      <w:start w:val="1"/>
      <w:numFmt w:val="bullet"/>
      <w:lvlText w:val="o"/>
      <w:lvlJc w:val="left"/>
      <w:pPr>
        <w:ind w:left="5760" w:hanging="360"/>
      </w:pPr>
      <w:rPr>
        <w:rFonts w:ascii="Courier New" w:hAnsi="Courier New" w:cs="Courier New" w:hint="default"/>
      </w:rPr>
    </w:lvl>
    <w:lvl w:ilvl="8" w:tplc="8FECC5D6" w:tentative="1">
      <w:start w:val="1"/>
      <w:numFmt w:val="bullet"/>
      <w:lvlText w:val=""/>
      <w:lvlJc w:val="left"/>
      <w:pPr>
        <w:ind w:left="6480" w:hanging="360"/>
      </w:pPr>
      <w:rPr>
        <w:rFonts w:ascii="Wingdings" w:hAnsi="Wingdings" w:hint="default"/>
      </w:rPr>
    </w:lvl>
  </w:abstractNum>
  <w:abstractNum w:abstractNumId="67" w15:restartNumberingAfterBreak="0">
    <w:nsid w:val="71AE7774"/>
    <w:multiLevelType w:val="hybridMultilevel"/>
    <w:tmpl w:val="E612C1B4"/>
    <w:lvl w:ilvl="0" w:tplc="1966AB2C">
      <w:start w:val="1"/>
      <w:numFmt w:val="bullet"/>
      <w:lvlText w:val=""/>
      <w:lvlJc w:val="left"/>
      <w:pPr>
        <w:ind w:left="720" w:hanging="360"/>
      </w:pPr>
      <w:rPr>
        <w:rFonts w:ascii="Symbol" w:hAnsi="Symbol" w:hint="default"/>
      </w:rPr>
    </w:lvl>
    <w:lvl w:ilvl="1" w:tplc="41060194" w:tentative="1">
      <w:start w:val="1"/>
      <w:numFmt w:val="bullet"/>
      <w:lvlText w:val="o"/>
      <w:lvlJc w:val="left"/>
      <w:pPr>
        <w:ind w:left="1440" w:hanging="360"/>
      </w:pPr>
      <w:rPr>
        <w:rFonts w:ascii="Courier New" w:hAnsi="Courier New" w:cs="Courier New" w:hint="default"/>
      </w:rPr>
    </w:lvl>
    <w:lvl w:ilvl="2" w:tplc="E8964DA4" w:tentative="1">
      <w:start w:val="1"/>
      <w:numFmt w:val="bullet"/>
      <w:lvlText w:val=""/>
      <w:lvlJc w:val="left"/>
      <w:pPr>
        <w:ind w:left="2160" w:hanging="360"/>
      </w:pPr>
      <w:rPr>
        <w:rFonts w:ascii="Wingdings" w:hAnsi="Wingdings" w:hint="default"/>
      </w:rPr>
    </w:lvl>
    <w:lvl w:ilvl="3" w:tplc="182CD6A2" w:tentative="1">
      <w:start w:val="1"/>
      <w:numFmt w:val="bullet"/>
      <w:lvlText w:val=""/>
      <w:lvlJc w:val="left"/>
      <w:pPr>
        <w:ind w:left="2880" w:hanging="360"/>
      </w:pPr>
      <w:rPr>
        <w:rFonts w:ascii="Symbol" w:hAnsi="Symbol" w:hint="default"/>
      </w:rPr>
    </w:lvl>
    <w:lvl w:ilvl="4" w:tplc="86725B8C" w:tentative="1">
      <w:start w:val="1"/>
      <w:numFmt w:val="bullet"/>
      <w:lvlText w:val="o"/>
      <w:lvlJc w:val="left"/>
      <w:pPr>
        <w:ind w:left="3600" w:hanging="360"/>
      </w:pPr>
      <w:rPr>
        <w:rFonts w:ascii="Courier New" w:hAnsi="Courier New" w:cs="Courier New" w:hint="default"/>
      </w:rPr>
    </w:lvl>
    <w:lvl w:ilvl="5" w:tplc="6F26755E" w:tentative="1">
      <w:start w:val="1"/>
      <w:numFmt w:val="bullet"/>
      <w:lvlText w:val=""/>
      <w:lvlJc w:val="left"/>
      <w:pPr>
        <w:ind w:left="4320" w:hanging="360"/>
      </w:pPr>
      <w:rPr>
        <w:rFonts w:ascii="Wingdings" w:hAnsi="Wingdings" w:hint="default"/>
      </w:rPr>
    </w:lvl>
    <w:lvl w:ilvl="6" w:tplc="13248F0A" w:tentative="1">
      <w:start w:val="1"/>
      <w:numFmt w:val="bullet"/>
      <w:lvlText w:val=""/>
      <w:lvlJc w:val="left"/>
      <w:pPr>
        <w:ind w:left="5040" w:hanging="360"/>
      </w:pPr>
      <w:rPr>
        <w:rFonts w:ascii="Symbol" w:hAnsi="Symbol" w:hint="default"/>
      </w:rPr>
    </w:lvl>
    <w:lvl w:ilvl="7" w:tplc="F12E1A7C" w:tentative="1">
      <w:start w:val="1"/>
      <w:numFmt w:val="bullet"/>
      <w:lvlText w:val="o"/>
      <w:lvlJc w:val="left"/>
      <w:pPr>
        <w:ind w:left="5760" w:hanging="360"/>
      </w:pPr>
      <w:rPr>
        <w:rFonts w:ascii="Courier New" w:hAnsi="Courier New" w:cs="Courier New" w:hint="default"/>
      </w:rPr>
    </w:lvl>
    <w:lvl w:ilvl="8" w:tplc="8A2407BC" w:tentative="1">
      <w:start w:val="1"/>
      <w:numFmt w:val="bullet"/>
      <w:lvlText w:val=""/>
      <w:lvlJc w:val="left"/>
      <w:pPr>
        <w:ind w:left="6480" w:hanging="360"/>
      </w:pPr>
      <w:rPr>
        <w:rFonts w:ascii="Wingdings" w:hAnsi="Wingdings" w:hint="default"/>
      </w:rPr>
    </w:lvl>
  </w:abstractNum>
  <w:abstractNum w:abstractNumId="68" w15:restartNumberingAfterBreak="0">
    <w:nsid w:val="77B41925"/>
    <w:multiLevelType w:val="hybridMultilevel"/>
    <w:tmpl w:val="9AE82E9A"/>
    <w:lvl w:ilvl="0" w:tplc="4A9823B2">
      <w:numFmt w:val="bullet"/>
      <w:lvlText w:val="•"/>
      <w:lvlJc w:val="left"/>
      <w:pPr>
        <w:ind w:left="1080" w:hanging="720"/>
      </w:pPr>
      <w:rPr>
        <w:rFonts w:ascii="Courier New" w:eastAsia="Verdana" w:hAnsi="Courier New" w:cs="Courier New" w:hint="default"/>
      </w:rPr>
    </w:lvl>
    <w:lvl w:ilvl="1" w:tplc="EA0C7920" w:tentative="1">
      <w:start w:val="1"/>
      <w:numFmt w:val="bullet"/>
      <w:lvlText w:val="o"/>
      <w:lvlJc w:val="left"/>
      <w:pPr>
        <w:ind w:left="1440" w:hanging="360"/>
      </w:pPr>
      <w:rPr>
        <w:rFonts w:ascii="Courier New" w:hAnsi="Courier New" w:cs="Courier New" w:hint="default"/>
      </w:rPr>
    </w:lvl>
    <w:lvl w:ilvl="2" w:tplc="62EEDBA8" w:tentative="1">
      <w:start w:val="1"/>
      <w:numFmt w:val="bullet"/>
      <w:lvlText w:val=""/>
      <w:lvlJc w:val="left"/>
      <w:pPr>
        <w:ind w:left="2160" w:hanging="360"/>
      </w:pPr>
      <w:rPr>
        <w:rFonts w:ascii="Wingdings" w:hAnsi="Wingdings" w:hint="default"/>
      </w:rPr>
    </w:lvl>
    <w:lvl w:ilvl="3" w:tplc="36AE0FAC" w:tentative="1">
      <w:start w:val="1"/>
      <w:numFmt w:val="bullet"/>
      <w:lvlText w:val=""/>
      <w:lvlJc w:val="left"/>
      <w:pPr>
        <w:ind w:left="2880" w:hanging="360"/>
      </w:pPr>
      <w:rPr>
        <w:rFonts w:ascii="Symbol" w:hAnsi="Symbol" w:hint="default"/>
      </w:rPr>
    </w:lvl>
    <w:lvl w:ilvl="4" w:tplc="752208B4" w:tentative="1">
      <w:start w:val="1"/>
      <w:numFmt w:val="bullet"/>
      <w:lvlText w:val="o"/>
      <w:lvlJc w:val="left"/>
      <w:pPr>
        <w:ind w:left="3600" w:hanging="360"/>
      </w:pPr>
      <w:rPr>
        <w:rFonts w:ascii="Courier New" w:hAnsi="Courier New" w:cs="Courier New" w:hint="default"/>
      </w:rPr>
    </w:lvl>
    <w:lvl w:ilvl="5" w:tplc="2A28A49A" w:tentative="1">
      <w:start w:val="1"/>
      <w:numFmt w:val="bullet"/>
      <w:lvlText w:val=""/>
      <w:lvlJc w:val="left"/>
      <w:pPr>
        <w:ind w:left="4320" w:hanging="360"/>
      </w:pPr>
      <w:rPr>
        <w:rFonts w:ascii="Wingdings" w:hAnsi="Wingdings" w:hint="default"/>
      </w:rPr>
    </w:lvl>
    <w:lvl w:ilvl="6" w:tplc="41D873A6" w:tentative="1">
      <w:start w:val="1"/>
      <w:numFmt w:val="bullet"/>
      <w:lvlText w:val=""/>
      <w:lvlJc w:val="left"/>
      <w:pPr>
        <w:ind w:left="5040" w:hanging="360"/>
      </w:pPr>
      <w:rPr>
        <w:rFonts w:ascii="Symbol" w:hAnsi="Symbol" w:hint="default"/>
      </w:rPr>
    </w:lvl>
    <w:lvl w:ilvl="7" w:tplc="34A4085C" w:tentative="1">
      <w:start w:val="1"/>
      <w:numFmt w:val="bullet"/>
      <w:lvlText w:val="o"/>
      <w:lvlJc w:val="left"/>
      <w:pPr>
        <w:ind w:left="5760" w:hanging="360"/>
      </w:pPr>
      <w:rPr>
        <w:rFonts w:ascii="Courier New" w:hAnsi="Courier New" w:cs="Courier New" w:hint="default"/>
      </w:rPr>
    </w:lvl>
    <w:lvl w:ilvl="8" w:tplc="1FDA4834" w:tentative="1">
      <w:start w:val="1"/>
      <w:numFmt w:val="bullet"/>
      <w:lvlText w:val=""/>
      <w:lvlJc w:val="left"/>
      <w:pPr>
        <w:ind w:left="6480" w:hanging="360"/>
      </w:pPr>
      <w:rPr>
        <w:rFonts w:ascii="Wingdings" w:hAnsi="Wingdings" w:hint="default"/>
      </w:rPr>
    </w:lvl>
  </w:abstractNum>
  <w:abstractNum w:abstractNumId="69" w15:restartNumberingAfterBreak="0">
    <w:nsid w:val="7804740C"/>
    <w:multiLevelType w:val="hybridMultilevel"/>
    <w:tmpl w:val="C73E0F26"/>
    <w:lvl w:ilvl="0" w:tplc="96DE2EA2">
      <w:start w:val="1"/>
      <w:numFmt w:val="bullet"/>
      <w:lvlText w:val=""/>
      <w:lvlJc w:val="left"/>
      <w:pPr>
        <w:ind w:left="654" w:hanging="360"/>
      </w:pPr>
      <w:rPr>
        <w:rFonts w:ascii="Wingdings" w:hAnsi="Wingdings" w:hint="default"/>
      </w:rPr>
    </w:lvl>
    <w:lvl w:ilvl="1" w:tplc="8312ED1C" w:tentative="1">
      <w:start w:val="1"/>
      <w:numFmt w:val="bullet"/>
      <w:lvlText w:val="o"/>
      <w:lvlJc w:val="left"/>
      <w:pPr>
        <w:ind w:left="1374" w:hanging="360"/>
      </w:pPr>
      <w:rPr>
        <w:rFonts w:ascii="Courier New" w:hAnsi="Courier New" w:cs="Courier New" w:hint="default"/>
      </w:rPr>
    </w:lvl>
    <w:lvl w:ilvl="2" w:tplc="EFFE643A" w:tentative="1">
      <w:start w:val="1"/>
      <w:numFmt w:val="bullet"/>
      <w:lvlText w:val=""/>
      <w:lvlJc w:val="left"/>
      <w:pPr>
        <w:ind w:left="2094" w:hanging="360"/>
      </w:pPr>
      <w:rPr>
        <w:rFonts w:ascii="Wingdings" w:hAnsi="Wingdings" w:hint="default"/>
      </w:rPr>
    </w:lvl>
    <w:lvl w:ilvl="3" w:tplc="9AFC2118" w:tentative="1">
      <w:start w:val="1"/>
      <w:numFmt w:val="bullet"/>
      <w:lvlText w:val=""/>
      <w:lvlJc w:val="left"/>
      <w:pPr>
        <w:ind w:left="2814" w:hanging="360"/>
      </w:pPr>
      <w:rPr>
        <w:rFonts w:ascii="Symbol" w:hAnsi="Symbol" w:hint="default"/>
      </w:rPr>
    </w:lvl>
    <w:lvl w:ilvl="4" w:tplc="E322464A" w:tentative="1">
      <w:start w:val="1"/>
      <w:numFmt w:val="bullet"/>
      <w:lvlText w:val="o"/>
      <w:lvlJc w:val="left"/>
      <w:pPr>
        <w:ind w:left="3534" w:hanging="360"/>
      </w:pPr>
      <w:rPr>
        <w:rFonts w:ascii="Courier New" w:hAnsi="Courier New" w:cs="Courier New" w:hint="default"/>
      </w:rPr>
    </w:lvl>
    <w:lvl w:ilvl="5" w:tplc="E89897A2" w:tentative="1">
      <w:start w:val="1"/>
      <w:numFmt w:val="bullet"/>
      <w:lvlText w:val=""/>
      <w:lvlJc w:val="left"/>
      <w:pPr>
        <w:ind w:left="4254" w:hanging="360"/>
      </w:pPr>
      <w:rPr>
        <w:rFonts w:ascii="Wingdings" w:hAnsi="Wingdings" w:hint="default"/>
      </w:rPr>
    </w:lvl>
    <w:lvl w:ilvl="6" w:tplc="C36241CE" w:tentative="1">
      <w:start w:val="1"/>
      <w:numFmt w:val="bullet"/>
      <w:lvlText w:val=""/>
      <w:lvlJc w:val="left"/>
      <w:pPr>
        <w:ind w:left="4974" w:hanging="360"/>
      </w:pPr>
      <w:rPr>
        <w:rFonts w:ascii="Symbol" w:hAnsi="Symbol" w:hint="default"/>
      </w:rPr>
    </w:lvl>
    <w:lvl w:ilvl="7" w:tplc="FB5A45D8" w:tentative="1">
      <w:start w:val="1"/>
      <w:numFmt w:val="bullet"/>
      <w:lvlText w:val="o"/>
      <w:lvlJc w:val="left"/>
      <w:pPr>
        <w:ind w:left="5694" w:hanging="360"/>
      </w:pPr>
      <w:rPr>
        <w:rFonts w:ascii="Courier New" w:hAnsi="Courier New" w:cs="Courier New" w:hint="default"/>
      </w:rPr>
    </w:lvl>
    <w:lvl w:ilvl="8" w:tplc="C6E0337C" w:tentative="1">
      <w:start w:val="1"/>
      <w:numFmt w:val="bullet"/>
      <w:lvlText w:val=""/>
      <w:lvlJc w:val="left"/>
      <w:pPr>
        <w:ind w:left="6414" w:hanging="360"/>
      </w:pPr>
      <w:rPr>
        <w:rFonts w:ascii="Wingdings" w:hAnsi="Wingdings" w:hint="default"/>
      </w:rPr>
    </w:lvl>
  </w:abstractNum>
  <w:abstractNum w:abstractNumId="70" w15:restartNumberingAfterBreak="0">
    <w:nsid w:val="7D270D01"/>
    <w:multiLevelType w:val="hybridMultilevel"/>
    <w:tmpl w:val="2AF2D42C"/>
    <w:lvl w:ilvl="0" w:tplc="08EA501C">
      <w:start w:val="1"/>
      <w:numFmt w:val="bullet"/>
      <w:lvlText w:val=""/>
      <w:lvlJc w:val="left"/>
      <w:pPr>
        <w:ind w:left="720" w:hanging="360"/>
      </w:pPr>
      <w:rPr>
        <w:rFonts w:ascii="Symbol" w:hAnsi="Symbol" w:hint="default"/>
      </w:rPr>
    </w:lvl>
    <w:lvl w:ilvl="1" w:tplc="A880A9E0" w:tentative="1">
      <w:start w:val="1"/>
      <w:numFmt w:val="bullet"/>
      <w:lvlText w:val="o"/>
      <w:lvlJc w:val="left"/>
      <w:pPr>
        <w:ind w:left="1440" w:hanging="360"/>
      </w:pPr>
      <w:rPr>
        <w:rFonts w:ascii="Courier New" w:hAnsi="Courier New" w:cs="Courier New" w:hint="default"/>
      </w:rPr>
    </w:lvl>
    <w:lvl w:ilvl="2" w:tplc="5F84D614" w:tentative="1">
      <w:start w:val="1"/>
      <w:numFmt w:val="bullet"/>
      <w:lvlText w:val=""/>
      <w:lvlJc w:val="left"/>
      <w:pPr>
        <w:ind w:left="2160" w:hanging="360"/>
      </w:pPr>
      <w:rPr>
        <w:rFonts w:ascii="Wingdings" w:hAnsi="Wingdings" w:hint="default"/>
      </w:rPr>
    </w:lvl>
    <w:lvl w:ilvl="3" w:tplc="682E4A9C" w:tentative="1">
      <w:start w:val="1"/>
      <w:numFmt w:val="bullet"/>
      <w:lvlText w:val=""/>
      <w:lvlJc w:val="left"/>
      <w:pPr>
        <w:ind w:left="2880" w:hanging="360"/>
      </w:pPr>
      <w:rPr>
        <w:rFonts w:ascii="Symbol" w:hAnsi="Symbol" w:hint="default"/>
      </w:rPr>
    </w:lvl>
    <w:lvl w:ilvl="4" w:tplc="AE2E9112" w:tentative="1">
      <w:start w:val="1"/>
      <w:numFmt w:val="bullet"/>
      <w:lvlText w:val="o"/>
      <w:lvlJc w:val="left"/>
      <w:pPr>
        <w:ind w:left="3600" w:hanging="360"/>
      </w:pPr>
      <w:rPr>
        <w:rFonts w:ascii="Courier New" w:hAnsi="Courier New" w:cs="Courier New" w:hint="default"/>
      </w:rPr>
    </w:lvl>
    <w:lvl w:ilvl="5" w:tplc="D9C8783E" w:tentative="1">
      <w:start w:val="1"/>
      <w:numFmt w:val="bullet"/>
      <w:lvlText w:val=""/>
      <w:lvlJc w:val="left"/>
      <w:pPr>
        <w:ind w:left="4320" w:hanging="360"/>
      </w:pPr>
      <w:rPr>
        <w:rFonts w:ascii="Wingdings" w:hAnsi="Wingdings" w:hint="default"/>
      </w:rPr>
    </w:lvl>
    <w:lvl w:ilvl="6" w:tplc="77768A90" w:tentative="1">
      <w:start w:val="1"/>
      <w:numFmt w:val="bullet"/>
      <w:lvlText w:val=""/>
      <w:lvlJc w:val="left"/>
      <w:pPr>
        <w:ind w:left="5040" w:hanging="360"/>
      </w:pPr>
      <w:rPr>
        <w:rFonts w:ascii="Symbol" w:hAnsi="Symbol" w:hint="default"/>
      </w:rPr>
    </w:lvl>
    <w:lvl w:ilvl="7" w:tplc="549407AA" w:tentative="1">
      <w:start w:val="1"/>
      <w:numFmt w:val="bullet"/>
      <w:lvlText w:val="o"/>
      <w:lvlJc w:val="left"/>
      <w:pPr>
        <w:ind w:left="5760" w:hanging="360"/>
      </w:pPr>
      <w:rPr>
        <w:rFonts w:ascii="Courier New" w:hAnsi="Courier New" w:cs="Courier New" w:hint="default"/>
      </w:rPr>
    </w:lvl>
    <w:lvl w:ilvl="8" w:tplc="83E421AA" w:tentative="1">
      <w:start w:val="1"/>
      <w:numFmt w:val="bullet"/>
      <w:lvlText w:val=""/>
      <w:lvlJc w:val="left"/>
      <w:pPr>
        <w:ind w:left="6480" w:hanging="360"/>
      </w:pPr>
      <w:rPr>
        <w:rFonts w:ascii="Wingdings" w:hAnsi="Wingdings" w:hint="default"/>
      </w:rPr>
    </w:lvl>
  </w:abstractNum>
  <w:abstractNum w:abstractNumId="71" w15:restartNumberingAfterBreak="0">
    <w:nsid w:val="7F7E54B0"/>
    <w:multiLevelType w:val="hybridMultilevel"/>
    <w:tmpl w:val="1166C1B4"/>
    <w:lvl w:ilvl="0" w:tplc="DFBCCF46">
      <w:start w:val="19"/>
      <w:numFmt w:val="bullet"/>
      <w:lvlText w:val="-"/>
      <w:lvlJc w:val="left"/>
      <w:pPr>
        <w:ind w:left="1080" w:hanging="360"/>
      </w:pPr>
      <w:rPr>
        <w:rFonts w:ascii="Courier New" w:eastAsia="Verdana" w:hAnsi="Courier New" w:cs="Courier New" w:hint="default"/>
      </w:rPr>
    </w:lvl>
    <w:lvl w:ilvl="1" w:tplc="6A62CDFA" w:tentative="1">
      <w:start w:val="1"/>
      <w:numFmt w:val="bullet"/>
      <w:lvlText w:val="o"/>
      <w:lvlJc w:val="left"/>
      <w:pPr>
        <w:ind w:left="1800" w:hanging="360"/>
      </w:pPr>
      <w:rPr>
        <w:rFonts w:ascii="Courier New" w:hAnsi="Courier New" w:cs="Courier New" w:hint="default"/>
      </w:rPr>
    </w:lvl>
    <w:lvl w:ilvl="2" w:tplc="8126F924" w:tentative="1">
      <w:start w:val="1"/>
      <w:numFmt w:val="bullet"/>
      <w:lvlText w:val=""/>
      <w:lvlJc w:val="left"/>
      <w:pPr>
        <w:ind w:left="2520" w:hanging="360"/>
      </w:pPr>
      <w:rPr>
        <w:rFonts w:ascii="Wingdings" w:hAnsi="Wingdings" w:hint="default"/>
      </w:rPr>
    </w:lvl>
    <w:lvl w:ilvl="3" w:tplc="6F56D354" w:tentative="1">
      <w:start w:val="1"/>
      <w:numFmt w:val="bullet"/>
      <w:lvlText w:val=""/>
      <w:lvlJc w:val="left"/>
      <w:pPr>
        <w:ind w:left="3240" w:hanging="360"/>
      </w:pPr>
      <w:rPr>
        <w:rFonts w:ascii="Symbol" w:hAnsi="Symbol" w:hint="default"/>
      </w:rPr>
    </w:lvl>
    <w:lvl w:ilvl="4" w:tplc="F3FEE5F4" w:tentative="1">
      <w:start w:val="1"/>
      <w:numFmt w:val="bullet"/>
      <w:lvlText w:val="o"/>
      <w:lvlJc w:val="left"/>
      <w:pPr>
        <w:ind w:left="3960" w:hanging="360"/>
      </w:pPr>
      <w:rPr>
        <w:rFonts w:ascii="Courier New" w:hAnsi="Courier New" w:cs="Courier New" w:hint="default"/>
      </w:rPr>
    </w:lvl>
    <w:lvl w:ilvl="5" w:tplc="530C4DD8" w:tentative="1">
      <w:start w:val="1"/>
      <w:numFmt w:val="bullet"/>
      <w:lvlText w:val=""/>
      <w:lvlJc w:val="left"/>
      <w:pPr>
        <w:ind w:left="4680" w:hanging="360"/>
      </w:pPr>
      <w:rPr>
        <w:rFonts w:ascii="Wingdings" w:hAnsi="Wingdings" w:hint="default"/>
      </w:rPr>
    </w:lvl>
    <w:lvl w:ilvl="6" w:tplc="CDCEFDC0" w:tentative="1">
      <w:start w:val="1"/>
      <w:numFmt w:val="bullet"/>
      <w:lvlText w:val=""/>
      <w:lvlJc w:val="left"/>
      <w:pPr>
        <w:ind w:left="5400" w:hanging="360"/>
      </w:pPr>
      <w:rPr>
        <w:rFonts w:ascii="Symbol" w:hAnsi="Symbol" w:hint="default"/>
      </w:rPr>
    </w:lvl>
    <w:lvl w:ilvl="7" w:tplc="71EE39D6" w:tentative="1">
      <w:start w:val="1"/>
      <w:numFmt w:val="bullet"/>
      <w:lvlText w:val="o"/>
      <w:lvlJc w:val="left"/>
      <w:pPr>
        <w:ind w:left="6120" w:hanging="360"/>
      </w:pPr>
      <w:rPr>
        <w:rFonts w:ascii="Courier New" w:hAnsi="Courier New" w:cs="Courier New" w:hint="default"/>
      </w:rPr>
    </w:lvl>
    <w:lvl w:ilvl="8" w:tplc="23246DB8" w:tentative="1">
      <w:start w:val="1"/>
      <w:numFmt w:val="bullet"/>
      <w:lvlText w:val=""/>
      <w:lvlJc w:val="left"/>
      <w:pPr>
        <w:ind w:left="6840" w:hanging="360"/>
      </w:pPr>
      <w:rPr>
        <w:rFonts w:ascii="Wingdings" w:hAnsi="Wingdings" w:hint="default"/>
      </w:rPr>
    </w:lvl>
  </w:abstractNum>
  <w:num w:numId="1" w16cid:durableId="1853949734">
    <w:abstractNumId w:val="56"/>
  </w:num>
  <w:num w:numId="2" w16cid:durableId="1651858648">
    <w:abstractNumId w:val="13"/>
  </w:num>
  <w:num w:numId="3" w16cid:durableId="1415787214">
    <w:abstractNumId w:val="0"/>
  </w:num>
  <w:num w:numId="4" w16cid:durableId="1947959237">
    <w:abstractNumId w:val="52"/>
  </w:num>
  <w:num w:numId="5" w16cid:durableId="1656178777">
    <w:abstractNumId w:val="49"/>
  </w:num>
  <w:num w:numId="6" w16cid:durableId="1869566598">
    <w:abstractNumId w:val="49"/>
  </w:num>
  <w:num w:numId="7" w16cid:durableId="770010965">
    <w:abstractNumId w:val="49"/>
  </w:num>
  <w:num w:numId="8" w16cid:durableId="1002317498">
    <w:abstractNumId w:val="49"/>
  </w:num>
  <w:num w:numId="9" w16cid:durableId="1221862016">
    <w:abstractNumId w:val="49"/>
  </w:num>
  <w:num w:numId="10" w16cid:durableId="1670518460">
    <w:abstractNumId w:val="49"/>
  </w:num>
  <w:num w:numId="11" w16cid:durableId="765032306">
    <w:abstractNumId w:val="49"/>
  </w:num>
  <w:num w:numId="12" w16cid:durableId="896235210">
    <w:abstractNumId w:val="49"/>
  </w:num>
  <w:num w:numId="13" w16cid:durableId="1566912543">
    <w:abstractNumId w:val="49"/>
  </w:num>
  <w:num w:numId="14" w16cid:durableId="1928418289">
    <w:abstractNumId w:val="49"/>
  </w:num>
  <w:num w:numId="15" w16cid:durableId="1061369676">
    <w:abstractNumId w:val="49"/>
  </w:num>
  <w:num w:numId="16" w16cid:durableId="61607687">
    <w:abstractNumId w:val="49"/>
  </w:num>
  <w:num w:numId="17" w16cid:durableId="416512416">
    <w:abstractNumId w:val="49"/>
  </w:num>
  <w:num w:numId="18" w16cid:durableId="995845230">
    <w:abstractNumId w:val="49"/>
  </w:num>
  <w:num w:numId="19" w16cid:durableId="440340383">
    <w:abstractNumId w:val="49"/>
  </w:num>
  <w:num w:numId="20" w16cid:durableId="1136798223">
    <w:abstractNumId w:val="3"/>
  </w:num>
  <w:num w:numId="21" w16cid:durableId="1852837367">
    <w:abstractNumId w:val="21"/>
  </w:num>
  <w:num w:numId="22" w16cid:durableId="1355420571">
    <w:abstractNumId w:val="8"/>
  </w:num>
  <w:num w:numId="23" w16cid:durableId="1834447255">
    <w:abstractNumId w:val="5"/>
  </w:num>
  <w:num w:numId="24" w16cid:durableId="887447872">
    <w:abstractNumId w:val="2"/>
  </w:num>
  <w:num w:numId="25" w16cid:durableId="1185169339">
    <w:abstractNumId w:val="38"/>
  </w:num>
  <w:num w:numId="26" w16cid:durableId="89590770">
    <w:abstractNumId w:val="12"/>
  </w:num>
  <w:num w:numId="27" w16cid:durableId="1452936925">
    <w:abstractNumId w:val="7"/>
  </w:num>
  <w:num w:numId="28" w16cid:durableId="1380284784">
    <w:abstractNumId w:val="59"/>
  </w:num>
  <w:num w:numId="29" w16cid:durableId="584923737">
    <w:abstractNumId w:val="28"/>
  </w:num>
  <w:num w:numId="30" w16cid:durableId="460609996">
    <w:abstractNumId w:val="49"/>
  </w:num>
  <w:num w:numId="31" w16cid:durableId="274487897">
    <w:abstractNumId w:val="49"/>
  </w:num>
  <w:num w:numId="32" w16cid:durableId="1882815637">
    <w:abstractNumId w:val="49"/>
  </w:num>
  <w:num w:numId="33" w16cid:durableId="2005205321">
    <w:abstractNumId w:val="49"/>
  </w:num>
  <w:num w:numId="34" w16cid:durableId="1939293758">
    <w:abstractNumId w:val="58"/>
  </w:num>
  <w:num w:numId="35" w16cid:durableId="340162209">
    <w:abstractNumId w:val="41"/>
  </w:num>
  <w:num w:numId="36" w16cid:durableId="971326987">
    <w:abstractNumId w:val="25"/>
  </w:num>
  <w:num w:numId="37" w16cid:durableId="1535457908">
    <w:abstractNumId w:val="51"/>
  </w:num>
  <w:num w:numId="38" w16cid:durableId="751045580">
    <w:abstractNumId w:val="46"/>
  </w:num>
  <w:num w:numId="39" w16cid:durableId="1899583204">
    <w:abstractNumId w:val="32"/>
  </w:num>
  <w:num w:numId="40" w16cid:durableId="1237134047">
    <w:abstractNumId w:val="42"/>
  </w:num>
  <w:num w:numId="41" w16cid:durableId="1932346817">
    <w:abstractNumId w:val="60"/>
  </w:num>
  <w:num w:numId="42" w16cid:durableId="569582317">
    <w:abstractNumId w:val="33"/>
  </w:num>
  <w:num w:numId="43" w16cid:durableId="1246644824">
    <w:abstractNumId w:val="31"/>
  </w:num>
  <w:num w:numId="44" w16cid:durableId="575096962">
    <w:abstractNumId w:val="36"/>
  </w:num>
  <w:num w:numId="45" w16cid:durableId="965240097">
    <w:abstractNumId w:val="11"/>
  </w:num>
  <w:num w:numId="46" w16cid:durableId="1462576900">
    <w:abstractNumId w:val="65"/>
  </w:num>
  <w:num w:numId="47" w16cid:durableId="898788521">
    <w:abstractNumId w:val="9"/>
  </w:num>
  <w:num w:numId="48" w16cid:durableId="720593453">
    <w:abstractNumId w:val="4"/>
  </w:num>
  <w:num w:numId="49" w16cid:durableId="267856315">
    <w:abstractNumId w:val="27"/>
  </w:num>
  <w:num w:numId="50" w16cid:durableId="1249268887">
    <w:abstractNumId w:val="43"/>
  </w:num>
  <w:num w:numId="51" w16cid:durableId="1191995284">
    <w:abstractNumId w:val="66"/>
  </w:num>
  <w:num w:numId="52" w16cid:durableId="692918623">
    <w:abstractNumId w:val="61"/>
  </w:num>
  <w:num w:numId="53" w16cid:durableId="1341469437">
    <w:abstractNumId w:val="50"/>
  </w:num>
  <w:num w:numId="54" w16cid:durableId="357314187">
    <w:abstractNumId w:val="48"/>
  </w:num>
  <w:num w:numId="55" w16cid:durableId="801848285">
    <w:abstractNumId w:val="16"/>
  </w:num>
  <w:num w:numId="56" w16cid:durableId="1916085447">
    <w:abstractNumId w:val="30"/>
  </w:num>
  <w:num w:numId="57" w16cid:durableId="2025402307">
    <w:abstractNumId w:val="63"/>
  </w:num>
  <w:num w:numId="58" w16cid:durableId="2090881171">
    <w:abstractNumId w:val="67"/>
  </w:num>
  <w:num w:numId="59" w16cid:durableId="1558013486">
    <w:abstractNumId w:val="20"/>
  </w:num>
  <w:num w:numId="60" w16cid:durableId="2027438489">
    <w:abstractNumId w:val="19"/>
  </w:num>
  <w:num w:numId="61" w16cid:durableId="548685172">
    <w:abstractNumId w:val="14"/>
  </w:num>
  <w:num w:numId="62" w16cid:durableId="1306812700">
    <w:abstractNumId w:val="18"/>
  </w:num>
  <w:num w:numId="63" w16cid:durableId="2058695793">
    <w:abstractNumId w:val="55"/>
  </w:num>
  <w:num w:numId="64" w16cid:durableId="1442921834">
    <w:abstractNumId w:val="68"/>
  </w:num>
  <w:num w:numId="65" w16cid:durableId="1445927033">
    <w:abstractNumId w:val="17"/>
  </w:num>
  <w:num w:numId="66" w16cid:durableId="855272186">
    <w:abstractNumId w:val="6"/>
  </w:num>
  <w:num w:numId="67" w16cid:durableId="1226452670">
    <w:abstractNumId w:val="47"/>
  </w:num>
  <w:num w:numId="68" w16cid:durableId="736905791">
    <w:abstractNumId w:val="29"/>
  </w:num>
  <w:num w:numId="69" w16cid:durableId="1682780262">
    <w:abstractNumId w:val="35"/>
  </w:num>
  <w:num w:numId="70" w16cid:durableId="374014386">
    <w:abstractNumId w:val="34"/>
  </w:num>
  <w:num w:numId="71" w16cid:durableId="1595819357">
    <w:abstractNumId w:val="71"/>
  </w:num>
  <w:num w:numId="72" w16cid:durableId="15860239">
    <w:abstractNumId w:val="69"/>
  </w:num>
  <w:num w:numId="73" w16cid:durableId="1947735336">
    <w:abstractNumId w:val="23"/>
  </w:num>
  <w:num w:numId="74" w16cid:durableId="1351369161">
    <w:abstractNumId w:val="22"/>
  </w:num>
  <w:num w:numId="75" w16cid:durableId="548225632">
    <w:abstractNumId w:val="1"/>
  </w:num>
  <w:num w:numId="76" w16cid:durableId="1231429697">
    <w:abstractNumId w:val="53"/>
  </w:num>
  <w:num w:numId="77" w16cid:durableId="1263609833">
    <w:abstractNumId w:val="62"/>
  </w:num>
  <w:num w:numId="78" w16cid:durableId="931930994">
    <w:abstractNumId w:val="46"/>
  </w:num>
  <w:num w:numId="79" w16cid:durableId="130053976">
    <w:abstractNumId w:val="56"/>
  </w:num>
  <w:num w:numId="80" w16cid:durableId="161360860">
    <w:abstractNumId w:val="24"/>
  </w:num>
  <w:num w:numId="81" w16cid:durableId="574972196">
    <w:abstractNumId w:val="57"/>
  </w:num>
  <w:num w:numId="82" w16cid:durableId="1357849096">
    <w:abstractNumId w:val="26"/>
  </w:num>
  <w:num w:numId="83" w16cid:durableId="1947417472">
    <w:abstractNumId w:val="70"/>
  </w:num>
  <w:num w:numId="84" w16cid:durableId="1076898041">
    <w:abstractNumId w:val="46"/>
  </w:num>
  <w:num w:numId="85" w16cid:durableId="1542211738">
    <w:abstractNumId w:val="40"/>
  </w:num>
  <w:num w:numId="86" w16cid:durableId="2011104848">
    <w:abstractNumId w:val="44"/>
  </w:num>
  <w:num w:numId="87" w16cid:durableId="844592653">
    <w:abstractNumId w:val="10"/>
  </w:num>
  <w:num w:numId="88" w16cid:durableId="111365196">
    <w:abstractNumId w:val="15"/>
  </w:num>
  <w:num w:numId="89" w16cid:durableId="1896040889">
    <w:abstractNumId w:val="64"/>
  </w:num>
  <w:num w:numId="90" w16cid:durableId="2144426370">
    <w:abstractNumId w:val="45"/>
  </w:num>
  <w:num w:numId="91" w16cid:durableId="328023492">
    <w:abstractNumId w:val="39"/>
  </w:num>
  <w:num w:numId="92" w16cid:durableId="1063216567">
    <w:abstractNumId w:val="37"/>
  </w:num>
  <w:num w:numId="93" w16cid:durableId="540703733">
    <w:abstractNumId w:val="5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88"/>
    <w:rsid w:val="00000369"/>
    <w:rsid w:val="00001B54"/>
    <w:rsid w:val="0000226F"/>
    <w:rsid w:val="0000262D"/>
    <w:rsid w:val="000026EB"/>
    <w:rsid w:val="00002FA5"/>
    <w:rsid w:val="000031E1"/>
    <w:rsid w:val="00003592"/>
    <w:rsid w:val="000038A9"/>
    <w:rsid w:val="00003CCA"/>
    <w:rsid w:val="00003E81"/>
    <w:rsid w:val="000040EC"/>
    <w:rsid w:val="00005B73"/>
    <w:rsid w:val="00005FFB"/>
    <w:rsid w:val="00006084"/>
    <w:rsid w:val="0000626E"/>
    <w:rsid w:val="00006CD9"/>
    <w:rsid w:val="000071A3"/>
    <w:rsid w:val="000077D6"/>
    <w:rsid w:val="00007895"/>
    <w:rsid w:val="00010966"/>
    <w:rsid w:val="00011191"/>
    <w:rsid w:val="000114D5"/>
    <w:rsid w:val="00011A30"/>
    <w:rsid w:val="000125C6"/>
    <w:rsid w:val="0001331B"/>
    <w:rsid w:val="00014CFF"/>
    <w:rsid w:val="00015195"/>
    <w:rsid w:val="000153E9"/>
    <w:rsid w:val="00015717"/>
    <w:rsid w:val="000157CB"/>
    <w:rsid w:val="0001619B"/>
    <w:rsid w:val="0001633E"/>
    <w:rsid w:val="0001640F"/>
    <w:rsid w:val="0001752E"/>
    <w:rsid w:val="00017618"/>
    <w:rsid w:val="00020516"/>
    <w:rsid w:val="0002183E"/>
    <w:rsid w:val="00021ED6"/>
    <w:rsid w:val="000222C9"/>
    <w:rsid w:val="000226B5"/>
    <w:rsid w:val="00022D76"/>
    <w:rsid w:val="00023B09"/>
    <w:rsid w:val="00024669"/>
    <w:rsid w:val="00024AB0"/>
    <w:rsid w:val="00024B4E"/>
    <w:rsid w:val="00024F4A"/>
    <w:rsid w:val="00025049"/>
    <w:rsid w:val="0002511D"/>
    <w:rsid w:val="000253CF"/>
    <w:rsid w:val="00025B9A"/>
    <w:rsid w:val="00026825"/>
    <w:rsid w:val="00027003"/>
    <w:rsid w:val="0003015D"/>
    <w:rsid w:val="0003021F"/>
    <w:rsid w:val="000312BD"/>
    <w:rsid w:val="00031781"/>
    <w:rsid w:val="00031E03"/>
    <w:rsid w:val="00032679"/>
    <w:rsid w:val="00032BD9"/>
    <w:rsid w:val="0003306A"/>
    <w:rsid w:val="00033727"/>
    <w:rsid w:val="00033DA8"/>
    <w:rsid w:val="00034ED4"/>
    <w:rsid w:val="00035517"/>
    <w:rsid w:val="0003553C"/>
    <w:rsid w:val="000364FC"/>
    <w:rsid w:val="00036746"/>
    <w:rsid w:val="0003696F"/>
    <w:rsid w:val="000374FD"/>
    <w:rsid w:val="00040217"/>
    <w:rsid w:val="00041738"/>
    <w:rsid w:val="00041AB9"/>
    <w:rsid w:val="00041CEC"/>
    <w:rsid w:val="00042B6E"/>
    <w:rsid w:val="00043663"/>
    <w:rsid w:val="00043851"/>
    <w:rsid w:val="00043943"/>
    <w:rsid w:val="00043A70"/>
    <w:rsid w:val="00043D86"/>
    <w:rsid w:val="00044099"/>
    <w:rsid w:val="00045A33"/>
    <w:rsid w:val="00045BC2"/>
    <w:rsid w:val="00045F7A"/>
    <w:rsid w:val="00046B59"/>
    <w:rsid w:val="000479C9"/>
    <w:rsid w:val="000508FE"/>
    <w:rsid w:val="00050E46"/>
    <w:rsid w:val="00050FCC"/>
    <w:rsid w:val="0005176E"/>
    <w:rsid w:val="000520FA"/>
    <w:rsid w:val="0005218C"/>
    <w:rsid w:val="0005253A"/>
    <w:rsid w:val="00052771"/>
    <w:rsid w:val="000534AC"/>
    <w:rsid w:val="000536B2"/>
    <w:rsid w:val="00053D7C"/>
    <w:rsid w:val="00054BAD"/>
    <w:rsid w:val="00055F19"/>
    <w:rsid w:val="000567A3"/>
    <w:rsid w:val="00056C06"/>
    <w:rsid w:val="00056DB7"/>
    <w:rsid w:val="00057181"/>
    <w:rsid w:val="0005745F"/>
    <w:rsid w:val="00057E93"/>
    <w:rsid w:val="00057FBA"/>
    <w:rsid w:val="000607AF"/>
    <w:rsid w:val="000608FA"/>
    <w:rsid w:val="00061732"/>
    <w:rsid w:val="0006190B"/>
    <w:rsid w:val="00061CFF"/>
    <w:rsid w:val="0006205A"/>
    <w:rsid w:val="00062760"/>
    <w:rsid w:val="00062E19"/>
    <w:rsid w:val="00063364"/>
    <w:rsid w:val="00063A4A"/>
    <w:rsid w:val="0006415D"/>
    <w:rsid w:val="0006435C"/>
    <w:rsid w:val="000647E7"/>
    <w:rsid w:val="00064864"/>
    <w:rsid w:val="000649DD"/>
    <w:rsid w:val="00065335"/>
    <w:rsid w:val="0006600F"/>
    <w:rsid w:val="0006670E"/>
    <w:rsid w:val="00066CB9"/>
    <w:rsid w:val="00066D07"/>
    <w:rsid w:val="00066DD6"/>
    <w:rsid w:val="000678C8"/>
    <w:rsid w:val="000679E3"/>
    <w:rsid w:val="00070104"/>
    <w:rsid w:val="00070B67"/>
    <w:rsid w:val="00070D0D"/>
    <w:rsid w:val="00071EDB"/>
    <w:rsid w:val="00072730"/>
    <w:rsid w:val="00072E0E"/>
    <w:rsid w:val="000732F2"/>
    <w:rsid w:val="00073721"/>
    <w:rsid w:val="00073875"/>
    <w:rsid w:val="00073B7B"/>
    <w:rsid w:val="000743D7"/>
    <w:rsid w:val="00074979"/>
    <w:rsid w:val="00074A44"/>
    <w:rsid w:val="00074ECF"/>
    <w:rsid w:val="00074EDC"/>
    <w:rsid w:val="00075A7D"/>
    <w:rsid w:val="00075EA2"/>
    <w:rsid w:val="00076434"/>
    <w:rsid w:val="00076460"/>
    <w:rsid w:val="0007664E"/>
    <w:rsid w:val="000767F0"/>
    <w:rsid w:val="00077E66"/>
    <w:rsid w:val="000801EF"/>
    <w:rsid w:val="000803C9"/>
    <w:rsid w:val="0008085A"/>
    <w:rsid w:val="00081BA7"/>
    <w:rsid w:val="00081F23"/>
    <w:rsid w:val="000835D4"/>
    <w:rsid w:val="00083848"/>
    <w:rsid w:val="00083AEB"/>
    <w:rsid w:val="00083C9D"/>
    <w:rsid w:val="00084894"/>
    <w:rsid w:val="00084B98"/>
    <w:rsid w:val="000853FD"/>
    <w:rsid w:val="00086DA6"/>
    <w:rsid w:val="00087AFA"/>
    <w:rsid w:val="00090057"/>
    <w:rsid w:val="000912E8"/>
    <w:rsid w:val="000918FD"/>
    <w:rsid w:val="00091A19"/>
    <w:rsid w:val="00091BF8"/>
    <w:rsid w:val="00091F60"/>
    <w:rsid w:val="00091F6E"/>
    <w:rsid w:val="00092844"/>
    <w:rsid w:val="00092B2D"/>
    <w:rsid w:val="000930AC"/>
    <w:rsid w:val="0009399C"/>
    <w:rsid w:val="00093F6E"/>
    <w:rsid w:val="00094217"/>
    <w:rsid w:val="0009435D"/>
    <w:rsid w:val="000945D3"/>
    <w:rsid w:val="000947EB"/>
    <w:rsid w:val="00094CD6"/>
    <w:rsid w:val="00095923"/>
    <w:rsid w:val="00095BAD"/>
    <w:rsid w:val="00095D2A"/>
    <w:rsid w:val="00095E3E"/>
    <w:rsid w:val="000968E0"/>
    <w:rsid w:val="0009697B"/>
    <w:rsid w:val="00096FA6"/>
    <w:rsid w:val="000970AB"/>
    <w:rsid w:val="00097178"/>
    <w:rsid w:val="000974B4"/>
    <w:rsid w:val="000A04D6"/>
    <w:rsid w:val="000A0837"/>
    <w:rsid w:val="000A10D4"/>
    <w:rsid w:val="000A139A"/>
    <w:rsid w:val="000A2AE4"/>
    <w:rsid w:val="000A33B1"/>
    <w:rsid w:val="000A3878"/>
    <w:rsid w:val="000A3CD3"/>
    <w:rsid w:val="000A3E01"/>
    <w:rsid w:val="000A4F73"/>
    <w:rsid w:val="000A52EC"/>
    <w:rsid w:val="000A5577"/>
    <w:rsid w:val="000A58AD"/>
    <w:rsid w:val="000A5997"/>
    <w:rsid w:val="000A5B52"/>
    <w:rsid w:val="000A5B60"/>
    <w:rsid w:val="000A62E9"/>
    <w:rsid w:val="000A66E2"/>
    <w:rsid w:val="000A6E2F"/>
    <w:rsid w:val="000A748D"/>
    <w:rsid w:val="000B0942"/>
    <w:rsid w:val="000B0F52"/>
    <w:rsid w:val="000B10B7"/>
    <w:rsid w:val="000B2623"/>
    <w:rsid w:val="000B2683"/>
    <w:rsid w:val="000B308F"/>
    <w:rsid w:val="000B3266"/>
    <w:rsid w:val="000B3BFD"/>
    <w:rsid w:val="000B4239"/>
    <w:rsid w:val="000B47A0"/>
    <w:rsid w:val="000B4A59"/>
    <w:rsid w:val="000B4E58"/>
    <w:rsid w:val="000B5B89"/>
    <w:rsid w:val="000B7E48"/>
    <w:rsid w:val="000C0C9A"/>
    <w:rsid w:val="000C0F3C"/>
    <w:rsid w:val="000C147A"/>
    <w:rsid w:val="000C1604"/>
    <w:rsid w:val="000C1D2C"/>
    <w:rsid w:val="000C2694"/>
    <w:rsid w:val="000C27AF"/>
    <w:rsid w:val="000C34E4"/>
    <w:rsid w:val="000C3712"/>
    <w:rsid w:val="000C48BE"/>
    <w:rsid w:val="000C50F8"/>
    <w:rsid w:val="000C52D0"/>
    <w:rsid w:val="000C648C"/>
    <w:rsid w:val="000C6C75"/>
    <w:rsid w:val="000C6DEC"/>
    <w:rsid w:val="000C6FC3"/>
    <w:rsid w:val="000C7621"/>
    <w:rsid w:val="000C76F0"/>
    <w:rsid w:val="000C7C3C"/>
    <w:rsid w:val="000D0960"/>
    <w:rsid w:val="000D0CDD"/>
    <w:rsid w:val="000D10F2"/>
    <w:rsid w:val="000D1B7C"/>
    <w:rsid w:val="000D1C05"/>
    <w:rsid w:val="000D1E56"/>
    <w:rsid w:val="000D1E8B"/>
    <w:rsid w:val="000D27B0"/>
    <w:rsid w:val="000D2B19"/>
    <w:rsid w:val="000D2C9E"/>
    <w:rsid w:val="000D2FCF"/>
    <w:rsid w:val="000D323F"/>
    <w:rsid w:val="000D35D8"/>
    <w:rsid w:val="000D36F9"/>
    <w:rsid w:val="000D455B"/>
    <w:rsid w:val="000D4683"/>
    <w:rsid w:val="000D488E"/>
    <w:rsid w:val="000D4924"/>
    <w:rsid w:val="000D51F2"/>
    <w:rsid w:val="000D5457"/>
    <w:rsid w:val="000D5569"/>
    <w:rsid w:val="000D5974"/>
    <w:rsid w:val="000D62E2"/>
    <w:rsid w:val="000D67BD"/>
    <w:rsid w:val="000D6801"/>
    <w:rsid w:val="000D7620"/>
    <w:rsid w:val="000D780A"/>
    <w:rsid w:val="000D7854"/>
    <w:rsid w:val="000D7CD5"/>
    <w:rsid w:val="000E0641"/>
    <w:rsid w:val="000E065D"/>
    <w:rsid w:val="000E085E"/>
    <w:rsid w:val="000E0CC0"/>
    <w:rsid w:val="000E0E75"/>
    <w:rsid w:val="000E1183"/>
    <w:rsid w:val="000E1FCC"/>
    <w:rsid w:val="000E2AC4"/>
    <w:rsid w:val="000E312A"/>
    <w:rsid w:val="000E3D4C"/>
    <w:rsid w:val="000E48FD"/>
    <w:rsid w:val="000E4A49"/>
    <w:rsid w:val="000E4B53"/>
    <w:rsid w:val="000E4C83"/>
    <w:rsid w:val="000E549F"/>
    <w:rsid w:val="000E5B3C"/>
    <w:rsid w:val="000E636E"/>
    <w:rsid w:val="000E6403"/>
    <w:rsid w:val="000E6445"/>
    <w:rsid w:val="000E73C8"/>
    <w:rsid w:val="000F0442"/>
    <w:rsid w:val="000F06A2"/>
    <w:rsid w:val="000F17DC"/>
    <w:rsid w:val="000F192C"/>
    <w:rsid w:val="000F1D10"/>
    <w:rsid w:val="000F2143"/>
    <w:rsid w:val="000F2408"/>
    <w:rsid w:val="000F29EB"/>
    <w:rsid w:val="000F2BA5"/>
    <w:rsid w:val="000F2BB2"/>
    <w:rsid w:val="000F2BBD"/>
    <w:rsid w:val="000F5D84"/>
    <w:rsid w:val="000F5DAE"/>
    <w:rsid w:val="000F72EC"/>
    <w:rsid w:val="000F7DEE"/>
    <w:rsid w:val="00100610"/>
    <w:rsid w:val="0010074E"/>
    <w:rsid w:val="00100CAE"/>
    <w:rsid w:val="001010A7"/>
    <w:rsid w:val="00101759"/>
    <w:rsid w:val="0010256E"/>
    <w:rsid w:val="001026A4"/>
    <w:rsid w:val="001029CF"/>
    <w:rsid w:val="001032A7"/>
    <w:rsid w:val="001034D6"/>
    <w:rsid w:val="001038A8"/>
    <w:rsid w:val="00103B2C"/>
    <w:rsid w:val="00103BAC"/>
    <w:rsid w:val="00103E34"/>
    <w:rsid w:val="00103E99"/>
    <w:rsid w:val="001040FB"/>
    <w:rsid w:val="001044A3"/>
    <w:rsid w:val="001045F1"/>
    <w:rsid w:val="00104D37"/>
    <w:rsid w:val="00104F56"/>
    <w:rsid w:val="00105286"/>
    <w:rsid w:val="00105AAD"/>
    <w:rsid w:val="00105D61"/>
    <w:rsid w:val="001063F6"/>
    <w:rsid w:val="00106C2B"/>
    <w:rsid w:val="00106F36"/>
    <w:rsid w:val="00107408"/>
    <w:rsid w:val="00107443"/>
    <w:rsid w:val="00107C5D"/>
    <w:rsid w:val="00110086"/>
    <w:rsid w:val="00110618"/>
    <w:rsid w:val="001107F0"/>
    <w:rsid w:val="0011098C"/>
    <w:rsid w:val="00111094"/>
    <w:rsid w:val="00111208"/>
    <w:rsid w:val="0011130E"/>
    <w:rsid w:val="001114AE"/>
    <w:rsid w:val="00111D64"/>
    <w:rsid w:val="001128BB"/>
    <w:rsid w:val="001132D9"/>
    <w:rsid w:val="001149DB"/>
    <w:rsid w:val="001153DF"/>
    <w:rsid w:val="00115EE5"/>
    <w:rsid w:val="00116002"/>
    <w:rsid w:val="00116748"/>
    <w:rsid w:val="00116E0A"/>
    <w:rsid w:val="001172D1"/>
    <w:rsid w:val="00117944"/>
    <w:rsid w:val="001208CD"/>
    <w:rsid w:val="00120CC8"/>
    <w:rsid w:val="00120FDC"/>
    <w:rsid w:val="0012123B"/>
    <w:rsid w:val="00121499"/>
    <w:rsid w:val="00121A29"/>
    <w:rsid w:val="00122824"/>
    <w:rsid w:val="00122BBB"/>
    <w:rsid w:val="00122BE7"/>
    <w:rsid w:val="00123133"/>
    <w:rsid w:val="00123634"/>
    <w:rsid w:val="00123B30"/>
    <w:rsid w:val="00123D41"/>
    <w:rsid w:val="00123DC8"/>
    <w:rsid w:val="00123FFC"/>
    <w:rsid w:val="0012434A"/>
    <w:rsid w:val="00124C23"/>
    <w:rsid w:val="00124C2C"/>
    <w:rsid w:val="00124C31"/>
    <w:rsid w:val="00124FD0"/>
    <w:rsid w:val="00125159"/>
    <w:rsid w:val="001255B6"/>
    <w:rsid w:val="00126EF2"/>
    <w:rsid w:val="00127054"/>
    <w:rsid w:val="001310DB"/>
    <w:rsid w:val="001317A6"/>
    <w:rsid w:val="00131A2B"/>
    <w:rsid w:val="001321B9"/>
    <w:rsid w:val="00132A5F"/>
    <w:rsid w:val="001336DA"/>
    <w:rsid w:val="00133B8C"/>
    <w:rsid w:val="0013425C"/>
    <w:rsid w:val="00134FDD"/>
    <w:rsid w:val="00135392"/>
    <w:rsid w:val="0013566A"/>
    <w:rsid w:val="00135969"/>
    <w:rsid w:val="00136527"/>
    <w:rsid w:val="00136ABE"/>
    <w:rsid w:val="00136E45"/>
    <w:rsid w:val="00137571"/>
    <w:rsid w:val="0013787D"/>
    <w:rsid w:val="00137CAC"/>
    <w:rsid w:val="0014064E"/>
    <w:rsid w:val="001406CA"/>
    <w:rsid w:val="00140D67"/>
    <w:rsid w:val="00141772"/>
    <w:rsid w:val="001417F3"/>
    <w:rsid w:val="00141B71"/>
    <w:rsid w:val="00141D54"/>
    <w:rsid w:val="00142EB6"/>
    <w:rsid w:val="00142FB4"/>
    <w:rsid w:val="001431A9"/>
    <w:rsid w:val="00143DE1"/>
    <w:rsid w:val="00144FBA"/>
    <w:rsid w:val="0014656A"/>
    <w:rsid w:val="00146777"/>
    <w:rsid w:val="00146C89"/>
    <w:rsid w:val="00146CBD"/>
    <w:rsid w:val="00147F84"/>
    <w:rsid w:val="00150B18"/>
    <w:rsid w:val="00151121"/>
    <w:rsid w:val="001521CC"/>
    <w:rsid w:val="00152CAE"/>
    <w:rsid w:val="00152FD6"/>
    <w:rsid w:val="0015355E"/>
    <w:rsid w:val="00153F7F"/>
    <w:rsid w:val="00154062"/>
    <w:rsid w:val="001542AB"/>
    <w:rsid w:val="00154382"/>
    <w:rsid w:val="00154A26"/>
    <w:rsid w:val="00154BB4"/>
    <w:rsid w:val="00154BF6"/>
    <w:rsid w:val="001559C8"/>
    <w:rsid w:val="00155B55"/>
    <w:rsid w:val="0015679A"/>
    <w:rsid w:val="00157812"/>
    <w:rsid w:val="001606B5"/>
    <w:rsid w:val="00161CA9"/>
    <w:rsid w:val="00161DAA"/>
    <w:rsid w:val="00161ED9"/>
    <w:rsid w:val="001629C0"/>
    <w:rsid w:val="00162BF5"/>
    <w:rsid w:val="00162C35"/>
    <w:rsid w:val="001635FA"/>
    <w:rsid w:val="00163F50"/>
    <w:rsid w:val="00164C92"/>
    <w:rsid w:val="00165849"/>
    <w:rsid w:val="001664A0"/>
    <w:rsid w:val="001664B2"/>
    <w:rsid w:val="001670AB"/>
    <w:rsid w:val="00167346"/>
    <w:rsid w:val="00167627"/>
    <w:rsid w:val="00167739"/>
    <w:rsid w:val="00167AEB"/>
    <w:rsid w:val="00167F68"/>
    <w:rsid w:val="0017028D"/>
    <w:rsid w:val="00170AC1"/>
    <w:rsid w:val="00170D4B"/>
    <w:rsid w:val="00171028"/>
    <w:rsid w:val="0017110B"/>
    <w:rsid w:val="00171675"/>
    <w:rsid w:val="00171AE7"/>
    <w:rsid w:val="00171BB5"/>
    <w:rsid w:val="00172756"/>
    <w:rsid w:val="0017334B"/>
    <w:rsid w:val="00173527"/>
    <w:rsid w:val="00173D2B"/>
    <w:rsid w:val="0017430F"/>
    <w:rsid w:val="00174C5C"/>
    <w:rsid w:val="00174D51"/>
    <w:rsid w:val="0017506A"/>
    <w:rsid w:val="00175512"/>
    <w:rsid w:val="00176D87"/>
    <w:rsid w:val="00177084"/>
    <w:rsid w:val="00177E54"/>
    <w:rsid w:val="001803FD"/>
    <w:rsid w:val="00180448"/>
    <w:rsid w:val="00180748"/>
    <w:rsid w:val="00181096"/>
    <w:rsid w:val="00181A0A"/>
    <w:rsid w:val="00181F20"/>
    <w:rsid w:val="001826DA"/>
    <w:rsid w:val="00182CFD"/>
    <w:rsid w:val="0018351A"/>
    <w:rsid w:val="00184514"/>
    <w:rsid w:val="0018463B"/>
    <w:rsid w:val="001846F5"/>
    <w:rsid w:val="00184BFE"/>
    <w:rsid w:val="001854F7"/>
    <w:rsid w:val="00185A3E"/>
    <w:rsid w:val="00187F64"/>
    <w:rsid w:val="00190150"/>
    <w:rsid w:val="00190A56"/>
    <w:rsid w:val="00190BDE"/>
    <w:rsid w:val="00191323"/>
    <w:rsid w:val="001914E5"/>
    <w:rsid w:val="001915A1"/>
    <w:rsid w:val="00191CBB"/>
    <w:rsid w:val="0019240C"/>
    <w:rsid w:val="0019241F"/>
    <w:rsid w:val="001926E3"/>
    <w:rsid w:val="0019274C"/>
    <w:rsid w:val="00192D8D"/>
    <w:rsid w:val="001932D1"/>
    <w:rsid w:val="001935C3"/>
    <w:rsid w:val="00194446"/>
    <w:rsid w:val="00194D27"/>
    <w:rsid w:val="00195502"/>
    <w:rsid w:val="001955CD"/>
    <w:rsid w:val="001961C7"/>
    <w:rsid w:val="00196EFC"/>
    <w:rsid w:val="0019718A"/>
    <w:rsid w:val="00197391"/>
    <w:rsid w:val="00197605"/>
    <w:rsid w:val="00197A6E"/>
    <w:rsid w:val="001A0617"/>
    <w:rsid w:val="001A0D5B"/>
    <w:rsid w:val="001A0DB3"/>
    <w:rsid w:val="001A1087"/>
    <w:rsid w:val="001A1CC9"/>
    <w:rsid w:val="001A21EA"/>
    <w:rsid w:val="001A2257"/>
    <w:rsid w:val="001A290B"/>
    <w:rsid w:val="001A2A92"/>
    <w:rsid w:val="001A367F"/>
    <w:rsid w:val="001A40F5"/>
    <w:rsid w:val="001A5EF5"/>
    <w:rsid w:val="001A67D4"/>
    <w:rsid w:val="001A6B52"/>
    <w:rsid w:val="001A70B6"/>
    <w:rsid w:val="001A70C3"/>
    <w:rsid w:val="001A7498"/>
    <w:rsid w:val="001A7C8A"/>
    <w:rsid w:val="001A7F0F"/>
    <w:rsid w:val="001B045A"/>
    <w:rsid w:val="001B04C9"/>
    <w:rsid w:val="001B14B5"/>
    <w:rsid w:val="001B1536"/>
    <w:rsid w:val="001B1555"/>
    <w:rsid w:val="001B16D7"/>
    <w:rsid w:val="001B175A"/>
    <w:rsid w:val="001B21BF"/>
    <w:rsid w:val="001B27DD"/>
    <w:rsid w:val="001B285F"/>
    <w:rsid w:val="001B2E63"/>
    <w:rsid w:val="001B400B"/>
    <w:rsid w:val="001B4215"/>
    <w:rsid w:val="001B46C9"/>
    <w:rsid w:val="001B52A7"/>
    <w:rsid w:val="001B5A53"/>
    <w:rsid w:val="001B623F"/>
    <w:rsid w:val="001B65C7"/>
    <w:rsid w:val="001B7338"/>
    <w:rsid w:val="001B7FB2"/>
    <w:rsid w:val="001C0030"/>
    <w:rsid w:val="001C030A"/>
    <w:rsid w:val="001C0ADF"/>
    <w:rsid w:val="001C17FA"/>
    <w:rsid w:val="001C1A30"/>
    <w:rsid w:val="001C1A52"/>
    <w:rsid w:val="001C1E79"/>
    <w:rsid w:val="001C1FB6"/>
    <w:rsid w:val="001C237E"/>
    <w:rsid w:val="001C26B4"/>
    <w:rsid w:val="001C2991"/>
    <w:rsid w:val="001C37DD"/>
    <w:rsid w:val="001C3B57"/>
    <w:rsid w:val="001C4478"/>
    <w:rsid w:val="001C44CE"/>
    <w:rsid w:val="001C4529"/>
    <w:rsid w:val="001C4548"/>
    <w:rsid w:val="001C54BD"/>
    <w:rsid w:val="001C54EC"/>
    <w:rsid w:val="001C5DB2"/>
    <w:rsid w:val="001C678E"/>
    <w:rsid w:val="001C6CEB"/>
    <w:rsid w:val="001C7602"/>
    <w:rsid w:val="001D0D29"/>
    <w:rsid w:val="001D100C"/>
    <w:rsid w:val="001D1358"/>
    <w:rsid w:val="001D143A"/>
    <w:rsid w:val="001D1845"/>
    <w:rsid w:val="001D1D70"/>
    <w:rsid w:val="001D1DA6"/>
    <w:rsid w:val="001D26E5"/>
    <w:rsid w:val="001D36CD"/>
    <w:rsid w:val="001D3EDF"/>
    <w:rsid w:val="001D4C18"/>
    <w:rsid w:val="001D4D7E"/>
    <w:rsid w:val="001D4E1E"/>
    <w:rsid w:val="001D56EB"/>
    <w:rsid w:val="001D579E"/>
    <w:rsid w:val="001D57B6"/>
    <w:rsid w:val="001D617C"/>
    <w:rsid w:val="001D7B43"/>
    <w:rsid w:val="001E04AF"/>
    <w:rsid w:val="001E15E3"/>
    <w:rsid w:val="001E1CFF"/>
    <w:rsid w:val="001E2A32"/>
    <w:rsid w:val="001E3009"/>
    <w:rsid w:val="001E3010"/>
    <w:rsid w:val="001E384F"/>
    <w:rsid w:val="001E415D"/>
    <w:rsid w:val="001E47B9"/>
    <w:rsid w:val="001E4898"/>
    <w:rsid w:val="001E4D18"/>
    <w:rsid w:val="001E4EED"/>
    <w:rsid w:val="001E4FDA"/>
    <w:rsid w:val="001E5797"/>
    <w:rsid w:val="001E5EE4"/>
    <w:rsid w:val="001E5F51"/>
    <w:rsid w:val="001E6080"/>
    <w:rsid w:val="001E6133"/>
    <w:rsid w:val="001E641A"/>
    <w:rsid w:val="001E6664"/>
    <w:rsid w:val="001E667C"/>
    <w:rsid w:val="001E6DB8"/>
    <w:rsid w:val="001E71CF"/>
    <w:rsid w:val="001E74AC"/>
    <w:rsid w:val="001E7916"/>
    <w:rsid w:val="001E7937"/>
    <w:rsid w:val="001F1148"/>
    <w:rsid w:val="001F3A8C"/>
    <w:rsid w:val="001F4131"/>
    <w:rsid w:val="001F467B"/>
    <w:rsid w:val="001F4D4A"/>
    <w:rsid w:val="001F5644"/>
    <w:rsid w:val="001F593F"/>
    <w:rsid w:val="001F5A46"/>
    <w:rsid w:val="001F5C50"/>
    <w:rsid w:val="001F6142"/>
    <w:rsid w:val="001F6395"/>
    <w:rsid w:val="001F6823"/>
    <w:rsid w:val="001F7473"/>
    <w:rsid w:val="001F74A0"/>
    <w:rsid w:val="001F7CE0"/>
    <w:rsid w:val="002000D5"/>
    <w:rsid w:val="00200C19"/>
    <w:rsid w:val="00200C2F"/>
    <w:rsid w:val="00201083"/>
    <w:rsid w:val="00202055"/>
    <w:rsid w:val="002031DA"/>
    <w:rsid w:val="00204EAE"/>
    <w:rsid w:val="00205371"/>
    <w:rsid w:val="002055B2"/>
    <w:rsid w:val="002055CB"/>
    <w:rsid w:val="00205D8B"/>
    <w:rsid w:val="00206DAD"/>
    <w:rsid w:val="002071F3"/>
    <w:rsid w:val="002072A0"/>
    <w:rsid w:val="00207BAB"/>
    <w:rsid w:val="00207C04"/>
    <w:rsid w:val="00210269"/>
    <w:rsid w:val="00210513"/>
    <w:rsid w:val="002112D7"/>
    <w:rsid w:val="0021152C"/>
    <w:rsid w:val="00211553"/>
    <w:rsid w:val="00211765"/>
    <w:rsid w:val="00211862"/>
    <w:rsid w:val="002118C3"/>
    <w:rsid w:val="00211926"/>
    <w:rsid w:val="00211D4E"/>
    <w:rsid w:val="00212182"/>
    <w:rsid w:val="002128E8"/>
    <w:rsid w:val="00213454"/>
    <w:rsid w:val="00213860"/>
    <w:rsid w:val="00214412"/>
    <w:rsid w:val="0021445F"/>
    <w:rsid w:val="002148BC"/>
    <w:rsid w:val="00214A67"/>
    <w:rsid w:val="0021667A"/>
    <w:rsid w:val="00216DB0"/>
    <w:rsid w:val="00217083"/>
    <w:rsid w:val="00217351"/>
    <w:rsid w:val="00217CBA"/>
    <w:rsid w:val="002201B2"/>
    <w:rsid w:val="002209C0"/>
    <w:rsid w:val="00221652"/>
    <w:rsid w:val="0022171A"/>
    <w:rsid w:val="00221A6F"/>
    <w:rsid w:val="002220CD"/>
    <w:rsid w:val="00222580"/>
    <w:rsid w:val="002225BC"/>
    <w:rsid w:val="00222D95"/>
    <w:rsid w:val="002234B0"/>
    <w:rsid w:val="002240F3"/>
    <w:rsid w:val="002245E0"/>
    <w:rsid w:val="00224924"/>
    <w:rsid w:val="0022575B"/>
    <w:rsid w:val="002258BD"/>
    <w:rsid w:val="00225A1D"/>
    <w:rsid w:val="00225B31"/>
    <w:rsid w:val="00226125"/>
    <w:rsid w:val="0023038F"/>
    <w:rsid w:val="002305B8"/>
    <w:rsid w:val="002313FD"/>
    <w:rsid w:val="00232B8E"/>
    <w:rsid w:val="00233974"/>
    <w:rsid w:val="00233F71"/>
    <w:rsid w:val="002365D2"/>
    <w:rsid w:val="00236B31"/>
    <w:rsid w:val="00236C1B"/>
    <w:rsid w:val="00236C83"/>
    <w:rsid w:val="00236FE4"/>
    <w:rsid w:val="00237232"/>
    <w:rsid w:val="00237895"/>
    <w:rsid w:val="0024030F"/>
    <w:rsid w:val="002407D1"/>
    <w:rsid w:val="00241563"/>
    <w:rsid w:val="00241620"/>
    <w:rsid w:val="002418D0"/>
    <w:rsid w:val="00242180"/>
    <w:rsid w:val="00242708"/>
    <w:rsid w:val="00242857"/>
    <w:rsid w:val="0024348F"/>
    <w:rsid w:val="00243E2F"/>
    <w:rsid w:val="00244C91"/>
    <w:rsid w:val="00244CBF"/>
    <w:rsid w:val="00244EB6"/>
    <w:rsid w:val="00244EC2"/>
    <w:rsid w:val="002450F8"/>
    <w:rsid w:val="0024578B"/>
    <w:rsid w:val="002461C0"/>
    <w:rsid w:val="0024706E"/>
    <w:rsid w:val="002474A2"/>
    <w:rsid w:val="00247661"/>
    <w:rsid w:val="0025005B"/>
    <w:rsid w:val="00250107"/>
    <w:rsid w:val="00250726"/>
    <w:rsid w:val="00250CD4"/>
    <w:rsid w:val="00250F07"/>
    <w:rsid w:val="002511CA"/>
    <w:rsid w:val="002517E8"/>
    <w:rsid w:val="00251A11"/>
    <w:rsid w:val="00252107"/>
    <w:rsid w:val="0025219A"/>
    <w:rsid w:val="0025227A"/>
    <w:rsid w:val="00252487"/>
    <w:rsid w:val="00254248"/>
    <w:rsid w:val="00254486"/>
    <w:rsid w:val="00254592"/>
    <w:rsid w:val="00254AC2"/>
    <w:rsid w:val="00254EA1"/>
    <w:rsid w:val="00255194"/>
    <w:rsid w:val="002551FC"/>
    <w:rsid w:val="0025540B"/>
    <w:rsid w:val="0025555F"/>
    <w:rsid w:val="002556BA"/>
    <w:rsid w:val="00255AA8"/>
    <w:rsid w:val="00255C7A"/>
    <w:rsid w:val="00256230"/>
    <w:rsid w:val="00256492"/>
    <w:rsid w:val="0025670D"/>
    <w:rsid w:val="00256729"/>
    <w:rsid w:val="002568B2"/>
    <w:rsid w:val="00256A1F"/>
    <w:rsid w:val="0025747F"/>
    <w:rsid w:val="00257734"/>
    <w:rsid w:val="002578F4"/>
    <w:rsid w:val="00260552"/>
    <w:rsid w:val="00260A6C"/>
    <w:rsid w:val="00260EB8"/>
    <w:rsid w:val="00261300"/>
    <w:rsid w:val="0026195A"/>
    <w:rsid w:val="00261E8F"/>
    <w:rsid w:val="00262828"/>
    <w:rsid w:val="00262878"/>
    <w:rsid w:val="0026303D"/>
    <w:rsid w:val="002633D1"/>
    <w:rsid w:val="002633FD"/>
    <w:rsid w:val="00263F0C"/>
    <w:rsid w:val="002640C1"/>
    <w:rsid w:val="002640F1"/>
    <w:rsid w:val="002645B6"/>
    <w:rsid w:val="00264622"/>
    <w:rsid w:val="0026478D"/>
    <w:rsid w:val="00264FD9"/>
    <w:rsid w:val="0026561F"/>
    <w:rsid w:val="00265840"/>
    <w:rsid w:val="00265D8B"/>
    <w:rsid w:val="00266097"/>
    <w:rsid w:val="00266908"/>
    <w:rsid w:val="002672C9"/>
    <w:rsid w:val="002705D9"/>
    <w:rsid w:val="002708FD"/>
    <w:rsid w:val="002719F8"/>
    <w:rsid w:val="00271C8E"/>
    <w:rsid w:val="00271DF4"/>
    <w:rsid w:val="00271FC7"/>
    <w:rsid w:val="00272607"/>
    <w:rsid w:val="00273903"/>
    <w:rsid w:val="00274096"/>
    <w:rsid w:val="00274763"/>
    <w:rsid w:val="00274CF1"/>
    <w:rsid w:val="0027508D"/>
    <w:rsid w:val="00275103"/>
    <w:rsid w:val="00275631"/>
    <w:rsid w:val="00275EB3"/>
    <w:rsid w:val="00276137"/>
    <w:rsid w:val="00276D75"/>
    <w:rsid w:val="00276F66"/>
    <w:rsid w:val="00277293"/>
    <w:rsid w:val="002774DC"/>
    <w:rsid w:val="002800B3"/>
    <w:rsid w:val="002806E5"/>
    <w:rsid w:val="00280916"/>
    <w:rsid w:val="00280F03"/>
    <w:rsid w:val="00280F7C"/>
    <w:rsid w:val="0028124D"/>
    <w:rsid w:val="00281532"/>
    <w:rsid w:val="002822D6"/>
    <w:rsid w:val="0028284E"/>
    <w:rsid w:val="00283498"/>
    <w:rsid w:val="002835B2"/>
    <w:rsid w:val="00283F3F"/>
    <w:rsid w:val="00284C97"/>
    <w:rsid w:val="00284D76"/>
    <w:rsid w:val="0028527E"/>
    <w:rsid w:val="00285AEA"/>
    <w:rsid w:val="00285C58"/>
    <w:rsid w:val="00286A1B"/>
    <w:rsid w:val="00287744"/>
    <w:rsid w:val="00287B97"/>
    <w:rsid w:val="00287CDA"/>
    <w:rsid w:val="00290A21"/>
    <w:rsid w:val="00290BE3"/>
    <w:rsid w:val="00290C62"/>
    <w:rsid w:val="0029112B"/>
    <w:rsid w:val="00291510"/>
    <w:rsid w:val="00292458"/>
    <w:rsid w:val="0029273A"/>
    <w:rsid w:val="0029280C"/>
    <w:rsid w:val="00293472"/>
    <w:rsid w:val="00293CCF"/>
    <w:rsid w:val="00293D77"/>
    <w:rsid w:val="00294E22"/>
    <w:rsid w:val="00295A30"/>
    <w:rsid w:val="002961FF"/>
    <w:rsid w:val="00296E49"/>
    <w:rsid w:val="00296ECD"/>
    <w:rsid w:val="00297254"/>
    <w:rsid w:val="0029729C"/>
    <w:rsid w:val="00297FBC"/>
    <w:rsid w:val="002A0260"/>
    <w:rsid w:val="002A111D"/>
    <w:rsid w:val="002A1CD8"/>
    <w:rsid w:val="002A1D52"/>
    <w:rsid w:val="002A26A3"/>
    <w:rsid w:val="002A2E4E"/>
    <w:rsid w:val="002A336B"/>
    <w:rsid w:val="002A3C59"/>
    <w:rsid w:val="002A3E0F"/>
    <w:rsid w:val="002A3ECA"/>
    <w:rsid w:val="002A4071"/>
    <w:rsid w:val="002A4140"/>
    <w:rsid w:val="002A4879"/>
    <w:rsid w:val="002A49BD"/>
    <w:rsid w:val="002A4ABA"/>
    <w:rsid w:val="002A5306"/>
    <w:rsid w:val="002A56D2"/>
    <w:rsid w:val="002A5D4A"/>
    <w:rsid w:val="002A679D"/>
    <w:rsid w:val="002A75F7"/>
    <w:rsid w:val="002A787E"/>
    <w:rsid w:val="002A7C2D"/>
    <w:rsid w:val="002B0002"/>
    <w:rsid w:val="002B0475"/>
    <w:rsid w:val="002B10F1"/>
    <w:rsid w:val="002B13DF"/>
    <w:rsid w:val="002B16E7"/>
    <w:rsid w:val="002B245D"/>
    <w:rsid w:val="002B27FA"/>
    <w:rsid w:val="002B2954"/>
    <w:rsid w:val="002B2B4D"/>
    <w:rsid w:val="002B378D"/>
    <w:rsid w:val="002B3EC1"/>
    <w:rsid w:val="002B45A0"/>
    <w:rsid w:val="002B5B31"/>
    <w:rsid w:val="002B6576"/>
    <w:rsid w:val="002B6623"/>
    <w:rsid w:val="002B6DAF"/>
    <w:rsid w:val="002B6DE9"/>
    <w:rsid w:val="002B6E7B"/>
    <w:rsid w:val="002B6F97"/>
    <w:rsid w:val="002B7503"/>
    <w:rsid w:val="002B79A6"/>
    <w:rsid w:val="002C0C7F"/>
    <w:rsid w:val="002C0E1E"/>
    <w:rsid w:val="002C17E5"/>
    <w:rsid w:val="002C1E3E"/>
    <w:rsid w:val="002C1EF7"/>
    <w:rsid w:val="002C20B1"/>
    <w:rsid w:val="002C2712"/>
    <w:rsid w:val="002C282F"/>
    <w:rsid w:val="002C2AAB"/>
    <w:rsid w:val="002C359A"/>
    <w:rsid w:val="002C36BE"/>
    <w:rsid w:val="002C384B"/>
    <w:rsid w:val="002C3BFD"/>
    <w:rsid w:val="002C4131"/>
    <w:rsid w:val="002C47CD"/>
    <w:rsid w:val="002C4D27"/>
    <w:rsid w:val="002C5199"/>
    <w:rsid w:val="002C557F"/>
    <w:rsid w:val="002C574C"/>
    <w:rsid w:val="002C58BE"/>
    <w:rsid w:val="002C5DEE"/>
    <w:rsid w:val="002C617A"/>
    <w:rsid w:val="002C7205"/>
    <w:rsid w:val="002C73BA"/>
    <w:rsid w:val="002C7503"/>
    <w:rsid w:val="002C7C08"/>
    <w:rsid w:val="002C7D35"/>
    <w:rsid w:val="002D12EE"/>
    <w:rsid w:val="002D13D9"/>
    <w:rsid w:val="002D1581"/>
    <w:rsid w:val="002D1A52"/>
    <w:rsid w:val="002D1EAE"/>
    <w:rsid w:val="002D2365"/>
    <w:rsid w:val="002D28DB"/>
    <w:rsid w:val="002D29E8"/>
    <w:rsid w:val="002D2CF2"/>
    <w:rsid w:val="002D35E5"/>
    <w:rsid w:val="002D3C8F"/>
    <w:rsid w:val="002D4FF0"/>
    <w:rsid w:val="002D5A58"/>
    <w:rsid w:val="002D5F45"/>
    <w:rsid w:val="002D633B"/>
    <w:rsid w:val="002D65B2"/>
    <w:rsid w:val="002D67DA"/>
    <w:rsid w:val="002D706C"/>
    <w:rsid w:val="002D7077"/>
    <w:rsid w:val="002D7132"/>
    <w:rsid w:val="002D727E"/>
    <w:rsid w:val="002D75A6"/>
    <w:rsid w:val="002D79B3"/>
    <w:rsid w:val="002D7C50"/>
    <w:rsid w:val="002D7F00"/>
    <w:rsid w:val="002E0180"/>
    <w:rsid w:val="002E0626"/>
    <w:rsid w:val="002E0906"/>
    <w:rsid w:val="002E0CEF"/>
    <w:rsid w:val="002E0F4E"/>
    <w:rsid w:val="002E1FCD"/>
    <w:rsid w:val="002E2AB2"/>
    <w:rsid w:val="002E2E3C"/>
    <w:rsid w:val="002E3241"/>
    <w:rsid w:val="002E32C1"/>
    <w:rsid w:val="002E32E7"/>
    <w:rsid w:val="002E4D08"/>
    <w:rsid w:val="002E5242"/>
    <w:rsid w:val="002E5DE7"/>
    <w:rsid w:val="002E616C"/>
    <w:rsid w:val="002E6B5B"/>
    <w:rsid w:val="002E7F69"/>
    <w:rsid w:val="002F0081"/>
    <w:rsid w:val="002F0AD9"/>
    <w:rsid w:val="002F193F"/>
    <w:rsid w:val="002F1B0D"/>
    <w:rsid w:val="002F1B9F"/>
    <w:rsid w:val="002F39DD"/>
    <w:rsid w:val="002F3A4B"/>
    <w:rsid w:val="002F3B15"/>
    <w:rsid w:val="002F3BC7"/>
    <w:rsid w:val="002F43B2"/>
    <w:rsid w:val="002F4CD8"/>
    <w:rsid w:val="002F5024"/>
    <w:rsid w:val="002F6829"/>
    <w:rsid w:val="002F7507"/>
    <w:rsid w:val="002F7FB2"/>
    <w:rsid w:val="00300D26"/>
    <w:rsid w:val="003016EA"/>
    <w:rsid w:val="00301B3C"/>
    <w:rsid w:val="00303A05"/>
    <w:rsid w:val="00304C0C"/>
    <w:rsid w:val="00304D95"/>
    <w:rsid w:val="00304DE7"/>
    <w:rsid w:val="00305479"/>
    <w:rsid w:val="00305A98"/>
    <w:rsid w:val="00305C89"/>
    <w:rsid w:val="00305FBD"/>
    <w:rsid w:val="0030600B"/>
    <w:rsid w:val="00306460"/>
    <w:rsid w:val="003066B4"/>
    <w:rsid w:val="00306D45"/>
    <w:rsid w:val="003073F5"/>
    <w:rsid w:val="00310033"/>
    <w:rsid w:val="00310267"/>
    <w:rsid w:val="0031047E"/>
    <w:rsid w:val="00310F67"/>
    <w:rsid w:val="0031106D"/>
    <w:rsid w:val="003112A9"/>
    <w:rsid w:val="003113D0"/>
    <w:rsid w:val="00311C65"/>
    <w:rsid w:val="00312964"/>
    <w:rsid w:val="00312A8E"/>
    <w:rsid w:val="00312E2A"/>
    <w:rsid w:val="00312EFA"/>
    <w:rsid w:val="00312FED"/>
    <w:rsid w:val="003134B5"/>
    <w:rsid w:val="00313B5B"/>
    <w:rsid w:val="0031453C"/>
    <w:rsid w:val="003149D2"/>
    <w:rsid w:val="003154CD"/>
    <w:rsid w:val="00315CE4"/>
    <w:rsid w:val="00316941"/>
    <w:rsid w:val="00316C3D"/>
    <w:rsid w:val="00317408"/>
    <w:rsid w:val="00317807"/>
    <w:rsid w:val="00317970"/>
    <w:rsid w:val="00320831"/>
    <w:rsid w:val="00320B7D"/>
    <w:rsid w:val="003213CF"/>
    <w:rsid w:val="00322540"/>
    <w:rsid w:val="003230EF"/>
    <w:rsid w:val="003238EB"/>
    <w:rsid w:val="0032390E"/>
    <w:rsid w:val="003240A3"/>
    <w:rsid w:val="0032429A"/>
    <w:rsid w:val="0032474F"/>
    <w:rsid w:val="00324C3C"/>
    <w:rsid w:val="00324FFB"/>
    <w:rsid w:val="0032530B"/>
    <w:rsid w:val="0032563A"/>
    <w:rsid w:val="0032589A"/>
    <w:rsid w:val="00325CF3"/>
    <w:rsid w:val="00325EBC"/>
    <w:rsid w:val="00325F12"/>
    <w:rsid w:val="00326698"/>
    <w:rsid w:val="0032698D"/>
    <w:rsid w:val="00326B79"/>
    <w:rsid w:val="00327EFA"/>
    <w:rsid w:val="00330154"/>
    <w:rsid w:val="00330515"/>
    <w:rsid w:val="00330737"/>
    <w:rsid w:val="00332E39"/>
    <w:rsid w:val="00333CFB"/>
    <w:rsid w:val="00333D43"/>
    <w:rsid w:val="003343C5"/>
    <w:rsid w:val="0033476B"/>
    <w:rsid w:val="00335713"/>
    <w:rsid w:val="00335E29"/>
    <w:rsid w:val="00336E92"/>
    <w:rsid w:val="003408F4"/>
    <w:rsid w:val="00340A3E"/>
    <w:rsid w:val="003415A6"/>
    <w:rsid w:val="0034182C"/>
    <w:rsid w:val="00341A8E"/>
    <w:rsid w:val="00341AE4"/>
    <w:rsid w:val="00341E40"/>
    <w:rsid w:val="003420AB"/>
    <w:rsid w:val="0034289E"/>
    <w:rsid w:val="00342D06"/>
    <w:rsid w:val="003434F9"/>
    <w:rsid w:val="00343594"/>
    <w:rsid w:val="00343843"/>
    <w:rsid w:val="003449A8"/>
    <w:rsid w:val="00344BCA"/>
    <w:rsid w:val="003453D7"/>
    <w:rsid w:val="00345698"/>
    <w:rsid w:val="00346143"/>
    <w:rsid w:val="003464FF"/>
    <w:rsid w:val="00347460"/>
    <w:rsid w:val="00347954"/>
    <w:rsid w:val="00347CBE"/>
    <w:rsid w:val="00347E1E"/>
    <w:rsid w:val="00351709"/>
    <w:rsid w:val="003519BC"/>
    <w:rsid w:val="003526FB"/>
    <w:rsid w:val="00352F1E"/>
    <w:rsid w:val="003532A4"/>
    <w:rsid w:val="003535B1"/>
    <w:rsid w:val="00353BB7"/>
    <w:rsid w:val="003546FE"/>
    <w:rsid w:val="00354915"/>
    <w:rsid w:val="003563E8"/>
    <w:rsid w:val="00356880"/>
    <w:rsid w:val="00356FC3"/>
    <w:rsid w:val="00356FD1"/>
    <w:rsid w:val="0035765A"/>
    <w:rsid w:val="00360735"/>
    <w:rsid w:val="00360AB4"/>
    <w:rsid w:val="00360EEC"/>
    <w:rsid w:val="003611F7"/>
    <w:rsid w:val="00362326"/>
    <w:rsid w:val="0036262F"/>
    <w:rsid w:val="0036302E"/>
    <w:rsid w:val="00364B54"/>
    <w:rsid w:val="00364C99"/>
    <w:rsid w:val="00364EC9"/>
    <w:rsid w:val="003652A8"/>
    <w:rsid w:val="00365339"/>
    <w:rsid w:val="00365631"/>
    <w:rsid w:val="00365B63"/>
    <w:rsid w:val="003671B7"/>
    <w:rsid w:val="00367432"/>
    <w:rsid w:val="003674D4"/>
    <w:rsid w:val="0036754E"/>
    <w:rsid w:val="003675E5"/>
    <w:rsid w:val="00367853"/>
    <w:rsid w:val="0037093F"/>
    <w:rsid w:val="00370A10"/>
    <w:rsid w:val="00371067"/>
    <w:rsid w:val="0037117A"/>
    <w:rsid w:val="00371A00"/>
    <w:rsid w:val="00371F2C"/>
    <w:rsid w:val="00372FA2"/>
    <w:rsid w:val="003732B4"/>
    <w:rsid w:val="0037335A"/>
    <w:rsid w:val="00373BF8"/>
    <w:rsid w:val="00374098"/>
    <w:rsid w:val="003743BA"/>
    <w:rsid w:val="003743DD"/>
    <w:rsid w:val="00374A24"/>
    <w:rsid w:val="003751BB"/>
    <w:rsid w:val="00375288"/>
    <w:rsid w:val="00375353"/>
    <w:rsid w:val="00375AA0"/>
    <w:rsid w:val="00375B69"/>
    <w:rsid w:val="003767F6"/>
    <w:rsid w:val="00376AD8"/>
    <w:rsid w:val="00376D15"/>
    <w:rsid w:val="003772B9"/>
    <w:rsid w:val="003775A2"/>
    <w:rsid w:val="00377D93"/>
    <w:rsid w:val="00380762"/>
    <w:rsid w:val="00380F52"/>
    <w:rsid w:val="00380FF0"/>
    <w:rsid w:val="00381263"/>
    <w:rsid w:val="003828E1"/>
    <w:rsid w:val="00382A08"/>
    <w:rsid w:val="00382CD5"/>
    <w:rsid w:val="00383CAA"/>
    <w:rsid w:val="00384236"/>
    <w:rsid w:val="0038490A"/>
    <w:rsid w:val="00384CAA"/>
    <w:rsid w:val="00384E23"/>
    <w:rsid w:val="0038511D"/>
    <w:rsid w:val="00385B86"/>
    <w:rsid w:val="00385DC8"/>
    <w:rsid w:val="00386008"/>
    <w:rsid w:val="00386675"/>
    <w:rsid w:val="00387C53"/>
    <w:rsid w:val="00387DFE"/>
    <w:rsid w:val="00387E3E"/>
    <w:rsid w:val="00387F17"/>
    <w:rsid w:val="00390684"/>
    <w:rsid w:val="00390B90"/>
    <w:rsid w:val="00390E23"/>
    <w:rsid w:val="003915B2"/>
    <w:rsid w:val="0039181E"/>
    <w:rsid w:val="00391D90"/>
    <w:rsid w:val="00392198"/>
    <w:rsid w:val="0039272A"/>
    <w:rsid w:val="00392B99"/>
    <w:rsid w:val="00392FF4"/>
    <w:rsid w:val="00394A5C"/>
    <w:rsid w:val="00395F74"/>
    <w:rsid w:val="00396523"/>
    <w:rsid w:val="0039657A"/>
    <w:rsid w:val="0039669F"/>
    <w:rsid w:val="00396971"/>
    <w:rsid w:val="00396BB3"/>
    <w:rsid w:val="00397E9B"/>
    <w:rsid w:val="003A0B18"/>
    <w:rsid w:val="003A0D39"/>
    <w:rsid w:val="003A1A95"/>
    <w:rsid w:val="003A1DD0"/>
    <w:rsid w:val="003A3C37"/>
    <w:rsid w:val="003A3F0F"/>
    <w:rsid w:val="003A43C8"/>
    <w:rsid w:val="003A48BB"/>
    <w:rsid w:val="003A4C0F"/>
    <w:rsid w:val="003A5432"/>
    <w:rsid w:val="003A5584"/>
    <w:rsid w:val="003A5E49"/>
    <w:rsid w:val="003A6D21"/>
    <w:rsid w:val="003A7CDF"/>
    <w:rsid w:val="003B0070"/>
    <w:rsid w:val="003B0B53"/>
    <w:rsid w:val="003B0FB9"/>
    <w:rsid w:val="003B1507"/>
    <w:rsid w:val="003B2467"/>
    <w:rsid w:val="003B26DD"/>
    <w:rsid w:val="003B3D7A"/>
    <w:rsid w:val="003B402E"/>
    <w:rsid w:val="003B42F0"/>
    <w:rsid w:val="003B4396"/>
    <w:rsid w:val="003B5ECD"/>
    <w:rsid w:val="003B6A0F"/>
    <w:rsid w:val="003B6ECA"/>
    <w:rsid w:val="003B791D"/>
    <w:rsid w:val="003B7D19"/>
    <w:rsid w:val="003C0024"/>
    <w:rsid w:val="003C0848"/>
    <w:rsid w:val="003C1110"/>
    <w:rsid w:val="003C18A8"/>
    <w:rsid w:val="003C19ED"/>
    <w:rsid w:val="003C31CB"/>
    <w:rsid w:val="003C3C8E"/>
    <w:rsid w:val="003C4598"/>
    <w:rsid w:val="003C47F1"/>
    <w:rsid w:val="003C4FD0"/>
    <w:rsid w:val="003C54B7"/>
    <w:rsid w:val="003C5B75"/>
    <w:rsid w:val="003C5D5E"/>
    <w:rsid w:val="003C6E68"/>
    <w:rsid w:val="003C72FF"/>
    <w:rsid w:val="003C7E75"/>
    <w:rsid w:val="003D006C"/>
    <w:rsid w:val="003D11CA"/>
    <w:rsid w:val="003D1C4B"/>
    <w:rsid w:val="003D367D"/>
    <w:rsid w:val="003D36D3"/>
    <w:rsid w:val="003D3CCB"/>
    <w:rsid w:val="003D3D3B"/>
    <w:rsid w:val="003D4408"/>
    <w:rsid w:val="003D48E8"/>
    <w:rsid w:val="003D6131"/>
    <w:rsid w:val="003D697E"/>
    <w:rsid w:val="003D6A44"/>
    <w:rsid w:val="003D71C0"/>
    <w:rsid w:val="003D799A"/>
    <w:rsid w:val="003D7D39"/>
    <w:rsid w:val="003E02BA"/>
    <w:rsid w:val="003E0656"/>
    <w:rsid w:val="003E0791"/>
    <w:rsid w:val="003E0D6F"/>
    <w:rsid w:val="003E1403"/>
    <w:rsid w:val="003E14D3"/>
    <w:rsid w:val="003E227A"/>
    <w:rsid w:val="003E3011"/>
    <w:rsid w:val="003E307D"/>
    <w:rsid w:val="003E309C"/>
    <w:rsid w:val="003E37C8"/>
    <w:rsid w:val="003E3A3D"/>
    <w:rsid w:val="003E40AF"/>
    <w:rsid w:val="003E45CE"/>
    <w:rsid w:val="003E4683"/>
    <w:rsid w:val="003E4771"/>
    <w:rsid w:val="003E5013"/>
    <w:rsid w:val="003E56C1"/>
    <w:rsid w:val="003E6271"/>
    <w:rsid w:val="003E7008"/>
    <w:rsid w:val="003E717E"/>
    <w:rsid w:val="003E7662"/>
    <w:rsid w:val="003F0BBA"/>
    <w:rsid w:val="003F0E91"/>
    <w:rsid w:val="003F1120"/>
    <w:rsid w:val="003F11A0"/>
    <w:rsid w:val="003F13FC"/>
    <w:rsid w:val="003F2918"/>
    <w:rsid w:val="003F321F"/>
    <w:rsid w:val="003F336E"/>
    <w:rsid w:val="003F3C38"/>
    <w:rsid w:val="003F4178"/>
    <w:rsid w:val="003F452A"/>
    <w:rsid w:val="003F45A9"/>
    <w:rsid w:val="003F477E"/>
    <w:rsid w:val="003F4B92"/>
    <w:rsid w:val="003F4FD8"/>
    <w:rsid w:val="003F5411"/>
    <w:rsid w:val="003F696C"/>
    <w:rsid w:val="003F6BE7"/>
    <w:rsid w:val="003F7558"/>
    <w:rsid w:val="003F75BE"/>
    <w:rsid w:val="003F7DB6"/>
    <w:rsid w:val="004000C7"/>
    <w:rsid w:val="004001FB"/>
    <w:rsid w:val="00400526"/>
    <w:rsid w:val="00400D40"/>
    <w:rsid w:val="00400FAB"/>
    <w:rsid w:val="004015F2"/>
    <w:rsid w:val="0040170E"/>
    <w:rsid w:val="00401789"/>
    <w:rsid w:val="0040196D"/>
    <w:rsid w:val="00401EEE"/>
    <w:rsid w:val="00403246"/>
    <w:rsid w:val="004037EF"/>
    <w:rsid w:val="00404D1E"/>
    <w:rsid w:val="0040548D"/>
    <w:rsid w:val="00405729"/>
    <w:rsid w:val="00405C27"/>
    <w:rsid w:val="004060DD"/>
    <w:rsid w:val="00406178"/>
    <w:rsid w:val="00406353"/>
    <w:rsid w:val="004064C2"/>
    <w:rsid w:val="00406576"/>
    <w:rsid w:val="00406DF7"/>
    <w:rsid w:val="0040704C"/>
    <w:rsid w:val="004075ED"/>
    <w:rsid w:val="00407970"/>
    <w:rsid w:val="00407B37"/>
    <w:rsid w:val="0041035F"/>
    <w:rsid w:val="0041072B"/>
    <w:rsid w:val="004108A3"/>
    <w:rsid w:val="0041093B"/>
    <w:rsid w:val="00410C4D"/>
    <w:rsid w:val="004110D9"/>
    <w:rsid w:val="0041135C"/>
    <w:rsid w:val="00411768"/>
    <w:rsid w:val="0041321A"/>
    <w:rsid w:val="004133DB"/>
    <w:rsid w:val="00413697"/>
    <w:rsid w:val="0041400B"/>
    <w:rsid w:val="0041434A"/>
    <w:rsid w:val="00414571"/>
    <w:rsid w:val="00414CAB"/>
    <w:rsid w:val="00414DE7"/>
    <w:rsid w:val="00415B15"/>
    <w:rsid w:val="00416470"/>
    <w:rsid w:val="0041693F"/>
    <w:rsid w:val="00417149"/>
    <w:rsid w:val="004201BD"/>
    <w:rsid w:val="00421549"/>
    <w:rsid w:val="004217FB"/>
    <w:rsid w:val="00421E05"/>
    <w:rsid w:val="00422118"/>
    <w:rsid w:val="0042229F"/>
    <w:rsid w:val="00422687"/>
    <w:rsid w:val="004239DD"/>
    <w:rsid w:val="00423DDC"/>
    <w:rsid w:val="00424061"/>
    <w:rsid w:val="00424EE1"/>
    <w:rsid w:val="0042531D"/>
    <w:rsid w:val="004256F6"/>
    <w:rsid w:val="00425E44"/>
    <w:rsid w:val="004265D8"/>
    <w:rsid w:val="00426981"/>
    <w:rsid w:val="00427A04"/>
    <w:rsid w:val="00427EAB"/>
    <w:rsid w:val="00430141"/>
    <w:rsid w:val="004306BD"/>
    <w:rsid w:val="00430AB7"/>
    <w:rsid w:val="00430EB0"/>
    <w:rsid w:val="00431042"/>
    <w:rsid w:val="004312A6"/>
    <w:rsid w:val="00431352"/>
    <w:rsid w:val="004318D8"/>
    <w:rsid w:val="00432204"/>
    <w:rsid w:val="004322AE"/>
    <w:rsid w:val="00432C60"/>
    <w:rsid w:val="00433792"/>
    <w:rsid w:val="00435AA7"/>
    <w:rsid w:val="00435DBB"/>
    <w:rsid w:val="004365E2"/>
    <w:rsid w:val="00436D64"/>
    <w:rsid w:val="00437014"/>
    <w:rsid w:val="00437584"/>
    <w:rsid w:val="0044035C"/>
    <w:rsid w:val="004403D5"/>
    <w:rsid w:val="00440B8E"/>
    <w:rsid w:val="00440E74"/>
    <w:rsid w:val="00441186"/>
    <w:rsid w:val="00441681"/>
    <w:rsid w:val="00441BE0"/>
    <w:rsid w:val="00442215"/>
    <w:rsid w:val="00442A06"/>
    <w:rsid w:val="00443066"/>
    <w:rsid w:val="004433EA"/>
    <w:rsid w:val="00443890"/>
    <w:rsid w:val="004439CC"/>
    <w:rsid w:val="00443E15"/>
    <w:rsid w:val="00443E61"/>
    <w:rsid w:val="004449FE"/>
    <w:rsid w:val="00445C08"/>
    <w:rsid w:val="00445DEF"/>
    <w:rsid w:val="00445FF6"/>
    <w:rsid w:val="0044655A"/>
    <w:rsid w:val="0044671C"/>
    <w:rsid w:val="00446F67"/>
    <w:rsid w:val="00447B36"/>
    <w:rsid w:val="0045061B"/>
    <w:rsid w:val="00451D43"/>
    <w:rsid w:val="004520C3"/>
    <w:rsid w:val="004521A6"/>
    <w:rsid w:val="00453219"/>
    <w:rsid w:val="00454C4E"/>
    <w:rsid w:val="00455746"/>
    <w:rsid w:val="00455F97"/>
    <w:rsid w:val="004577E1"/>
    <w:rsid w:val="004577EB"/>
    <w:rsid w:val="00460B7F"/>
    <w:rsid w:val="00461128"/>
    <w:rsid w:val="00461400"/>
    <w:rsid w:val="004638E9"/>
    <w:rsid w:val="004638F1"/>
    <w:rsid w:val="00463D03"/>
    <w:rsid w:val="00463FD1"/>
    <w:rsid w:val="00464113"/>
    <w:rsid w:val="00464399"/>
    <w:rsid w:val="00464711"/>
    <w:rsid w:val="00465967"/>
    <w:rsid w:val="00465CA8"/>
    <w:rsid w:val="00466582"/>
    <w:rsid w:val="00466599"/>
    <w:rsid w:val="004678FA"/>
    <w:rsid w:val="00470BE3"/>
    <w:rsid w:val="00470D94"/>
    <w:rsid w:val="00471D7A"/>
    <w:rsid w:val="00471FF2"/>
    <w:rsid w:val="00472062"/>
    <w:rsid w:val="00472B64"/>
    <w:rsid w:val="00472DA4"/>
    <w:rsid w:val="0047353F"/>
    <w:rsid w:val="00474066"/>
    <w:rsid w:val="00474B28"/>
    <w:rsid w:val="00475250"/>
    <w:rsid w:val="004757C1"/>
    <w:rsid w:val="00475BD3"/>
    <w:rsid w:val="00475F3F"/>
    <w:rsid w:val="0047621E"/>
    <w:rsid w:val="0047683C"/>
    <w:rsid w:val="0047694B"/>
    <w:rsid w:val="00476A31"/>
    <w:rsid w:val="0047752F"/>
    <w:rsid w:val="00477C9D"/>
    <w:rsid w:val="0048055B"/>
    <w:rsid w:val="00480E6F"/>
    <w:rsid w:val="004817E3"/>
    <w:rsid w:val="00481B0D"/>
    <w:rsid w:val="00482022"/>
    <w:rsid w:val="0048230D"/>
    <w:rsid w:val="004826F7"/>
    <w:rsid w:val="00482A15"/>
    <w:rsid w:val="00483B83"/>
    <w:rsid w:val="00483D9A"/>
    <w:rsid w:val="00484081"/>
    <w:rsid w:val="0048472B"/>
    <w:rsid w:val="00484980"/>
    <w:rsid w:val="00484A90"/>
    <w:rsid w:val="00485168"/>
    <w:rsid w:val="0048518F"/>
    <w:rsid w:val="00485F85"/>
    <w:rsid w:val="004865D7"/>
    <w:rsid w:val="004866D3"/>
    <w:rsid w:val="00486994"/>
    <w:rsid w:val="00486A37"/>
    <w:rsid w:val="0048735B"/>
    <w:rsid w:val="004875DF"/>
    <w:rsid w:val="00487CA1"/>
    <w:rsid w:val="00487D01"/>
    <w:rsid w:val="004901EA"/>
    <w:rsid w:val="00490273"/>
    <w:rsid w:val="0049035C"/>
    <w:rsid w:val="0049047D"/>
    <w:rsid w:val="00491242"/>
    <w:rsid w:val="004915CF"/>
    <w:rsid w:val="004917DF"/>
    <w:rsid w:val="00492C00"/>
    <w:rsid w:val="00492E4C"/>
    <w:rsid w:val="004934AF"/>
    <w:rsid w:val="0049366A"/>
    <w:rsid w:val="004937DA"/>
    <w:rsid w:val="004937EE"/>
    <w:rsid w:val="00493E6D"/>
    <w:rsid w:val="0049435B"/>
    <w:rsid w:val="00494505"/>
    <w:rsid w:val="004947EC"/>
    <w:rsid w:val="00494B3D"/>
    <w:rsid w:val="00494C7A"/>
    <w:rsid w:val="00495106"/>
    <w:rsid w:val="004954F5"/>
    <w:rsid w:val="0049602F"/>
    <w:rsid w:val="004A03D7"/>
    <w:rsid w:val="004A0670"/>
    <w:rsid w:val="004A0C1A"/>
    <w:rsid w:val="004A105B"/>
    <w:rsid w:val="004A11FE"/>
    <w:rsid w:val="004A1D4F"/>
    <w:rsid w:val="004A1FBE"/>
    <w:rsid w:val="004A22AB"/>
    <w:rsid w:val="004A329A"/>
    <w:rsid w:val="004A3334"/>
    <w:rsid w:val="004A37CE"/>
    <w:rsid w:val="004A56AE"/>
    <w:rsid w:val="004A5A3E"/>
    <w:rsid w:val="004A60B6"/>
    <w:rsid w:val="004A6520"/>
    <w:rsid w:val="004A6610"/>
    <w:rsid w:val="004A6AEC"/>
    <w:rsid w:val="004A788D"/>
    <w:rsid w:val="004A794D"/>
    <w:rsid w:val="004B000A"/>
    <w:rsid w:val="004B0401"/>
    <w:rsid w:val="004B0ED8"/>
    <w:rsid w:val="004B1039"/>
    <w:rsid w:val="004B17DB"/>
    <w:rsid w:val="004B3C5E"/>
    <w:rsid w:val="004B3F45"/>
    <w:rsid w:val="004B3F4E"/>
    <w:rsid w:val="004B452D"/>
    <w:rsid w:val="004B4ECE"/>
    <w:rsid w:val="004B5035"/>
    <w:rsid w:val="004B67B1"/>
    <w:rsid w:val="004B6BE6"/>
    <w:rsid w:val="004B7C2D"/>
    <w:rsid w:val="004C00DD"/>
    <w:rsid w:val="004C13A5"/>
    <w:rsid w:val="004C13F0"/>
    <w:rsid w:val="004C1F87"/>
    <w:rsid w:val="004C2489"/>
    <w:rsid w:val="004C2F3D"/>
    <w:rsid w:val="004C387D"/>
    <w:rsid w:val="004C39C6"/>
    <w:rsid w:val="004C3A3E"/>
    <w:rsid w:val="004C42F8"/>
    <w:rsid w:val="004C4C44"/>
    <w:rsid w:val="004C4D8A"/>
    <w:rsid w:val="004C4E62"/>
    <w:rsid w:val="004C65C1"/>
    <w:rsid w:val="004C65CE"/>
    <w:rsid w:val="004C6610"/>
    <w:rsid w:val="004C69B1"/>
    <w:rsid w:val="004C7BF4"/>
    <w:rsid w:val="004D0198"/>
    <w:rsid w:val="004D0680"/>
    <w:rsid w:val="004D07C3"/>
    <w:rsid w:val="004D1278"/>
    <w:rsid w:val="004D2527"/>
    <w:rsid w:val="004D2786"/>
    <w:rsid w:val="004D27AF"/>
    <w:rsid w:val="004D516E"/>
    <w:rsid w:val="004D58E3"/>
    <w:rsid w:val="004D6364"/>
    <w:rsid w:val="004D64AB"/>
    <w:rsid w:val="004D6C67"/>
    <w:rsid w:val="004D78CE"/>
    <w:rsid w:val="004D7B7C"/>
    <w:rsid w:val="004D7F5B"/>
    <w:rsid w:val="004E01F7"/>
    <w:rsid w:val="004E0D61"/>
    <w:rsid w:val="004E1933"/>
    <w:rsid w:val="004E1CCA"/>
    <w:rsid w:val="004E2689"/>
    <w:rsid w:val="004E277B"/>
    <w:rsid w:val="004E2E34"/>
    <w:rsid w:val="004E306A"/>
    <w:rsid w:val="004E3105"/>
    <w:rsid w:val="004E3393"/>
    <w:rsid w:val="004E3498"/>
    <w:rsid w:val="004E3A1C"/>
    <w:rsid w:val="004E3CA8"/>
    <w:rsid w:val="004E40E9"/>
    <w:rsid w:val="004E427A"/>
    <w:rsid w:val="004E44F4"/>
    <w:rsid w:val="004E453E"/>
    <w:rsid w:val="004E488A"/>
    <w:rsid w:val="004E4DE4"/>
    <w:rsid w:val="004E5A0A"/>
    <w:rsid w:val="004E66B2"/>
    <w:rsid w:val="004E6D93"/>
    <w:rsid w:val="004E707C"/>
    <w:rsid w:val="004E7B00"/>
    <w:rsid w:val="004E7E27"/>
    <w:rsid w:val="004F0BB0"/>
    <w:rsid w:val="004F15EE"/>
    <w:rsid w:val="004F1997"/>
    <w:rsid w:val="004F1D1B"/>
    <w:rsid w:val="004F3159"/>
    <w:rsid w:val="004F37F5"/>
    <w:rsid w:val="004F3D10"/>
    <w:rsid w:val="004F3D87"/>
    <w:rsid w:val="004F50F6"/>
    <w:rsid w:val="004F55EE"/>
    <w:rsid w:val="004F5EA4"/>
    <w:rsid w:val="004F68C4"/>
    <w:rsid w:val="004F695A"/>
    <w:rsid w:val="004F7541"/>
    <w:rsid w:val="00500136"/>
    <w:rsid w:val="00500CA9"/>
    <w:rsid w:val="00500CCF"/>
    <w:rsid w:val="00502326"/>
    <w:rsid w:val="00502FCA"/>
    <w:rsid w:val="00503418"/>
    <w:rsid w:val="00503A8E"/>
    <w:rsid w:val="005049F3"/>
    <w:rsid w:val="005049FC"/>
    <w:rsid w:val="00504D1B"/>
    <w:rsid w:val="00505073"/>
    <w:rsid w:val="00505435"/>
    <w:rsid w:val="00505CA5"/>
    <w:rsid w:val="00505D33"/>
    <w:rsid w:val="005062A2"/>
    <w:rsid w:val="00506488"/>
    <w:rsid w:val="00507700"/>
    <w:rsid w:val="0050773A"/>
    <w:rsid w:val="00510032"/>
    <w:rsid w:val="00510656"/>
    <w:rsid w:val="005110D3"/>
    <w:rsid w:val="00511FA0"/>
    <w:rsid w:val="005122D3"/>
    <w:rsid w:val="005124AF"/>
    <w:rsid w:val="0051304D"/>
    <w:rsid w:val="005130C9"/>
    <w:rsid w:val="005136BB"/>
    <w:rsid w:val="005138AD"/>
    <w:rsid w:val="00513938"/>
    <w:rsid w:val="00513C25"/>
    <w:rsid w:val="00513E55"/>
    <w:rsid w:val="00514C43"/>
    <w:rsid w:val="005160DA"/>
    <w:rsid w:val="005164EC"/>
    <w:rsid w:val="00516883"/>
    <w:rsid w:val="00516BB7"/>
    <w:rsid w:val="0051746D"/>
    <w:rsid w:val="00517556"/>
    <w:rsid w:val="0052004B"/>
    <w:rsid w:val="00520978"/>
    <w:rsid w:val="00520B74"/>
    <w:rsid w:val="005210C9"/>
    <w:rsid w:val="00521E14"/>
    <w:rsid w:val="00521F22"/>
    <w:rsid w:val="005227E8"/>
    <w:rsid w:val="005229A2"/>
    <w:rsid w:val="00522E80"/>
    <w:rsid w:val="00523049"/>
    <w:rsid w:val="005243FC"/>
    <w:rsid w:val="00524480"/>
    <w:rsid w:val="005249B6"/>
    <w:rsid w:val="005249BF"/>
    <w:rsid w:val="0052522C"/>
    <w:rsid w:val="00526698"/>
    <w:rsid w:val="005270E9"/>
    <w:rsid w:val="005278D8"/>
    <w:rsid w:val="0052793B"/>
    <w:rsid w:val="00527FFE"/>
    <w:rsid w:val="00530641"/>
    <w:rsid w:val="00530C21"/>
    <w:rsid w:val="00530DFE"/>
    <w:rsid w:val="00531A31"/>
    <w:rsid w:val="00531AFB"/>
    <w:rsid w:val="00531C35"/>
    <w:rsid w:val="00531CF9"/>
    <w:rsid w:val="00531F9D"/>
    <w:rsid w:val="005328A5"/>
    <w:rsid w:val="00532AB7"/>
    <w:rsid w:val="00532FC5"/>
    <w:rsid w:val="005337F6"/>
    <w:rsid w:val="00533B4B"/>
    <w:rsid w:val="0053458E"/>
    <w:rsid w:val="005346D1"/>
    <w:rsid w:val="0053490E"/>
    <w:rsid w:val="00534BFB"/>
    <w:rsid w:val="00534E58"/>
    <w:rsid w:val="00535831"/>
    <w:rsid w:val="0053585D"/>
    <w:rsid w:val="00535E47"/>
    <w:rsid w:val="00536289"/>
    <w:rsid w:val="0053635C"/>
    <w:rsid w:val="00536B61"/>
    <w:rsid w:val="00536CB2"/>
    <w:rsid w:val="00537102"/>
    <w:rsid w:val="005375C2"/>
    <w:rsid w:val="005376EC"/>
    <w:rsid w:val="00537CB2"/>
    <w:rsid w:val="00537F5A"/>
    <w:rsid w:val="0054184A"/>
    <w:rsid w:val="00542621"/>
    <w:rsid w:val="005427AE"/>
    <w:rsid w:val="00543438"/>
    <w:rsid w:val="00543F82"/>
    <w:rsid w:val="005440B7"/>
    <w:rsid w:val="00544E24"/>
    <w:rsid w:val="00544F6B"/>
    <w:rsid w:val="00545C68"/>
    <w:rsid w:val="005466F2"/>
    <w:rsid w:val="00546B85"/>
    <w:rsid w:val="00546D6F"/>
    <w:rsid w:val="00547379"/>
    <w:rsid w:val="00547827"/>
    <w:rsid w:val="0055008A"/>
    <w:rsid w:val="00550135"/>
    <w:rsid w:val="0055050F"/>
    <w:rsid w:val="00552427"/>
    <w:rsid w:val="00552712"/>
    <w:rsid w:val="00552CA5"/>
    <w:rsid w:val="00552CDF"/>
    <w:rsid w:val="00553000"/>
    <w:rsid w:val="00553043"/>
    <w:rsid w:val="00553179"/>
    <w:rsid w:val="005534E6"/>
    <w:rsid w:val="00553998"/>
    <w:rsid w:val="005540E0"/>
    <w:rsid w:val="00554776"/>
    <w:rsid w:val="00554C5C"/>
    <w:rsid w:val="005555CA"/>
    <w:rsid w:val="005563FC"/>
    <w:rsid w:val="00556785"/>
    <w:rsid w:val="00556A65"/>
    <w:rsid w:val="00556ACC"/>
    <w:rsid w:val="005574EA"/>
    <w:rsid w:val="005577E9"/>
    <w:rsid w:val="00557CC4"/>
    <w:rsid w:val="005611EC"/>
    <w:rsid w:val="005611F0"/>
    <w:rsid w:val="005614BB"/>
    <w:rsid w:val="005614EA"/>
    <w:rsid w:val="00561BBD"/>
    <w:rsid w:val="00562021"/>
    <w:rsid w:val="0056272E"/>
    <w:rsid w:val="00562BA7"/>
    <w:rsid w:val="0056306B"/>
    <w:rsid w:val="00563284"/>
    <w:rsid w:val="00563A04"/>
    <w:rsid w:val="005651A6"/>
    <w:rsid w:val="00565466"/>
    <w:rsid w:val="005659AB"/>
    <w:rsid w:val="00565EF4"/>
    <w:rsid w:val="00565FD4"/>
    <w:rsid w:val="00566077"/>
    <w:rsid w:val="005662C1"/>
    <w:rsid w:val="005663FF"/>
    <w:rsid w:val="00566CA2"/>
    <w:rsid w:val="00567F23"/>
    <w:rsid w:val="00570361"/>
    <w:rsid w:val="00570626"/>
    <w:rsid w:val="005709A3"/>
    <w:rsid w:val="00570C8B"/>
    <w:rsid w:val="00572F6A"/>
    <w:rsid w:val="005732A4"/>
    <w:rsid w:val="005739E0"/>
    <w:rsid w:val="00574112"/>
    <w:rsid w:val="005748C1"/>
    <w:rsid w:val="00574D16"/>
    <w:rsid w:val="00575206"/>
    <w:rsid w:val="0057582B"/>
    <w:rsid w:val="005759F5"/>
    <w:rsid w:val="00575F01"/>
    <w:rsid w:val="00575F41"/>
    <w:rsid w:val="0057713F"/>
    <w:rsid w:val="005771B8"/>
    <w:rsid w:val="00577CF0"/>
    <w:rsid w:val="00577E63"/>
    <w:rsid w:val="00580039"/>
    <w:rsid w:val="0058003A"/>
    <w:rsid w:val="0058004B"/>
    <w:rsid w:val="00581D05"/>
    <w:rsid w:val="0058252F"/>
    <w:rsid w:val="00582BF1"/>
    <w:rsid w:val="00582F54"/>
    <w:rsid w:val="00582F63"/>
    <w:rsid w:val="0058370B"/>
    <w:rsid w:val="0058408F"/>
    <w:rsid w:val="005854A8"/>
    <w:rsid w:val="00585563"/>
    <w:rsid w:val="00585A9C"/>
    <w:rsid w:val="00585B66"/>
    <w:rsid w:val="00585BF8"/>
    <w:rsid w:val="00585F85"/>
    <w:rsid w:val="00586F8B"/>
    <w:rsid w:val="005872CF"/>
    <w:rsid w:val="005876A1"/>
    <w:rsid w:val="00587931"/>
    <w:rsid w:val="00587DD5"/>
    <w:rsid w:val="0059030E"/>
    <w:rsid w:val="00590879"/>
    <w:rsid w:val="00590F0A"/>
    <w:rsid w:val="005911A0"/>
    <w:rsid w:val="005913D1"/>
    <w:rsid w:val="00591AB7"/>
    <w:rsid w:val="00591C97"/>
    <w:rsid w:val="00591FAA"/>
    <w:rsid w:val="00592087"/>
    <w:rsid w:val="005935D5"/>
    <w:rsid w:val="005937CC"/>
    <w:rsid w:val="005939EA"/>
    <w:rsid w:val="0059487B"/>
    <w:rsid w:val="0059520A"/>
    <w:rsid w:val="00595489"/>
    <w:rsid w:val="00595607"/>
    <w:rsid w:val="0059590C"/>
    <w:rsid w:val="00595A6F"/>
    <w:rsid w:val="00595D12"/>
    <w:rsid w:val="00595ECF"/>
    <w:rsid w:val="0059697F"/>
    <w:rsid w:val="00596AF9"/>
    <w:rsid w:val="00596BCE"/>
    <w:rsid w:val="00597EDF"/>
    <w:rsid w:val="005A0123"/>
    <w:rsid w:val="005A029C"/>
    <w:rsid w:val="005A0401"/>
    <w:rsid w:val="005A0528"/>
    <w:rsid w:val="005A133F"/>
    <w:rsid w:val="005A1442"/>
    <w:rsid w:val="005A2400"/>
    <w:rsid w:val="005A2694"/>
    <w:rsid w:val="005A2CAC"/>
    <w:rsid w:val="005A30E1"/>
    <w:rsid w:val="005A3107"/>
    <w:rsid w:val="005A32B5"/>
    <w:rsid w:val="005A3A1A"/>
    <w:rsid w:val="005A408C"/>
    <w:rsid w:val="005A40D6"/>
    <w:rsid w:val="005A4B5C"/>
    <w:rsid w:val="005A5752"/>
    <w:rsid w:val="005A5761"/>
    <w:rsid w:val="005A5E3A"/>
    <w:rsid w:val="005A6833"/>
    <w:rsid w:val="005A6E22"/>
    <w:rsid w:val="005A715A"/>
    <w:rsid w:val="005A772D"/>
    <w:rsid w:val="005A7BAD"/>
    <w:rsid w:val="005A7EE6"/>
    <w:rsid w:val="005B0394"/>
    <w:rsid w:val="005B14C1"/>
    <w:rsid w:val="005B1885"/>
    <w:rsid w:val="005B1F80"/>
    <w:rsid w:val="005B1FBA"/>
    <w:rsid w:val="005B26D7"/>
    <w:rsid w:val="005B28B6"/>
    <w:rsid w:val="005B32CF"/>
    <w:rsid w:val="005B3A72"/>
    <w:rsid w:val="005B4438"/>
    <w:rsid w:val="005B4AA7"/>
    <w:rsid w:val="005B54EA"/>
    <w:rsid w:val="005B6297"/>
    <w:rsid w:val="005B6610"/>
    <w:rsid w:val="005B6B85"/>
    <w:rsid w:val="005B7179"/>
    <w:rsid w:val="005B71A2"/>
    <w:rsid w:val="005B741F"/>
    <w:rsid w:val="005B7B29"/>
    <w:rsid w:val="005B7EC3"/>
    <w:rsid w:val="005C169A"/>
    <w:rsid w:val="005C1AC3"/>
    <w:rsid w:val="005C24DF"/>
    <w:rsid w:val="005C2B7E"/>
    <w:rsid w:val="005C3953"/>
    <w:rsid w:val="005C3C8C"/>
    <w:rsid w:val="005C444C"/>
    <w:rsid w:val="005C4B83"/>
    <w:rsid w:val="005C5978"/>
    <w:rsid w:val="005C5E39"/>
    <w:rsid w:val="005C66D2"/>
    <w:rsid w:val="005C787C"/>
    <w:rsid w:val="005D0147"/>
    <w:rsid w:val="005D0301"/>
    <w:rsid w:val="005D09AD"/>
    <w:rsid w:val="005D0C8E"/>
    <w:rsid w:val="005D0F04"/>
    <w:rsid w:val="005D235B"/>
    <w:rsid w:val="005D23EC"/>
    <w:rsid w:val="005D2437"/>
    <w:rsid w:val="005D2767"/>
    <w:rsid w:val="005D2AFB"/>
    <w:rsid w:val="005D300A"/>
    <w:rsid w:val="005D3225"/>
    <w:rsid w:val="005D3340"/>
    <w:rsid w:val="005D35C3"/>
    <w:rsid w:val="005D45E1"/>
    <w:rsid w:val="005D4DF8"/>
    <w:rsid w:val="005D4E14"/>
    <w:rsid w:val="005D4FCA"/>
    <w:rsid w:val="005D5045"/>
    <w:rsid w:val="005D58C7"/>
    <w:rsid w:val="005D58CF"/>
    <w:rsid w:val="005D60C6"/>
    <w:rsid w:val="005D636C"/>
    <w:rsid w:val="005D69EA"/>
    <w:rsid w:val="005D6A72"/>
    <w:rsid w:val="005D7049"/>
    <w:rsid w:val="005D77B7"/>
    <w:rsid w:val="005D7F60"/>
    <w:rsid w:val="005E1460"/>
    <w:rsid w:val="005E1813"/>
    <w:rsid w:val="005E22E1"/>
    <w:rsid w:val="005E29CD"/>
    <w:rsid w:val="005E3513"/>
    <w:rsid w:val="005E3BFC"/>
    <w:rsid w:val="005E443C"/>
    <w:rsid w:val="005E56DF"/>
    <w:rsid w:val="005E6095"/>
    <w:rsid w:val="005E610E"/>
    <w:rsid w:val="005E6782"/>
    <w:rsid w:val="005E6EDF"/>
    <w:rsid w:val="005E75E5"/>
    <w:rsid w:val="005E77C0"/>
    <w:rsid w:val="005E78CB"/>
    <w:rsid w:val="005E7AEC"/>
    <w:rsid w:val="005F051E"/>
    <w:rsid w:val="005F0D62"/>
    <w:rsid w:val="005F115B"/>
    <w:rsid w:val="005F145E"/>
    <w:rsid w:val="005F1C3D"/>
    <w:rsid w:val="005F1C5E"/>
    <w:rsid w:val="005F263F"/>
    <w:rsid w:val="005F2D1E"/>
    <w:rsid w:val="005F30A7"/>
    <w:rsid w:val="005F3164"/>
    <w:rsid w:val="005F43DA"/>
    <w:rsid w:val="005F5B45"/>
    <w:rsid w:val="005F6441"/>
    <w:rsid w:val="005F6B52"/>
    <w:rsid w:val="005F6E87"/>
    <w:rsid w:val="005F6F87"/>
    <w:rsid w:val="005F74C4"/>
    <w:rsid w:val="00600074"/>
    <w:rsid w:val="00600921"/>
    <w:rsid w:val="00600E10"/>
    <w:rsid w:val="006019AE"/>
    <w:rsid w:val="006023F4"/>
    <w:rsid w:val="0060248B"/>
    <w:rsid w:val="006024AB"/>
    <w:rsid w:val="0060297E"/>
    <w:rsid w:val="00603B08"/>
    <w:rsid w:val="00603DD9"/>
    <w:rsid w:val="0060482B"/>
    <w:rsid w:val="006053C4"/>
    <w:rsid w:val="00610D48"/>
    <w:rsid w:val="0061141C"/>
    <w:rsid w:val="00611894"/>
    <w:rsid w:val="00611DDB"/>
    <w:rsid w:val="00612624"/>
    <w:rsid w:val="006126EF"/>
    <w:rsid w:val="00612CEB"/>
    <w:rsid w:val="00612DAF"/>
    <w:rsid w:val="006133AC"/>
    <w:rsid w:val="00613F6B"/>
    <w:rsid w:val="00614642"/>
    <w:rsid w:val="006163B3"/>
    <w:rsid w:val="0061652E"/>
    <w:rsid w:val="00616624"/>
    <w:rsid w:val="006167A8"/>
    <w:rsid w:val="00616917"/>
    <w:rsid w:val="00616FB4"/>
    <w:rsid w:val="0062023B"/>
    <w:rsid w:val="0062034E"/>
    <w:rsid w:val="0062057C"/>
    <w:rsid w:val="006206DF"/>
    <w:rsid w:val="00620E3B"/>
    <w:rsid w:val="006210CB"/>
    <w:rsid w:val="006211FB"/>
    <w:rsid w:val="00621F9A"/>
    <w:rsid w:val="006221FE"/>
    <w:rsid w:val="00622257"/>
    <w:rsid w:val="00623392"/>
    <w:rsid w:val="006243AE"/>
    <w:rsid w:val="00624D0B"/>
    <w:rsid w:val="00625386"/>
    <w:rsid w:val="00625A00"/>
    <w:rsid w:val="00625BDF"/>
    <w:rsid w:val="0062622F"/>
    <w:rsid w:val="0062634A"/>
    <w:rsid w:val="00626781"/>
    <w:rsid w:val="0062681D"/>
    <w:rsid w:val="00626AF9"/>
    <w:rsid w:val="00626D57"/>
    <w:rsid w:val="00627771"/>
    <w:rsid w:val="0063019D"/>
    <w:rsid w:val="00630300"/>
    <w:rsid w:val="006316D0"/>
    <w:rsid w:val="00631FD5"/>
    <w:rsid w:val="006322F4"/>
    <w:rsid w:val="00632E35"/>
    <w:rsid w:val="0063324D"/>
    <w:rsid w:val="00634040"/>
    <w:rsid w:val="006343B5"/>
    <w:rsid w:val="006348EE"/>
    <w:rsid w:val="006348F1"/>
    <w:rsid w:val="00634B9B"/>
    <w:rsid w:val="00635031"/>
    <w:rsid w:val="006357DB"/>
    <w:rsid w:val="006359BE"/>
    <w:rsid w:val="00636217"/>
    <w:rsid w:val="00636AF3"/>
    <w:rsid w:val="00636BEC"/>
    <w:rsid w:val="00636E5C"/>
    <w:rsid w:val="00637319"/>
    <w:rsid w:val="00637349"/>
    <w:rsid w:val="0064114F"/>
    <w:rsid w:val="00641B23"/>
    <w:rsid w:val="00641DE8"/>
    <w:rsid w:val="00641E43"/>
    <w:rsid w:val="00642A3A"/>
    <w:rsid w:val="00642E2B"/>
    <w:rsid w:val="00643137"/>
    <w:rsid w:val="00644090"/>
    <w:rsid w:val="00644312"/>
    <w:rsid w:val="0064472B"/>
    <w:rsid w:val="006459B0"/>
    <w:rsid w:val="00645B91"/>
    <w:rsid w:val="00645BBB"/>
    <w:rsid w:val="00646FCC"/>
    <w:rsid w:val="006476BC"/>
    <w:rsid w:val="006476F9"/>
    <w:rsid w:val="00647C23"/>
    <w:rsid w:val="00650362"/>
    <w:rsid w:val="0065054C"/>
    <w:rsid w:val="006509AA"/>
    <w:rsid w:val="006514FC"/>
    <w:rsid w:val="006519E9"/>
    <w:rsid w:val="00651ED6"/>
    <w:rsid w:val="006523E9"/>
    <w:rsid w:val="006523FE"/>
    <w:rsid w:val="00652402"/>
    <w:rsid w:val="00652581"/>
    <w:rsid w:val="00652A84"/>
    <w:rsid w:val="00652B93"/>
    <w:rsid w:val="0065315C"/>
    <w:rsid w:val="00653217"/>
    <w:rsid w:val="00654BBB"/>
    <w:rsid w:val="006554DE"/>
    <w:rsid w:val="00655BDD"/>
    <w:rsid w:val="00655FA7"/>
    <w:rsid w:val="006563D2"/>
    <w:rsid w:val="006567ED"/>
    <w:rsid w:val="00656E5B"/>
    <w:rsid w:val="0065700B"/>
    <w:rsid w:val="006577C6"/>
    <w:rsid w:val="006602AB"/>
    <w:rsid w:val="00661A68"/>
    <w:rsid w:val="006634CA"/>
    <w:rsid w:val="006637B2"/>
    <w:rsid w:val="00664695"/>
    <w:rsid w:val="006656BA"/>
    <w:rsid w:val="00666785"/>
    <w:rsid w:val="006667AC"/>
    <w:rsid w:val="0066714F"/>
    <w:rsid w:val="00667812"/>
    <w:rsid w:val="006700CC"/>
    <w:rsid w:val="006702BE"/>
    <w:rsid w:val="006703D8"/>
    <w:rsid w:val="00670495"/>
    <w:rsid w:val="006704D6"/>
    <w:rsid w:val="0067081F"/>
    <w:rsid w:val="006714E1"/>
    <w:rsid w:val="00672E59"/>
    <w:rsid w:val="006735E0"/>
    <w:rsid w:val="00673913"/>
    <w:rsid w:val="00673AD0"/>
    <w:rsid w:val="00674076"/>
    <w:rsid w:val="00674972"/>
    <w:rsid w:val="0067641D"/>
    <w:rsid w:val="00676AEB"/>
    <w:rsid w:val="00677247"/>
    <w:rsid w:val="006802F3"/>
    <w:rsid w:val="0068073D"/>
    <w:rsid w:val="00680F6C"/>
    <w:rsid w:val="00681CC9"/>
    <w:rsid w:val="00682DA1"/>
    <w:rsid w:val="00683097"/>
    <w:rsid w:val="00683173"/>
    <w:rsid w:val="00683235"/>
    <w:rsid w:val="00683670"/>
    <w:rsid w:val="00683AEE"/>
    <w:rsid w:val="00683C50"/>
    <w:rsid w:val="006842B4"/>
    <w:rsid w:val="00684840"/>
    <w:rsid w:val="00684880"/>
    <w:rsid w:val="00684899"/>
    <w:rsid w:val="00684999"/>
    <w:rsid w:val="00684AD3"/>
    <w:rsid w:val="006855E5"/>
    <w:rsid w:val="0068571B"/>
    <w:rsid w:val="00685B6D"/>
    <w:rsid w:val="00686291"/>
    <w:rsid w:val="00686349"/>
    <w:rsid w:val="00686941"/>
    <w:rsid w:val="00686960"/>
    <w:rsid w:val="0068793B"/>
    <w:rsid w:val="00687A1D"/>
    <w:rsid w:val="0069090C"/>
    <w:rsid w:val="00691483"/>
    <w:rsid w:val="0069183D"/>
    <w:rsid w:val="006925D7"/>
    <w:rsid w:val="00692AFC"/>
    <w:rsid w:val="00693837"/>
    <w:rsid w:val="00693E31"/>
    <w:rsid w:val="00694230"/>
    <w:rsid w:val="006945AF"/>
    <w:rsid w:val="0069466F"/>
    <w:rsid w:val="006949EF"/>
    <w:rsid w:val="00694BC6"/>
    <w:rsid w:val="006953E7"/>
    <w:rsid w:val="00695695"/>
    <w:rsid w:val="006957F6"/>
    <w:rsid w:val="00695E7A"/>
    <w:rsid w:val="006963AC"/>
    <w:rsid w:val="0069647B"/>
    <w:rsid w:val="006976F4"/>
    <w:rsid w:val="00697AF8"/>
    <w:rsid w:val="006A05D8"/>
    <w:rsid w:val="006A0890"/>
    <w:rsid w:val="006A0D57"/>
    <w:rsid w:val="006A0EE9"/>
    <w:rsid w:val="006A127F"/>
    <w:rsid w:val="006A12D2"/>
    <w:rsid w:val="006A1ACC"/>
    <w:rsid w:val="006A21E2"/>
    <w:rsid w:val="006A23AF"/>
    <w:rsid w:val="006A2C8E"/>
    <w:rsid w:val="006A40EF"/>
    <w:rsid w:val="006A5BA8"/>
    <w:rsid w:val="006A5CB9"/>
    <w:rsid w:val="006A68AE"/>
    <w:rsid w:val="006A6B70"/>
    <w:rsid w:val="006A746D"/>
    <w:rsid w:val="006A74E9"/>
    <w:rsid w:val="006A771B"/>
    <w:rsid w:val="006A7B7B"/>
    <w:rsid w:val="006B0819"/>
    <w:rsid w:val="006B14EA"/>
    <w:rsid w:val="006B21C8"/>
    <w:rsid w:val="006B2249"/>
    <w:rsid w:val="006B2E97"/>
    <w:rsid w:val="006B2F48"/>
    <w:rsid w:val="006B33A4"/>
    <w:rsid w:val="006B4234"/>
    <w:rsid w:val="006B4CBF"/>
    <w:rsid w:val="006B4E92"/>
    <w:rsid w:val="006B4F26"/>
    <w:rsid w:val="006B5FCA"/>
    <w:rsid w:val="006B617E"/>
    <w:rsid w:val="006B6D4A"/>
    <w:rsid w:val="006B7B2F"/>
    <w:rsid w:val="006C0221"/>
    <w:rsid w:val="006C0E1C"/>
    <w:rsid w:val="006C223F"/>
    <w:rsid w:val="006C2B08"/>
    <w:rsid w:val="006C2D8C"/>
    <w:rsid w:val="006C36CE"/>
    <w:rsid w:val="006C38E4"/>
    <w:rsid w:val="006C47BF"/>
    <w:rsid w:val="006C487E"/>
    <w:rsid w:val="006C4A44"/>
    <w:rsid w:val="006C4BD5"/>
    <w:rsid w:val="006C581F"/>
    <w:rsid w:val="006C72F8"/>
    <w:rsid w:val="006C769C"/>
    <w:rsid w:val="006C7A75"/>
    <w:rsid w:val="006D0146"/>
    <w:rsid w:val="006D01B6"/>
    <w:rsid w:val="006D01F1"/>
    <w:rsid w:val="006D0997"/>
    <w:rsid w:val="006D0AA8"/>
    <w:rsid w:val="006D0B70"/>
    <w:rsid w:val="006D0D7C"/>
    <w:rsid w:val="006D1268"/>
    <w:rsid w:val="006D2317"/>
    <w:rsid w:val="006D2992"/>
    <w:rsid w:val="006D2A65"/>
    <w:rsid w:val="006D2E6E"/>
    <w:rsid w:val="006D306E"/>
    <w:rsid w:val="006D388A"/>
    <w:rsid w:val="006D3A2C"/>
    <w:rsid w:val="006D4CE3"/>
    <w:rsid w:val="006D5238"/>
    <w:rsid w:val="006D528D"/>
    <w:rsid w:val="006D5300"/>
    <w:rsid w:val="006D5C2A"/>
    <w:rsid w:val="006D5DFA"/>
    <w:rsid w:val="006D5E28"/>
    <w:rsid w:val="006D62F7"/>
    <w:rsid w:val="006D67EA"/>
    <w:rsid w:val="006D6E5F"/>
    <w:rsid w:val="006D7111"/>
    <w:rsid w:val="006D7809"/>
    <w:rsid w:val="006E04D7"/>
    <w:rsid w:val="006E0626"/>
    <w:rsid w:val="006E0960"/>
    <w:rsid w:val="006E0F9D"/>
    <w:rsid w:val="006E18FE"/>
    <w:rsid w:val="006E1DAD"/>
    <w:rsid w:val="006E1FFB"/>
    <w:rsid w:val="006E21C5"/>
    <w:rsid w:val="006E2295"/>
    <w:rsid w:val="006E3359"/>
    <w:rsid w:val="006E3385"/>
    <w:rsid w:val="006E37DE"/>
    <w:rsid w:val="006E3DF6"/>
    <w:rsid w:val="006E5145"/>
    <w:rsid w:val="006E5357"/>
    <w:rsid w:val="006E5589"/>
    <w:rsid w:val="006E61E1"/>
    <w:rsid w:val="006E62FC"/>
    <w:rsid w:val="006E7550"/>
    <w:rsid w:val="006E75B3"/>
    <w:rsid w:val="006E7A0B"/>
    <w:rsid w:val="006E7CB8"/>
    <w:rsid w:val="006E7ECB"/>
    <w:rsid w:val="006F0545"/>
    <w:rsid w:val="006F0BC3"/>
    <w:rsid w:val="006F140D"/>
    <w:rsid w:val="006F1734"/>
    <w:rsid w:val="006F1AAE"/>
    <w:rsid w:val="006F2458"/>
    <w:rsid w:val="006F316E"/>
    <w:rsid w:val="006F3DD1"/>
    <w:rsid w:val="006F3E93"/>
    <w:rsid w:val="006F40B5"/>
    <w:rsid w:val="006F5D2E"/>
    <w:rsid w:val="006F5E31"/>
    <w:rsid w:val="006F64F2"/>
    <w:rsid w:val="006F64F4"/>
    <w:rsid w:val="006F66D9"/>
    <w:rsid w:val="006F6AA9"/>
    <w:rsid w:val="006F6CA4"/>
    <w:rsid w:val="006F77A3"/>
    <w:rsid w:val="006F7B35"/>
    <w:rsid w:val="0070073B"/>
    <w:rsid w:val="0070076C"/>
    <w:rsid w:val="007008CA"/>
    <w:rsid w:val="00700F46"/>
    <w:rsid w:val="00701131"/>
    <w:rsid w:val="0070127B"/>
    <w:rsid w:val="007019CC"/>
    <w:rsid w:val="00702306"/>
    <w:rsid w:val="00702EDA"/>
    <w:rsid w:val="0070349F"/>
    <w:rsid w:val="00704B05"/>
    <w:rsid w:val="00704D04"/>
    <w:rsid w:val="00705644"/>
    <w:rsid w:val="00705B52"/>
    <w:rsid w:val="00706147"/>
    <w:rsid w:val="007061C6"/>
    <w:rsid w:val="00706318"/>
    <w:rsid w:val="0070697E"/>
    <w:rsid w:val="00706A7C"/>
    <w:rsid w:val="00707266"/>
    <w:rsid w:val="00707C87"/>
    <w:rsid w:val="00710D61"/>
    <w:rsid w:val="00710DE3"/>
    <w:rsid w:val="00710F53"/>
    <w:rsid w:val="00711017"/>
    <w:rsid w:val="00711379"/>
    <w:rsid w:val="00711CA1"/>
    <w:rsid w:val="00711D66"/>
    <w:rsid w:val="0071206C"/>
    <w:rsid w:val="00712270"/>
    <w:rsid w:val="00712C5D"/>
    <w:rsid w:val="007130A4"/>
    <w:rsid w:val="00713CFB"/>
    <w:rsid w:val="007144CB"/>
    <w:rsid w:val="007144D1"/>
    <w:rsid w:val="007148E8"/>
    <w:rsid w:val="007151EC"/>
    <w:rsid w:val="00716E08"/>
    <w:rsid w:val="007172F7"/>
    <w:rsid w:val="007173F9"/>
    <w:rsid w:val="00717DDA"/>
    <w:rsid w:val="0072017A"/>
    <w:rsid w:val="007201EA"/>
    <w:rsid w:val="00720291"/>
    <w:rsid w:val="00720CDE"/>
    <w:rsid w:val="00720E6F"/>
    <w:rsid w:val="00720F4F"/>
    <w:rsid w:val="007211B2"/>
    <w:rsid w:val="00721256"/>
    <w:rsid w:val="007214C5"/>
    <w:rsid w:val="007217DF"/>
    <w:rsid w:val="007218CC"/>
    <w:rsid w:val="00722132"/>
    <w:rsid w:val="0072261B"/>
    <w:rsid w:val="007228B2"/>
    <w:rsid w:val="00722E23"/>
    <w:rsid w:val="0072359F"/>
    <w:rsid w:val="00723695"/>
    <w:rsid w:val="00723720"/>
    <w:rsid w:val="00723B9B"/>
    <w:rsid w:val="0072434B"/>
    <w:rsid w:val="007243A2"/>
    <w:rsid w:val="00724A20"/>
    <w:rsid w:val="00724B30"/>
    <w:rsid w:val="00724D19"/>
    <w:rsid w:val="00724D80"/>
    <w:rsid w:val="00724FB2"/>
    <w:rsid w:val="00725624"/>
    <w:rsid w:val="007256D7"/>
    <w:rsid w:val="00725AC5"/>
    <w:rsid w:val="0072617C"/>
    <w:rsid w:val="00727A73"/>
    <w:rsid w:val="00727E45"/>
    <w:rsid w:val="00730048"/>
    <w:rsid w:val="007300AD"/>
    <w:rsid w:val="007301A6"/>
    <w:rsid w:val="007306ED"/>
    <w:rsid w:val="007308AE"/>
    <w:rsid w:val="007308DE"/>
    <w:rsid w:val="00731DC9"/>
    <w:rsid w:val="00731DDE"/>
    <w:rsid w:val="00731FBE"/>
    <w:rsid w:val="00732024"/>
    <w:rsid w:val="00732F29"/>
    <w:rsid w:val="007332B6"/>
    <w:rsid w:val="00733874"/>
    <w:rsid w:val="00734015"/>
    <w:rsid w:val="0073431A"/>
    <w:rsid w:val="007343A4"/>
    <w:rsid w:val="007343C6"/>
    <w:rsid w:val="007344F1"/>
    <w:rsid w:val="00734F05"/>
    <w:rsid w:val="00735661"/>
    <w:rsid w:val="00735DC1"/>
    <w:rsid w:val="00736333"/>
    <w:rsid w:val="00736697"/>
    <w:rsid w:val="00736706"/>
    <w:rsid w:val="0073697F"/>
    <w:rsid w:val="00736F7A"/>
    <w:rsid w:val="0073709C"/>
    <w:rsid w:val="007373A8"/>
    <w:rsid w:val="007377BD"/>
    <w:rsid w:val="007379CF"/>
    <w:rsid w:val="00737D32"/>
    <w:rsid w:val="00741160"/>
    <w:rsid w:val="0074124E"/>
    <w:rsid w:val="00741A15"/>
    <w:rsid w:val="00741CC9"/>
    <w:rsid w:val="00741F17"/>
    <w:rsid w:val="00742108"/>
    <w:rsid w:val="0074217F"/>
    <w:rsid w:val="0074224D"/>
    <w:rsid w:val="00742456"/>
    <w:rsid w:val="007428CC"/>
    <w:rsid w:val="00742B10"/>
    <w:rsid w:val="007430A9"/>
    <w:rsid w:val="00743BDB"/>
    <w:rsid w:val="00743D8A"/>
    <w:rsid w:val="007441C0"/>
    <w:rsid w:val="00744A33"/>
    <w:rsid w:val="00744DFE"/>
    <w:rsid w:val="00744EBE"/>
    <w:rsid w:val="00744F04"/>
    <w:rsid w:val="00744FE7"/>
    <w:rsid w:val="00745548"/>
    <w:rsid w:val="00745CAD"/>
    <w:rsid w:val="00745E08"/>
    <w:rsid w:val="00746203"/>
    <w:rsid w:val="00746674"/>
    <w:rsid w:val="00746B65"/>
    <w:rsid w:val="00747382"/>
    <w:rsid w:val="00750010"/>
    <w:rsid w:val="00750112"/>
    <w:rsid w:val="007513D6"/>
    <w:rsid w:val="007525CD"/>
    <w:rsid w:val="00752C5D"/>
    <w:rsid w:val="00754018"/>
    <w:rsid w:val="00754296"/>
    <w:rsid w:val="007553A9"/>
    <w:rsid w:val="0075567A"/>
    <w:rsid w:val="00755A0A"/>
    <w:rsid w:val="00755CD1"/>
    <w:rsid w:val="00755E22"/>
    <w:rsid w:val="0075668B"/>
    <w:rsid w:val="00757426"/>
    <w:rsid w:val="00757F4B"/>
    <w:rsid w:val="007609B6"/>
    <w:rsid w:val="00760E84"/>
    <w:rsid w:val="0076139B"/>
    <w:rsid w:val="00761CA5"/>
    <w:rsid w:val="00761CD1"/>
    <w:rsid w:val="00761DB9"/>
    <w:rsid w:val="00761E42"/>
    <w:rsid w:val="00762283"/>
    <w:rsid w:val="00763393"/>
    <w:rsid w:val="00764596"/>
    <w:rsid w:val="00764DEF"/>
    <w:rsid w:val="007653BA"/>
    <w:rsid w:val="00765E9A"/>
    <w:rsid w:val="00766115"/>
    <w:rsid w:val="007661C8"/>
    <w:rsid w:val="007662B6"/>
    <w:rsid w:val="00767A38"/>
    <w:rsid w:val="00770017"/>
    <w:rsid w:val="0077096C"/>
    <w:rsid w:val="00770AB8"/>
    <w:rsid w:val="00771199"/>
    <w:rsid w:val="0077177C"/>
    <w:rsid w:val="0077181A"/>
    <w:rsid w:val="00771997"/>
    <w:rsid w:val="00772899"/>
    <w:rsid w:val="00772D99"/>
    <w:rsid w:val="00772E64"/>
    <w:rsid w:val="00772F99"/>
    <w:rsid w:val="00772FD2"/>
    <w:rsid w:val="007733C9"/>
    <w:rsid w:val="00773574"/>
    <w:rsid w:val="0077362A"/>
    <w:rsid w:val="00774476"/>
    <w:rsid w:val="00774666"/>
    <w:rsid w:val="00774E56"/>
    <w:rsid w:val="00775039"/>
    <w:rsid w:val="007756AC"/>
    <w:rsid w:val="00775AEF"/>
    <w:rsid w:val="007768DC"/>
    <w:rsid w:val="00776B61"/>
    <w:rsid w:val="0077791E"/>
    <w:rsid w:val="00777F5C"/>
    <w:rsid w:val="0077AACD"/>
    <w:rsid w:val="00780557"/>
    <w:rsid w:val="00781140"/>
    <w:rsid w:val="007811B2"/>
    <w:rsid w:val="00781556"/>
    <w:rsid w:val="00781BDC"/>
    <w:rsid w:val="00782B3B"/>
    <w:rsid w:val="007830DC"/>
    <w:rsid w:val="00783102"/>
    <w:rsid w:val="0078346E"/>
    <w:rsid w:val="00785914"/>
    <w:rsid w:val="00786717"/>
    <w:rsid w:val="00790211"/>
    <w:rsid w:val="007909C3"/>
    <w:rsid w:val="007910CF"/>
    <w:rsid w:val="00791307"/>
    <w:rsid w:val="007918AC"/>
    <w:rsid w:val="007921B5"/>
    <w:rsid w:val="00792697"/>
    <w:rsid w:val="00792748"/>
    <w:rsid w:val="00793120"/>
    <w:rsid w:val="00793153"/>
    <w:rsid w:val="00793467"/>
    <w:rsid w:val="00793506"/>
    <w:rsid w:val="007939D3"/>
    <w:rsid w:val="00793E0C"/>
    <w:rsid w:val="007949BA"/>
    <w:rsid w:val="00794BF3"/>
    <w:rsid w:val="0079517C"/>
    <w:rsid w:val="00795D41"/>
    <w:rsid w:val="00796535"/>
    <w:rsid w:val="00796691"/>
    <w:rsid w:val="00797004"/>
    <w:rsid w:val="0079723D"/>
    <w:rsid w:val="007975FE"/>
    <w:rsid w:val="00797951"/>
    <w:rsid w:val="00797E1A"/>
    <w:rsid w:val="007A0545"/>
    <w:rsid w:val="007A0C65"/>
    <w:rsid w:val="007A0ECB"/>
    <w:rsid w:val="007A132A"/>
    <w:rsid w:val="007A153C"/>
    <w:rsid w:val="007A165C"/>
    <w:rsid w:val="007A1836"/>
    <w:rsid w:val="007A1B66"/>
    <w:rsid w:val="007A27F0"/>
    <w:rsid w:val="007A2B30"/>
    <w:rsid w:val="007A3BDD"/>
    <w:rsid w:val="007A3C8E"/>
    <w:rsid w:val="007A4254"/>
    <w:rsid w:val="007A4F5E"/>
    <w:rsid w:val="007A5C7B"/>
    <w:rsid w:val="007A6062"/>
    <w:rsid w:val="007A6384"/>
    <w:rsid w:val="007B0C2E"/>
    <w:rsid w:val="007B1B98"/>
    <w:rsid w:val="007B3946"/>
    <w:rsid w:val="007B4A7D"/>
    <w:rsid w:val="007B5C97"/>
    <w:rsid w:val="007B5D22"/>
    <w:rsid w:val="007B6027"/>
    <w:rsid w:val="007B608A"/>
    <w:rsid w:val="007B6DB4"/>
    <w:rsid w:val="007B6F02"/>
    <w:rsid w:val="007B7194"/>
    <w:rsid w:val="007B75F9"/>
    <w:rsid w:val="007B7E07"/>
    <w:rsid w:val="007C0D02"/>
    <w:rsid w:val="007C0E0E"/>
    <w:rsid w:val="007C0FA8"/>
    <w:rsid w:val="007C1436"/>
    <w:rsid w:val="007C1C62"/>
    <w:rsid w:val="007C236C"/>
    <w:rsid w:val="007C292D"/>
    <w:rsid w:val="007C3796"/>
    <w:rsid w:val="007C397E"/>
    <w:rsid w:val="007C50AF"/>
    <w:rsid w:val="007C56E0"/>
    <w:rsid w:val="007C5D1F"/>
    <w:rsid w:val="007C5E80"/>
    <w:rsid w:val="007C76C0"/>
    <w:rsid w:val="007C77AF"/>
    <w:rsid w:val="007C7A8E"/>
    <w:rsid w:val="007D08F9"/>
    <w:rsid w:val="007D20B8"/>
    <w:rsid w:val="007D2D6E"/>
    <w:rsid w:val="007D310F"/>
    <w:rsid w:val="007D41CC"/>
    <w:rsid w:val="007D41F2"/>
    <w:rsid w:val="007D43BD"/>
    <w:rsid w:val="007D43F5"/>
    <w:rsid w:val="007D4452"/>
    <w:rsid w:val="007D4AB8"/>
    <w:rsid w:val="007D4BDD"/>
    <w:rsid w:val="007D51A4"/>
    <w:rsid w:val="007D6162"/>
    <w:rsid w:val="007D62E6"/>
    <w:rsid w:val="007D69A4"/>
    <w:rsid w:val="007D73DB"/>
    <w:rsid w:val="007E0B15"/>
    <w:rsid w:val="007E0B84"/>
    <w:rsid w:val="007E0F56"/>
    <w:rsid w:val="007E0FBD"/>
    <w:rsid w:val="007E1A5B"/>
    <w:rsid w:val="007E2366"/>
    <w:rsid w:val="007E24DE"/>
    <w:rsid w:val="007E3800"/>
    <w:rsid w:val="007E4615"/>
    <w:rsid w:val="007E4FA8"/>
    <w:rsid w:val="007E56B8"/>
    <w:rsid w:val="007E5AF0"/>
    <w:rsid w:val="007E681C"/>
    <w:rsid w:val="007E72AA"/>
    <w:rsid w:val="007E741C"/>
    <w:rsid w:val="007E7437"/>
    <w:rsid w:val="007E776C"/>
    <w:rsid w:val="007E7838"/>
    <w:rsid w:val="007E7CD8"/>
    <w:rsid w:val="007F0437"/>
    <w:rsid w:val="007F074D"/>
    <w:rsid w:val="007F0EBC"/>
    <w:rsid w:val="007F0EFC"/>
    <w:rsid w:val="007F12AF"/>
    <w:rsid w:val="007F1660"/>
    <w:rsid w:val="007F179B"/>
    <w:rsid w:val="007F1DA5"/>
    <w:rsid w:val="007F1F2A"/>
    <w:rsid w:val="007F2452"/>
    <w:rsid w:val="007F3638"/>
    <w:rsid w:val="007F389E"/>
    <w:rsid w:val="007F39C6"/>
    <w:rsid w:val="007F3D1F"/>
    <w:rsid w:val="007F401C"/>
    <w:rsid w:val="007F4808"/>
    <w:rsid w:val="007F5DCD"/>
    <w:rsid w:val="007F6870"/>
    <w:rsid w:val="007F6BB4"/>
    <w:rsid w:val="007F6F66"/>
    <w:rsid w:val="007F73FA"/>
    <w:rsid w:val="007F799B"/>
    <w:rsid w:val="0080097F"/>
    <w:rsid w:val="00800C6C"/>
    <w:rsid w:val="008014A6"/>
    <w:rsid w:val="00801AAC"/>
    <w:rsid w:val="00801BFD"/>
    <w:rsid w:val="00801D2B"/>
    <w:rsid w:val="00801E60"/>
    <w:rsid w:val="0080285C"/>
    <w:rsid w:val="00802AF2"/>
    <w:rsid w:val="00802FF9"/>
    <w:rsid w:val="008034AB"/>
    <w:rsid w:val="00803514"/>
    <w:rsid w:val="00803623"/>
    <w:rsid w:val="00803EC0"/>
    <w:rsid w:val="008042A0"/>
    <w:rsid w:val="00804497"/>
    <w:rsid w:val="00807089"/>
    <w:rsid w:val="00807C34"/>
    <w:rsid w:val="008104E5"/>
    <w:rsid w:val="0081081A"/>
    <w:rsid w:val="00810AE5"/>
    <w:rsid w:val="00810CC1"/>
    <w:rsid w:val="00811185"/>
    <w:rsid w:val="008116BB"/>
    <w:rsid w:val="008116FE"/>
    <w:rsid w:val="00811BCA"/>
    <w:rsid w:val="0081207F"/>
    <w:rsid w:val="00812211"/>
    <w:rsid w:val="00812A69"/>
    <w:rsid w:val="00813B08"/>
    <w:rsid w:val="00813DC5"/>
    <w:rsid w:val="00814525"/>
    <w:rsid w:val="008154A6"/>
    <w:rsid w:val="0081592D"/>
    <w:rsid w:val="00815ABF"/>
    <w:rsid w:val="0081633A"/>
    <w:rsid w:val="008166A5"/>
    <w:rsid w:val="00816C93"/>
    <w:rsid w:val="00817176"/>
    <w:rsid w:val="0081717A"/>
    <w:rsid w:val="00817307"/>
    <w:rsid w:val="00817429"/>
    <w:rsid w:val="00817904"/>
    <w:rsid w:val="00817C4F"/>
    <w:rsid w:val="00820098"/>
    <w:rsid w:val="0082089B"/>
    <w:rsid w:val="00820F8A"/>
    <w:rsid w:val="008215F4"/>
    <w:rsid w:val="00821E15"/>
    <w:rsid w:val="00822206"/>
    <w:rsid w:val="00822D9F"/>
    <w:rsid w:val="00823674"/>
    <w:rsid w:val="00823EDF"/>
    <w:rsid w:val="00823EFE"/>
    <w:rsid w:val="00823FDA"/>
    <w:rsid w:val="00824E46"/>
    <w:rsid w:val="00825B95"/>
    <w:rsid w:val="00825CC9"/>
    <w:rsid w:val="00825D49"/>
    <w:rsid w:val="00826BCC"/>
    <w:rsid w:val="00826F0F"/>
    <w:rsid w:val="00827BF2"/>
    <w:rsid w:val="0083015B"/>
    <w:rsid w:val="008303F6"/>
    <w:rsid w:val="0083084C"/>
    <w:rsid w:val="00830BB5"/>
    <w:rsid w:val="00830E69"/>
    <w:rsid w:val="008310A7"/>
    <w:rsid w:val="0083139A"/>
    <w:rsid w:val="00831552"/>
    <w:rsid w:val="00832491"/>
    <w:rsid w:val="0083283B"/>
    <w:rsid w:val="00832F92"/>
    <w:rsid w:val="00833179"/>
    <w:rsid w:val="00833A13"/>
    <w:rsid w:val="00834F21"/>
    <w:rsid w:val="0083513E"/>
    <w:rsid w:val="00835513"/>
    <w:rsid w:val="008359E3"/>
    <w:rsid w:val="00835A49"/>
    <w:rsid w:val="00835D84"/>
    <w:rsid w:val="00835FEC"/>
    <w:rsid w:val="0083655F"/>
    <w:rsid w:val="00836D5F"/>
    <w:rsid w:val="0083707C"/>
    <w:rsid w:val="008372F2"/>
    <w:rsid w:val="00840528"/>
    <w:rsid w:val="008409FD"/>
    <w:rsid w:val="00841368"/>
    <w:rsid w:val="00841672"/>
    <w:rsid w:val="0084266F"/>
    <w:rsid w:val="00843080"/>
    <w:rsid w:val="00843433"/>
    <w:rsid w:val="00843532"/>
    <w:rsid w:val="00843902"/>
    <w:rsid w:val="00843975"/>
    <w:rsid w:val="008439C2"/>
    <w:rsid w:val="00843B99"/>
    <w:rsid w:val="00844307"/>
    <w:rsid w:val="00845B48"/>
    <w:rsid w:val="008463EF"/>
    <w:rsid w:val="00846DA5"/>
    <w:rsid w:val="00846E1B"/>
    <w:rsid w:val="00850123"/>
    <w:rsid w:val="0085067E"/>
    <w:rsid w:val="0085086F"/>
    <w:rsid w:val="00850E1E"/>
    <w:rsid w:val="008511BA"/>
    <w:rsid w:val="00851485"/>
    <w:rsid w:val="00851E1D"/>
    <w:rsid w:val="00852154"/>
    <w:rsid w:val="0085278F"/>
    <w:rsid w:val="008532F3"/>
    <w:rsid w:val="00853402"/>
    <w:rsid w:val="008535F1"/>
    <w:rsid w:val="008536D1"/>
    <w:rsid w:val="00853991"/>
    <w:rsid w:val="00854B5B"/>
    <w:rsid w:val="00854CA5"/>
    <w:rsid w:val="0085598D"/>
    <w:rsid w:val="00856820"/>
    <w:rsid w:val="00856F39"/>
    <w:rsid w:val="00857F26"/>
    <w:rsid w:val="0086003C"/>
    <w:rsid w:val="0086005C"/>
    <w:rsid w:val="00860D03"/>
    <w:rsid w:val="0086126B"/>
    <w:rsid w:val="00861532"/>
    <w:rsid w:val="00861882"/>
    <w:rsid w:val="00861A7B"/>
    <w:rsid w:val="00862440"/>
    <w:rsid w:val="00862DB1"/>
    <w:rsid w:val="00862F1C"/>
    <w:rsid w:val="00863178"/>
    <w:rsid w:val="0086360F"/>
    <w:rsid w:val="008636EF"/>
    <w:rsid w:val="00863947"/>
    <w:rsid w:val="0086465C"/>
    <w:rsid w:val="00864DEC"/>
    <w:rsid w:val="0086515B"/>
    <w:rsid w:val="0086567F"/>
    <w:rsid w:val="00865AA6"/>
    <w:rsid w:val="00865BDE"/>
    <w:rsid w:val="00865D21"/>
    <w:rsid w:val="00865DC7"/>
    <w:rsid w:val="00865E2E"/>
    <w:rsid w:val="00867752"/>
    <w:rsid w:val="00867C87"/>
    <w:rsid w:val="00870E44"/>
    <w:rsid w:val="00872699"/>
    <w:rsid w:val="0087277A"/>
    <w:rsid w:val="00872869"/>
    <w:rsid w:val="008737D4"/>
    <w:rsid w:val="00873903"/>
    <w:rsid w:val="00873CFA"/>
    <w:rsid w:val="00874BCF"/>
    <w:rsid w:val="00874D1C"/>
    <w:rsid w:val="00874FB0"/>
    <w:rsid w:val="00874FDB"/>
    <w:rsid w:val="008752F5"/>
    <w:rsid w:val="00875483"/>
    <w:rsid w:val="0087587F"/>
    <w:rsid w:val="00875B75"/>
    <w:rsid w:val="00876366"/>
    <w:rsid w:val="00876DA0"/>
    <w:rsid w:val="0087714E"/>
    <w:rsid w:val="00877438"/>
    <w:rsid w:val="00877995"/>
    <w:rsid w:val="00880390"/>
    <w:rsid w:val="00881333"/>
    <w:rsid w:val="00881793"/>
    <w:rsid w:val="00881BFD"/>
    <w:rsid w:val="0088218E"/>
    <w:rsid w:val="0088222B"/>
    <w:rsid w:val="00882C0B"/>
    <w:rsid w:val="00882DA6"/>
    <w:rsid w:val="00882F16"/>
    <w:rsid w:val="008838E9"/>
    <w:rsid w:val="0088624A"/>
    <w:rsid w:val="00886297"/>
    <w:rsid w:val="0088684C"/>
    <w:rsid w:val="00886A0A"/>
    <w:rsid w:val="00887782"/>
    <w:rsid w:val="0088798D"/>
    <w:rsid w:val="00887D66"/>
    <w:rsid w:val="00890016"/>
    <w:rsid w:val="00890375"/>
    <w:rsid w:val="0089072C"/>
    <w:rsid w:val="00890BFE"/>
    <w:rsid w:val="00890C10"/>
    <w:rsid w:val="00890C6D"/>
    <w:rsid w:val="008913B2"/>
    <w:rsid w:val="0089167F"/>
    <w:rsid w:val="008916EA"/>
    <w:rsid w:val="00891EBF"/>
    <w:rsid w:val="008920B5"/>
    <w:rsid w:val="00892D53"/>
    <w:rsid w:val="00893B76"/>
    <w:rsid w:val="00893CC6"/>
    <w:rsid w:val="00894006"/>
    <w:rsid w:val="00894124"/>
    <w:rsid w:val="008942F5"/>
    <w:rsid w:val="0089545A"/>
    <w:rsid w:val="008955A5"/>
    <w:rsid w:val="008956B6"/>
    <w:rsid w:val="00895723"/>
    <w:rsid w:val="00895903"/>
    <w:rsid w:val="0089594D"/>
    <w:rsid w:val="00895F46"/>
    <w:rsid w:val="008962DF"/>
    <w:rsid w:val="00896ACD"/>
    <w:rsid w:val="00896C07"/>
    <w:rsid w:val="00896C2E"/>
    <w:rsid w:val="00896EBE"/>
    <w:rsid w:val="00897716"/>
    <w:rsid w:val="0089784B"/>
    <w:rsid w:val="00897D1D"/>
    <w:rsid w:val="008A0C91"/>
    <w:rsid w:val="008A0FE6"/>
    <w:rsid w:val="008A1001"/>
    <w:rsid w:val="008A1097"/>
    <w:rsid w:val="008A162D"/>
    <w:rsid w:val="008A2486"/>
    <w:rsid w:val="008A2CAD"/>
    <w:rsid w:val="008A2D5D"/>
    <w:rsid w:val="008A3115"/>
    <w:rsid w:val="008A3800"/>
    <w:rsid w:val="008A38B8"/>
    <w:rsid w:val="008A3BA3"/>
    <w:rsid w:val="008A3DCA"/>
    <w:rsid w:val="008A471E"/>
    <w:rsid w:val="008A4E79"/>
    <w:rsid w:val="008A53AA"/>
    <w:rsid w:val="008A5D59"/>
    <w:rsid w:val="008A5F43"/>
    <w:rsid w:val="008A6E2B"/>
    <w:rsid w:val="008A7260"/>
    <w:rsid w:val="008A72D4"/>
    <w:rsid w:val="008A7814"/>
    <w:rsid w:val="008B04DA"/>
    <w:rsid w:val="008B07AB"/>
    <w:rsid w:val="008B1423"/>
    <w:rsid w:val="008B1EA3"/>
    <w:rsid w:val="008B1F28"/>
    <w:rsid w:val="008B21EE"/>
    <w:rsid w:val="008B2DC6"/>
    <w:rsid w:val="008B2EAF"/>
    <w:rsid w:val="008B3069"/>
    <w:rsid w:val="008B32DA"/>
    <w:rsid w:val="008B34F6"/>
    <w:rsid w:val="008B36C9"/>
    <w:rsid w:val="008B39F1"/>
    <w:rsid w:val="008B4BB3"/>
    <w:rsid w:val="008B4E3C"/>
    <w:rsid w:val="008B552E"/>
    <w:rsid w:val="008B5D87"/>
    <w:rsid w:val="008B6219"/>
    <w:rsid w:val="008B65D7"/>
    <w:rsid w:val="008B6E85"/>
    <w:rsid w:val="008B7481"/>
    <w:rsid w:val="008B77B8"/>
    <w:rsid w:val="008B7DDA"/>
    <w:rsid w:val="008B7FC0"/>
    <w:rsid w:val="008C03C0"/>
    <w:rsid w:val="008C078D"/>
    <w:rsid w:val="008C119D"/>
    <w:rsid w:val="008C1D68"/>
    <w:rsid w:val="008C1DBC"/>
    <w:rsid w:val="008C2F7B"/>
    <w:rsid w:val="008C32E3"/>
    <w:rsid w:val="008C3947"/>
    <w:rsid w:val="008C4365"/>
    <w:rsid w:val="008C49BA"/>
    <w:rsid w:val="008C59C0"/>
    <w:rsid w:val="008C673A"/>
    <w:rsid w:val="008C6B8D"/>
    <w:rsid w:val="008C7439"/>
    <w:rsid w:val="008D0979"/>
    <w:rsid w:val="008D18BA"/>
    <w:rsid w:val="008D19DA"/>
    <w:rsid w:val="008D1D14"/>
    <w:rsid w:val="008D1FD6"/>
    <w:rsid w:val="008D22E1"/>
    <w:rsid w:val="008D331A"/>
    <w:rsid w:val="008D3499"/>
    <w:rsid w:val="008D3F34"/>
    <w:rsid w:val="008D3FA3"/>
    <w:rsid w:val="008D41DC"/>
    <w:rsid w:val="008D473C"/>
    <w:rsid w:val="008D5015"/>
    <w:rsid w:val="008D5340"/>
    <w:rsid w:val="008D552D"/>
    <w:rsid w:val="008D5C27"/>
    <w:rsid w:val="008D5DAB"/>
    <w:rsid w:val="008D6877"/>
    <w:rsid w:val="008E0341"/>
    <w:rsid w:val="008E0367"/>
    <w:rsid w:val="008E06BA"/>
    <w:rsid w:val="008E0FE1"/>
    <w:rsid w:val="008E122F"/>
    <w:rsid w:val="008E1FF3"/>
    <w:rsid w:val="008E2188"/>
    <w:rsid w:val="008E23B7"/>
    <w:rsid w:val="008E2D27"/>
    <w:rsid w:val="008E2F43"/>
    <w:rsid w:val="008E3115"/>
    <w:rsid w:val="008E31D5"/>
    <w:rsid w:val="008E330C"/>
    <w:rsid w:val="008E3AF7"/>
    <w:rsid w:val="008E530B"/>
    <w:rsid w:val="008E5567"/>
    <w:rsid w:val="008E5F29"/>
    <w:rsid w:val="008E60C7"/>
    <w:rsid w:val="008E610F"/>
    <w:rsid w:val="008E6281"/>
    <w:rsid w:val="008E642C"/>
    <w:rsid w:val="008E64CB"/>
    <w:rsid w:val="008E6C9C"/>
    <w:rsid w:val="008E6F96"/>
    <w:rsid w:val="008E76B2"/>
    <w:rsid w:val="008E7C21"/>
    <w:rsid w:val="008E7FF8"/>
    <w:rsid w:val="008F001F"/>
    <w:rsid w:val="008F0BE6"/>
    <w:rsid w:val="008F1385"/>
    <w:rsid w:val="008F13F6"/>
    <w:rsid w:val="008F2C0F"/>
    <w:rsid w:val="008F352B"/>
    <w:rsid w:val="008F399C"/>
    <w:rsid w:val="008F3A5F"/>
    <w:rsid w:val="008F4BAB"/>
    <w:rsid w:val="008F515A"/>
    <w:rsid w:val="008F5EC8"/>
    <w:rsid w:val="008F5EEC"/>
    <w:rsid w:val="008F64C6"/>
    <w:rsid w:val="008F6A73"/>
    <w:rsid w:val="008F6FA7"/>
    <w:rsid w:val="008F75CF"/>
    <w:rsid w:val="00900A23"/>
    <w:rsid w:val="00900B94"/>
    <w:rsid w:val="00900D76"/>
    <w:rsid w:val="009016F0"/>
    <w:rsid w:val="00902105"/>
    <w:rsid w:val="00903244"/>
    <w:rsid w:val="00904095"/>
    <w:rsid w:val="0090434C"/>
    <w:rsid w:val="00904544"/>
    <w:rsid w:val="00904998"/>
    <w:rsid w:val="00905457"/>
    <w:rsid w:val="009058F2"/>
    <w:rsid w:val="00905CFE"/>
    <w:rsid w:val="0090623F"/>
    <w:rsid w:val="009064B7"/>
    <w:rsid w:val="00907669"/>
    <w:rsid w:val="0090766E"/>
    <w:rsid w:val="00910300"/>
    <w:rsid w:val="009113CC"/>
    <w:rsid w:val="009117AB"/>
    <w:rsid w:val="00912777"/>
    <w:rsid w:val="00912DAB"/>
    <w:rsid w:val="009136B2"/>
    <w:rsid w:val="00914396"/>
    <w:rsid w:val="0091450D"/>
    <w:rsid w:val="009151FC"/>
    <w:rsid w:val="00916726"/>
    <w:rsid w:val="00917413"/>
    <w:rsid w:val="009200F5"/>
    <w:rsid w:val="009206F8"/>
    <w:rsid w:val="00921000"/>
    <w:rsid w:val="00921167"/>
    <w:rsid w:val="00921200"/>
    <w:rsid w:val="00921A13"/>
    <w:rsid w:val="00921E1D"/>
    <w:rsid w:val="00921E92"/>
    <w:rsid w:val="00922780"/>
    <w:rsid w:val="00922AC0"/>
    <w:rsid w:val="00922C8A"/>
    <w:rsid w:val="00922E83"/>
    <w:rsid w:val="009230F4"/>
    <w:rsid w:val="009231F6"/>
    <w:rsid w:val="00923EFD"/>
    <w:rsid w:val="0092410E"/>
    <w:rsid w:val="0092420E"/>
    <w:rsid w:val="00924688"/>
    <w:rsid w:val="009251A1"/>
    <w:rsid w:val="00925488"/>
    <w:rsid w:val="00925D11"/>
    <w:rsid w:val="00925DF9"/>
    <w:rsid w:val="009268FE"/>
    <w:rsid w:val="009271C0"/>
    <w:rsid w:val="009276E8"/>
    <w:rsid w:val="00927B8C"/>
    <w:rsid w:val="00930195"/>
    <w:rsid w:val="00930AD0"/>
    <w:rsid w:val="00932B8C"/>
    <w:rsid w:val="00933367"/>
    <w:rsid w:val="0093397A"/>
    <w:rsid w:val="00933EAC"/>
    <w:rsid w:val="00933FF1"/>
    <w:rsid w:val="009341C1"/>
    <w:rsid w:val="00934262"/>
    <w:rsid w:val="0093444C"/>
    <w:rsid w:val="00934BFF"/>
    <w:rsid w:val="009357D2"/>
    <w:rsid w:val="00935C11"/>
    <w:rsid w:val="009363F6"/>
    <w:rsid w:val="00936E86"/>
    <w:rsid w:val="00937070"/>
    <w:rsid w:val="009374C4"/>
    <w:rsid w:val="00937843"/>
    <w:rsid w:val="00937CC6"/>
    <w:rsid w:val="00937E60"/>
    <w:rsid w:val="00940012"/>
    <w:rsid w:val="009420D9"/>
    <w:rsid w:val="009421D9"/>
    <w:rsid w:val="009427CC"/>
    <w:rsid w:val="009432B7"/>
    <w:rsid w:val="00944212"/>
    <w:rsid w:val="00944492"/>
    <w:rsid w:val="00945007"/>
    <w:rsid w:val="0094572C"/>
    <w:rsid w:val="00945B3A"/>
    <w:rsid w:val="009469A3"/>
    <w:rsid w:val="00946B6F"/>
    <w:rsid w:val="00946EEA"/>
    <w:rsid w:val="0094766C"/>
    <w:rsid w:val="009477E0"/>
    <w:rsid w:val="0094793F"/>
    <w:rsid w:val="00947E48"/>
    <w:rsid w:val="009509D5"/>
    <w:rsid w:val="00950CAE"/>
    <w:rsid w:val="00950D5F"/>
    <w:rsid w:val="009518A7"/>
    <w:rsid w:val="00951ED9"/>
    <w:rsid w:val="00952997"/>
    <w:rsid w:val="0095465E"/>
    <w:rsid w:val="00954796"/>
    <w:rsid w:val="009549A0"/>
    <w:rsid w:val="00955386"/>
    <w:rsid w:val="00955769"/>
    <w:rsid w:val="00955CE6"/>
    <w:rsid w:val="0095641D"/>
    <w:rsid w:val="00956492"/>
    <w:rsid w:val="00956665"/>
    <w:rsid w:val="00956F59"/>
    <w:rsid w:val="00957372"/>
    <w:rsid w:val="009577C0"/>
    <w:rsid w:val="00957D33"/>
    <w:rsid w:val="00960044"/>
    <w:rsid w:val="00960219"/>
    <w:rsid w:val="0096059D"/>
    <w:rsid w:val="00960879"/>
    <w:rsid w:val="00960DCC"/>
    <w:rsid w:val="009611C0"/>
    <w:rsid w:val="00961BA7"/>
    <w:rsid w:val="00962B80"/>
    <w:rsid w:val="009633AF"/>
    <w:rsid w:val="0096348C"/>
    <w:rsid w:val="009634A2"/>
    <w:rsid w:val="009638EC"/>
    <w:rsid w:val="00963DDC"/>
    <w:rsid w:val="00963E19"/>
    <w:rsid w:val="00964456"/>
    <w:rsid w:val="00964DA0"/>
    <w:rsid w:val="00965421"/>
    <w:rsid w:val="009656C7"/>
    <w:rsid w:val="00965B91"/>
    <w:rsid w:val="009661D5"/>
    <w:rsid w:val="00966289"/>
    <w:rsid w:val="00966439"/>
    <w:rsid w:val="00967191"/>
    <w:rsid w:val="00967B68"/>
    <w:rsid w:val="0097021A"/>
    <w:rsid w:val="0097044B"/>
    <w:rsid w:val="009705C1"/>
    <w:rsid w:val="0097067C"/>
    <w:rsid w:val="00970695"/>
    <w:rsid w:val="00971650"/>
    <w:rsid w:val="009716F3"/>
    <w:rsid w:val="00971755"/>
    <w:rsid w:val="00972350"/>
    <w:rsid w:val="009724FC"/>
    <w:rsid w:val="0097262C"/>
    <w:rsid w:val="009729FE"/>
    <w:rsid w:val="00973197"/>
    <w:rsid w:val="009733BD"/>
    <w:rsid w:val="009738AC"/>
    <w:rsid w:val="00973BD9"/>
    <w:rsid w:val="00974754"/>
    <w:rsid w:val="00974AC8"/>
    <w:rsid w:val="00974C3D"/>
    <w:rsid w:val="009751FE"/>
    <w:rsid w:val="009754DA"/>
    <w:rsid w:val="00975DB5"/>
    <w:rsid w:val="00977B38"/>
    <w:rsid w:val="00977F09"/>
    <w:rsid w:val="00980595"/>
    <w:rsid w:val="0098089F"/>
    <w:rsid w:val="00980BA1"/>
    <w:rsid w:val="009827BE"/>
    <w:rsid w:val="00982865"/>
    <w:rsid w:val="00983386"/>
    <w:rsid w:val="009833FB"/>
    <w:rsid w:val="00983407"/>
    <w:rsid w:val="00983D56"/>
    <w:rsid w:val="00984BF0"/>
    <w:rsid w:val="00984DAD"/>
    <w:rsid w:val="00986869"/>
    <w:rsid w:val="00986BA5"/>
    <w:rsid w:val="0098767F"/>
    <w:rsid w:val="00987F04"/>
    <w:rsid w:val="0099005F"/>
    <w:rsid w:val="009904C6"/>
    <w:rsid w:val="0099061C"/>
    <w:rsid w:val="00990A47"/>
    <w:rsid w:val="00991A93"/>
    <w:rsid w:val="00992056"/>
    <w:rsid w:val="0099229D"/>
    <w:rsid w:val="009923DA"/>
    <w:rsid w:val="00992D20"/>
    <w:rsid w:val="00993211"/>
    <w:rsid w:val="0099390D"/>
    <w:rsid w:val="00994394"/>
    <w:rsid w:val="0099474B"/>
    <w:rsid w:val="0099483B"/>
    <w:rsid w:val="0099552A"/>
    <w:rsid w:val="00995636"/>
    <w:rsid w:val="00995759"/>
    <w:rsid w:val="009957B6"/>
    <w:rsid w:val="00995AA5"/>
    <w:rsid w:val="009961A6"/>
    <w:rsid w:val="0099717B"/>
    <w:rsid w:val="009972DD"/>
    <w:rsid w:val="00997517"/>
    <w:rsid w:val="00997935"/>
    <w:rsid w:val="00997B26"/>
    <w:rsid w:val="00997E55"/>
    <w:rsid w:val="00997ED7"/>
    <w:rsid w:val="009A037C"/>
    <w:rsid w:val="009A1812"/>
    <w:rsid w:val="009A3A1F"/>
    <w:rsid w:val="009A53C6"/>
    <w:rsid w:val="009A5474"/>
    <w:rsid w:val="009A559B"/>
    <w:rsid w:val="009A5B70"/>
    <w:rsid w:val="009A5BC4"/>
    <w:rsid w:val="009A5E3F"/>
    <w:rsid w:val="009A622A"/>
    <w:rsid w:val="009A6603"/>
    <w:rsid w:val="009A6AA7"/>
    <w:rsid w:val="009A70CA"/>
    <w:rsid w:val="009B0025"/>
    <w:rsid w:val="009B007B"/>
    <w:rsid w:val="009B02AB"/>
    <w:rsid w:val="009B0899"/>
    <w:rsid w:val="009B0ADC"/>
    <w:rsid w:val="009B1043"/>
    <w:rsid w:val="009B104D"/>
    <w:rsid w:val="009B188D"/>
    <w:rsid w:val="009B18D4"/>
    <w:rsid w:val="009B2972"/>
    <w:rsid w:val="009B2A05"/>
    <w:rsid w:val="009B2C88"/>
    <w:rsid w:val="009B2E08"/>
    <w:rsid w:val="009B2F19"/>
    <w:rsid w:val="009B3128"/>
    <w:rsid w:val="009B3416"/>
    <w:rsid w:val="009B35A5"/>
    <w:rsid w:val="009B360F"/>
    <w:rsid w:val="009B391B"/>
    <w:rsid w:val="009B41AE"/>
    <w:rsid w:val="009B547D"/>
    <w:rsid w:val="009B614C"/>
    <w:rsid w:val="009B616C"/>
    <w:rsid w:val="009B64C2"/>
    <w:rsid w:val="009B6843"/>
    <w:rsid w:val="009B7004"/>
    <w:rsid w:val="009B7020"/>
    <w:rsid w:val="009B7C71"/>
    <w:rsid w:val="009C06D1"/>
    <w:rsid w:val="009C0BA5"/>
    <w:rsid w:val="009C0DE4"/>
    <w:rsid w:val="009C0F01"/>
    <w:rsid w:val="009C1602"/>
    <w:rsid w:val="009C2337"/>
    <w:rsid w:val="009C2620"/>
    <w:rsid w:val="009C26F7"/>
    <w:rsid w:val="009C3D12"/>
    <w:rsid w:val="009C4210"/>
    <w:rsid w:val="009C43DE"/>
    <w:rsid w:val="009C6089"/>
    <w:rsid w:val="009C60F2"/>
    <w:rsid w:val="009C6222"/>
    <w:rsid w:val="009C6505"/>
    <w:rsid w:val="009C6763"/>
    <w:rsid w:val="009C71C6"/>
    <w:rsid w:val="009C74F9"/>
    <w:rsid w:val="009C7F4A"/>
    <w:rsid w:val="009D0317"/>
    <w:rsid w:val="009D04FB"/>
    <w:rsid w:val="009D0713"/>
    <w:rsid w:val="009D194D"/>
    <w:rsid w:val="009D1AA5"/>
    <w:rsid w:val="009D1C16"/>
    <w:rsid w:val="009D2F5E"/>
    <w:rsid w:val="009D37CF"/>
    <w:rsid w:val="009D3F7D"/>
    <w:rsid w:val="009D4222"/>
    <w:rsid w:val="009D489A"/>
    <w:rsid w:val="009D4EA3"/>
    <w:rsid w:val="009D5110"/>
    <w:rsid w:val="009D5134"/>
    <w:rsid w:val="009D5493"/>
    <w:rsid w:val="009D5750"/>
    <w:rsid w:val="009D6F2B"/>
    <w:rsid w:val="009E07EF"/>
    <w:rsid w:val="009E0EBB"/>
    <w:rsid w:val="009E18BA"/>
    <w:rsid w:val="009E18C9"/>
    <w:rsid w:val="009E1DAA"/>
    <w:rsid w:val="009E1E68"/>
    <w:rsid w:val="009E2081"/>
    <w:rsid w:val="009E20A4"/>
    <w:rsid w:val="009E20E4"/>
    <w:rsid w:val="009E3F20"/>
    <w:rsid w:val="009E44BD"/>
    <w:rsid w:val="009E48E5"/>
    <w:rsid w:val="009E49E2"/>
    <w:rsid w:val="009E5310"/>
    <w:rsid w:val="009E5930"/>
    <w:rsid w:val="009E59CD"/>
    <w:rsid w:val="009E5CA3"/>
    <w:rsid w:val="009E6265"/>
    <w:rsid w:val="009E63D4"/>
    <w:rsid w:val="009E6809"/>
    <w:rsid w:val="009E6930"/>
    <w:rsid w:val="009E6B7E"/>
    <w:rsid w:val="009E7803"/>
    <w:rsid w:val="009E7C7D"/>
    <w:rsid w:val="009F0299"/>
    <w:rsid w:val="009F0A51"/>
    <w:rsid w:val="009F0B84"/>
    <w:rsid w:val="009F0F6C"/>
    <w:rsid w:val="009F23CB"/>
    <w:rsid w:val="009F2DB1"/>
    <w:rsid w:val="009F3126"/>
    <w:rsid w:val="009F3708"/>
    <w:rsid w:val="009F3F27"/>
    <w:rsid w:val="009F4691"/>
    <w:rsid w:val="009F489D"/>
    <w:rsid w:val="009F501A"/>
    <w:rsid w:val="009F53C9"/>
    <w:rsid w:val="009F6130"/>
    <w:rsid w:val="009F65D0"/>
    <w:rsid w:val="009F669A"/>
    <w:rsid w:val="009F671F"/>
    <w:rsid w:val="009F6ABC"/>
    <w:rsid w:val="009F6C00"/>
    <w:rsid w:val="009F6D27"/>
    <w:rsid w:val="009F6E2C"/>
    <w:rsid w:val="009F6F0F"/>
    <w:rsid w:val="009F7606"/>
    <w:rsid w:val="009F7729"/>
    <w:rsid w:val="009F796B"/>
    <w:rsid w:val="009F7E33"/>
    <w:rsid w:val="00A00039"/>
    <w:rsid w:val="00A00448"/>
    <w:rsid w:val="00A008F9"/>
    <w:rsid w:val="00A0116B"/>
    <w:rsid w:val="00A016B4"/>
    <w:rsid w:val="00A01EC3"/>
    <w:rsid w:val="00A02530"/>
    <w:rsid w:val="00A02D7E"/>
    <w:rsid w:val="00A030DD"/>
    <w:rsid w:val="00A03228"/>
    <w:rsid w:val="00A03238"/>
    <w:rsid w:val="00A035C7"/>
    <w:rsid w:val="00A037A9"/>
    <w:rsid w:val="00A03855"/>
    <w:rsid w:val="00A03B81"/>
    <w:rsid w:val="00A03BDC"/>
    <w:rsid w:val="00A046D3"/>
    <w:rsid w:val="00A04A91"/>
    <w:rsid w:val="00A04FF5"/>
    <w:rsid w:val="00A0515E"/>
    <w:rsid w:val="00A05EDE"/>
    <w:rsid w:val="00A10271"/>
    <w:rsid w:val="00A102EE"/>
    <w:rsid w:val="00A104E8"/>
    <w:rsid w:val="00A10849"/>
    <w:rsid w:val="00A113B5"/>
    <w:rsid w:val="00A114BE"/>
    <w:rsid w:val="00A11578"/>
    <w:rsid w:val="00A116F1"/>
    <w:rsid w:val="00A1194D"/>
    <w:rsid w:val="00A11C91"/>
    <w:rsid w:val="00A12895"/>
    <w:rsid w:val="00A12BEA"/>
    <w:rsid w:val="00A12D0A"/>
    <w:rsid w:val="00A130E2"/>
    <w:rsid w:val="00A132FE"/>
    <w:rsid w:val="00A13BC0"/>
    <w:rsid w:val="00A147BB"/>
    <w:rsid w:val="00A152FF"/>
    <w:rsid w:val="00A15555"/>
    <w:rsid w:val="00A15696"/>
    <w:rsid w:val="00A156DB"/>
    <w:rsid w:val="00A15796"/>
    <w:rsid w:val="00A15DF8"/>
    <w:rsid w:val="00A16D0E"/>
    <w:rsid w:val="00A175CA"/>
    <w:rsid w:val="00A17770"/>
    <w:rsid w:val="00A17956"/>
    <w:rsid w:val="00A20E5D"/>
    <w:rsid w:val="00A21197"/>
    <w:rsid w:val="00A21CB3"/>
    <w:rsid w:val="00A21EC6"/>
    <w:rsid w:val="00A221E9"/>
    <w:rsid w:val="00A224C1"/>
    <w:rsid w:val="00A22E43"/>
    <w:rsid w:val="00A22EE2"/>
    <w:rsid w:val="00A22FF2"/>
    <w:rsid w:val="00A23611"/>
    <w:rsid w:val="00A23C50"/>
    <w:rsid w:val="00A23D01"/>
    <w:rsid w:val="00A23EAB"/>
    <w:rsid w:val="00A24633"/>
    <w:rsid w:val="00A252DC"/>
    <w:rsid w:val="00A253E9"/>
    <w:rsid w:val="00A25432"/>
    <w:rsid w:val="00A260F0"/>
    <w:rsid w:val="00A2650F"/>
    <w:rsid w:val="00A26514"/>
    <w:rsid w:val="00A26683"/>
    <w:rsid w:val="00A26813"/>
    <w:rsid w:val="00A26B43"/>
    <w:rsid w:val="00A270D5"/>
    <w:rsid w:val="00A2724C"/>
    <w:rsid w:val="00A275C8"/>
    <w:rsid w:val="00A30196"/>
    <w:rsid w:val="00A30FFA"/>
    <w:rsid w:val="00A312EB"/>
    <w:rsid w:val="00A31370"/>
    <w:rsid w:val="00A315AC"/>
    <w:rsid w:val="00A31AF1"/>
    <w:rsid w:val="00A32690"/>
    <w:rsid w:val="00A32878"/>
    <w:rsid w:val="00A32929"/>
    <w:rsid w:val="00A33750"/>
    <w:rsid w:val="00A34002"/>
    <w:rsid w:val="00A3424A"/>
    <w:rsid w:val="00A343E0"/>
    <w:rsid w:val="00A3514C"/>
    <w:rsid w:val="00A35424"/>
    <w:rsid w:val="00A3650B"/>
    <w:rsid w:val="00A36639"/>
    <w:rsid w:val="00A367F8"/>
    <w:rsid w:val="00A36F9E"/>
    <w:rsid w:val="00A37946"/>
    <w:rsid w:val="00A37AE6"/>
    <w:rsid w:val="00A37CDE"/>
    <w:rsid w:val="00A4004F"/>
    <w:rsid w:val="00A409F2"/>
    <w:rsid w:val="00A40C90"/>
    <w:rsid w:val="00A427EF"/>
    <w:rsid w:val="00A44476"/>
    <w:rsid w:val="00A44528"/>
    <w:rsid w:val="00A446D7"/>
    <w:rsid w:val="00A448F3"/>
    <w:rsid w:val="00A44970"/>
    <w:rsid w:val="00A44AE0"/>
    <w:rsid w:val="00A44B87"/>
    <w:rsid w:val="00A44C88"/>
    <w:rsid w:val="00A461BB"/>
    <w:rsid w:val="00A46D1F"/>
    <w:rsid w:val="00A47028"/>
    <w:rsid w:val="00A50C84"/>
    <w:rsid w:val="00A50D3A"/>
    <w:rsid w:val="00A513F3"/>
    <w:rsid w:val="00A529D6"/>
    <w:rsid w:val="00A5311C"/>
    <w:rsid w:val="00A546A1"/>
    <w:rsid w:val="00A548F4"/>
    <w:rsid w:val="00A54CC0"/>
    <w:rsid w:val="00A551C9"/>
    <w:rsid w:val="00A55C7F"/>
    <w:rsid w:val="00A5601F"/>
    <w:rsid w:val="00A5638D"/>
    <w:rsid w:val="00A56B64"/>
    <w:rsid w:val="00A57180"/>
    <w:rsid w:val="00A579D6"/>
    <w:rsid w:val="00A57AA0"/>
    <w:rsid w:val="00A57AA2"/>
    <w:rsid w:val="00A6017D"/>
    <w:rsid w:val="00A6068C"/>
    <w:rsid w:val="00A60791"/>
    <w:rsid w:val="00A6117F"/>
    <w:rsid w:val="00A63579"/>
    <w:rsid w:val="00A63938"/>
    <w:rsid w:val="00A64EBE"/>
    <w:rsid w:val="00A64F69"/>
    <w:rsid w:val="00A6509F"/>
    <w:rsid w:val="00A65543"/>
    <w:rsid w:val="00A65908"/>
    <w:rsid w:val="00A659EB"/>
    <w:rsid w:val="00A662DD"/>
    <w:rsid w:val="00A6651E"/>
    <w:rsid w:val="00A66679"/>
    <w:rsid w:val="00A66CB1"/>
    <w:rsid w:val="00A66E66"/>
    <w:rsid w:val="00A6726D"/>
    <w:rsid w:val="00A674BB"/>
    <w:rsid w:val="00A674E8"/>
    <w:rsid w:val="00A708D3"/>
    <w:rsid w:val="00A70A56"/>
    <w:rsid w:val="00A71705"/>
    <w:rsid w:val="00A725BC"/>
    <w:rsid w:val="00A72CFD"/>
    <w:rsid w:val="00A72EBB"/>
    <w:rsid w:val="00A7486F"/>
    <w:rsid w:val="00A74997"/>
    <w:rsid w:val="00A760EA"/>
    <w:rsid w:val="00A768A3"/>
    <w:rsid w:val="00A772B6"/>
    <w:rsid w:val="00A77823"/>
    <w:rsid w:val="00A80892"/>
    <w:rsid w:val="00A81120"/>
    <w:rsid w:val="00A8155A"/>
    <w:rsid w:val="00A81662"/>
    <w:rsid w:val="00A816AE"/>
    <w:rsid w:val="00A81C48"/>
    <w:rsid w:val="00A830C0"/>
    <w:rsid w:val="00A833EA"/>
    <w:rsid w:val="00A83F3B"/>
    <w:rsid w:val="00A8426F"/>
    <w:rsid w:val="00A84F73"/>
    <w:rsid w:val="00A8515B"/>
    <w:rsid w:val="00A873A5"/>
    <w:rsid w:val="00A87E4C"/>
    <w:rsid w:val="00A9173E"/>
    <w:rsid w:val="00A91749"/>
    <w:rsid w:val="00A91761"/>
    <w:rsid w:val="00A91D12"/>
    <w:rsid w:val="00A92251"/>
    <w:rsid w:val="00A931F0"/>
    <w:rsid w:val="00A93729"/>
    <w:rsid w:val="00A93AAA"/>
    <w:rsid w:val="00A94167"/>
    <w:rsid w:val="00A94D39"/>
    <w:rsid w:val="00A94DBA"/>
    <w:rsid w:val="00A94DE4"/>
    <w:rsid w:val="00A94E51"/>
    <w:rsid w:val="00A94E58"/>
    <w:rsid w:val="00A94EED"/>
    <w:rsid w:val="00A96197"/>
    <w:rsid w:val="00A962AA"/>
    <w:rsid w:val="00A96A0E"/>
    <w:rsid w:val="00AA037D"/>
    <w:rsid w:val="00AA0DD1"/>
    <w:rsid w:val="00AA0E09"/>
    <w:rsid w:val="00AA35EE"/>
    <w:rsid w:val="00AA362E"/>
    <w:rsid w:val="00AA3A4A"/>
    <w:rsid w:val="00AA4F18"/>
    <w:rsid w:val="00AA53AE"/>
    <w:rsid w:val="00AA53D3"/>
    <w:rsid w:val="00AA5531"/>
    <w:rsid w:val="00AA5533"/>
    <w:rsid w:val="00AA5830"/>
    <w:rsid w:val="00AA5CD7"/>
    <w:rsid w:val="00AA68F6"/>
    <w:rsid w:val="00AA6D52"/>
    <w:rsid w:val="00AA7532"/>
    <w:rsid w:val="00AA7576"/>
    <w:rsid w:val="00AA77D4"/>
    <w:rsid w:val="00AA7A82"/>
    <w:rsid w:val="00AA7B85"/>
    <w:rsid w:val="00AB063F"/>
    <w:rsid w:val="00AB0E16"/>
    <w:rsid w:val="00AB123C"/>
    <w:rsid w:val="00AB13B0"/>
    <w:rsid w:val="00AB1531"/>
    <w:rsid w:val="00AB16D4"/>
    <w:rsid w:val="00AB1AF5"/>
    <w:rsid w:val="00AB2079"/>
    <w:rsid w:val="00AB22BA"/>
    <w:rsid w:val="00AB32EB"/>
    <w:rsid w:val="00AB3959"/>
    <w:rsid w:val="00AB4202"/>
    <w:rsid w:val="00AB4399"/>
    <w:rsid w:val="00AB5387"/>
    <w:rsid w:val="00AB567C"/>
    <w:rsid w:val="00AB6750"/>
    <w:rsid w:val="00AB6AC9"/>
    <w:rsid w:val="00AB6C48"/>
    <w:rsid w:val="00AB6F95"/>
    <w:rsid w:val="00AC10BA"/>
    <w:rsid w:val="00AC12AC"/>
    <w:rsid w:val="00AC1400"/>
    <w:rsid w:val="00AC2497"/>
    <w:rsid w:val="00AC2628"/>
    <w:rsid w:val="00AC34AD"/>
    <w:rsid w:val="00AC4245"/>
    <w:rsid w:val="00AC448D"/>
    <w:rsid w:val="00AC550A"/>
    <w:rsid w:val="00AC557E"/>
    <w:rsid w:val="00AC6040"/>
    <w:rsid w:val="00AC6A98"/>
    <w:rsid w:val="00AC727B"/>
    <w:rsid w:val="00AD0E0A"/>
    <w:rsid w:val="00AD0EFC"/>
    <w:rsid w:val="00AD1300"/>
    <w:rsid w:val="00AD1916"/>
    <w:rsid w:val="00AD1B29"/>
    <w:rsid w:val="00AD1EA7"/>
    <w:rsid w:val="00AD1EFE"/>
    <w:rsid w:val="00AD2D97"/>
    <w:rsid w:val="00AD31F1"/>
    <w:rsid w:val="00AD330F"/>
    <w:rsid w:val="00AD3D98"/>
    <w:rsid w:val="00AD4538"/>
    <w:rsid w:val="00AD4664"/>
    <w:rsid w:val="00AD4CE9"/>
    <w:rsid w:val="00AD5541"/>
    <w:rsid w:val="00AD5E20"/>
    <w:rsid w:val="00AD5F6E"/>
    <w:rsid w:val="00AD6BE5"/>
    <w:rsid w:val="00AD6BEF"/>
    <w:rsid w:val="00AD6CD1"/>
    <w:rsid w:val="00AD7748"/>
    <w:rsid w:val="00AD7CDD"/>
    <w:rsid w:val="00AE04AC"/>
    <w:rsid w:val="00AE084F"/>
    <w:rsid w:val="00AE2692"/>
    <w:rsid w:val="00AE2AE6"/>
    <w:rsid w:val="00AE2FC9"/>
    <w:rsid w:val="00AE3552"/>
    <w:rsid w:val="00AE3C88"/>
    <w:rsid w:val="00AE42FA"/>
    <w:rsid w:val="00AE43B2"/>
    <w:rsid w:val="00AE4C8F"/>
    <w:rsid w:val="00AE54BF"/>
    <w:rsid w:val="00AE5981"/>
    <w:rsid w:val="00AE5B71"/>
    <w:rsid w:val="00AE6549"/>
    <w:rsid w:val="00AE67EB"/>
    <w:rsid w:val="00AE6C71"/>
    <w:rsid w:val="00AE6D0B"/>
    <w:rsid w:val="00AE6E4C"/>
    <w:rsid w:val="00AE739D"/>
    <w:rsid w:val="00AE73E5"/>
    <w:rsid w:val="00AE75FE"/>
    <w:rsid w:val="00AE7E0F"/>
    <w:rsid w:val="00AF04B4"/>
    <w:rsid w:val="00AF061C"/>
    <w:rsid w:val="00AF0BC9"/>
    <w:rsid w:val="00AF0C1E"/>
    <w:rsid w:val="00AF109E"/>
    <w:rsid w:val="00AF1751"/>
    <w:rsid w:val="00AF1C28"/>
    <w:rsid w:val="00AF29A2"/>
    <w:rsid w:val="00AF2C7B"/>
    <w:rsid w:val="00AF2CB7"/>
    <w:rsid w:val="00AF3097"/>
    <w:rsid w:val="00AF425D"/>
    <w:rsid w:val="00AF42BA"/>
    <w:rsid w:val="00AF4E6F"/>
    <w:rsid w:val="00AF58FE"/>
    <w:rsid w:val="00AF5B51"/>
    <w:rsid w:val="00AF61F0"/>
    <w:rsid w:val="00AF63A7"/>
    <w:rsid w:val="00AF6701"/>
    <w:rsid w:val="00AF6725"/>
    <w:rsid w:val="00AF6A5B"/>
    <w:rsid w:val="00AF792A"/>
    <w:rsid w:val="00AF79F1"/>
    <w:rsid w:val="00B003FB"/>
    <w:rsid w:val="00B00F93"/>
    <w:rsid w:val="00B017B8"/>
    <w:rsid w:val="00B026AA"/>
    <w:rsid w:val="00B02893"/>
    <w:rsid w:val="00B033F4"/>
    <w:rsid w:val="00B0402E"/>
    <w:rsid w:val="00B04DFA"/>
    <w:rsid w:val="00B04FCB"/>
    <w:rsid w:val="00B05129"/>
    <w:rsid w:val="00B05223"/>
    <w:rsid w:val="00B058CE"/>
    <w:rsid w:val="00B05A4F"/>
    <w:rsid w:val="00B062AC"/>
    <w:rsid w:val="00B064D8"/>
    <w:rsid w:val="00B071BF"/>
    <w:rsid w:val="00B1062A"/>
    <w:rsid w:val="00B10ABE"/>
    <w:rsid w:val="00B10D22"/>
    <w:rsid w:val="00B121BD"/>
    <w:rsid w:val="00B126C0"/>
    <w:rsid w:val="00B12D02"/>
    <w:rsid w:val="00B132F8"/>
    <w:rsid w:val="00B136AB"/>
    <w:rsid w:val="00B13EE4"/>
    <w:rsid w:val="00B14169"/>
    <w:rsid w:val="00B14322"/>
    <w:rsid w:val="00B14364"/>
    <w:rsid w:val="00B14CFF"/>
    <w:rsid w:val="00B14DC9"/>
    <w:rsid w:val="00B15419"/>
    <w:rsid w:val="00B15A5C"/>
    <w:rsid w:val="00B15B2C"/>
    <w:rsid w:val="00B15DFE"/>
    <w:rsid w:val="00B16283"/>
    <w:rsid w:val="00B16465"/>
    <w:rsid w:val="00B168D5"/>
    <w:rsid w:val="00B16BD2"/>
    <w:rsid w:val="00B16CD7"/>
    <w:rsid w:val="00B17067"/>
    <w:rsid w:val="00B2041E"/>
    <w:rsid w:val="00B205EF"/>
    <w:rsid w:val="00B20743"/>
    <w:rsid w:val="00B209E9"/>
    <w:rsid w:val="00B20C75"/>
    <w:rsid w:val="00B20DD8"/>
    <w:rsid w:val="00B21185"/>
    <w:rsid w:val="00B21FE4"/>
    <w:rsid w:val="00B222EC"/>
    <w:rsid w:val="00B2263A"/>
    <w:rsid w:val="00B2325B"/>
    <w:rsid w:val="00B238C3"/>
    <w:rsid w:val="00B25ED9"/>
    <w:rsid w:val="00B268C9"/>
    <w:rsid w:val="00B269B0"/>
    <w:rsid w:val="00B26B3D"/>
    <w:rsid w:val="00B26D72"/>
    <w:rsid w:val="00B27204"/>
    <w:rsid w:val="00B2730E"/>
    <w:rsid w:val="00B279BA"/>
    <w:rsid w:val="00B30B82"/>
    <w:rsid w:val="00B30BF6"/>
    <w:rsid w:val="00B31627"/>
    <w:rsid w:val="00B31657"/>
    <w:rsid w:val="00B31BDA"/>
    <w:rsid w:val="00B320E1"/>
    <w:rsid w:val="00B324AC"/>
    <w:rsid w:val="00B324BA"/>
    <w:rsid w:val="00B32B7C"/>
    <w:rsid w:val="00B32DA4"/>
    <w:rsid w:val="00B3416B"/>
    <w:rsid w:val="00B34754"/>
    <w:rsid w:val="00B347C7"/>
    <w:rsid w:val="00B34891"/>
    <w:rsid w:val="00B349B0"/>
    <w:rsid w:val="00B3504B"/>
    <w:rsid w:val="00B35914"/>
    <w:rsid w:val="00B35A5F"/>
    <w:rsid w:val="00B37188"/>
    <w:rsid w:val="00B372C9"/>
    <w:rsid w:val="00B37514"/>
    <w:rsid w:val="00B37C25"/>
    <w:rsid w:val="00B40A6F"/>
    <w:rsid w:val="00B410CB"/>
    <w:rsid w:val="00B4122B"/>
    <w:rsid w:val="00B41646"/>
    <w:rsid w:val="00B41933"/>
    <w:rsid w:val="00B4199A"/>
    <w:rsid w:val="00B426E5"/>
    <w:rsid w:val="00B42892"/>
    <w:rsid w:val="00B428DC"/>
    <w:rsid w:val="00B42A1C"/>
    <w:rsid w:val="00B42C0A"/>
    <w:rsid w:val="00B43990"/>
    <w:rsid w:val="00B440B0"/>
    <w:rsid w:val="00B44811"/>
    <w:rsid w:val="00B4486E"/>
    <w:rsid w:val="00B44E02"/>
    <w:rsid w:val="00B45AC5"/>
    <w:rsid w:val="00B464B5"/>
    <w:rsid w:val="00B468A2"/>
    <w:rsid w:val="00B46E9B"/>
    <w:rsid w:val="00B50502"/>
    <w:rsid w:val="00B50849"/>
    <w:rsid w:val="00B50F48"/>
    <w:rsid w:val="00B5124B"/>
    <w:rsid w:val="00B512F5"/>
    <w:rsid w:val="00B516A9"/>
    <w:rsid w:val="00B51B7A"/>
    <w:rsid w:val="00B52121"/>
    <w:rsid w:val="00B52A57"/>
    <w:rsid w:val="00B53174"/>
    <w:rsid w:val="00B5325A"/>
    <w:rsid w:val="00B5343D"/>
    <w:rsid w:val="00B5357D"/>
    <w:rsid w:val="00B53585"/>
    <w:rsid w:val="00B53DD3"/>
    <w:rsid w:val="00B54AC4"/>
    <w:rsid w:val="00B553A4"/>
    <w:rsid w:val="00B555CC"/>
    <w:rsid w:val="00B559BD"/>
    <w:rsid w:val="00B565E1"/>
    <w:rsid w:val="00B56C12"/>
    <w:rsid w:val="00B57DDE"/>
    <w:rsid w:val="00B60306"/>
    <w:rsid w:val="00B603C7"/>
    <w:rsid w:val="00B60BF0"/>
    <w:rsid w:val="00B610E5"/>
    <w:rsid w:val="00B615EA"/>
    <w:rsid w:val="00B6196E"/>
    <w:rsid w:val="00B619A8"/>
    <w:rsid w:val="00B62868"/>
    <w:rsid w:val="00B62975"/>
    <w:rsid w:val="00B63C06"/>
    <w:rsid w:val="00B63EE4"/>
    <w:rsid w:val="00B642DE"/>
    <w:rsid w:val="00B65225"/>
    <w:rsid w:val="00B655F2"/>
    <w:rsid w:val="00B66084"/>
    <w:rsid w:val="00B660EE"/>
    <w:rsid w:val="00B66C50"/>
    <w:rsid w:val="00B67B8C"/>
    <w:rsid w:val="00B67D9A"/>
    <w:rsid w:val="00B7074F"/>
    <w:rsid w:val="00B7087E"/>
    <w:rsid w:val="00B70FB2"/>
    <w:rsid w:val="00B71CCC"/>
    <w:rsid w:val="00B7259F"/>
    <w:rsid w:val="00B727FE"/>
    <w:rsid w:val="00B74762"/>
    <w:rsid w:val="00B74838"/>
    <w:rsid w:val="00B74C97"/>
    <w:rsid w:val="00B754B1"/>
    <w:rsid w:val="00B75C08"/>
    <w:rsid w:val="00B75DFB"/>
    <w:rsid w:val="00B773FC"/>
    <w:rsid w:val="00B77F4A"/>
    <w:rsid w:val="00B80374"/>
    <w:rsid w:val="00B80D63"/>
    <w:rsid w:val="00B816BF"/>
    <w:rsid w:val="00B820EC"/>
    <w:rsid w:val="00B8276E"/>
    <w:rsid w:val="00B828AD"/>
    <w:rsid w:val="00B8301F"/>
    <w:rsid w:val="00B8344D"/>
    <w:rsid w:val="00B83C5B"/>
    <w:rsid w:val="00B83F2D"/>
    <w:rsid w:val="00B84BC4"/>
    <w:rsid w:val="00B84D69"/>
    <w:rsid w:val="00B84E81"/>
    <w:rsid w:val="00B862AA"/>
    <w:rsid w:val="00B86651"/>
    <w:rsid w:val="00B8783B"/>
    <w:rsid w:val="00B87E95"/>
    <w:rsid w:val="00B902C0"/>
    <w:rsid w:val="00B90A36"/>
    <w:rsid w:val="00B90C81"/>
    <w:rsid w:val="00B91549"/>
    <w:rsid w:val="00B91A94"/>
    <w:rsid w:val="00B92146"/>
    <w:rsid w:val="00B92307"/>
    <w:rsid w:val="00B9245F"/>
    <w:rsid w:val="00B9253F"/>
    <w:rsid w:val="00B92CB3"/>
    <w:rsid w:val="00B92CDA"/>
    <w:rsid w:val="00B9369C"/>
    <w:rsid w:val="00B94C53"/>
    <w:rsid w:val="00B94D9D"/>
    <w:rsid w:val="00B95325"/>
    <w:rsid w:val="00B959AA"/>
    <w:rsid w:val="00B95B97"/>
    <w:rsid w:val="00B95D68"/>
    <w:rsid w:val="00B95E70"/>
    <w:rsid w:val="00B96906"/>
    <w:rsid w:val="00B969A9"/>
    <w:rsid w:val="00BA0048"/>
    <w:rsid w:val="00BA09C1"/>
    <w:rsid w:val="00BA0B11"/>
    <w:rsid w:val="00BA0C79"/>
    <w:rsid w:val="00BA0D8D"/>
    <w:rsid w:val="00BA22BD"/>
    <w:rsid w:val="00BA2C06"/>
    <w:rsid w:val="00BA32C2"/>
    <w:rsid w:val="00BA4081"/>
    <w:rsid w:val="00BA40A1"/>
    <w:rsid w:val="00BA4550"/>
    <w:rsid w:val="00BA47D8"/>
    <w:rsid w:val="00BA4B38"/>
    <w:rsid w:val="00BA4C1C"/>
    <w:rsid w:val="00BA69D3"/>
    <w:rsid w:val="00BA6C33"/>
    <w:rsid w:val="00BA6D4E"/>
    <w:rsid w:val="00BA6F6E"/>
    <w:rsid w:val="00BA794A"/>
    <w:rsid w:val="00BB0034"/>
    <w:rsid w:val="00BB0DAA"/>
    <w:rsid w:val="00BB0F35"/>
    <w:rsid w:val="00BB1119"/>
    <w:rsid w:val="00BB14BD"/>
    <w:rsid w:val="00BB170D"/>
    <w:rsid w:val="00BB1A7A"/>
    <w:rsid w:val="00BB2B4F"/>
    <w:rsid w:val="00BB3106"/>
    <w:rsid w:val="00BB423F"/>
    <w:rsid w:val="00BB621A"/>
    <w:rsid w:val="00BB636B"/>
    <w:rsid w:val="00BB66E2"/>
    <w:rsid w:val="00BB67D3"/>
    <w:rsid w:val="00BB6A16"/>
    <w:rsid w:val="00BB6AE9"/>
    <w:rsid w:val="00BB74F3"/>
    <w:rsid w:val="00BB7E89"/>
    <w:rsid w:val="00BB7E94"/>
    <w:rsid w:val="00BC031B"/>
    <w:rsid w:val="00BC0B63"/>
    <w:rsid w:val="00BC143E"/>
    <w:rsid w:val="00BC1534"/>
    <w:rsid w:val="00BC1E52"/>
    <w:rsid w:val="00BC1FBA"/>
    <w:rsid w:val="00BC2384"/>
    <w:rsid w:val="00BC29F2"/>
    <w:rsid w:val="00BC2C5E"/>
    <w:rsid w:val="00BC3E24"/>
    <w:rsid w:val="00BC45D0"/>
    <w:rsid w:val="00BC47B2"/>
    <w:rsid w:val="00BC4D75"/>
    <w:rsid w:val="00BC4DAD"/>
    <w:rsid w:val="00BC4E8D"/>
    <w:rsid w:val="00BC5AAE"/>
    <w:rsid w:val="00BC5E41"/>
    <w:rsid w:val="00BC5F5B"/>
    <w:rsid w:val="00BC77FB"/>
    <w:rsid w:val="00BC7DFA"/>
    <w:rsid w:val="00BC7EDB"/>
    <w:rsid w:val="00BD0BF9"/>
    <w:rsid w:val="00BD0D94"/>
    <w:rsid w:val="00BD17B2"/>
    <w:rsid w:val="00BD1A20"/>
    <w:rsid w:val="00BD246B"/>
    <w:rsid w:val="00BD2C43"/>
    <w:rsid w:val="00BD2EB5"/>
    <w:rsid w:val="00BD3148"/>
    <w:rsid w:val="00BD41D9"/>
    <w:rsid w:val="00BD4344"/>
    <w:rsid w:val="00BD43DE"/>
    <w:rsid w:val="00BD466D"/>
    <w:rsid w:val="00BD4AF1"/>
    <w:rsid w:val="00BD52C8"/>
    <w:rsid w:val="00BD5AA3"/>
    <w:rsid w:val="00BD5B45"/>
    <w:rsid w:val="00BD5D39"/>
    <w:rsid w:val="00BD5F51"/>
    <w:rsid w:val="00BD635C"/>
    <w:rsid w:val="00BD681D"/>
    <w:rsid w:val="00BD6A6C"/>
    <w:rsid w:val="00BD6AE6"/>
    <w:rsid w:val="00BD6DA3"/>
    <w:rsid w:val="00BD6F5C"/>
    <w:rsid w:val="00BD6F78"/>
    <w:rsid w:val="00BD729C"/>
    <w:rsid w:val="00BD76B9"/>
    <w:rsid w:val="00BD76BC"/>
    <w:rsid w:val="00BD7A5D"/>
    <w:rsid w:val="00BE03A4"/>
    <w:rsid w:val="00BE07EC"/>
    <w:rsid w:val="00BE1519"/>
    <w:rsid w:val="00BE1DB3"/>
    <w:rsid w:val="00BE22F9"/>
    <w:rsid w:val="00BE2424"/>
    <w:rsid w:val="00BE260D"/>
    <w:rsid w:val="00BE2C31"/>
    <w:rsid w:val="00BE2ECE"/>
    <w:rsid w:val="00BE3484"/>
    <w:rsid w:val="00BE3C22"/>
    <w:rsid w:val="00BE43FC"/>
    <w:rsid w:val="00BE471D"/>
    <w:rsid w:val="00BE529E"/>
    <w:rsid w:val="00BE5895"/>
    <w:rsid w:val="00BE5B5F"/>
    <w:rsid w:val="00BE5CA7"/>
    <w:rsid w:val="00BE5E57"/>
    <w:rsid w:val="00BE62B6"/>
    <w:rsid w:val="00BF089E"/>
    <w:rsid w:val="00BF0EB1"/>
    <w:rsid w:val="00BF0F44"/>
    <w:rsid w:val="00BF134C"/>
    <w:rsid w:val="00BF1477"/>
    <w:rsid w:val="00BF1840"/>
    <w:rsid w:val="00BF189E"/>
    <w:rsid w:val="00BF24FC"/>
    <w:rsid w:val="00BF27DD"/>
    <w:rsid w:val="00BF27FC"/>
    <w:rsid w:val="00BF2948"/>
    <w:rsid w:val="00BF2FC5"/>
    <w:rsid w:val="00BF31A6"/>
    <w:rsid w:val="00BF39E2"/>
    <w:rsid w:val="00BF3AC8"/>
    <w:rsid w:val="00BF3C76"/>
    <w:rsid w:val="00BF3CE5"/>
    <w:rsid w:val="00BF4233"/>
    <w:rsid w:val="00BF4683"/>
    <w:rsid w:val="00BF4691"/>
    <w:rsid w:val="00BF49DA"/>
    <w:rsid w:val="00BF5578"/>
    <w:rsid w:val="00BF5899"/>
    <w:rsid w:val="00BF5E43"/>
    <w:rsid w:val="00BF60EE"/>
    <w:rsid w:val="00BF6699"/>
    <w:rsid w:val="00BF66BA"/>
    <w:rsid w:val="00BF755F"/>
    <w:rsid w:val="00BF781E"/>
    <w:rsid w:val="00C004D7"/>
    <w:rsid w:val="00C0064B"/>
    <w:rsid w:val="00C0082B"/>
    <w:rsid w:val="00C0122A"/>
    <w:rsid w:val="00C012D9"/>
    <w:rsid w:val="00C0193A"/>
    <w:rsid w:val="00C02ED0"/>
    <w:rsid w:val="00C030A5"/>
    <w:rsid w:val="00C04418"/>
    <w:rsid w:val="00C044CE"/>
    <w:rsid w:val="00C04734"/>
    <w:rsid w:val="00C0487F"/>
    <w:rsid w:val="00C04F3E"/>
    <w:rsid w:val="00C04FC0"/>
    <w:rsid w:val="00C05189"/>
    <w:rsid w:val="00C06BFA"/>
    <w:rsid w:val="00C070BF"/>
    <w:rsid w:val="00C10DAD"/>
    <w:rsid w:val="00C10FDB"/>
    <w:rsid w:val="00C11201"/>
    <w:rsid w:val="00C11F80"/>
    <w:rsid w:val="00C1300E"/>
    <w:rsid w:val="00C131B9"/>
    <w:rsid w:val="00C13667"/>
    <w:rsid w:val="00C141F3"/>
    <w:rsid w:val="00C143A4"/>
    <w:rsid w:val="00C14F94"/>
    <w:rsid w:val="00C16E38"/>
    <w:rsid w:val="00C17EFF"/>
    <w:rsid w:val="00C202DB"/>
    <w:rsid w:val="00C20DFE"/>
    <w:rsid w:val="00C2166F"/>
    <w:rsid w:val="00C21C0A"/>
    <w:rsid w:val="00C21FE5"/>
    <w:rsid w:val="00C23313"/>
    <w:rsid w:val="00C234D2"/>
    <w:rsid w:val="00C23707"/>
    <w:rsid w:val="00C23A38"/>
    <w:rsid w:val="00C2498D"/>
    <w:rsid w:val="00C25067"/>
    <w:rsid w:val="00C25B43"/>
    <w:rsid w:val="00C25D27"/>
    <w:rsid w:val="00C260FE"/>
    <w:rsid w:val="00C26DD8"/>
    <w:rsid w:val="00C27444"/>
    <w:rsid w:val="00C27583"/>
    <w:rsid w:val="00C2794B"/>
    <w:rsid w:val="00C27B7F"/>
    <w:rsid w:val="00C30AFA"/>
    <w:rsid w:val="00C30DBF"/>
    <w:rsid w:val="00C311D6"/>
    <w:rsid w:val="00C3169C"/>
    <w:rsid w:val="00C31A1A"/>
    <w:rsid w:val="00C31DA8"/>
    <w:rsid w:val="00C32472"/>
    <w:rsid w:val="00C326F9"/>
    <w:rsid w:val="00C32BCE"/>
    <w:rsid w:val="00C334F4"/>
    <w:rsid w:val="00C3375A"/>
    <w:rsid w:val="00C33E44"/>
    <w:rsid w:val="00C34124"/>
    <w:rsid w:val="00C34FDB"/>
    <w:rsid w:val="00C3505B"/>
    <w:rsid w:val="00C358BF"/>
    <w:rsid w:val="00C36715"/>
    <w:rsid w:val="00C3680F"/>
    <w:rsid w:val="00C36F68"/>
    <w:rsid w:val="00C37139"/>
    <w:rsid w:val="00C37591"/>
    <w:rsid w:val="00C375C8"/>
    <w:rsid w:val="00C401FA"/>
    <w:rsid w:val="00C40D80"/>
    <w:rsid w:val="00C417A8"/>
    <w:rsid w:val="00C41940"/>
    <w:rsid w:val="00C42997"/>
    <w:rsid w:val="00C46E08"/>
    <w:rsid w:val="00C473B5"/>
    <w:rsid w:val="00C47A7D"/>
    <w:rsid w:val="00C50091"/>
    <w:rsid w:val="00C5061F"/>
    <w:rsid w:val="00C50C60"/>
    <w:rsid w:val="00C50E76"/>
    <w:rsid w:val="00C50EB0"/>
    <w:rsid w:val="00C51DD6"/>
    <w:rsid w:val="00C52301"/>
    <w:rsid w:val="00C52476"/>
    <w:rsid w:val="00C52751"/>
    <w:rsid w:val="00C53088"/>
    <w:rsid w:val="00C532A3"/>
    <w:rsid w:val="00C53DD1"/>
    <w:rsid w:val="00C54696"/>
    <w:rsid w:val="00C546C6"/>
    <w:rsid w:val="00C548CA"/>
    <w:rsid w:val="00C54E2B"/>
    <w:rsid w:val="00C5506E"/>
    <w:rsid w:val="00C55162"/>
    <w:rsid w:val="00C55901"/>
    <w:rsid w:val="00C55B01"/>
    <w:rsid w:val="00C55C53"/>
    <w:rsid w:val="00C55FAB"/>
    <w:rsid w:val="00C563E2"/>
    <w:rsid w:val="00C56D89"/>
    <w:rsid w:val="00C57311"/>
    <w:rsid w:val="00C57B33"/>
    <w:rsid w:val="00C600FB"/>
    <w:rsid w:val="00C604D1"/>
    <w:rsid w:val="00C6117A"/>
    <w:rsid w:val="00C61547"/>
    <w:rsid w:val="00C616CE"/>
    <w:rsid w:val="00C61CE8"/>
    <w:rsid w:val="00C61FBD"/>
    <w:rsid w:val="00C624B6"/>
    <w:rsid w:val="00C649D4"/>
    <w:rsid w:val="00C66974"/>
    <w:rsid w:val="00C66A39"/>
    <w:rsid w:val="00C7002F"/>
    <w:rsid w:val="00C716A7"/>
    <w:rsid w:val="00C71E7E"/>
    <w:rsid w:val="00C71EEA"/>
    <w:rsid w:val="00C7238F"/>
    <w:rsid w:val="00C725A5"/>
    <w:rsid w:val="00C72639"/>
    <w:rsid w:val="00C739F8"/>
    <w:rsid w:val="00C73B1D"/>
    <w:rsid w:val="00C74892"/>
    <w:rsid w:val="00C74E68"/>
    <w:rsid w:val="00C74FF1"/>
    <w:rsid w:val="00C75880"/>
    <w:rsid w:val="00C75BAB"/>
    <w:rsid w:val="00C765CF"/>
    <w:rsid w:val="00C7665F"/>
    <w:rsid w:val="00C76C82"/>
    <w:rsid w:val="00C76EE9"/>
    <w:rsid w:val="00C76EFB"/>
    <w:rsid w:val="00C77816"/>
    <w:rsid w:val="00C77AFE"/>
    <w:rsid w:val="00C8079E"/>
    <w:rsid w:val="00C80E2D"/>
    <w:rsid w:val="00C81B4A"/>
    <w:rsid w:val="00C8218B"/>
    <w:rsid w:val="00C825E3"/>
    <w:rsid w:val="00C82689"/>
    <w:rsid w:val="00C82B40"/>
    <w:rsid w:val="00C83B22"/>
    <w:rsid w:val="00C8418B"/>
    <w:rsid w:val="00C8511E"/>
    <w:rsid w:val="00C853D3"/>
    <w:rsid w:val="00C85613"/>
    <w:rsid w:val="00C856DC"/>
    <w:rsid w:val="00C85C86"/>
    <w:rsid w:val="00C874A5"/>
    <w:rsid w:val="00C9041E"/>
    <w:rsid w:val="00C90C81"/>
    <w:rsid w:val="00C90D4E"/>
    <w:rsid w:val="00C90F5E"/>
    <w:rsid w:val="00C91A36"/>
    <w:rsid w:val="00C92708"/>
    <w:rsid w:val="00C92978"/>
    <w:rsid w:val="00C92CA1"/>
    <w:rsid w:val="00C93174"/>
    <w:rsid w:val="00C94176"/>
    <w:rsid w:val="00C9425F"/>
    <w:rsid w:val="00C94ABF"/>
    <w:rsid w:val="00C9571C"/>
    <w:rsid w:val="00C95811"/>
    <w:rsid w:val="00C96380"/>
    <w:rsid w:val="00C968F8"/>
    <w:rsid w:val="00C96D73"/>
    <w:rsid w:val="00C96F21"/>
    <w:rsid w:val="00CA013A"/>
    <w:rsid w:val="00CA020B"/>
    <w:rsid w:val="00CA036C"/>
    <w:rsid w:val="00CA03CB"/>
    <w:rsid w:val="00CA0495"/>
    <w:rsid w:val="00CA0617"/>
    <w:rsid w:val="00CA07B4"/>
    <w:rsid w:val="00CA11FC"/>
    <w:rsid w:val="00CA1656"/>
    <w:rsid w:val="00CA1916"/>
    <w:rsid w:val="00CA21C9"/>
    <w:rsid w:val="00CA22BA"/>
    <w:rsid w:val="00CA3465"/>
    <w:rsid w:val="00CA347A"/>
    <w:rsid w:val="00CA35D2"/>
    <w:rsid w:val="00CA3651"/>
    <w:rsid w:val="00CA4095"/>
    <w:rsid w:val="00CA42E9"/>
    <w:rsid w:val="00CA487E"/>
    <w:rsid w:val="00CA4A0C"/>
    <w:rsid w:val="00CA5392"/>
    <w:rsid w:val="00CA551E"/>
    <w:rsid w:val="00CA5764"/>
    <w:rsid w:val="00CA655F"/>
    <w:rsid w:val="00CA735F"/>
    <w:rsid w:val="00CA7E7D"/>
    <w:rsid w:val="00CA7FBE"/>
    <w:rsid w:val="00CB0199"/>
    <w:rsid w:val="00CB0959"/>
    <w:rsid w:val="00CB0C1B"/>
    <w:rsid w:val="00CB1013"/>
    <w:rsid w:val="00CB1FC4"/>
    <w:rsid w:val="00CB26C2"/>
    <w:rsid w:val="00CB3B94"/>
    <w:rsid w:val="00CB458F"/>
    <w:rsid w:val="00CB46B4"/>
    <w:rsid w:val="00CB52FB"/>
    <w:rsid w:val="00CB5E52"/>
    <w:rsid w:val="00CB677D"/>
    <w:rsid w:val="00CB7635"/>
    <w:rsid w:val="00CB781B"/>
    <w:rsid w:val="00CC07A9"/>
    <w:rsid w:val="00CC18FF"/>
    <w:rsid w:val="00CC1B86"/>
    <w:rsid w:val="00CC23AF"/>
    <w:rsid w:val="00CC2941"/>
    <w:rsid w:val="00CC385D"/>
    <w:rsid w:val="00CC3D92"/>
    <w:rsid w:val="00CC3E2A"/>
    <w:rsid w:val="00CC40A1"/>
    <w:rsid w:val="00CC46D1"/>
    <w:rsid w:val="00CC47A5"/>
    <w:rsid w:val="00CC4CB0"/>
    <w:rsid w:val="00CC4CBF"/>
    <w:rsid w:val="00CC5235"/>
    <w:rsid w:val="00CC5573"/>
    <w:rsid w:val="00CC583C"/>
    <w:rsid w:val="00CC586A"/>
    <w:rsid w:val="00CC5A24"/>
    <w:rsid w:val="00CC6595"/>
    <w:rsid w:val="00CC7002"/>
    <w:rsid w:val="00CC70C6"/>
    <w:rsid w:val="00CC70DB"/>
    <w:rsid w:val="00CC7279"/>
    <w:rsid w:val="00CC763D"/>
    <w:rsid w:val="00CD04CD"/>
    <w:rsid w:val="00CD0562"/>
    <w:rsid w:val="00CD0A66"/>
    <w:rsid w:val="00CD0B2C"/>
    <w:rsid w:val="00CD25E4"/>
    <w:rsid w:val="00CD2F55"/>
    <w:rsid w:val="00CD305C"/>
    <w:rsid w:val="00CD3111"/>
    <w:rsid w:val="00CD4341"/>
    <w:rsid w:val="00CD43AD"/>
    <w:rsid w:val="00CD4CCD"/>
    <w:rsid w:val="00CD5312"/>
    <w:rsid w:val="00CD5345"/>
    <w:rsid w:val="00CD573C"/>
    <w:rsid w:val="00CD6565"/>
    <w:rsid w:val="00CD671C"/>
    <w:rsid w:val="00CD6EC4"/>
    <w:rsid w:val="00CD6EC5"/>
    <w:rsid w:val="00CD6F45"/>
    <w:rsid w:val="00CD75B7"/>
    <w:rsid w:val="00CD7843"/>
    <w:rsid w:val="00CD7912"/>
    <w:rsid w:val="00CD7B66"/>
    <w:rsid w:val="00CE002A"/>
    <w:rsid w:val="00CE07E1"/>
    <w:rsid w:val="00CE11B0"/>
    <w:rsid w:val="00CE14C5"/>
    <w:rsid w:val="00CE1BEF"/>
    <w:rsid w:val="00CE1F7D"/>
    <w:rsid w:val="00CE39B7"/>
    <w:rsid w:val="00CE3FE9"/>
    <w:rsid w:val="00CE4ACE"/>
    <w:rsid w:val="00CE5E0D"/>
    <w:rsid w:val="00CE6CE3"/>
    <w:rsid w:val="00CE6D65"/>
    <w:rsid w:val="00CE74DB"/>
    <w:rsid w:val="00CE7534"/>
    <w:rsid w:val="00CE7C63"/>
    <w:rsid w:val="00CF0A3D"/>
    <w:rsid w:val="00CF0EA0"/>
    <w:rsid w:val="00CF137C"/>
    <w:rsid w:val="00CF1764"/>
    <w:rsid w:val="00CF1B08"/>
    <w:rsid w:val="00CF1C49"/>
    <w:rsid w:val="00CF23A2"/>
    <w:rsid w:val="00CF2529"/>
    <w:rsid w:val="00CF2AB2"/>
    <w:rsid w:val="00CF3449"/>
    <w:rsid w:val="00CF386A"/>
    <w:rsid w:val="00CF3C4C"/>
    <w:rsid w:val="00CF3CAB"/>
    <w:rsid w:val="00CF3E1A"/>
    <w:rsid w:val="00CF423C"/>
    <w:rsid w:val="00CF44A2"/>
    <w:rsid w:val="00CF6002"/>
    <w:rsid w:val="00CF6DAF"/>
    <w:rsid w:val="00CF6E42"/>
    <w:rsid w:val="00CF6E71"/>
    <w:rsid w:val="00CF7C94"/>
    <w:rsid w:val="00D0011D"/>
    <w:rsid w:val="00D002CE"/>
    <w:rsid w:val="00D00472"/>
    <w:rsid w:val="00D01882"/>
    <w:rsid w:val="00D01BB8"/>
    <w:rsid w:val="00D02481"/>
    <w:rsid w:val="00D02E19"/>
    <w:rsid w:val="00D048E6"/>
    <w:rsid w:val="00D0530F"/>
    <w:rsid w:val="00D0569D"/>
    <w:rsid w:val="00D05F6A"/>
    <w:rsid w:val="00D05FCA"/>
    <w:rsid w:val="00D0650B"/>
    <w:rsid w:val="00D06F99"/>
    <w:rsid w:val="00D07951"/>
    <w:rsid w:val="00D07AB1"/>
    <w:rsid w:val="00D07F1E"/>
    <w:rsid w:val="00D109E2"/>
    <w:rsid w:val="00D10E76"/>
    <w:rsid w:val="00D11418"/>
    <w:rsid w:val="00D11C5E"/>
    <w:rsid w:val="00D1278F"/>
    <w:rsid w:val="00D127B2"/>
    <w:rsid w:val="00D12F48"/>
    <w:rsid w:val="00D13290"/>
    <w:rsid w:val="00D13F9D"/>
    <w:rsid w:val="00D14DC2"/>
    <w:rsid w:val="00D14E0E"/>
    <w:rsid w:val="00D16D2A"/>
    <w:rsid w:val="00D16DF6"/>
    <w:rsid w:val="00D16E52"/>
    <w:rsid w:val="00D172F8"/>
    <w:rsid w:val="00D17614"/>
    <w:rsid w:val="00D1767B"/>
    <w:rsid w:val="00D179B3"/>
    <w:rsid w:val="00D17BB5"/>
    <w:rsid w:val="00D2058B"/>
    <w:rsid w:val="00D20B2B"/>
    <w:rsid w:val="00D217BA"/>
    <w:rsid w:val="00D21A29"/>
    <w:rsid w:val="00D222B2"/>
    <w:rsid w:val="00D22429"/>
    <w:rsid w:val="00D224A5"/>
    <w:rsid w:val="00D22A79"/>
    <w:rsid w:val="00D22B9F"/>
    <w:rsid w:val="00D2353C"/>
    <w:rsid w:val="00D23CB1"/>
    <w:rsid w:val="00D23DE5"/>
    <w:rsid w:val="00D23E31"/>
    <w:rsid w:val="00D24976"/>
    <w:rsid w:val="00D24DD6"/>
    <w:rsid w:val="00D2570A"/>
    <w:rsid w:val="00D25B96"/>
    <w:rsid w:val="00D25C19"/>
    <w:rsid w:val="00D25D5B"/>
    <w:rsid w:val="00D262A3"/>
    <w:rsid w:val="00D26AB8"/>
    <w:rsid w:val="00D27907"/>
    <w:rsid w:val="00D27E15"/>
    <w:rsid w:val="00D27E27"/>
    <w:rsid w:val="00D27E55"/>
    <w:rsid w:val="00D3014D"/>
    <w:rsid w:val="00D30616"/>
    <w:rsid w:val="00D3069C"/>
    <w:rsid w:val="00D30AAE"/>
    <w:rsid w:val="00D30E06"/>
    <w:rsid w:val="00D3183D"/>
    <w:rsid w:val="00D31B8D"/>
    <w:rsid w:val="00D31D7C"/>
    <w:rsid w:val="00D321DC"/>
    <w:rsid w:val="00D32258"/>
    <w:rsid w:val="00D32874"/>
    <w:rsid w:val="00D33160"/>
    <w:rsid w:val="00D3334D"/>
    <w:rsid w:val="00D34568"/>
    <w:rsid w:val="00D3534A"/>
    <w:rsid w:val="00D35F59"/>
    <w:rsid w:val="00D36189"/>
    <w:rsid w:val="00D36524"/>
    <w:rsid w:val="00D36781"/>
    <w:rsid w:val="00D36AE0"/>
    <w:rsid w:val="00D36CB6"/>
    <w:rsid w:val="00D370C9"/>
    <w:rsid w:val="00D37C1E"/>
    <w:rsid w:val="00D37DDE"/>
    <w:rsid w:val="00D401BB"/>
    <w:rsid w:val="00D4030B"/>
    <w:rsid w:val="00D40514"/>
    <w:rsid w:val="00D40F97"/>
    <w:rsid w:val="00D4110C"/>
    <w:rsid w:val="00D415A9"/>
    <w:rsid w:val="00D418F2"/>
    <w:rsid w:val="00D41986"/>
    <w:rsid w:val="00D42419"/>
    <w:rsid w:val="00D429D6"/>
    <w:rsid w:val="00D4317C"/>
    <w:rsid w:val="00D43258"/>
    <w:rsid w:val="00D43842"/>
    <w:rsid w:val="00D4438E"/>
    <w:rsid w:val="00D44BE6"/>
    <w:rsid w:val="00D461F0"/>
    <w:rsid w:val="00D47B7D"/>
    <w:rsid w:val="00D500BD"/>
    <w:rsid w:val="00D51112"/>
    <w:rsid w:val="00D512DE"/>
    <w:rsid w:val="00D51521"/>
    <w:rsid w:val="00D51902"/>
    <w:rsid w:val="00D51991"/>
    <w:rsid w:val="00D523F1"/>
    <w:rsid w:val="00D52847"/>
    <w:rsid w:val="00D52BF6"/>
    <w:rsid w:val="00D52ECA"/>
    <w:rsid w:val="00D53D2C"/>
    <w:rsid w:val="00D54176"/>
    <w:rsid w:val="00D54384"/>
    <w:rsid w:val="00D54390"/>
    <w:rsid w:val="00D55123"/>
    <w:rsid w:val="00D555A5"/>
    <w:rsid w:val="00D55628"/>
    <w:rsid w:val="00D56329"/>
    <w:rsid w:val="00D56A68"/>
    <w:rsid w:val="00D56C2A"/>
    <w:rsid w:val="00D57532"/>
    <w:rsid w:val="00D5769C"/>
    <w:rsid w:val="00D57EA8"/>
    <w:rsid w:val="00D57EC9"/>
    <w:rsid w:val="00D57F48"/>
    <w:rsid w:val="00D60223"/>
    <w:rsid w:val="00D60565"/>
    <w:rsid w:val="00D61216"/>
    <w:rsid w:val="00D6328E"/>
    <w:rsid w:val="00D63527"/>
    <w:rsid w:val="00D63964"/>
    <w:rsid w:val="00D63DF7"/>
    <w:rsid w:val="00D649D1"/>
    <w:rsid w:val="00D64A02"/>
    <w:rsid w:val="00D65295"/>
    <w:rsid w:val="00D660A4"/>
    <w:rsid w:val="00D66837"/>
    <w:rsid w:val="00D668AB"/>
    <w:rsid w:val="00D66B10"/>
    <w:rsid w:val="00D66E74"/>
    <w:rsid w:val="00D67C20"/>
    <w:rsid w:val="00D7039B"/>
    <w:rsid w:val="00D7046C"/>
    <w:rsid w:val="00D70EF9"/>
    <w:rsid w:val="00D70F7D"/>
    <w:rsid w:val="00D716D2"/>
    <w:rsid w:val="00D71B8A"/>
    <w:rsid w:val="00D7239D"/>
    <w:rsid w:val="00D7297D"/>
    <w:rsid w:val="00D72C7C"/>
    <w:rsid w:val="00D72E47"/>
    <w:rsid w:val="00D7322D"/>
    <w:rsid w:val="00D741A4"/>
    <w:rsid w:val="00D74D81"/>
    <w:rsid w:val="00D75190"/>
    <w:rsid w:val="00D7545D"/>
    <w:rsid w:val="00D758BA"/>
    <w:rsid w:val="00D75BFE"/>
    <w:rsid w:val="00D75D0A"/>
    <w:rsid w:val="00D7646A"/>
    <w:rsid w:val="00D76B54"/>
    <w:rsid w:val="00D76F2D"/>
    <w:rsid w:val="00D7763D"/>
    <w:rsid w:val="00D778CC"/>
    <w:rsid w:val="00D77AE2"/>
    <w:rsid w:val="00D8142D"/>
    <w:rsid w:val="00D82432"/>
    <w:rsid w:val="00D82DCA"/>
    <w:rsid w:val="00D8315F"/>
    <w:rsid w:val="00D83773"/>
    <w:rsid w:val="00D83EB0"/>
    <w:rsid w:val="00D840F5"/>
    <w:rsid w:val="00D848FE"/>
    <w:rsid w:val="00D84F8C"/>
    <w:rsid w:val="00D85323"/>
    <w:rsid w:val="00D85979"/>
    <w:rsid w:val="00D8624B"/>
    <w:rsid w:val="00D86AA8"/>
    <w:rsid w:val="00D87308"/>
    <w:rsid w:val="00D87631"/>
    <w:rsid w:val="00D878DA"/>
    <w:rsid w:val="00D90EB8"/>
    <w:rsid w:val="00D90F53"/>
    <w:rsid w:val="00D91DD9"/>
    <w:rsid w:val="00D923EA"/>
    <w:rsid w:val="00D92413"/>
    <w:rsid w:val="00D92F35"/>
    <w:rsid w:val="00D93150"/>
    <w:rsid w:val="00D93B8A"/>
    <w:rsid w:val="00D93C8B"/>
    <w:rsid w:val="00D94288"/>
    <w:rsid w:val="00D94500"/>
    <w:rsid w:val="00D94836"/>
    <w:rsid w:val="00D949E5"/>
    <w:rsid w:val="00D94C06"/>
    <w:rsid w:val="00D94DAF"/>
    <w:rsid w:val="00D9533D"/>
    <w:rsid w:val="00D9640F"/>
    <w:rsid w:val="00D9660F"/>
    <w:rsid w:val="00D96629"/>
    <w:rsid w:val="00D96697"/>
    <w:rsid w:val="00D96D2E"/>
    <w:rsid w:val="00D96F90"/>
    <w:rsid w:val="00D97194"/>
    <w:rsid w:val="00D971A5"/>
    <w:rsid w:val="00DA0144"/>
    <w:rsid w:val="00DA0C40"/>
    <w:rsid w:val="00DA1B01"/>
    <w:rsid w:val="00DA1E28"/>
    <w:rsid w:val="00DA1F14"/>
    <w:rsid w:val="00DA23B2"/>
    <w:rsid w:val="00DA26C0"/>
    <w:rsid w:val="00DA3492"/>
    <w:rsid w:val="00DA3C35"/>
    <w:rsid w:val="00DA45D2"/>
    <w:rsid w:val="00DA4EC8"/>
    <w:rsid w:val="00DA4F33"/>
    <w:rsid w:val="00DA532B"/>
    <w:rsid w:val="00DA563C"/>
    <w:rsid w:val="00DA596B"/>
    <w:rsid w:val="00DA5A92"/>
    <w:rsid w:val="00DA6B21"/>
    <w:rsid w:val="00DA74A2"/>
    <w:rsid w:val="00DA7649"/>
    <w:rsid w:val="00DA7E2A"/>
    <w:rsid w:val="00DB0B4C"/>
    <w:rsid w:val="00DB0BC5"/>
    <w:rsid w:val="00DB1316"/>
    <w:rsid w:val="00DB16CF"/>
    <w:rsid w:val="00DB1BA8"/>
    <w:rsid w:val="00DB1BF1"/>
    <w:rsid w:val="00DB1C16"/>
    <w:rsid w:val="00DB1EB2"/>
    <w:rsid w:val="00DB3079"/>
    <w:rsid w:val="00DB309F"/>
    <w:rsid w:val="00DB314A"/>
    <w:rsid w:val="00DB3295"/>
    <w:rsid w:val="00DB3A0D"/>
    <w:rsid w:val="00DB3CAD"/>
    <w:rsid w:val="00DB418A"/>
    <w:rsid w:val="00DB4268"/>
    <w:rsid w:val="00DB4273"/>
    <w:rsid w:val="00DB51E4"/>
    <w:rsid w:val="00DB59C9"/>
    <w:rsid w:val="00DB6DAA"/>
    <w:rsid w:val="00DB7149"/>
    <w:rsid w:val="00DB7372"/>
    <w:rsid w:val="00DB73E2"/>
    <w:rsid w:val="00DB74CD"/>
    <w:rsid w:val="00DB74EF"/>
    <w:rsid w:val="00DB7609"/>
    <w:rsid w:val="00DB782E"/>
    <w:rsid w:val="00DC050A"/>
    <w:rsid w:val="00DC0860"/>
    <w:rsid w:val="00DC146F"/>
    <w:rsid w:val="00DC14F4"/>
    <w:rsid w:val="00DC25C3"/>
    <w:rsid w:val="00DC2D98"/>
    <w:rsid w:val="00DC3834"/>
    <w:rsid w:val="00DC3C0E"/>
    <w:rsid w:val="00DC419F"/>
    <w:rsid w:val="00DC4374"/>
    <w:rsid w:val="00DC457B"/>
    <w:rsid w:val="00DC499A"/>
    <w:rsid w:val="00DC4B82"/>
    <w:rsid w:val="00DC4C65"/>
    <w:rsid w:val="00DC4D1F"/>
    <w:rsid w:val="00DC4FDF"/>
    <w:rsid w:val="00DC5319"/>
    <w:rsid w:val="00DC53B3"/>
    <w:rsid w:val="00DC572B"/>
    <w:rsid w:val="00DC644E"/>
    <w:rsid w:val="00DC67B3"/>
    <w:rsid w:val="00DC72FE"/>
    <w:rsid w:val="00DC78F2"/>
    <w:rsid w:val="00DC790D"/>
    <w:rsid w:val="00DC7B7F"/>
    <w:rsid w:val="00DC7C6E"/>
    <w:rsid w:val="00DD0C80"/>
    <w:rsid w:val="00DD0FE1"/>
    <w:rsid w:val="00DD105A"/>
    <w:rsid w:val="00DD191E"/>
    <w:rsid w:val="00DD1D0D"/>
    <w:rsid w:val="00DD1FF6"/>
    <w:rsid w:val="00DD27F2"/>
    <w:rsid w:val="00DD2FC5"/>
    <w:rsid w:val="00DD3303"/>
    <w:rsid w:val="00DD33C1"/>
    <w:rsid w:val="00DD342C"/>
    <w:rsid w:val="00DD3536"/>
    <w:rsid w:val="00DD453F"/>
    <w:rsid w:val="00DD4741"/>
    <w:rsid w:val="00DD4C82"/>
    <w:rsid w:val="00DD4DF8"/>
    <w:rsid w:val="00DD54C2"/>
    <w:rsid w:val="00DD5AF7"/>
    <w:rsid w:val="00DD64E6"/>
    <w:rsid w:val="00DD68A4"/>
    <w:rsid w:val="00DD6A82"/>
    <w:rsid w:val="00DD767B"/>
    <w:rsid w:val="00DD77BD"/>
    <w:rsid w:val="00DD7BE1"/>
    <w:rsid w:val="00DE051E"/>
    <w:rsid w:val="00DE0876"/>
    <w:rsid w:val="00DE09F8"/>
    <w:rsid w:val="00DE106C"/>
    <w:rsid w:val="00DE12B5"/>
    <w:rsid w:val="00DE2980"/>
    <w:rsid w:val="00DE29B1"/>
    <w:rsid w:val="00DE2FDD"/>
    <w:rsid w:val="00DE30C1"/>
    <w:rsid w:val="00DE45AD"/>
    <w:rsid w:val="00DE492F"/>
    <w:rsid w:val="00DE502D"/>
    <w:rsid w:val="00DE55DE"/>
    <w:rsid w:val="00DE57A2"/>
    <w:rsid w:val="00DE5A19"/>
    <w:rsid w:val="00DE60B7"/>
    <w:rsid w:val="00DE6466"/>
    <w:rsid w:val="00DE68AB"/>
    <w:rsid w:val="00DF096A"/>
    <w:rsid w:val="00DF1326"/>
    <w:rsid w:val="00DF1767"/>
    <w:rsid w:val="00DF1B6E"/>
    <w:rsid w:val="00DF1E5E"/>
    <w:rsid w:val="00DF2E4E"/>
    <w:rsid w:val="00DF3A7C"/>
    <w:rsid w:val="00DF3EDB"/>
    <w:rsid w:val="00DF4039"/>
    <w:rsid w:val="00DF503B"/>
    <w:rsid w:val="00DF5104"/>
    <w:rsid w:val="00DF7870"/>
    <w:rsid w:val="00E00961"/>
    <w:rsid w:val="00E00F0E"/>
    <w:rsid w:val="00E0164D"/>
    <w:rsid w:val="00E01717"/>
    <w:rsid w:val="00E02087"/>
    <w:rsid w:val="00E023BC"/>
    <w:rsid w:val="00E02655"/>
    <w:rsid w:val="00E03B37"/>
    <w:rsid w:val="00E03CC6"/>
    <w:rsid w:val="00E05465"/>
    <w:rsid w:val="00E054E7"/>
    <w:rsid w:val="00E061A5"/>
    <w:rsid w:val="00E065A9"/>
    <w:rsid w:val="00E06D14"/>
    <w:rsid w:val="00E06DC2"/>
    <w:rsid w:val="00E072EB"/>
    <w:rsid w:val="00E07DBE"/>
    <w:rsid w:val="00E104E6"/>
    <w:rsid w:val="00E10616"/>
    <w:rsid w:val="00E10F36"/>
    <w:rsid w:val="00E11180"/>
    <w:rsid w:val="00E121A6"/>
    <w:rsid w:val="00E126FB"/>
    <w:rsid w:val="00E14035"/>
    <w:rsid w:val="00E14F9D"/>
    <w:rsid w:val="00E15581"/>
    <w:rsid w:val="00E15EF6"/>
    <w:rsid w:val="00E16426"/>
    <w:rsid w:val="00E164A5"/>
    <w:rsid w:val="00E1740F"/>
    <w:rsid w:val="00E1A32D"/>
    <w:rsid w:val="00E21042"/>
    <w:rsid w:val="00E21454"/>
    <w:rsid w:val="00E21510"/>
    <w:rsid w:val="00E2152E"/>
    <w:rsid w:val="00E223BE"/>
    <w:rsid w:val="00E23AA6"/>
    <w:rsid w:val="00E23AA9"/>
    <w:rsid w:val="00E23BBA"/>
    <w:rsid w:val="00E23C2C"/>
    <w:rsid w:val="00E23CC2"/>
    <w:rsid w:val="00E23E04"/>
    <w:rsid w:val="00E24B54"/>
    <w:rsid w:val="00E2541D"/>
    <w:rsid w:val="00E25623"/>
    <w:rsid w:val="00E259BB"/>
    <w:rsid w:val="00E25AFB"/>
    <w:rsid w:val="00E25C4A"/>
    <w:rsid w:val="00E264CE"/>
    <w:rsid w:val="00E27724"/>
    <w:rsid w:val="00E2790D"/>
    <w:rsid w:val="00E27927"/>
    <w:rsid w:val="00E27ABF"/>
    <w:rsid w:val="00E30118"/>
    <w:rsid w:val="00E30125"/>
    <w:rsid w:val="00E309EA"/>
    <w:rsid w:val="00E311D9"/>
    <w:rsid w:val="00E313AF"/>
    <w:rsid w:val="00E31453"/>
    <w:rsid w:val="00E31706"/>
    <w:rsid w:val="00E31BDF"/>
    <w:rsid w:val="00E32846"/>
    <w:rsid w:val="00E32994"/>
    <w:rsid w:val="00E32B8D"/>
    <w:rsid w:val="00E332FA"/>
    <w:rsid w:val="00E3330F"/>
    <w:rsid w:val="00E33597"/>
    <w:rsid w:val="00E33A7E"/>
    <w:rsid w:val="00E3467E"/>
    <w:rsid w:val="00E346F6"/>
    <w:rsid w:val="00E34BA1"/>
    <w:rsid w:val="00E356EF"/>
    <w:rsid w:val="00E357EC"/>
    <w:rsid w:val="00E35942"/>
    <w:rsid w:val="00E35C0D"/>
    <w:rsid w:val="00E35F29"/>
    <w:rsid w:val="00E36026"/>
    <w:rsid w:val="00E363BE"/>
    <w:rsid w:val="00E3656D"/>
    <w:rsid w:val="00E36A40"/>
    <w:rsid w:val="00E36AA7"/>
    <w:rsid w:val="00E37415"/>
    <w:rsid w:val="00E375F6"/>
    <w:rsid w:val="00E4072A"/>
    <w:rsid w:val="00E40A08"/>
    <w:rsid w:val="00E41538"/>
    <w:rsid w:val="00E4170D"/>
    <w:rsid w:val="00E41DF8"/>
    <w:rsid w:val="00E4250B"/>
    <w:rsid w:val="00E428C7"/>
    <w:rsid w:val="00E42AD8"/>
    <w:rsid w:val="00E43042"/>
    <w:rsid w:val="00E43297"/>
    <w:rsid w:val="00E433B2"/>
    <w:rsid w:val="00E43E73"/>
    <w:rsid w:val="00E43F25"/>
    <w:rsid w:val="00E44499"/>
    <w:rsid w:val="00E44B13"/>
    <w:rsid w:val="00E452D3"/>
    <w:rsid w:val="00E4548D"/>
    <w:rsid w:val="00E454F2"/>
    <w:rsid w:val="00E456E5"/>
    <w:rsid w:val="00E4575F"/>
    <w:rsid w:val="00E45C62"/>
    <w:rsid w:val="00E45CE6"/>
    <w:rsid w:val="00E45E6C"/>
    <w:rsid w:val="00E45F9C"/>
    <w:rsid w:val="00E4674A"/>
    <w:rsid w:val="00E46910"/>
    <w:rsid w:val="00E46C84"/>
    <w:rsid w:val="00E470FB"/>
    <w:rsid w:val="00E472EE"/>
    <w:rsid w:val="00E4739E"/>
    <w:rsid w:val="00E474E5"/>
    <w:rsid w:val="00E47762"/>
    <w:rsid w:val="00E478EE"/>
    <w:rsid w:val="00E47903"/>
    <w:rsid w:val="00E4792B"/>
    <w:rsid w:val="00E47B7F"/>
    <w:rsid w:val="00E508DC"/>
    <w:rsid w:val="00E50A00"/>
    <w:rsid w:val="00E50C43"/>
    <w:rsid w:val="00E50DD8"/>
    <w:rsid w:val="00E51996"/>
    <w:rsid w:val="00E51ECD"/>
    <w:rsid w:val="00E52102"/>
    <w:rsid w:val="00E5311F"/>
    <w:rsid w:val="00E534A0"/>
    <w:rsid w:val="00E534C4"/>
    <w:rsid w:val="00E53F5C"/>
    <w:rsid w:val="00E54272"/>
    <w:rsid w:val="00E5451F"/>
    <w:rsid w:val="00E5460E"/>
    <w:rsid w:val="00E546F7"/>
    <w:rsid w:val="00E54711"/>
    <w:rsid w:val="00E54FFB"/>
    <w:rsid w:val="00E552F9"/>
    <w:rsid w:val="00E553DC"/>
    <w:rsid w:val="00E558A8"/>
    <w:rsid w:val="00E5647B"/>
    <w:rsid w:val="00E56796"/>
    <w:rsid w:val="00E604FC"/>
    <w:rsid w:val="00E61459"/>
    <w:rsid w:val="00E6162A"/>
    <w:rsid w:val="00E61941"/>
    <w:rsid w:val="00E61963"/>
    <w:rsid w:val="00E61BC1"/>
    <w:rsid w:val="00E6347E"/>
    <w:rsid w:val="00E63F38"/>
    <w:rsid w:val="00E65721"/>
    <w:rsid w:val="00E657A5"/>
    <w:rsid w:val="00E660D2"/>
    <w:rsid w:val="00E66CED"/>
    <w:rsid w:val="00E66CFD"/>
    <w:rsid w:val="00E6756F"/>
    <w:rsid w:val="00E6768A"/>
    <w:rsid w:val="00E67C3C"/>
    <w:rsid w:val="00E70C14"/>
    <w:rsid w:val="00E712E0"/>
    <w:rsid w:val="00E71C4F"/>
    <w:rsid w:val="00E71DD6"/>
    <w:rsid w:val="00E7278F"/>
    <w:rsid w:val="00E72A6F"/>
    <w:rsid w:val="00E73BEA"/>
    <w:rsid w:val="00E750D3"/>
    <w:rsid w:val="00E751B4"/>
    <w:rsid w:val="00E75718"/>
    <w:rsid w:val="00E76DCE"/>
    <w:rsid w:val="00E77746"/>
    <w:rsid w:val="00E77C6C"/>
    <w:rsid w:val="00E77E48"/>
    <w:rsid w:val="00E81307"/>
    <w:rsid w:val="00E813BE"/>
    <w:rsid w:val="00E81889"/>
    <w:rsid w:val="00E82A84"/>
    <w:rsid w:val="00E832DD"/>
    <w:rsid w:val="00E83B18"/>
    <w:rsid w:val="00E842E6"/>
    <w:rsid w:val="00E8641F"/>
    <w:rsid w:val="00E864DA"/>
    <w:rsid w:val="00E868CE"/>
    <w:rsid w:val="00E86A27"/>
    <w:rsid w:val="00E86FC3"/>
    <w:rsid w:val="00E86FD8"/>
    <w:rsid w:val="00E90BDE"/>
    <w:rsid w:val="00E913B2"/>
    <w:rsid w:val="00E92A72"/>
    <w:rsid w:val="00E930B9"/>
    <w:rsid w:val="00E930BB"/>
    <w:rsid w:val="00E93319"/>
    <w:rsid w:val="00E9370D"/>
    <w:rsid w:val="00E93B72"/>
    <w:rsid w:val="00E94194"/>
    <w:rsid w:val="00E94A7C"/>
    <w:rsid w:val="00E94ACA"/>
    <w:rsid w:val="00E94ED5"/>
    <w:rsid w:val="00E951CE"/>
    <w:rsid w:val="00E957F0"/>
    <w:rsid w:val="00E9617D"/>
    <w:rsid w:val="00E968DB"/>
    <w:rsid w:val="00E96FBD"/>
    <w:rsid w:val="00E975CA"/>
    <w:rsid w:val="00E97CE5"/>
    <w:rsid w:val="00EA0475"/>
    <w:rsid w:val="00EA05D4"/>
    <w:rsid w:val="00EA06DD"/>
    <w:rsid w:val="00EA1056"/>
    <w:rsid w:val="00EA168F"/>
    <w:rsid w:val="00EA194C"/>
    <w:rsid w:val="00EA2286"/>
    <w:rsid w:val="00EA2596"/>
    <w:rsid w:val="00EA294F"/>
    <w:rsid w:val="00EA2C84"/>
    <w:rsid w:val="00EA2EE7"/>
    <w:rsid w:val="00EA37CC"/>
    <w:rsid w:val="00EA385C"/>
    <w:rsid w:val="00EA406C"/>
    <w:rsid w:val="00EA47DA"/>
    <w:rsid w:val="00EA51A3"/>
    <w:rsid w:val="00EA56BF"/>
    <w:rsid w:val="00EA5E7D"/>
    <w:rsid w:val="00EA6F89"/>
    <w:rsid w:val="00EA72BF"/>
    <w:rsid w:val="00EA7664"/>
    <w:rsid w:val="00EA7C1E"/>
    <w:rsid w:val="00EA7C1F"/>
    <w:rsid w:val="00EB0452"/>
    <w:rsid w:val="00EB0A5A"/>
    <w:rsid w:val="00EB0A92"/>
    <w:rsid w:val="00EB0E75"/>
    <w:rsid w:val="00EB132F"/>
    <w:rsid w:val="00EB13AB"/>
    <w:rsid w:val="00EB201C"/>
    <w:rsid w:val="00EB2059"/>
    <w:rsid w:val="00EB2273"/>
    <w:rsid w:val="00EB2815"/>
    <w:rsid w:val="00EB2AAD"/>
    <w:rsid w:val="00EB3235"/>
    <w:rsid w:val="00EB35D5"/>
    <w:rsid w:val="00EB38A4"/>
    <w:rsid w:val="00EB3C5E"/>
    <w:rsid w:val="00EB3C9B"/>
    <w:rsid w:val="00EB3FD8"/>
    <w:rsid w:val="00EB4DD2"/>
    <w:rsid w:val="00EB519D"/>
    <w:rsid w:val="00EB57BC"/>
    <w:rsid w:val="00EB5A1C"/>
    <w:rsid w:val="00EB6A11"/>
    <w:rsid w:val="00EB6BF4"/>
    <w:rsid w:val="00EB7104"/>
    <w:rsid w:val="00EC0929"/>
    <w:rsid w:val="00EC1569"/>
    <w:rsid w:val="00EC2C6A"/>
    <w:rsid w:val="00EC2D75"/>
    <w:rsid w:val="00EC2E42"/>
    <w:rsid w:val="00EC4353"/>
    <w:rsid w:val="00EC4376"/>
    <w:rsid w:val="00EC4EFB"/>
    <w:rsid w:val="00EC5DFA"/>
    <w:rsid w:val="00EC5E1F"/>
    <w:rsid w:val="00EC5E2C"/>
    <w:rsid w:val="00EC5FE8"/>
    <w:rsid w:val="00EC604D"/>
    <w:rsid w:val="00EC64EC"/>
    <w:rsid w:val="00EC677B"/>
    <w:rsid w:val="00EC69A1"/>
    <w:rsid w:val="00EC731D"/>
    <w:rsid w:val="00EC7709"/>
    <w:rsid w:val="00EC7812"/>
    <w:rsid w:val="00EC785A"/>
    <w:rsid w:val="00ED057E"/>
    <w:rsid w:val="00ED07C9"/>
    <w:rsid w:val="00ED1943"/>
    <w:rsid w:val="00ED1960"/>
    <w:rsid w:val="00ED1BFB"/>
    <w:rsid w:val="00ED1D9A"/>
    <w:rsid w:val="00ED2711"/>
    <w:rsid w:val="00ED2905"/>
    <w:rsid w:val="00ED2ADB"/>
    <w:rsid w:val="00ED2FF3"/>
    <w:rsid w:val="00ED3958"/>
    <w:rsid w:val="00ED3C10"/>
    <w:rsid w:val="00ED4158"/>
    <w:rsid w:val="00ED4887"/>
    <w:rsid w:val="00ED4AE3"/>
    <w:rsid w:val="00ED5FD2"/>
    <w:rsid w:val="00EE01B5"/>
    <w:rsid w:val="00EE256F"/>
    <w:rsid w:val="00EE2A32"/>
    <w:rsid w:val="00EE2D0F"/>
    <w:rsid w:val="00EE2E49"/>
    <w:rsid w:val="00EE2FC0"/>
    <w:rsid w:val="00EE325F"/>
    <w:rsid w:val="00EE378E"/>
    <w:rsid w:val="00EE3B76"/>
    <w:rsid w:val="00EE3D44"/>
    <w:rsid w:val="00EE486E"/>
    <w:rsid w:val="00EE4D8D"/>
    <w:rsid w:val="00EE5422"/>
    <w:rsid w:val="00EE595E"/>
    <w:rsid w:val="00EE5EC7"/>
    <w:rsid w:val="00EE62C9"/>
    <w:rsid w:val="00EE6403"/>
    <w:rsid w:val="00EE6731"/>
    <w:rsid w:val="00EE67E5"/>
    <w:rsid w:val="00EE692B"/>
    <w:rsid w:val="00EE7061"/>
    <w:rsid w:val="00EE7D0A"/>
    <w:rsid w:val="00EF0C44"/>
    <w:rsid w:val="00EF1199"/>
    <w:rsid w:val="00EF121F"/>
    <w:rsid w:val="00EF18A5"/>
    <w:rsid w:val="00EF24EE"/>
    <w:rsid w:val="00EF37EC"/>
    <w:rsid w:val="00EF3E8B"/>
    <w:rsid w:val="00EF48BA"/>
    <w:rsid w:val="00EF4A70"/>
    <w:rsid w:val="00EF55D1"/>
    <w:rsid w:val="00EF5689"/>
    <w:rsid w:val="00EF6531"/>
    <w:rsid w:val="00EF6627"/>
    <w:rsid w:val="00EF71BC"/>
    <w:rsid w:val="00EF798A"/>
    <w:rsid w:val="00EF7A3A"/>
    <w:rsid w:val="00EF7A60"/>
    <w:rsid w:val="00EF7B8D"/>
    <w:rsid w:val="00EF7E1A"/>
    <w:rsid w:val="00F00824"/>
    <w:rsid w:val="00F00A70"/>
    <w:rsid w:val="00F00AA9"/>
    <w:rsid w:val="00F010C7"/>
    <w:rsid w:val="00F011A3"/>
    <w:rsid w:val="00F01302"/>
    <w:rsid w:val="00F0151E"/>
    <w:rsid w:val="00F0172A"/>
    <w:rsid w:val="00F01B43"/>
    <w:rsid w:val="00F01BE6"/>
    <w:rsid w:val="00F021F8"/>
    <w:rsid w:val="00F029AF"/>
    <w:rsid w:val="00F03991"/>
    <w:rsid w:val="00F045E5"/>
    <w:rsid w:val="00F04A63"/>
    <w:rsid w:val="00F0511F"/>
    <w:rsid w:val="00F0519B"/>
    <w:rsid w:val="00F05200"/>
    <w:rsid w:val="00F052E8"/>
    <w:rsid w:val="00F053E3"/>
    <w:rsid w:val="00F05451"/>
    <w:rsid w:val="00F05550"/>
    <w:rsid w:val="00F05748"/>
    <w:rsid w:val="00F05F89"/>
    <w:rsid w:val="00F062CB"/>
    <w:rsid w:val="00F06D7C"/>
    <w:rsid w:val="00F06F10"/>
    <w:rsid w:val="00F075C3"/>
    <w:rsid w:val="00F10BE5"/>
    <w:rsid w:val="00F10C86"/>
    <w:rsid w:val="00F11550"/>
    <w:rsid w:val="00F11D44"/>
    <w:rsid w:val="00F1309A"/>
    <w:rsid w:val="00F135DC"/>
    <w:rsid w:val="00F13704"/>
    <w:rsid w:val="00F13F80"/>
    <w:rsid w:val="00F14ACE"/>
    <w:rsid w:val="00F15BC3"/>
    <w:rsid w:val="00F15E1A"/>
    <w:rsid w:val="00F175CA"/>
    <w:rsid w:val="00F17B0C"/>
    <w:rsid w:val="00F20B01"/>
    <w:rsid w:val="00F210B2"/>
    <w:rsid w:val="00F216FD"/>
    <w:rsid w:val="00F21774"/>
    <w:rsid w:val="00F219DF"/>
    <w:rsid w:val="00F2231A"/>
    <w:rsid w:val="00F22449"/>
    <w:rsid w:val="00F22CF6"/>
    <w:rsid w:val="00F23D07"/>
    <w:rsid w:val="00F24269"/>
    <w:rsid w:val="00F24849"/>
    <w:rsid w:val="00F2484C"/>
    <w:rsid w:val="00F24A50"/>
    <w:rsid w:val="00F24A97"/>
    <w:rsid w:val="00F24C24"/>
    <w:rsid w:val="00F24ED4"/>
    <w:rsid w:val="00F2527C"/>
    <w:rsid w:val="00F25DD6"/>
    <w:rsid w:val="00F261D7"/>
    <w:rsid w:val="00F26217"/>
    <w:rsid w:val="00F265A4"/>
    <w:rsid w:val="00F26614"/>
    <w:rsid w:val="00F26693"/>
    <w:rsid w:val="00F2688A"/>
    <w:rsid w:val="00F26AD7"/>
    <w:rsid w:val="00F26B79"/>
    <w:rsid w:val="00F27EFB"/>
    <w:rsid w:val="00F314D2"/>
    <w:rsid w:val="00F31BA6"/>
    <w:rsid w:val="00F321FF"/>
    <w:rsid w:val="00F32628"/>
    <w:rsid w:val="00F32AE1"/>
    <w:rsid w:val="00F32C6A"/>
    <w:rsid w:val="00F3373A"/>
    <w:rsid w:val="00F33FC1"/>
    <w:rsid w:val="00F344F7"/>
    <w:rsid w:val="00F35426"/>
    <w:rsid w:val="00F35807"/>
    <w:rsid w:val="00F358C7"/>
    <w:rsid w:val="00F35A54"/>
    <w:rsid w:val="00F35DF6"/>
    <w:rsid w:val="00F37E79"/>
    <w:rsid w:val="00F37EE3"/>
    <w:rsid w:val="00F406BF"/>
    <w:rsid w:val="00F40D9A"/>
    <w:rsid w:val="00F41077"/>
    <w:rsid w:val="00F414AD"/>
    <w:rsid w:val="00F414F8"/>
    <w:rsid w:val="00F41AA3"/>
    <w:rsid w:val="00F41B28"/>
    <w:rsid w:val="00F41F6B"/>
    <w:rsid w:val="00F42AD2"/>
    <w:rsid w:val="00F42D1A"/>
    <w:rsid w:val="00F434FD"/>
    <w:rsid w:val="00F435BE"/>
    <w:rsid w:val="00F438BD"/>
    <w:rsid w:val="00F4434C"/>
    <w:rsid w:val="00F46090"/>
    <w:rsid w:val="00F467D9"/>
    <w:rsid w:val="00F4711A"/>
    <w:rsid w:val="00F50599"/>
    <w:rsid w:val="00F50882"/>
    <w:rsid w:val="00F50FB3"/>
    <w:rsid w:val="00F5155A"/>
    <w:rsid w:val="00F5287F"/>
    <w:rsid w:val="00F52A43"/>
    <w:rsid w:val="00F53119"/>
    <w:rsid w:val="00F537D4"/>
    <w:rsid w:val="00F538CC"/>
    <w:rsid w:val="00F53B59"/>
    <w:rsid w:val="00F53C5B"/>
    <w:rsid w:val="00F54330"/>
    <w:rsid w:val="00F5456C"/>
    <w:rsid w:val="00F556DB"/>
    <w:rsid w:val="00F55CA2"/>
    <w:rsid w:val="00F55CDB"/>
    <w:rsid w:val="00F57677"/>
    <w:rsid w:val="00F6040C"/>
    <w:rsid w:val="00F607AA"/>
    <w:rsid w:val="00F60E99"/>
    <w:rsid w:val="00F6116B"/>
    <w:rsid w:val="00F61B93"/>
    <w:rsid w:val="00F62032"/>
    <w:rsid w:val="00F62860"/>
    <w:rsid w:val="00F64EF4"/>
    <w:rsid w:val="00F64FE4"/>
    <w:rsid w:val="00F6647B"/>
    <w:rsid w:val="00F6690F"/>
    <w:rsid w:val="00F66EF4"/>
    <w:rsid w:val="00F67AFB"/>
    <w:rsid w:val="00F67C46"/>
    <w:rsid w:val="00F67F81"/>
    <w:rsid w:val="00F70272"/>
    <w:rsid w:val="00F7045E"/>
    <w:rsid w:val="00F718ED"/>
    <w:rsid w:val="00F721D7"/>
    <w:rsid w:val="00F72745"/>
    <w:rsid w:val="00F74459"/>
    <w:rsid w:val="00F7454D"/>
    <w:rsid w:val="00F75B35"/>
    <w:rsid w:val="00F75B4B"/>
    <w:rsid w:val="00F772C1"/>
    <w:rsid w:val="00F77AF4"/>
    <w:rsid w:val="00F77C87"/>
    <w:rsid w:val="00F8188B"/>
    <w:rsid w:val="00F81D56"/>
    <w:rsid w:val="00F82D7B"/>
    <w:rsid w:val="00F83247"/>
    <w:rsid w:val="00F83359"/>
    <w:rsid w:val="00F84923"/>
    <w:rsid w:val="00F868C1"/>
    <w:rsid w:val="00F90072"/>
    <w:rsid w:val="00F900D7"/>
    <w:rsid w:val="00F9068C"/>
    <w:rsid w:val="00F91326"/>
    <w:rsid w:val="00F916FB"/>
    <w:rsid w:val="00F91ACB"/>
    <w:rsid w:val="00F91B81"/>
    <w:rsid w:val="00F9349E"/>
    <w:rsid w:val="00F949BF"/>
    <w:rsid w:val="00F94B50"/>
    <w:rsid w:val="00F94E61"/>
    <w:rsid w:val="00F95035"/>
    <w:rsid w:val="00F957D1"/>
    <w:rsid w:val="00F961DE"/>
    <w:rsid w:val="00F9621D"/>
    <w:rsid w:val="00F9638B"/>
    <w:rsid w:val="00F96393"/>
    <w:rsid w:val="00F96677"/>
    <w:rsid w:val="00F967D4"/>
    <w:rsid w:val="00F96D97"/>
    <w:rsid w:val="00F9732E"/>
    <w:rsid w:val="00F97B91"/>
    <w:rsid w:val="00FA00C2"/>
    <w:rsid w:val="00FA0A10"/>
    <w:rsid w:val="00FA1592"/>
    <w:rsid w:val="00FA17F3"/>
    <w:rsid w:val="00FA2616"/>
    <w:rsid w:val="00FA2D28"/>
    <w:rsid w:val="00FA3731"/>
    <w:rsid w:val="00FA3966"/>
    <w:rsid w:val="00FA560A"/>
    <w:rsid w:val="00FA6006"/>
    <w:rsid w:val="00FA6007"/>
    <w:rsid w:val="00FA6691"/>
    <w:rsid w:val="00FA68D8"/>
    <w:rsid w:val="00FA6C0D"/>
    <w:rsid w:val="00FA76F7"/>
    <w:rsid w:val="00FA7A6E"/>
    <w:rsid w:val="00FA7AA3"/>
    <w:rsid w:val="00FA7B31"/>
    <w:rsid w:val="00FA7E07"/>
    <w:rsid w:val="00FB0060"/>
    <w:rsid w:val="00FB0616"/>
    <w:rsid w:val="00FB0B02"/>
    <w:rsid w:val="00FB1398"/>
    <w:rsid w:val="00FB21EB"/>
    <w:rsid w:val="00FB2B15"/>
    <w:rsid w:val="00FB32C3"/>
    <w:rsid w:val="00FB37AB"/>
    <w:rsid w:val="00FB4023"/>
    <w:rsid w:val="00FB42F1"/>
    <w:rsid w:val="00FB61B3"/>
    <w:rsid w:val="00FB67EC"/>
    <w:rsid w:val="00FB68CE"/>
    <w:rsid w:val="00FB7840"/>
    <w:rsid w:val="00FC0295"/>
    <w:rsid w:val="00FC0F34"/>
    <w:rsid w:val="00FC0FAF"/>
    <w:rsid w:val="00FC1209"/>
    <w:rsid w:val="00FC126D"/>
    <w:rsid w:val="00FC1461"/>
    <w:rsid w:val="00FC1849"/>
    <w:rsid w:val="00FC1C09"/>
    <w:rsid w:val="00FC1DC9"/>
    <w:rsid w:val="00FC2083"/>
    <w:rsid w:val="00FC2131"/>
    <w:rsid w:val="00FC234D"/>
    <w:rsid w:val="00FC2717"/>
    <w:rsid w:val="00FC332E"/>
    <w:rsid w:val="00FC3717"/>
    <w:rsid w:val="00FC41F4"/>
    <w:rsid w:val="00FC450F"/>
    <w:rsid w:val="00FC5070"/>
    <w:rsid w:val="00FC530F"/>
    <w:rsid w:val="00FC53DE"/>
    <w:rsid w:val="00FC592B"/>
    <w:rsid w:val="00FC5B3B"/>
    <w:rsid w:val="00FC70E7"/>
    <w:rsid w:val="00FC714C"/>
    <w:rsid w:val="00FC74B3"/>
    <w:rsid w:val="00FC75AE"/>
    <w:rsid w:val="00FC7F1C"/>
    <w:rsid w:val="00FD0101"/>
    <w:rsid w:val="00FD03DF"/>
    <w:rsid w:val="00FD1763"/>
    <w:rsid w:val="00FD19BB"/>
    <w:rsid w:val="00FD1B43"/>
    <w:rsid w:val="00FD2F99"/>
    <w:rsid w:val="00FD4B89"/>
    <w:rsid w:val="00FD508C"/>
    <w:rsid w:val="00FD5225"/>
    <w:rsid w:val="00FD5406"/>
    <w:rsid w:val="00FD5834"/>
    <w:rsid w:val="00FD5CD7"/>
    <w:rsid w:val="00FD6A2A"/>
    <w:rsid w:val="00FD7342"/>
    <w:rsid w:val="00FD753A"/>
    <w:rsid w:val="00FD7694"/>
    <w:rsid w:val="00FD7ABE"/>
    <w:rsid w:val="00FE0D4C"/>
    <w:rsid w:val="00FE0D60"/>
    <w:rsid w:val="00FE0E75"/>
    <w:rsid w:val="00FE1115"/>
    <w:rsid w:val="00FE167D"/>
    <w:rsid w:val="00FE2AF5"/>
    <w:rsid w:val="00FE2F33"/>
    <w:rsid w:val="00FE2FA6"/>
    <w:rsid w:val="00FE323B"/>
    <w:rsid w:val="00FE4C2E"/>
    <w:rsid w:val="00FE4DA3"/>
    <w:rsid w:val="00FE6950"/>
    <w:rsid w:val="00FE6C84"/>
    <w:rsid w:val="00FE7505"/>
    <w:rsid w:val="00FE7602"/>
    <w:rsid w:val="00FE7759"/>
    <w:rsid w:val="00FE7CF8"/>
    <w:rsid w:val="00FF0445"/>
    <w:rsid w:val="00FF06A1"/>
    <w:rsid w:val="00FF0F11"/>
    <w:rsid w:val="00FF1779"/>
    <w:rsid w:val="00FF1D04"/>
    <w:rsid w:val="00FF1DD1"/>
    <w:rsid w:val="00FF2502"/>
    <w:rsid w:val="00FF259D"/>
    <w:rsid w:val="00FF39C7"/>
    <w:rsid w:val="00FF48BB"/>
    <w:rsid w:val="00FF4EFC"/>
    <w:rsid w:val="00FF5517"/>
    <w:rsid w:val="00FF55BB"/>
    <w:rsid w:val="00FF5A88"/>
    <w:rsid w:val="00FF5AEC"/>
    <w:rsid w:val="00FF5B41"/>
    <w:rsid w:val="00FF635A"/>
    <w:rsid w:val="00FF6617"/>
    <w:rsid w:val="00FF66FA"/>
    <w:rsid w:val="00FF6C5E"/>
    <w:rsid w:val="00FF7151"/>
    <w:rsid w:val="013B7AE6"/>
    <w:rsid w:val="01A153EC"/>
    <w:rsid w:val="01EE42F9"/>
    <w:rsid w:val="02AC509B"/>
    <w:rsid w:val="02AEF01C"/>
    <w:rsid w:val="02B3CDE7"/>
    <w:rsid w:val="02D74B47"/>
    <w:rsid w:val="02D8F140"/>
    <w:rsid w:val="0321FE9C"/>
    <w:rsid w:val="0474DBFF"/>
    <w:rsid w:val="050753F1"/>
    <w:rsid w:val="0519C850"/>
    <w:rsid w:val="05857269"/>
    <w:rsid w:val="05C209AA"/>
    <w:rsid w:val="05DFC12B"/>
    <w:rsid w:val="0649ED4B"/>
    <w:rsid w:val="0657D2D2"/>
    <w:rsid w:val="0690635A"/>
    <w:rsid w:val="084B362F"/>
    <w:rsid w:val="0881DC5C"/>
    <w:rsid w:val="08BC155C"/>
    <w:rsid w:val="08E91723"/>
    <w:rsid w:val="0922D678"/>
    <w:rsid w:val="0985D8C9"/>
    <w:rsid w:val="09B54431"/>
    <w:rsid w:val="09C42FAA"/>
    <w:rsid w:val="09CACB19"/>
    <w:rsid w:val="0A20B211"/>
    <w:rsid w:val="0A75B4E7"/>
    <w:rsid w:val="0A9929A8"/>
    <w:rsid w:val="0ACBA288"/>
    <w:rsid w:val="0AD5973F"/>
    <w:rsid w:val="0B1C910C"/>
    <w:rsid w:val="0B69FCF5"/>
    <w:rsid w:val="0B828F0D"/>
    <w:rsid w:val="0BAE648B"/>
    <w:rsid w:val="0C32AD5D"/>
    <w:rsid w:val="0C5332E1"/>
    <w:rsid w:val="0C77F376"/>
    <w:rsid w:val="0C85B610"/>
    <w:rsid w:val="0C9FA56B"/>
    <w:rsid w:val="0D184C68"/>
    <w:rsid w:val="0D24DA35"/>
    <w:rsid w:val="0D479ED9"/>
    <w:rsid w:val="0D4FFA3F"/>
    <w:rsid w:val="0D554D7F"/>
    <w:rsid w:val="0EA3F174"/>
    <w:rsid w:val="0EA8057E"/>
    <w:rsid w:val="0EAF3CEE"/>
    <w:rsid w:val="0F8AD3A3"/>
    <w:rsid w:val="0FCA5D3F"/>
    <w:rsid w:val="0FCC98CC"/>
    <w:rsid w:val="107CD5EE"/>
    <w:rsid w:val="110F4CE3"/>
    <w:rsid w:val="11580B71"/>
    <w:rsid w:val="1168692D"/>
    <w:rsid w:val="11A6ED4A"/>
    <w:rsid w:val="11EF2541"/>
    <w:rsid w:val="122853D0"/>
    <w:rsid w:val="125FDA1D"/>
    <w:rsid w:val="126A700D"/>
    <w:rsid w:val="1289F461"/>
    <w:rsid w:val="129F7ECF"/>
    <w:rsid w:val="12D0C24B"/>
    <w:rsid w:val="1304398E"/>
    <w:rsid w:val="1383BC5C"/>
    <w:rsid w:val="13981C2A"/>
    <w:rsid w:val="14287D5A"/>
    <w:rsid w:val="14785242"/>
    <w:rsid w:val="14B27350"/>
    <w:rsid w:val="14D48E03"/>
    <w:rsid w:val="14E42E47"/>
    <w:rsid w:val="14FE3B2E"/>
    <w:rsid w:val="152E078F"/>
    <w:rsid w:val="15CA1FA5"/>
    <w:rsid w:val="15FA28D7"/>
    <w:rsid w:val="162EA352"/>
    <w:rsid w:val="1652BCB7"/>
    <w:rsid w:val="16740CA7"/>
    <w:rsid w:val="16C6924B"/>
    <w:rsid w:val="16CB01FD"/>
    <w:rsid w:val="16DE685C"/>
    <w:rsid w:val="17337119"/>
    <w:rsid w:val="174AE809"/>
    <w:rsid w:val="17613F7D"/>
    <w:rsid w:val="1784AAB1"/>
    <w:rsid w:val="17944759"/>
    <w:rsid w:val="1802D3D8"/>
    <w:rsid w:val="18434BB6"/>
    <w:rsid w:val="1866D25E"/>
    <w:rsid w:val="1889A87B"/>
    <w:rsid w:val="190153D0"/>
    <w:rsid w:val="19079F9C"/>
    <w:rsid w:val="1944314F"/>
    <w:rsid w:val="19F58DE5"/>
    <w:rsid w:val="1A069C36"/>
    <w:rsid w:val="1A18F7F0"/>
    <w:rsid w:val="1A29B913"/>
    <w:rsid w:val="1A2DED95"/>
    <w:rsid w:val="1A66737C"/>
    <w:rsid w:val="1AD573D0"/>
    <w:rsid w:val="1AF72491"/>
    <w:rsid w:val="1B0F4B73"/>
    <w:rsid w:val="1B200D7B"/>
    <w:rsid w:val="1B66D12D"/>
    <w:rsid w:val="1B7ACA0E"/>
    <w:rsid w:val="1B8CAEEC"/>
    <w:rsid w:val="1BD5B787"/>
    <w:rsid w:val="1C10D7EC"/>
    <w:rsid w:val="1C2A018E"/>
    <w:rsid w:val="1C638754"/>
    <w:rsid w:val="1C6753D5"/>
    <w:rsid w:val="1CAFB9F3"/>
    <w:rsid w:val="1CCA3DED"/>
    <w:rsid w:val="1DFD4BB2"/>
    <w:rsid w:val="1E3D30D6"/>
    <w:rsid w:val="1E8B5EFA"/>
    <w:rsid w:val="1E902F6B"/>
    <w:rsid w:val="1E955A9B"/>
    <w:rsid w:val="1E958ACF"/>
    <w:rsid w:val="1E9AF4DA"/>
    <w:rsid w:val="1F04B1F4"/>
    <w:rsid w:val="1F077E93"/>
    <w:rsid w:val="1F47ED64"/>
    <w:rsid w:val="1F5F08DC"/>
    <w:rsid w:val="1F62E9D5"/>
    <w:rsid w:val="1F925C17"/>
    <w:rsid w:val="1FB168F6"/>
    <w:rsid w:val="223027BD"/>
    <w:rsid w:val="22B2BF60"/>
    <w:rsid w:val="230D8B1A"/>
    <w:rsid w:val="2320070C"/>
    <w:rsid w:val="232A85F8"/>
    <w:rsid w:val="23472809"/>
    <w:rsid w:val="237C4408"/>
    <w:rsid w:val="23D31AA9"/>
    <w:rsid w:val="240C49C5"/>
    <w:rsid w:val="240CA641"/>
    <w:rsid w:val="241387B8"/>
    <w:rsid w:val="2453F71D"/>
    <w:rsid w:val="246F1469"/>
    <w:rsid w:val="24A854AE"/>
    <w:rsid w:val="24CD24F6"/>
    <w:rsid w:val="25097B34"/>
    <w:rsid w:val="25C37B12"/>
    <w:rsid w:val="25E77A6C"/>
    <w:rsid w:val="26019D9B"/>
    <w:rsid w:val="26FE334E"/>
    <w:rsid w:val="277954EC"/>
    <w:rsid w:val="28271E9C"/>
    <w:rsid w:val="2851A261"/>
    <w:rsid w:val="285428EC"/>
    <w:rsid w:val="285D477B"/>
    <w:rsid w:val="286D01FC"/>
    <w:rsid w:val="2874EF6F"/>
    <w:rsid w:val="2894DAB4"/>
    <w:rsid w:val="28D79CD9"/>
    <w:rsid w:val="28FF6E8C"/>
    <w:rsid w:val="2915254D"/>
    <w:rsid w:val="2939D9EC"/>
    <w:rsid w:val="29521F08"/>
    <w:rsid w:val="298B3D0B"/>
    <w:rsid w:val="29EFF94D"/>
    <w:rsid w:val="2A0D4546"/>
    <w:rsid w:val="2A2AA370"/>
    <w:rsid w:val="2A2DA0E7"/>
    <w:rsid w:val="2A4B1792"/>
    <w:rsid w:val="2A88036F"/>
    <w:rsid w:val="2A93E0F0"/>
    <w:rsid w:val="2AC48DBC"/>
    <w:rsid w:val="2B069892"/>
    <w:rsid w:val="2B2C0ACD"/>
    <w:rsid w:val="2B94D322"/>
    <w:rsid w:val="2BAA6485"/>
    <w:rsid w:val="2BDF5A8D"/>
    <w:rsid w:val="2BEDE44D"/>
    <w:rsid w:val="2C2309BA"/>
    <w:rsid w:val="2C368A04"/>
    <w:rsid w:val="2CA859DD"/>
    <w:rsid w:val="2CD0EB64"/>
    <w:rsid w:val="2D433212"/>
    <w:rsid w:val="2DECB136"/>
    <w:rsid w:val="2E1C586D"/>
    <w:rsid w:val="2E2836DA"/>
    <w:rsid w:val="2E32C43A"/>
    <w:rsid w:val="2E42F940"/>
    <w:rsid w:val="2E641D2F"/>
    <w:rsid w:val="2F37AA95"/>
    <w:rsid w:val="2F439BF4"/>
    <w:rsid w:val="2F4E0F05"/>
    <w:rsid w:val="2F622F7F"/>
    <w:rsid w:val="2F7B301A"/>
    <w:rsid w:val="3030888F"/>
    <w:rsid w:val="3049FD52"/>
    <w:rsid w:val="30558145"/>
    <w:rsid w:val="3064826C"/>
    <w:rsid w:val="30D37AF6"/>
    <w:rsid w:val="31411949"/>
    <w:rsid w:val="317803AF"/>
    <w:rsid w:val="3178AA1A"/>
    <w:rsid w:val="31820025"/>
    <w:rsid w:val="319E55F2"/>
    <w:rsid w:val="3209BAC0"/>
    <w:rsid w:val="324231BB"/>
    <w:rsid w:val="32547AB1"/>
    <w:rsid w:val="326A08E5"/>
    <w:rsid w:val="3295C8A7"/>
    <w:rsid w:val="32BCF828"/>
    <w:rsid w:val="32C204AB"/>
    <w:rsid w:val="333B816A"/>
    <w:rsid w:val="339325EC"/>
    <w:rsid w:val="33BBF84E"/>
    <w:rsid w:val="33C1776F"/>
    <w:rsid w:val="33C753B9"/>
    <w:rsid w:val="33F86301"/>
    <w:rsid w:val="3405B9D0"/>
    <w:rsid w:val="340B1D89"/>
    <w:rsid w:val="3419629F"/>
    <w:rsid w:val="346D179E"/>
    <w:rsid w:val="34C59E80"/>
    <w:rsid w:val="34EB48AE"/>
    <w:rsid w:val="34EFF068"/>
    <w:rsid w:val="35618653"/>
    <w:rsid w:val="35CD6969"/>
    <w:rsid w:val="363613C6"/>
    <w:rsid w:val="36463C91"/>
    <w:rsid w:val="371113FE"/>
    <w:rsid w:val="3747F3AA"/>
    <w:rsid w:val="37632B5D"/>
    <w:rsid w:val="379941BB"/>
    <w:rsid w:val="380AFF75"/>
    <w:rsid w:val="38E89E57"/>
    <w:rsid w:val="38FC9653"/>
    <w:rsid w:val="39694F9A"/>
    <w:rsid w:val="39A25CF4"/>
    <w:rsid w:val="39D06660"/>
    <w:rsid w:val="3A7ADAC8"/>
    <w:rsid w:val="3A8BE28F"/>
    <w:rsid w:val="3A99459B"/>
    <w:rsid w:val="3A9A92C9"/>
    <w:rsid w:val="3B37F7C5"/>
    <w:rsid w:val="3B8425A3"/>
    <w:rsid w:val="3B9A7981"/>
    <w:rsid w:val="3B9C6FEC"/>
    <w:rsid w:val="3BC56E31"/>
    <w:rsid w:val="3BE48521"/>
    <w:rsid w:val="3BE73FBA"/>
    <w:rsid w:val="3D701197"/>
    <w:rsid w:val="3DE6EDC0"/>
    <w:rsid w:val="3E35C41E"/>
    <w:rsid w:val="3E5FC577"/>
    <w:rsid w:val="3F25C90B"/>
    <w:rsid w:val="3F376523"/>
    <w:rsid w:val="3F51F502"/>
    <w:rsid w:val="3F640CF7"/>
    <w:rsid w:val="3FD43068"/>
    <w:rsid w:val="402868F5"/>
    <w:rsid w:val="4088FE40"/>
    <w:rsid w:val="409ECDE7"/>
    <w:rsid w:val="417000C9"/>
    <w:rsid w:val="41B1E1BB"/>
    <w:rsid w:val="424E32C7"/>
    <w:rsid w:val="425D69CD"/>
    <w:rsid w:val="42A5A4AE"/>
    <w:rsid w:val="431C8454"/>
    <w:rsid w:val="431D214E"/>
    <w:rsid w:val="434DB21C"/>
    <w:rsid w:val="4372693F"/>
    <w:rsid w:val="43A0140B"/>
    <w:rsid w:val="440E7826"/>
    <w:rsid w:val="44EEA31A"/>
    <w:rsid w:val="45489654"/>
    <w:rsid w:val="459EA9BC"/>
    <w:rsid w:val="45C7C4CA"/>
    <w:rsid w:val="45DBDFD0"/>
    <w:rsid w:val="45E9EF5C"/>
    <w:rsid w:val="465DD2D6"/>
    <w:rsid w:val="4697AA79"/>
    <w:rsid w:val="46A39BD8"/>
    <w:rsid w:val="46D36548"/>
    <w:rsid w:val="47CDBB94"/>
    <w:rsid w:val="47E2C85F"/>
    <w:rsid w:val="48185F04"/>
    <w:rsid w:val="4831E6D6"/>
    <w:rsid w:val="4859F82A"/>
    <w:rsid w:val="485E53CA"/>
    <w:rsid w:val="4892E65F"/>
    <w:rsid w:val="489BE491"/>
    <w:rsid w:val="48A9DFCC"/>
    <w:rsid w:val="48AC3DAC"/>
    <w:rsid w:val="48E5A952"/>
    <w:rsid w:val="48EB8F8E"/>
    <w:rsid w:val="4909A62F"/>
    <w:rsid w:val="49F5AB1E"/>
    <w:rsid w:val="49F5C88B"/>
    <w:rsid w:val="4A4294ED"/>
    <w:rsid w:val="4AD2F43C"/>
    <w:rsid w:val="4B191E38"/>
    <w:rsid w:val="4B226702"/>
    <w:rsid w:val="4B3143F9"/>
    <w:rsid w:val="4B7FF5BE"/>
    <w:rsid w:val="4B93433A"/>
    <w:rsid w:val="4BDA68E4"/>
    <w:rsid w:val="4BE1808E"/>
    <w:rsid w:val="4C335E97"/>
    <w:rsid w:val="4D09941F"/>
    <w:rsid w:val="4DE85755"/>
    <w:rsid w:val="4E43F911"/>
    <w:rsid w:val="4E4B0BD0"/>
    <w:rsid w:val="4E68E4BB"/>
    <w:rsid w:val="4EC18422"/>
    <w:rsid w:val="4F4C3FB6"/>
    <w:rsid w:val="4F7CB6DC"/>
    <w:rsid w:val="4FFD22A0"/>
    <w:rsid w:val="505882E0"/>
    <w:rsid w:val="507608E5"/>
    <w:rsid w:val="509B8342"/>
    <w:rsid w:val="509E2734"/>
    <w:rsid w:val="50E997B4"/>
    <w:rsid w:val="511D4556"/>
    <w:rsid w:val="521FF48C"/>
    <w:rsid w:val="5257FDBD"/>
    <w:rsid w:val="52722CD1"/>
    <w:rsid w:val="529BE62C"/>
    <w:rsid w:val="52B541DF"/>
    <w:rsid w:val="53DD1A36"/>
    <w:rsid w:val="54040C05"/>
    <w:rsid w:val="543357E9"/>
    <w:rsid w:val="54DF009D"/>
    <w:rsid w:val="5527E0B3"/>
    <w:rsid w:val="554FD194"/>
    <w:rsid w:val="5590A536"/>
    <w:rsid w:val="55A7F76A"/>
    <w:rsid w:val="55C06ABE"/>
    <w:rsid w:val="55DA40DD"/>
    <w:rsid w:val="562E36BD"/>
    <w:rsid w:val="57269115"/>
    <w:rsid w:val="57459DF4"/>
    <w:rsid w:val="58805A43"/>
    <w:rsid w:val="5943C61E"/>
    <w:rsid w:val="595A6562"/>
    <w:rsid w:val="595FF409"/>
    <w:rsid w:val="5A2324A8"/>
    <w:rsid w:val="5A8897BB"/>
    <w:rsid w:val="5A92737D"/>
    <w:rsid w:val="5AB82B3B"/>
    <w:rsid w:val="5B37ED43"/>
    <w:rsid w:val="5B59CA93"/>
    <w:rsid w:val="5B7BF5EE"/>
    <w:rsid w:val="5B856E49"/>
    <w:rsid w:val="5BFFE6BA"/>
    <w:rsid w:val="5C3C5C7A"/>
    <w:rsid w:val="5CD23EEE"/>
    <w:rsid w:val="5CEB25AA"/>
    <w:rsid w:val="5D02F843"/>
    <w:rsid w:val="5D0464F6"/>
    <w:rsid w:val="5D11B43E"/>
    <w:rsid w:val="5D4A3C13"/>
    <w:rsid w:val="5D69B849"/>
    <w:rsid w:val="5D6CD78F"/>
    <w:rsid w:val="5DC73DD7"/>
    <w:rsid w:val="5DE03D78"/>
    <w:rsid w:val="5DEBDAA8"/>
    <w:rsid w:val="5DED4048"/>
    <w:rsid w:val="5E291AC1"/>
    <w:rsid w:val="5E37B4B1"/>
    <w:rsid w:val="5E536CC4"/>
    <w:rsid w:val="5E6E0F4F"/>
    <w:rsid w:val="5E942316"/>
    <w:rsid w:val="5EA80EBF"/>
    <w:rsid w:val="5F2619D4"/>
    <w:rsid w:val="5F812323"/>
    <w:rsid w:val="5FAE5115"/>
    <w:rsid w:val="5FAEF3D5"/>
    <w:rsid w:val="5FE2E1DF"/>
    <w:rsid w:val="5FF8CBB0"/>
    <w:rsid w:val="5FFDDB3D"/>
    <w:rsid w:val="603C05B8"/>
    <w:rsid w:val="604F6711"/>
    <w:rsid w:val="60766AB8"/>
    <w:rsid w:val="60A2DE4E"/>
    <w:rsid w:val="60B60481"/>
    <w:rsid w:val="60EBC5BC"/>
    <w:rsid w:val="61237B6A"/>
    <w:rsid w:val="6167D28B"/>
    <w:rsid w:val="6179FE0C"/>
    <w:rsid w:val="61B573CB"/>
    <w:rsid w:val="61C3A941"/>
    <w:rsid w:val="628A00DD"/>
    <w:rsid w:val="628D9CC7"/>
    <w:rsid w:val="62BF4BCB"/>
    <w:rsid w:val="62D1A933"/>
    <w:rsid w:val="631AE5C7"/>
    <w:rsid w:val="63413ED1"/>
    <w:rsid w:val="634A9E4E"/>
    <w:rsid w:val="637F7108"/>
    <w:rsid w:val="638707D3"/>
    <w:rsid w:val="6391F8DB"/>
    <w:rsid w:val="63935E7B"/>
    <w:rsid w:val="63943ED1"/>
    <w:rsid w:val="63CCF205"/>
    <w:rsid w:val="641A70D4"/>
    <w:rsid w:val="642CE466"/>
    <w:rsid w:val="6450CC8C"/>
    <w:rsid w:val="64549446"/>
    <w:rsid w:val="646D12E7"/>
    <w:rsid w:val="6522D834"/>
    <w:rsid w:val="656DE2E4"/>
    <w:rsid w:val="65BA07A8"/>
    <w:rsid w:val="65EC820C"/>
    <w:rsid w:val="65FD79D0"/>
    <w:rsid w:val="660FF3C8"/>
    <w:rsid w:val="66708E61"/>
    <w:rsid w:val="6671EB45"/>
    <w:rsid w:val="668D0E82"/>
    <w:rsid w:val="66A393F1"/>
    <w:rsid w:val="67ABC429"/>
    <w:rsid w:val="67B366C5"/>
    <w:rsid w:val="67FFE9C8"/>
    <w:rsid w:val="681AA974"/>
    <w:rsid w:val="6856D5FE"/>
    <w:rsid w:val="688EC943"/>
    <w:rsid w:val="68A13C89"/>
    <w:rsid w:val="68C8317C"/>
    <w:rsid w:val="68F5F545"/>
    <w:rsid w:val="69C51FC3"/>
    <w:rsid w:val="6A7B27D8"/>
    <w:rsid w:val="6AC0AABD"/>
    <w:rsid w:val="6B35C7DA"/>
    <w:rsid w:val="6B4E1811"/>
    <w:rsid w:val="6B9D0AC0"/>
    <w:rsid w:val="6B9E7060"/>
    <w:rsid w:val="6C2E6148"/>
    <w:rsid w:val="6C863FDA"/>
    <w:rsid w:val="6CAB8D86"/>
    <w:rsid w:val="6D308EDF"/>
    <w:rsid w:val="6DA71D75"/>
    <w:rsid w:val="6DB12067"/>
    <w:rsid w:val="6DD32820"/>
    <w:rsid w:val="6DE1AA0D"/>
    <w:rsid w:val="6E5E5842"/>
    <w:rsid w:val="6E6D689C"/>
    <w:rsid w:val="6E8D8360"/>
    <w:rsid w:val="6ED10813"/>
    <w:rsid w:val="6F77B46B"/>
    <w:rsid w:val="6F79AA08"/>
    <w:rsid w:val="6FAAF1DF"/>
    <w:rsid w:val="6FD641F3"/>
    <w:rsid w:val="6FDFF78A"/>
    <w:rsid w:val="70B05113"/>
    <w:rsid w:val="71276199"/>
    <w:rsid w:val="727E08E7"/>
    <w:rsid w:val="72F66456"/>
    <w:rsid w:val="734055D6"/>
    <w:rsid w:val="7340D9BF"/>
    <w:rsid w:val="735FE69E"/>
    <w:rsid w:val="73743EEC"/>
    <w:rsid w:val="73DB66C4"/>
    <w:rsid w:val="74573FB0"/>
    <w:rsid w:val="7469511B"/>
    <w:rsid w:val="74F0586B"/>
    <w:rsid w:val="750B42E9"/>
    <w:rsid w:val="75663857"/>
    <w:rsid w:val="756D044A"/>
    <w:rsid w:val="75C2F781"/>
    <w:rsid w:val="75C4DA50"/>
    <w:rsid w:val="75CDCD92"/>
    <w:rsid w:val="760E75F7"/>
    <w:rsid w:val="76840F3B"/>
    <w:rsid w:val="76A0D5AC"/>
    <w:rsid w:val="76D2F395"/>
    <w:rsid w:val="76E12307"/>
    <w:rsid w:val="76F7BBAE"/>
    <w:rsid w:val="775FF646"/>
    <w:rsid w:val="77AA4658"/>
    <w:rsid w:val="7856F9FC"/>
    <w:rsid w:val="785E6E0D"/>
    <w:rsid w:val="78DD6E33"/>
    <w:rsid w:val="78E20320"/>
    <w:rsid w:val="79056E54"/>
    <w:rsid w:val="799AF3BB"/>
    <w:rsid w:val="79B01B43"/>
    <w:rsid w:val="79F61748"/>
    <w:rsid w:val="79F88D98"/>
    <w:rsid w:val="7A200D2D"/>
    <w:rsid w:val="7A3DB0EB"/>
    <w:rsid w:val="7A404070"/>
    <w:rsid w:val="7A6D0362"/>
    <w:rsid w:val="7ADC032D"/>
    <w:rsid w:val="7AE707B7"/>
    <w:rsid w:val="7B1ABC05"/>
    <w:rsid w:val="7B3E1730"/>
    <w:rsid w:val="7BBE95A1"/>
    <w:rsid w:val="7BD219D9"/>
    <w:rsid w:val="7C282D29"/>
    <w:rsid w:val="7C337D3F"/>
    <w:rsid w:val="7C7BBCDC"/>
    <w:rsid w:val="7C8806F7"/>
    <w:rsid w:val="7CC2A3BB"/>
    <w:rsid w:val="7CEA01DA"/>
    <w:rsid w:val="7D06C8E4"/>
    <w:rsid w:val="7DA12F7D"/>
    <w:rsid w:val="7DD8DF77"/>
    <w:rsid w:val="7DDB7EF8"/>
    <w:rsid w:val="7E65B3D1"/>
    <w:rsid w:val="7E971186"/>
    <w:rsid w:val="7F188D26"/>
    <w:rsid w:val="7FDC6F42"/>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ACD4C0C-A3E7-47F8-A6D7-09C05A24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68A"/>
  </w:style>
  <w:style w:type="paragraph" w:styleId="Heading1">
    <w:name w:val="heading 1"/>
    <w:basedOn w:val="Normal"/>
    <w:next w:val="Normal"/>
    <w:link w:val="Heading1Char"/>
    <w:qFormat/>
    <w:rsid w:val="004865D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4865D7"/>
    <w:pPr>
      <w:keepNext/>
      <w:keepLines/>
      <w:spacing w:before="200"/>
      <w:outlineLvl w:val="1"/>
    </w:pPr>
    <w:rPr>
      <w:rFonts w:ascii="Cambria" w:eastAsia="Times New Roman" w:hAnsi="Cambria"/>
      <w:b/>
      <w:bCs/>
      <w:color w:val="4F81BD"/>
      <w:sz w:val="26"/>
      <w:szCs w:val="26"/>
    </w:rPr>
  </w:style>
  <w:style w:type="paragraph" w:styleId="Heading3">
    <w:name w:val="heading 3"/>
    <w:basedOn w:val="No-numheading3Agency"/>
    <w:next w:val="BodytextAgency"/>
    <w:link w:val="Heading3Char"/>
    <w:qFormat/>
    <w:rsid w:val="004865D7"/>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link w:val="Heading4Char"/>
    <w:qFormat/>
    <w:rsid w:val="004865D7"/>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link w:val="Heading5Char"/>
    <w:qFormat/>
    <w:rsid w:val="004865D7"/>
    <w:pPr>
      <w:spacing w:before="240" w:after="60"/>
      <w:outlineLvl w:val="4"/>
    </w:pPr>
    <w:rPr>
      <w:rFonts w:ascii="Calibri" w:eastAsia="Times New Roman" w:hAnsi="Calibri"/>
      <w:b/>
      <w:bCs/>
      <w:i/>
      <w:iCs/>
      <w:sz w:val="26"/>
      <w:szCs w:val="26"/>
      <w:lang w:eastAsia="zh-CN"/>
    </w:rPr>
  </w:style>
  <w:style w:type="paragraph" w:styleId="Heading6">
    <w:name w:val="heading 6"/>
    <w:basedOn w:val="Normal"/>
    <w:next w:val="BodytextAgency"/>
    <w:link w:val="Heading6Char"/>
    <w:qFormat/>
    <w:rsid w:val="000153E9"/>
    <w:pPr>
      <w:spacing w:before="240" w:after="60"/>
      <w:outlineLvl w:val="5"/>
    </w:pPr>
    <w:rPr>
      <w:rFonts w:ascii="Calibri" w:eastAsia="Times New Roman" w:hAnsi="Calibri"/>
      <w:b/>
      <w:bCs/>
      <w:sz w:val="22"/>
      <w:szCs w:val="22"/>
      <w:lang w:eastAsia="zh-CN"/>
    </w:rPr>
  </w:style>
  <w:style w:type="paragraph" w:styleId="Heading7">
    <w:name w:val="heading 7"/>
    <w:basedOn w:val="Normal"/>
    <w:next w:val="BodytextAgency"/>
    <w:link w:val="Heading7Char"/>
    <w:qFormat/>
    <w:rsid w:val="000153E9"/>
    <w:pPr>
      <w:spacing w:before="240" w:after="60"/>
      <w:outlineLvl w:val="6"/>
    </w:pPr>
    <w:rPr>
      <w:rFonts w:ascii="Calibri" w:eastAsia="Times New Roman" w:hAnsi="Calibri"/>
      <w:sz w:val="24"/>
      <w:szCs w:val="24"/>
      <w:lang w:eastAsia="zh-CN"/>
    </w:rPr>
  </w:style>
  <w:style w:type="paragraph" w:styleId="Heading8">
    <w:name w:val="heading 8"/>
    <w:basedOn w:val="No-numheading8Agency"/>
    <w:next w:val="BodytextAgency"/>
    <w:link w:val="Heading8Char"/>
    <w:qFormat/>
    <w:rsid w:val="004865D7"/>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link w:val="Heading9Char"/>
    <w:qFormat/>
    <w:rsid w:val="004865D7"/>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65D7"/>
    <w:pPr>
      <w:tabs>
        <w:tab w:val="center" w:pos="4513"/>
        <w:tab w:val="right" w:pos="9026"/>
      </w:tabs>
    </w:pPr>
  </w:style>
  <w:style w:type="character" w:customStyle="1" w:styleId="HeaderChar">
    <w:name w:val="Header Char"/>
    <w:basedOn w:val="DefaultParagraphFont"/>
    <w:link w:val="Header"/>
    <w:rsid w:val="00AB5959"/>
  </w:style>
  <w:style w:type="paragraph" w:styleId="Footer">
    <w:name w:val="footer"/>
    <w:basedOn w:val="Normal"/>
    <w:link w:val="FooterChar"/>
    <w:uiPriority w:val="99"/>
    <w:unhideWhenUsed/>
    <w:rsid w:val="004865D7"/>
    <w:pPr>
      <w:tabs>
        <w:tab w:val="center" w:pos="4513"/>
        <w:tab w:val="right" w:pos="9026"/>
      </w:tabs>
    </w:pPr>
  </w:style>
  <w:style w:type="character" w:customStyle="1" w:styleId="FooterChar">
    <w:name w:val="Footer Char"/>
    <w:basedOn w:val="DefaultParagraphFont"/>
    <w:link w:val="Footer"/>
    <w:uiPriority w:val="99"/>
    <w:rsid w:val="00AB5959"/>
  </w:style>
  <w:style w:type="paragraph" w:customStyle="1" w:styleId="DocsubtitleAgency">
    <w:name w:val="Doc subtitle (Agency)"/>
    <w:basedOn w:val="Normal"/>
    <w:next w:val="BodytextAgency"/>
    <w:qFormat/>
    <w:rsid w:val="00BF1840"/>
    <w:pPr>
      <w:spacing w:after="640" w:line="360" w:lineRule="atLeast"/>
    </w:pPr>
    <w:rPr>
      <w:rFonts w:ascii="Verdana" w:eastAsia="Verdana" w:hAnsi="Verdana" w:cs="Verdana"/>
      <w:sz w:val="24"/>
      <w:szCs w:val="24"/>
    </w:rPr>
  </w:style>
  <w:style w:type="paragraph" w:styleId="BalloonText">
    <w:name w:val="Balloon Text"/>
    <w:basedOn w:val="Normal"/>
    <w:link w:val="BalloonTextChar"/>
    <w:unhideWhenUsed/>
    <w:rsid w:val="004865D7"/>
    <w:rPr>
      <w:rFonts w:ascii="Tahoma" w:hAnsi="Tahoma" w:cs="Tahoma"/>
      <w:sz w:val="16"/>
      <w:szCs w:val="16"/>
    </w:rPr>
  </w:style>
  <w:style w:type="character" w:customStyle="1" w:styleId="BalloonTextChar">
    <w:name w:val="Balloon Text Char"/>
    <w:link w:val="BalloonText"/>
    <w:rsid w:val="00FC2EF5"/>
    <w:rPr>
      <w:rFonts w:ascii="Tahoma" w:hAnsi="Tahoma" w:cs="Tahoma"/>
      <w:sz w:val="16"/>
      <w:szCs w:val="16"/>
    </w:rPr>
  </w:style>
  <w:style w:type="paragraph" w:customStyle="1" w:styleId="DraftingNotesAgency">
    <w:name w:val="Drafting Notes (Agency)"/>
    <w:basedOn w:val="Normal"/>
    <w:next w:val="BodytextAgency"/>
    <w:link w:val="DraftingNotesAgencyChar"/>
    <w:qFormat/>
    <w:rsid w:val="00BF1840"/>
    <w:pPr>
      <w:spacing w:after="140" w:line="280" w:lineRule="atLeast"/>
    </w:pPr>
    <w:rPr>
      <w:rFonts w:ascii="Courier New" w:eastAsia="Verdana" w:hAnsi="Courier New"/>
      <w:i/>
      <w:color w:val="339966"/>
      <w:sz w:val="22"/>
      <w:szCs w:val="18"/>
    </w:rPr>
  </w:style>
  <w:style w:type="character" w:customStyle="1" w:styleId="DraftingNotesAgencyChar">
    <w:name w:val="Drafting Notes (Agency) Char"/>
    <w:link w:val="DraftingNotesAgency"/>
    <w:rsid w:val="007B6F02"/>
    <w:rPr>
      <w:rFonts w:ascii="Courier New" w:eastAsia="Verdana" w:hAnsi="Courier New"/>
      <w:i/>
      <w:color w:val="339966"/>
      <w:sz w:val="22"/>
      <w:szCs w:val="18"/>
      <w:lang w:eastAsia="en-GB"/>
    </w:rPr>
  </w:style>
  <w:style w:type="paragraph" w:styleId="BodyText">
    <w:name w:val="Body Text"/>
    <w:basedOn w:val="Normal"/>
    <w:link w:val="BodyTextChar"/>
    <w:qFormat/>
    <w:rsid w:val="004865D7"/>
    <w:pPr>
      <w:autoSpaceDE w:val="0"/>
      <w:autoSpaceDN w:val="0"/>
      <w:adjustRightInd w:val="0"/>
      <w:ind w:left="107"/>
    </w:pPr>
    <w:rPr>
      <w:rFonts w:ascii="Courier New" w:eastAsia="Times New Roman" w:hAnsi="Courier New" w:cs="Courier New"/>
      <w:i/>
      <w:iCs/>
    </w:rPr>
  </w:style>
  <w:style w:type="character" w:customStyle="1" w:styleId="BodyTextChar">
    <w:name w:val="Body Text Char"/>
    <w:link w:val="BodyText"/>
    <w:rsid w:val="007B6F02"/>
    <w:rPr>
      <w:rFonts w:ascii="Courier New" w:eastAsia="Times New Roman" w:hAnsi="Courier New" w:cs="Courier New"/>
      <w:i/>
      <w:iCs/>
      <w:lang w:val="en-GB" w:eastAsia="en-GB"/>
    </w:rPr>
  </w:style>
  <w:style w:type="paragraph" w:customStyle="1" w:styleId="BodytextAgency">
    <w:name w:val="Body text (Agency)"/>
    <w:basedOn w:val="Normal"/>
    <w:link w:val="BodytextAgencyChar"/>
    <w:qFormat/>
    <w:rsid w:val="00BF1840"/>
    <w:pPr>
      <w:spacing w:after="140" w:line="280" w:lineRule="atLeast"/>
    </w:pPr>
    <w:rPr>
      <w:rFonts w:ascii="Verdana" w:eastAsia="Verdana" w:hAnsi="Verdana" w:cs="Verdana"/>
      <w:sz w:val="18"/>
      <w:szCs w:val="18"/>
    </w:rPr>
  </w:style>
  <w:style w:type="paragraph" w:customStyle="1" w:styleId="DoccategoryheadingAgency">
    <w:name w:val="Doc category heading (Agency)"/>
    <w:next w:val="BodytextAgency"/>
    <w:qFormat/>
    <w:rsid w:val="00BF1840"/>
    <w:pPr>
      <w:keepNext/>
      <w:pBdr>
        <w:bottom w:val="single" w:sz="4" w:space="1" w:color="auto"/>
      </w:pBdr>
      <w:spacing w:before="567"/>
    </w:pPr>
    <w:rPr>
      <w:rFonts w:ascii="Verdana" w:eastAsia="Verdana" w:hAnsi="Verdana" w:cs="Verdana"/>
      <w:b/>
      <w:color w:val="003399"/>
      <w:sz w:val="18"/>
      <w:szCs w:val="18"/>
    </w:rPr>
  </w:style>
  <w:style w:type="paragraph" w:customStyle="1" w:styleId="DoctitleAgency">
    <w:name w:val="Doc title (Agency)"/>
    <w:basedOn w:val="Normal"/>
    <w:next w:val="DocsubtitleAgency"/>
    <w:qFormat/>
    <w:rsid w:val="00BF1840"/>
    <w:pPr>
      <w:spacing w:before="720" w:line="360" w:lineRule="atLeast"/>
    </w:pPr>
    <w:rPr>
      <w:rFonts w:ascii="Verdana" w:eastAsia="Verdana" w:hAnsi="Verdana" w:cs="Verdana"/>
      <w:color w:val="003399"/>
      <w:sz w:val="32"/>
      <w:szCs w:val="32"/>
    </w:rPr>
  </w:style>
  <w:style w:type="paragraph" w:customStyle="1" w:styleId="Heading1Agency">
    <w:name w:val="Heading 1 (Agency)"/>
    <w:basedOn w:val="Normal"/>
    <w:next w:val="BodytextAgency"/>
    <w:qFormat/>
    <w:rsid w:val="00BF1840"/>
    <w:pPr>
      <w:keepNext/>
      <w:spacing w:before="280" w:after="220"/>
      <w:outlineLvl w:val="0"/>
    </w:pPr>
    <w:rPr>
      <w:rFonts w:ascii="Verdana" w:eastAsia="Verdana" w:hAnsi="Verdana" w:cs="Arial"/>
      <w:b/>
      <w:bCs/>
      <w:kern w:val="32"/>
      <w:sz w:val="27"/>
      <w:szCs w:val="27"/>
    </w:rPr>
  </w:style>
  <w:style w:type="paragraph" w:customStyle="1" w:styleId="Heading2Agency">
    <w:name w:val="Heading 2 (Agency)"/>
    <w:basedOn w:val="Normal"/>
    <w:next w:val="BodytextAgency"/>
    <w:link w:val="Heading2AgencyChar"/>
    <w:qFormat/>
    <w:rsid w:val="00BF1840"/>
    <w:pPr>
      <w:keepNext/>
      <w:spacing w:before="280" w:after="220"/>
      <w:outlineLvl w:val="1"/>
    </w:pPr>
    <w:rPr>
      <w:rFonts w:ascii="Verdana" w:eastAsia="Verdana" w:hAnsi="Verdana" w:cs="Arial"/>
      <w:b/>
      <w:bCs/>
      <w:i/>
      <w:kern w:val="32"/>
      <w:sz w:val="22"/>
      <w:szCs w:val="22"/>
    </w:rPr>
  </w:style>
  <w:style w:type="paragraph" w:customStyle="1" w:styleId="Heading3Agency">
    <w:name w:val="Heading 3 (Agency)"/>
    <w:basedOn w:val="Normal"/>
    <w:next w:val="BodytextAgency"/>
    <w:link w:val="Heading3AgencyChar"/>
    <w:qFormat/>
    <w:rsid w:val="00BF1840"/>
    <w:pPr>
      <w:keepNext/>
      <w:spacing w:before="280" w:after="220"/>
      <w:outlineLvl w:val="2"/>
    </w:pPr>
    <w:rPr>
      <w:rFonts w:ascii="Verdana" w:eastAsia="Verdana" w:hAnsi="Verdana" w:cs="Arial"/>
      <w:b/>
      <w:bCs/>
      <w:kern w:val="32"/>
      <w:sz w:val="22"/>
      <w:szCs w:val="22"/>
    </w:rPr>
  </w:style>
  <w:style w:type="paragraph" w:customStyle="1" w:styleId="Heading4Agency">
    <w:name w:val="Heading 4 (Agency)"/>
    <w:basedOn w:val="Heading3Agency"/>
    <w:next w:val="BodytextAgency"/>
    <w:link w:val="Heading4AgencyChar"/>
    <w:qFormat/>
    <w:rsid w:val="00BF1840"/>
    <w:pPr>
      <w:outlineLvl w:val="3"/>
    </w:pPr>
    <w:rPr>
      <w:i/>
      <w:sz w:val="18"/>
      <w:szCs w:val="18"/>
    </w:rPr>
  </w:style>
  <w:style w:type="paragraph" w:customStyle="1" w:styleId="Heading5Agency">
    <w:name w:val="Heading 5 (Agency)"/>
    <w:basedOn w:val="Heading4Agency"/>
    <w:next w:val="BodytextAgency"/>
    <w:link w:val="Heading5AgencyChar"/>
    <w:qFormat/>
    <w:rsid w:val="00BF1840"/>
    <w:pPr>
      <w:outlineLvl w:val="4"/>
    </w:pPr>
    <w:rPr>
      <w:i w:val="0"/>
    </w:rPr>
  </w:style>
  <w:style w:type="paragraph" w:customStyle="1" w:styleId="No-numheading1Agency">
    <w:name w:val="No-num heading 1 (Agency)"/>
    <w:basedOn w:val="Normal"/>
    <w:next w:val="BodytextAgency"/>
    <w:qFormat/>
    <w:rsid w:val="00BF1840"/>
    <w:pPr>
      <w:keepNext/>
      <w:spacing w:before="280" w:after="220"/>
      <w:outlineLvl w:val="0"/>
    </w:pPr>
    <w:rPr>
      <w:rFonts w:ascii="Verdana" w:eastAsia="Verdana" w:hAnsi="Verdana" w:cs="Arial"/>
      <w:b/>
      <w:bCs/>
      <w:kern w:val="32"/>
      <w:sz w:val="27"/>
      <w:szCs w:val="27"/>
    </w:rPr>
  </w:style>
  <w:style w:type="paragraph" w:customStyle="1" w:styleId="HeadingcentredAgency">
    <w:name w:val="Heading centred (Agency)"/>
    <w:basedOn w:val="No-numheading1Agency"/>
    <w:next w:val="BodytextAgency"/>
    <w:qFormat/>
    <w:rsid w:val="00BF1840"/>
    <w:pPr>
      <w:jc w:val="center"/>
    </w:pPr>
  </w:style>
  <w:style w:type="paragraph" w:customStyle="1" w:styleId="No-numheading2Agency">
    <w:name w:val="No-num heading 2 (Agency)"/>
    <w:basedOn w:val="Normal"/>
    <w:next w:val="BodytextAgency"/>
    <w:qFormat/>
    <w:rsid w:val="00BF1840"/>
    <w:pPr>
      <w:keepNext/>
      <w:spacing w:before="280" w:after="220"/>
      <w:outlineLvl w:val="1"/>
    </w:pPr>
    <w:rPr>
      <w:rFonts w:ascii="Verdana" w:eastAsia="Verdana" w:hAnsi="Verdana" w:cs="Arial"/>
      <w:b/>
      <w:bCs/>
      <w:i/>
      <w:kern w:val="32"/>
      <w:sz w:val="22"/>
      <w:szCs w:val="22"/>
    </w:rPr>
  </w:style>
  <w:style w:type="paragraph" w:customStyle="1" w:styleId="No-numheading3Agency">
    <w:name w:val="No-num heading 3 (Agency)"/>
    <w:basedOn w:val="Heading3Agency"/>
    <w:next w:val="BodytextAgency"/>
    <w:qFormat/>
    <w:rsid w:val="00BF1840"/>
  </w:style>
  <w:style w:type="paragraph" w:customStyle="1" w:styleId="No-numheading4Agency">
    <w:name w:val="No-num heading 4 (Agency)"/>
    <w:basedOn w:val="Heading4Agency"/>
    <w:next w:val="BodytextAgency"/>
    <w:qFormat/>
    <w:rsid w:val="00BF1840"/>
  </w:style>
  <w:style w:type="paragraph" w:customStyle="1" w:styleId="No-numheading5Agency">
    <w:name w:val="No-num heading 5 (Agency)"/>
    <w:basedOn w:val="Heading5Agency"/>
    <w:next w:val="BodytextAgency"/>
    <w:link w:val="No-numheading5AgencyChar"/>
    <w:qFormat/>
    <w:rsid w:val="00BF1840"/>
  </w:style>
  <w:style w:type="paragraph" w:customStyle="1" w:styleId="NormalAgency">
    <w:name w:val="Normal (Agency)"/>
    <w:link w:val="NormalAgencyChar"/>
    <w:qFormat/>
    <w:rsid w:val="00BF1840"/>
    <w:rPr>
      <w:rFonts w:ascii="Verdana" w:eastAsia="Verdana" w:hAnsi="Verdana" w:cs="Verdana"/>
      <w:sz w:val="18"/>
      <w:szCs w:val="18"/>
    </w:rPr>
  </w:style>
  <w:style w:type="paragraph" w:customStyle="1" w:styleId="No-TOCheadingAgency">
    <w:name w:val="No-TOC heading (Agency)"/>
    <w:basedOn w:val="Normal"/>
    <w:next w:val="BodytextAgency"/>
    <w:link w:val="No-TOCheadingAgencyChar"/>
    <w:qFormat/>
    <w:rsid w:val="00BF1840"/>
    <w:pPr>
      <w:keepNext/>
      <w:spacing w:before="280" w:after="220"/>
    </w:pPr>
    <w:rPr>
      <w:rFonts w:ascii="Verdana" w:eastAsia="Times New Roman" w:hAnsi="Verdana" w:cs="Arial"/>
      <w:b/>
      <w:kern w:val="32"/>
      <w:sz w:val="27"/>
      <w:szCs w:val="27"/>
    </w:rPr>
  </w:style>
  <w:style w:type="paragraph" w:customStyle="1" w:styleId="SpecialcommentAgency">
    <w:name w:val="Special comment (Agency)"/>
    <w:next w:val="BodytextAgency"/>
    <w:qFormat/>
    <w:rsid w:val="00BF1840"/>
    <w:rPr>
      <w:rFonts w:ascii="Verdana" w:eastAsia="Times New Roman" w:hAnsi="Verdana"/>
      <w:color w:val="FF0000"/>
      <w:sz w:val="17"/>
      <w:szCs w:val="17"/>
    </w:rPr>
  </w:style>
  <w:style w:type="paragraph" w:customStyle="1" w:styleId="FooterAgency">
    <w:name w:val="Footer (Agency)"/>
    <w:basedOn w:val="Normal"/>
    <w:link w:val="FooterAgencyCharChar"/>
    <w:uiPriority w:val="99"/>
    <w:rsid w:val="004865D7"/>
    <w:rPr>
      <w:rFonts w:ascii="Verdana" w:eastAsia="Verdana" w:hAnsi="Verdana" w:cs="Verdana"/>
      <w:color w:val="6D6F71"/>
      <w:sz w:val="14"/>
      <w:szCs w:val="14"/>
    </w:rPr>
  </w:style>
  <w:style w:type="character" w:customStyle="1" w:styleId="FooterAgencyCharChar">
    <w:name w:val="Footer (Agency) Char Char"/>
    <w:link w:val="FooterAgency"/>
    <w:uiPriority w:val="99"/>
    <w:rsid w:val="00526698"/>
    <w:rPr>
      <w:rFonts w:ascii="Verdana" w:eastAsia="Verdana" w:hAnsi="Verdana" w:cs="Verdana"/>
      <w:color w:val="6D6F71"/>
      <w:sz w:val="14"/>
      <w:szCs w:val="14"/>
      <w:lang w:val="en-GB" w:eastAsia="en-GB"/>
    </w:rPr>
  </w:style>
  <w:style w:type="paragraph" w:customStyle="1" w:styleId="FooterblueAgency">
    <w:name w:val="Footer blue (Agency)"/>
    <w:basedOn w:val="Normal"/>
    <w:link w:val="FooterblueAgencyCharChar"/>
    <w:rsid w:val="004865D7"/>
    <w:rPr>
      <w:rFonts w:ascii="Verdana" w:eastAsia="Verdana" w:hAnsi="Verdana" w:cs="Verdana"/>
      <w:b/>
      <w:color w:val="003399"/>
      <w:sz w:val="13"/>
      <w:szCs w:val="14"/>
    </w:rPr>
  </w:style>
  <w:style w:type="character" w:customStyle="1" w:styleId="FooterblueAgencyCharChar">
    <w:name w:val="Footer blue (Agency) Char Char"/>
    <w:link w:val="FooterblueAgency"/>
    <w:rsid w:val="00526698"/>
    <w:rPr>
      <w:rFonts w:ascii="Verdana" w:eastAsia="Verdana" w:hAnsi="Verdana" w:cs="Verdana"/>
      <w:b/>
      <w:color w:val="003399"/>
      <w:sz w:val="13"/>
      <w:szCs w:val="14"/>
      <w:lang w:val="en-GB" w:eastAsia="en-GB"/>
    </w:rPr>
  </w:style>
  <w:style w:type="character" w:customStyle="1" w:styleId="Heading1Char">
    <w:name w:val="Heading 1 Char"/>
    <w:link w:val="Heading1"/>
    <w:rsid w:val="004236E2"/>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4236E2"/>
    <w:pPr>
      <w:spacing w:line="276" w:lineRule="auto"/>
      <w:outlineLvl w:val="9"/>
    </w:pPr>
    <w:rPr>
      <w:lang w:eastAsia="ja-JP"/>
    </w:rPr>
  </w:style>
  <w:style w:type="paragraph" w:styleId="TOC1">
    <w:name w:val="toc 1"/>
    <w:basedOn w:val="Normal"/>
    <w:next w:val="Normal"/>
    <w:autoRedefine/>
    <w:uiPriority w:val="39"/>
    <w:unhideWhenUsed/>
    <w:qFormat/>
    <w:rsid w:val="003F6BE7"/>
    <w:pPr>
      <w:tabs>
        <w:tab w:val="right" w:leader="dot" w:pos="9416"/>
      </w:tabs>
      <w:spacing w:after="100"/>
    </w:pPr>
    <w:rPr>
      <w:rFonts w:ascii="Verdana" w:hAnsi="Verdana"/>
      <w:b/>
      <w:sz w:val="18"/>
    </w:rPr>
  </w:style>
  <w:style w:type="paragraph" w:styleId="TOC2">
    <w:name w:val="toc 2"/>
    <w:basedOn w:val="Normal"/>
    <w:next w:val="Normal"/>
    <w:autoRedefine/>
    <w:uiPriority w:val="39"/>
    <w:unhideWhenUsed/>
    <w:qFormat/>
    <w:rsid w:val="00D75D0A"/>
    <w:pPr>
      <w:tabs>
        <w:tab w:val="right" w:leader="dot" w:pos="9416"/>
      </w:tabs>
      <w:spacing w:after="100"/>
    </w:pPr>
    <w:rPr>
      <w:rFonts w:ascii="Verdana" w:hAnsi="Verdana"/>
      <w:sz w:val="18"/>
    </w:rPr>
  </w:style>
  <w:style w:type="character" w:styleId="Hyperlink">
    <w:name w:val="Hyperlink"/>
    <w:uiPriority w:val="99"/>
    <w:unhideWhenUsed/>
    <w:rsid w:val="004865D7"/>
    <w:rPr>
      <w:color w:val="0000FF"/>
      <w:u w:val="single"/>
    </w:rPr>
  </w:style>
  <w:style w:type="paragraph" w:styleId="TOC3">
    <w:name w:val="toc 3"/>
    <w:basedOn w:val="Normal"/>
    <w:next w:val="Normal"/>
    <w:autoRedefine/>
    <w:uiPriority w:val="39"/>
    <w:unhideWhenUsed/>
    <w:qFormat/>
    <w:rsid w:val="00D75D0A"/>
    <w:pPr>
      <w:tabs>
        <w:tab w:val="right" w:leader="dot" w:pos="9416"/>
      </w:tabs>
      <w:spacing w:after="100" w:line="276" w:lineRule="auto"/>
    </w:pPr>
    <w:rPr>
      <w:rFonts w:ascii="Calibri" w:eastAsia="Times New Roman" w:hAnsi="Calibri"/>
      <w:sz w:val="22"/>
      <w:szCs w:val="22"/>
      <w:lang w:eastAsia="ja-JP"/>
    </w:rPr>
  </w:style>
  <w:style w:type="character" w:customStyle="1" w:styleId="PageNumberAgency">
    <w:name w:val="Page Number (Agency)"/>
    <w:rsid w:val="001336DA"/>
    <w:rPr>
      <w:rFonts w:ascii="Verdana" w:hAnsi="Verdana"/>
      <w:sz w:val="14"/>
    </w:rPr>
  </w:style>
  <w:style w:type="character" w:customStyle="1" w:styleId="Heading2Char">
    <w:name w:val="Heading 2 Char"/>
    <w:link w:val="Heading2"/>
    <w:rsid w:val="005E610E"/>
    <w:rPr>
      <w:rFonts w:ascii="Cambria" w:eastAsia="Times New Roman" w:hAnsi="Cambria" w:cs="Times New Roman"/>
      <w:b/>
      <w:bCs/>
      <w:color w:val="4F81BD"/>
      <w:sz w:val="26"/>
      <w:szCs w:val="26"/>
    </w:rPr>
  </w:style>
  <w:style w:type="paragraph" w:customStyle="1" w:styleId="TableParagraph">
    <w:name w:val="Table Paragraph"/>
    <w:basedOn w:val="Normal"/>
    <w:uiPriority w:val="1"/>
    <w:qFormat/>
    <w:rsid w:val="00C50C60"/>
    <w:pPr>
      <w:widowControl w:val="0"/>
      <w:autoSpaceDE w:val="0"/>
      <w:autoSpaceDN w:val="0"/>
      <w:adjustRightInd w:val="0"/>
    </w:pPr>
    <w:rPr>
      <w:rFonts w:eastAsia="Times New Roman"/>
      <w:sz w:val="24"/>
      <w:szCs w:val="24"/>
    </w:rPr>
  </w:style>
  <w:style w:type="character" w:customStyle="1" w:styleId="Heading6Char">
    <w:name w:val="Heading 6 Char"/>
    <w:link w:val="Heading6"/>
    <w:semiHidden/>
    <w:rsid w:val="000153E9"/>
    <w:rPr>
      <w:rFonts w:ascii="Calibri" w:eastAsia="Times New Roman" w:hAnsi="Calibri" w:cs="Times New Roman"/>
      <w:b/>
      <w:bCs/>
      <w:sz w:val="22"/>
      <w:szCs w:val="22"/>
      <w:lang w:val="en-GB" w:eastAsia="zh-CN"/>
    </w:rPr>
  </w:style>
  <w:style w:type="character" w:customStyle="1" w:styleId="Heading7Char">
    <w:name w:val="Heading 7 Char"/>
    <w:link w:val="Heading7"/>
    <w:semiHidden/>
    <w:rsid w:val="000153E9"/>
    <w:rPr>
      <w:rFonts w:ascii="Calibri" w:eastAsia="Times New Roman" w:hAnsi="Calibri" w:cs="Times New Roman"/>
      <w:sz w:val="24"/>
      <w:szCs w:val="24"/>
      <w:lang w:val="en-GB" w:eastAsia="zh-CN"/>
    </w:rPr>
  </w:style>
  <w:style w:type="character" w:styleId="FootnoteReference">
    <w:name w:val="footnote reference"/>
    <w:semiHidden/>
    <w:rsid w:val="000153E9"/>
    <w:rPr>
      <w:rFonts w:ascii="Verdana" w:hAnsi="Verdana"/>
      <w:vertAlign w:val="superscript"/>
    </w:rPr>
  </w:style>
  <w:style w:type="paragraph" w:styleId="FootnoteText">
    <w:name w:val="footnote text"/>
    <w:basedOn w:val="Normal"/>
    <w:link w:val="FootnoteTextChar"/>
    <w:semiHidden/>
    <w:rsid w:val="000153E9"/>
    <w:rPr>
      <w:rFonts w:ascii="Verdana" w:eastAsia="Verdana" w:hAnsi="Verdana" w:cs="Verdana"/>
      <w:sz w:val="15"/>
    </w:rPr>
  </w:style>
  <w:style w:type="character" w:customStyle="1" w:styleId="FootnoteTextChar">
    <w:name w:val="Footnote Text Char"/>
    <w:link w:val="FootnoteText"/>
    <w:semiHidden/>
    <w:rsid w:val="000153E9"/>
    <w:rPr>
      <w:rFonts w:ascii="Verdana" w:eastAsia="Verdana" w:hAnsi="Verdana" w:cs="Verdana"/>
      <w:sz w:val="15"/>
      <w:lang w:val="en-GB" w:eastAsia="en-GB"/>
    </w:rPr>
  </w:style>
  <w:style w:type="character" w:customStyle="1" w:styleId="No-numheading5AgencyChar">
    <w:name w:val="No-num heading 5 (Agency) Char"/>
    <w:link w:val="No-numheading5Agency"/>
    <w:rsid w:val="000153E9"/>
    <w:rPr>
      <w:rFonts w:ascii="Verdana" w:eastAsia="Verdana" w:hAnsi="Verdana" w:cs="Arial"/>
      <w:b/>
      <w:bCs/>
      <w:kern w:val="32"/>
      <w:sz w:val="18"/>
      <w:szCs w:val="18"/>
    </w:rPr>
  </w:style>
  <w:style w:type="character" w:customStyle="1" w:styleId="BodytextAgencyChar">
    <w:name w:val="Body text (Agency) Char"/>
    <w:link w:val="BodytextAgency"/>
    <w:qFormat/>
    <w:locked/>
    <w:rsid w:val="002E739C"/>
    <w:rPr>
      <w:rFonts w:ascii="Verdana" w:eastAsia="Verdana" w:hAnsi="Verdana" w:cs="Verdana"/>
      <w:sz w:val="18"/>
      <w:szCs w:val="18"/>
      <w:lang w:eastAsia="en-GB"/>
    </w:rPr>
  </w:style>
  <w:style w:type="character" w:customStyle="1" w:styleId="No-TOCheadingAgencyChar">
    <w:name w:val="No-TOC heading (Agency) Char"/>
    <w:link w:val="No-TOCheadingAgency"/>
    <w:locked/>
    <w:rsid w:val="002E739C"/>
    <w:rPr>
      <w:rFonts w:ascii="Verdana" w:eastAsia="Times New Roman" w:hAnsi="Verdana" w:cs="Arial"/>
      <w:b/>
      <w:kern w:val="32"/>
      <w:sz w:val="27"/>
      <w:szCs w:val="27"/>
      <w:lang w:eastAsia="en-GB"/>
    </w:rPr>
  </w:style>
  <w:style w:type="character" w:customStyle="1" w:styleId="Heading3Char">
    <w:name w:val="Heading 3 Char"/>
    <w:link w:val="Heading3"/>
    <w:semiHidden/>
    <w:rsid w:val="004865D7"/>
    <w:rPr>
      <w:rFonts w:ascii="Cambria" w:eastAsia="Times New Roman" w:hAnsi="Cambria" w:cs="Times New Roman"/>
      <w:b/>
      <w:bCs/>
      <w:sz w:val="26"/>
      <w:szCs w:val="26"/>
      <w:lang w:val="en-GB" w:eastAsia="zh-CN"/>
    </w:rPr>
  </w:style>
  <w:style w:type="character" w:customStyle="1" w:styleId="Heading4Char">
    <w:name w:val="Heading 4 Char"/>
    <w:link w:val="Heading4"/>
    <w:semiHidden/>
    <w:rsid w:val="004865D7"/>
    <w:rPr>
      <w:rFonts w:ascii="Calibri" w:eastAsia="Times New Roman" w:hAnsi="Calibri" w:cs="Times New Roman"/>
      <w:b/>
      <w:bCs/>
      <w:sz w:val="28"/>
      <w:szCs w:val="28"/>
      <w:lang w:val="en-GB" w:eastAsia="zh-CN"/>
    </w:rPr>
  </w:style>
  <w:style w:type="character" w:customStyle="1" w:styleId="Heading5Char">
    <w:name w:val="Heading 5 Char"/>
    <w:link w:val="Heading5"/>
    <w:semiHidden/>
    <w:rsid w:val="004865D7"/>
    <w:rPr>
      <w:rFonts w:ascii="Calibri" w:eastAsia="Times New Roman" w:hAnsi="Calibri" w:cs="Times New Roman"/>
      <w:b/>
      <w:bCs/>
      <w:i/>
      <w:iCs/>
      <w:sz w:val="26"/>
      <w:szCs w:val="26"/>
      <w:lang w:val="en-GB" w:eastAsia="zh-CN"/>
    </w:rPr>
  </w:style>
  <w:style w:type="character" w:customStyle="1" w:styleId="Heading8Char">
    <w:name w:val="Heading 8 Char"/>
    <w:link w:val="Heading8"/>
    <w:semiHidden/>
    <w:rsid w:val="004865D7"/>
    <w:rPr>
      <w:rFonts w:ascii="Calibri" w:eastAsia="Times New Roman" w:hAnsi="Calibri" w:cs="Times New Roman"/>
      <w:i/>
      <w:iCs/>
      <w:sz w:val="24"/>
      <w:szCs w:val="24"/>
      <w:lang w:val="en-GB" w:eastAsia="zh-CN"/>
    </w:rPr>
  </w:style>
  <w:style w:type="character" w:customStyle="1" w:styleId="Heading9Char">
    <w:name w:val="Heading 9 Char"/>
    <w:link w:val="Heading9"/>
    <w:semiHidden/>
    <w:rsid w:val="004865D7"/>
    <w:rPr>
      <w:rFonts w:ascii="Cambria" w:eastAsia="Times New Roman" w:hAnsi="Cambria" w:cs="Times New Roman"/>
      <w:sz w:val="22"/>
      <w:szCs w:val="22"/>
      <w:lang w:val="en-GB" w:eastAsia="zh-CN"/>
    </w:rPr>
  </w:style>
  <w:style w:type="character" w:styleId="PageNumber">
    <w:name w:val="page number"/>
    <w:basedOn w:val="DefaultParagraphFont"/>
    <w:semiHidden/>
    <w:rsid w:val="004865D7"/>
  </w:style>
  <w:style w:type="table" w:customStyle="1" w:styleId="FootertableAgency">
    <w:name w:val="Footer table (Agency)"/>
    <w:basedOn w:val="TableNormal"/>
    <w:semiHidden/>
    <w:rsid w:val="004865D7"/>
    <w:rPr>
      <w:rFonts w:ascii="Verdana" w:hAnsi="Verdana"/>
    </w:rPr>
    <w:tblPr/>
    <w:tcPr>
      <w:shd w:val="clear" w:color="auto" w:fill="auto"/>
    </w:tcPr>
    <w:tblStylePr w:type="firstRow">
      <w:rPr>
        <w:rFonts w:ascii="Yu Gothic" w:hAnsi="Yu Gothic"/>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paragraph" w:customStyle="1" w:styleId="PagenumberAgency0">
    <w:name w:val="Page number (Agency)"/>
    <w:basedOn w:val="Normal"/>
    <w:next w:val="Normal"/>
    <w:link w:val="PagenumberAgencyCharChar"/>
    <w:semiHidden/>
    <w:rsid w:val="004865D7"/>
    <w:pPr>
      <w:tabs>
        <w:tab w:val="right" w:pos="9781"/>
      </w:tabs>
      <w:jc w:val="right"/>
    </w:pPr>
    <w:rPr>
      <w:rFonts w:ascii="Verdana" w:eastAsia="Verdana" w:hAnsi="Verdana" w:cs="Verdana"/>
      <w:color w:val="6D6F71"/>
      <w:sz w:val="14"/>
      <w:szCs w:val="14"/>
    </w:rPr>
  </w:style>
  <w:style w:type="character" w:customStyle="1" w:styleId="PagenumberAgencyCharChar">
    <w:name w:val="Page number (Agency) Char Char"/>
    <w:link w:val="PagenumberAgency0"/>
    <w:semiHidden/>
    <w:rsid w:val="004865D7"/>
    <w:rPr>
      <w:rFonts w:ascii="Verdana" w:eastAsia="Verdana" w:hAnsi="Verdana" w:cs="Verdana"/>
      <w:color w:val="6D6F71"/>
      <w:sz w:val="14"/>
      <w:szCs w:val="14"/>
      <w:lang w:val="en-GB" w:eastAsia="en-GB"/>
    </w:rPr>
  </w:style>
  <w:style w:type="numbering" w:customStyle="1" w:styleId="BulletsAgency">
    <w:name w:val="Bullets (Agency)"/>
    <w:basedOn w:val="NoList"/>
    <w:rsid w:val="004865D7"/>
    <w:pPr>
      <w:numPr>
        <w:numId w:val="20"/>
      </w:numPr>
    </w:pPr>
  </w:style>
  <w:style w:type="paragraph" w:customStyle="1" w:styleId="DisclaimerAgency">
    <w:name w:val="Disclaimer (Agency)"/>
    <w:basedOn w:val="Normal"/>
    <w:semiHidden/>
    <w:rsid w:val="004865D7"/>
    <w:pPr>
      <w:tabs>
        <w:tab w:val="center" w:pos="4320"/>
        <w:tab w:val="right" w:pos="8640"/>
      </w:tabs>
      <w:spacing w:after="57" w:line="150" w:lineRule="exact"/>
    </w:pPr>
    <w:rPr>
      <w:rFonts w:ascii="Verdana" w:eastAsia="Verdana" w:hAnsi="Verdana" w:cs="Verdana"/>
      <w:snapToGrid w:val="0"/>
      <w:color w:val="6D6F71"/>
      <w:sz w:val="13"/>
      <w:szCs w:val="13"/>
    </w:rPr>
  </w:style>
  <w:style w:type="character" w:styleId="EndnoteReference">
    <w:name w:val="endnote reference"/>
    <w:semiHidden/>
    <w:rsid w:val="004865D7"/>
    <w:rPr>
      <w:rFonts w:ascii="Verdana" w:hAnsi="Verdana"/>
      <w:vertAlign w:val="superscript"/>
    </w:rPr>
  </w:style>
  <w:style w:type="character" w:customStyle="1" w:styleId="EndnotereferenceAgency">
    <w:name w:val="Endnote reference (Agency)"/>
    <w:semiHidden/>
    <w:rsid w:val="004865D7"/>
    <w:rPr>
      <w:rFonts w:ascii="Verdana" w:hAnsi="Verdana"/>
      <w:vertAlign w:val="superscript"/>
    </w:rPr>
  </w:style>
  <w:style w:type="paragraph" w:styleId="EndnoteText">
    <w:name w:val="endnote text"/>
    <w:basedOn w:val="Normal"/>
    <w:link w:val="EndnoteTextChar"/>
    <w:semiHidden/>
    <w:rsid w:val="004865D7"/>
    <w:rPr>
      <w:rFonts w:ascii="Verdana" w:eastAsia="Verdana" w:hAnsi="Verdana" w:cs="Verdana"/>
      <w:sz w:val="15"/>
      <w:szCs w:val="15"/>
    </w:rPr>
  </w:style>
  <w:style w:type="character" w:customStyle="1" w:styleId="EndnoteTextChar">
    <w:name w:val="Endnote Text Char"/>
    <w:link w:val="EndnoteText"/>
    <w:semiHidden/>
    <w:rsid w:val="004865D7"/>
    <w:rPr>
      <w:rFonts w:ascii="Verdana" w:eastAsia="Verdana" w:hAnsi="Verdana" w:cs="Verdana"/>
      <w:sz w:val="15"/>
      <w:szCs w:val="15"/>
      <w:lang w:val="en-GB" w:eastAsia="en-GB"/>
    </w:rPr>
  </w:style>
  <w:style w:type="paragraph" w:customStyle="1" w:styleId="EndnotetextAgency">
    <w:name w:val="Endnote text (Agency)"/>
    <w:basedOn w:val="Normal"/>
    <w:semiHidden/>
    <w:rsid w:val="004865D7"/>
    <w:rPr>
      <w:rFonts w:ascii="Verdana" w:eastAsia="Verdana" w:hAnsi="Verdana" w:cs="Verdana"/>
      <w:sz w:val="15"/>
      <w:szCs w:val="18"/>
    </w:rPr>
  </w:style>
  <w:style w:type="paragraph" w:customStyle="1" w:styleId="FigureAgency">
    <w:name w:val="Figure (Agency)"/>
    <w:basedOn w:val="Normal"/>
    <w:next w:val="BodytextAgency"/>
    <w:semiHidden/>
    <w:rsid w:val="004865D7"/>
    <w:pPr>
      <w:jc w:val="center"/>
    </w:pPr>
    <w:rPr>
      <w:rFonts w:ascii="Verdana" w:hAnsi="Verdana" w:cs="Verdana"/>
      <w:sz w:val="18"/>
      <w:szCs w:val="18"/>
      <w:lang w:eastAsia="zh-CN"/>
    </w:rPr>
  </w:style>
  <w:style w:type="paragraph" w:customStyle="1" w:styleId="FigureheadingAgency">
    <w:name w:val="Figure heading (Agency)"/>
    <w:basedOn w:val="Normal"/>
    <w:next w:val="FigureAgency"/>
    <w:semiHidden/>
    <w:rsid w:val="004865D7"/>
    <w:pPr>
      <w:keepNext/>
      <w:numPr>
        <w:numId w:val="22"/>
      </w:numPr>
      <w:spacing w:before="240" w:after="120"/>
    </w:pPr>
    <w:rPr>
      <w:rFonts w:ascii="Verdana" w:hAnsi="Verdana" w:cs="Verdana"/>
      <w:sz w:val="18"/>
      <w:szCs w:val="18"/>
      <w:lang w:eastAsia="zh-CN"/>
    </w:rPr>
  </w:style>
  <w:style w:type="character" w:customStyle="1" w:styleId="FootnotereferenceAgency">
    <w:name w:val="Footnote reference (Agency)"/>
    <w:semiHidden/>
    <w:rsid w:val="004865D7"/>
    <w:rPr>
      <w:rFonts w:ascii="Verdana" w:hAnsi="Verdana"/>
      <w:color w:val="auto"/>
      <w:vertAlign w:val="superscript"/>
    </w:rPr>
  </w:style>
  <w:style w:type="paragraph" w:customStyle="1" w:styleId="FootnotetextAgency">
    <w:name w:val="Footnote text (Agency)"/>
    <w:basedOn w:val="Normal"/>
    <w:semiHidden/>
    <w:rsid w:val="004865D7"/>
    <w:rPr>
      <w:rFonts w:ascii="Verdana" w:eastAsia="Verdana" w:hAnsi="Verdana" w:cs="Verdana"/>
      <w:sz w:val="15"/>
      <w:szCs w:val="18"/>
    </w:rPr>
  </w:style>
  <w:style w:type="paragraph" w:customStyle="1" w:styleId="HeaderAgency">
    <w:name w:val="Header (Agency)"/>
    <w:basedOn w:val="FooterAgency"/>
    <w:semiHidden/>
    <w:rsid w:val="004865D7"/>
  </w:style>
  <w:style w:type="paragraph" w:customStyle="1" w:styleId="Heading6Agency">
    <w:name w:val="Heading 6 (Agency)"/>
    <w:basedOn w:val="Heading5Agency"/>
    <w:next w:val="BodytextAgency"/>
    <w:uiPriority w:val="99"/>
    <w:rsid w:val="004865D7"/>
    <w:pPr>
      <w:outlineLvl w:val="5"/>
    </w:pPr>
  </w:style>
  <w:style w:type="paragraph" w:customStyle="1" w:styleId="Heading7Agency">
    <w:name w:val="Heading 7 (Agency)"/>
    <w:basedOn w:val="Heading6Agency"/>
    <w:next w:val="BodytextAgency"/>
    <w:uiPriority w:val="99"/>
    <w:semiHidden/>
    <w:rsid w:val="004865D7"/>
  </w:style>
  <w:style w:type="paragraph" w:customStyle="1" w:styleId="Heading8Agency">
    <w:name w:val="Heading 8 (Agency)"/>
    <w:basedOn w:val="Heading7Agency"/>
    <w:next w:val="BodytextAgency"/>
    <w:uiPriority w:val="99"/>
    <w:semiHidden/>
    <w:rsid w:val="004865D7"/>
    <w:pPr>
      <w:outlineLvl w:val="7"/>
    </w:pPr>
  </w:style>
  <w:style w:type="paragraph" w:customStyle="1" w:styleId="Heading9Agency">
    <w:name w:val="Heading 9 (Agency)"/>
    <w:basedOn w:val="Heading8Agency"/>
    <w:next w:val="BodytextAgency"/>
    <w:uiPriority w:val="99"/>
    <w:semiHidden/>
    <w:rsid w:val="004865D7"/>
    <w:pPr>
      <w:outlineLvl w:val="8"/>
    </w:pPr>
  </w:style>
  <w:style w:type="paragraph" w:customStyle="1" w:styleId="No-numheading6Agency">
    <w:name w:val="No-num heading 6 (Agency)"/>
    <w:basedOn w:val="No-numheading5Agency"/>
    <w:next w:val="BodytextAgency"/>
    <w:semiHidden/>
    <w:rsid w:val="004865D7"/>
  </w:style>
  <w:style w:type="paragraph" w:customStyle="1" w:styleId="No-numheading7Agency">
    <w:name w:val="No-num heading 7 (Agency)"/>
    <w:basedOn w:val="No-numheading6Agency"/>
    <w:next w:val="BodytextAgency"/>
    <w:semiHidden/>
    <w:rsid w:val="004865D7"/>
  </w:style>
  <w:style w:type="paragraph" w:customStyle="1" w:styleId="No-numheading8Agency">
    <w:name w:val="No-num heading 8 (Agency)"/>
    <w:basedOn w:val="No-numheading7Agency"/>
    <w:next w:val="BodytextAgency"/>
    <w:semiHidden/>
    <w:rsid w:val="004865D7"/>
    <w:pPr>
      <w:outlineLvl w:val="7"/>
    </w:pPr>
  </w:style>
  <w:style w:type="paragraph" w:customStyle="1" w:styleId="No-numheading9Agency">
    <w:name w:val="No-num heading 9 (Agency)"/>
    <w:basedOn w:val="No-numheading8Agency"/>
    <w:next w:val="BodytextAgency"/>
    <w:semiHidden/>
    <w:rsid w:val="004865D7"/>
    <w:pPr>
      <w:outlineLvl w:val="8"/>
    </w:pPr>
  </w:style>
  <w:style w:type="numbering" w:customStyle="1" w:styleId="NumberlistAgency">
    <w:name w:val="Number list (Agency)"/>
    <w:basedOn w:val="NoList"/>
    <w:rsid w:val="004865D7"/>
    <w:pPr>
      <w:numPr>
        <w:numId w:val="21"/>
      </w:numPr>
    </w:pPr>
  </w:style>
  <w:style w:type="paragraph" w:customStyle="1" w:styleId="RefAgency">
    <w:name w:val="Ref. (Agency)"/>
    <w:basedOn w:val="Normal"/>
    <w:semiHidden/>
    <w:rsid w:val="004865D7"/>
    <w:rPr>
      <w:rFonts w:ascii="Verdana" w:eastAsia="Times New Roman" w:hAnsi="Verdana"/>
      <w:sz w:val="17"/>
      <w:szCs w:val="18"/>
    </w:rPr>
  </w:style>
  <w:style w:type="paragraph" w:customStyle="1" w:styleId="TablefirstrowAgency">
    <w:name w:val="Table first row (Agency)"/>
    <w:basedOn w:val="BodytextAgency"/>
    <w:semiHidden/>
    <w:rsid w:val="004865D7"/>
    <w:pPr>
      <w:keepNext/>
    </w:pPr>
    <w:rPr>
      <w:rFonts w:eastAsia="Times New Roman"/>
      <w:b/>
    </w:rPr>
  </w:style>
  <w:style w:type="table" w:customStyle="1" w:styleId="TablegridAgency">
    <w:name w:val="Table grid (Agency)"/>
    <w:basedOn w:val="TableNormal"/>
    <w:semiHidden/>
    <w:rsid w:val="004865D7"/>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Yu Gothic" w:hAnsi="Yu Gothic"/>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4865D7"/>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w:hAnsi="Yu Gothic"/>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4865D7"/>
    <w:rPr>
      <w:rFonts w:ascii="Verdana" w:hAnsi="Verdana"/>
      <w:sz w:val="18"/>
    </w:rPr>
    <w:tblPr/>
    <w:tcPr>
      <w:shd w:val="clear" w:color="auto" w:fill="auto"/>
    </w:tcPr>
    <w:tblStylePr w:type="firstRow">
      <w:rPr>
        <w:rFonts w:ascii="Yu Gothic" w:hAnsi="Yu Gothic"/>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4865D7"/>
    <w:pPr>
      <w:keepNext/>
      <w:numPr>
        <w:numId w:val="23"/>
      </w:numPr>
      <w:spacing w:before="240" w:after="120"/>
    </w:pPr>
    <w:rPr>
      <w:rFonts w:ascii="Verdana" w:hAnsi="Verdana" w:cs="Verdana"/>
      <w:sz w:val="18"/>
      <w:szCs w:val="18"/>
      <w:lang w:eastAsia="zh-CN"/>
    </w:rPr>
  </w:style>
  <w:style w:type="paragraph" w:customStyle="1" w:styleId="TableheadingrowsAgency">
    <w:name w:val="Table heading rows (Agency)"/>
    <w:basedOn w:val="BodytextAgency"/>
    <w:semiHidden/>
    <w:rsid w:val="004865D7"/>
    <w:pPr>
      <w:keepNext/>
    </w:pPr>
    <w:rPr>
      <w:rFonts w:eastAsia="Times New Roman"/>
      <w:b/>
    </w:rPr>
  </w:style>
  <w:style w:type="paragraph" w:customStyle="1" w:styleId="TabletextrowsAgency">
    <w:name w:val="Table text rows (Agency)"/>
    <w:basedOn w:val="Normal"/>
    <w:semiHidden/>
    <w:rsid w:val="004865D7"/>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semiHidden/>
    <w:rsid w:val="004865D7"/>
    <w:pPr>
      <w:spacing w:before="60" w:after="240" w:line="240" w:lineRule="auto"/>
    </w:pPr>
    <w:rPr>
      <w:sz w:val="16"/>
      <w:szCs w:val="16"/>
    </w:rPr>
  </w:style>
  <w:style w:type="paragraph" w:styleId="TOC4">
    <w:name w:val="toc 4"/>
    <w:basedOn w:val="Normal"/>
    <w:next w:val="BodytextAgency"/>
    <w:uiPriority w:val="39"/>
    <w:rsid w:val="004865D7"/>
    <w:pPr>
      <w:tabs>
        <w:tab w:val="right" w:leader="dot" w:pos="9401"/>
      </w:tabs>
      <w:spacing w:after="57" w:line="240" w:lineRule="atLeast"/>
    </w:pPr>
    <w:rPr>
      <w:rFonts w:ascii="Verdana" w:hAnsi="Verdana" w:cs="Verdana"/>
      <w:noProof/>
      <w:szCs w:val="18"/>
      <w:lang w:eastAsia="zh-CN"/>
    </w:rPr>
  </w:style>
  <w:style w:type="paragraph" w:styleId="TOC5">
    <w:name w:val="toc 5"/>
    <w:basedOn w:val="Normal"/>
    <w:next w:val="BodytextAgency"/>
    <w:uiPriority w:val="39"/>
    <w:rsid w:val="004865D7"/>
    <w:pPr>
      <w:tabs>
        <w:tab w:val="right" w:leader="dot" w:pos="9401"/>
      </w:tabs>
      <w:spacing w:after="57" w:line="240" w:lineRule="atLeast"/>
    </w:pPr>
    <w:rPr>
      <w:rFonts w:ascii="Verdana" w:hAnsi="Verdana" w:cs="Verdana"/>
      <w:noProof/>
      <w:szCs w:val="18"/>
      <w:lang w:eastAsia="zh-CN"/>
    </w:rPr>
  </w:style>
  <w:style w:type="paragraph" w:styleId="TOC6">
    <w:name w:val="toc 6"/>
    <w:basedOn w:val="Normal"/>
    <w:next w:val="BodytextAgency"/>
    <w:autoRedefine/>
    <w:uiPriority w:val="39"/>
    <w:rsid w:val="004865D7"/>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39"/>
    <w:rsid w:val="004865D7"/>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39"/>
    <w:rsid w:val="004865D7"/>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39"/>
    <w:rsid w:val="004865D7"/>
    <w:pPr>
      <w:spacing w:after="57" w:line="240" w:lineRule="exact"/>
    </w:pPr>
    <w:rPr>
      <w:rFonts w:ascii="Verdana" w:eastAsia="Times New Roman" w:hAnsi="Verdana" w:cs="Verdana"/>
      <w:sz w:val="18"/>
      <w:szCs w:val="18"/>
      <w:lang w:eastAsia="zh-CN"/>
    </w:rPr>
  </w:style>
  <w:style w:type="character" w:customStyle="1" w:styleId="Heading3AgencyChar">
    <w:name w:val="Heading 3 (Agency) Char"/>
    <w:link w:val="Heading3Agency"/>
    <w:rsid w:val="004865D7"/>
    <w:rPr>
      <w:rFonts w:ascii="Verdana" w:eastAsia="Verdana" w:hAnsi="Verdana" w:cs="Arial"/>
      <w:b/>
      <w:bCs/>
      <w:kern w:val="32"/>
      <w:sz w:val="22"/>
      <w:szCs w:val="22"/>
    </w:rPr>
  </w:style>
  <w:style w:type="character" w:customStyle="1" w:styleId="Heading4AgencyChar">
    <w:name w:val="Heading 4 (Agency) Char"/>
    <w:link w:val="Heading4Agency"/>
    <w:rsid w:val="004865D7"/>
    <w:rPr>
      <w:rFonts w:ascii="Verdana" w:eastAsia="Verdana" w:hAnsi="Verdana" w:cs="Arial"/>
      <w:b/>
      <w:bCs/>
      <w:i/>
      <w:kern w:val="32"/>
      <w:sz w:val="18"/>
      <w:szCs w:val="18"/>
    </w:rPr>
  </w:style>
  <w:style w:type="character" w:customStyle="1" w:styleId="Heading5AgencyChar">
    <w:name w:val="Heading 5 (Agency) Char"/>
    <w:link w:val="Heading5Agency"/>
    <w:rsid w:val="004865D7"/>
    <w:rPr>
      <w:rFonts w:ascii="Verdana" w:eastAsia="Verdana" w:hAnsi="Verdana" w:cs="Arial"/>
      <w:b/>
      <w:bCs/>
      <w:kern w:val="32"/>
      <w:sz w:val="18"/>
      <w:szCs w:val="18"/>
    </w:rPr>
  </w:style>
  <w:style w:type="paragraph" w:styleId="Title">
    <w:name w:val="Title"/>
    <w:basedOn w:val="Normal"/>
    <w:link w:val="TitleChar"/>
    <w:qFormat/>
    <w:rsid w:val="004865D7"/>
    <w:pPr>
      <w:spacing w:before="240" w:after="60"/>
      <w:jc w:val="center"/>
      <w:outlineLvl w:val="0"/>
    </w:pPr>
    <w:rPr>
      <w:rFonts w:ascii="Arial" w:hAnsi="Arial" w:cs="Arial"/>
      <w:b/>
      <w:bCs/>
      <w:kern w:val="28"/>
      <w:sz w:val="32"/>
      <w:szCs w:val="32"/>
      <w:lang w:eastAsia="zh-CN"/>
    </w:rPr>
  </w:style>
  <w:style w:type="character" w:customStyle="1" w:styleId="TitleChar">
    <w:name w:val="Title Char"/>
    <w:link w:val="Title"/>
    <w:rsid w:val="004865D7"/>
    <w:rPr>
      <w:rFonts w:ascii="Arial" w:hAnsi="Arial" w:cs="Arial"/>
      <w:b/>
      <w:bCs/>
      <w:kern w:val="28"/>
      <w:sz w:val="32"/>
      <w:szCs w:val="32"/>
      <w:lang w:val="en-GB" w:eastAsia="zh-CN"/>
    </w:rPr>
  </w:style>
  <w:style w:type="paragraph" w:styleId="Date">
    <w:name w:val="Date"/>
    <w:basedOn w:val="Normal"/>
    <w:next w:val="Normal"/>
    <w:link w:val="DateChar"/>
    <w:semiHidden/>
    <w:rsid w:val="004865D7"/>
    <w:rPr>
      <w:rFonts w:ascii="Verdana" w:hAnsi="Verdana" w:cs="Verdana"/>
      <w:sz w:val="18"/>
      <w:szCs w:val="18"/>
      <w:lang w:eastAsia="zh-CN"/>
    </w:rPr>
  </w:style>
  <w:style w:type="character" w:customStyle="1" w:styleId="DateChar">
    <w:name w:val="Date Char"/>
    <w:link w:val="Date"/>
    <w:semiHidden/>
    <w:rsid w:val="004865D7"/>
    <w:rPr>
      <w:rFonts w:ascii="Verdana" w:hAnsi="Verdana" w:cs="Verdana"/>
      <w:sz w:val="18"/>
      <w:szCs w:val="18"/>
      <w:lang w:val="en-GB" w:eastAsia="zh-CN"/>
    </w:rPr>
  </w:style>
  <w:style w:type="paragraph" w:styleId="DocumentMap">
    <w:name w:val="Document Map"/>
    <w:basedOn w:val="Normal"/>
    <w:link w:val="DocumentMapChar"/>
    <w:semiHidden/>
    <w:rsid w:val="004865D7"/>
    <w:pPr>
      <w:shd w:val="clear" w:color="auto" w:fill="000080"/>
    </w:pPr>
    <w:rPr>
      <w:rFonts w:ascii="Tahoma" w:hAnsi="Tahoma" w:cs="Tahoma"/>
      <w:lang w:eastAsia="zh-CN"/>
    </w:rPr>
  </w:style>
  <w:style w:type="character" w:customStyle="1" w:styleId="DocumentMapChar">
    <w:name w:val="Document Map Char"/>
    <w:link w:val="DocumentMap"/>
    <w:semiHidden/>
    <w:rsid w:val="004865D7"/>
    <w:rPr>
      <w:rFonts w:ascii="Tahoma" w:hAnsi="Tahoma" w:cs="Tahoma"/>
      <w:shd w:val="clear" w:color="auto" w:fill="000080"/>
      <w:lang w:val="en-GB" w:eastAsia="zh-CN"/>
    </w:rPr>
  </w:style>
  <w:style w:type="paragraph" w:styleId="E-mailSignature">
    <w:name w:val="E-mail Signature"/>
    <w:basedOn w:val="Normal"/>
    <w:link w:val="E-mailSignatureChar"/>
    <w:semiHidden/>
    <w:rsid w:val="004865D7"/>
    <w:rPr>
      <w:rFonts w:ascii="Verdana" w:hAnsi="Verdana" w:cs="Verdana"/>
      <w:sz w:val="18"/>
      <w:szCs w:val="18"/>
      <w:lang w:eastAsia="zh-CN"/>
    </w:rPr>
  </w:style>
  <w:style w:type="character" w:customStyle="1" w:styleId="E-mailSignatureChar">
    <w:name w:val="E-mail Signature Char"/>
    <w:link w:val="E-mailSignature"/>
    <w:semiHidden/>
    <w:rsid w:val="004865D7"/>
    <w:rPr>
      <w:rFonts w:ascii="Verdana" w:hAnsi="Verdana" w:cs="Verdana"/>
      <w:sz w:val="18"/>
      <w:szCs w:val="18"/>
      <w:lang w:val="en-GB" w:eastAsia="zh-CN"/>
    </w:rPr>
  </w:style>
  <w:style w:type="character" w:styleId="Emphasis">
    <w:name w:val="Emphasis"/>
    <w:uiPriority w:val="20"/>
    <w:qFormat/>
    <w:rsid w:val="004865D7"/>
    <w:rPr>
      <w:i/>
      <w:iCs/>
    </w:rPr>
  </w:style>
  <w:style w:type="paragraph" w:styleId="EnvelopeAddress">
    <w:name w:val="envelope address"/>
    <w:basedOn w:val="Normal"/>
    <w:semiHidden/>
    <w:rsid w:val="004865D7"/>
    <w:pPr>
      <w:framePr w:w="7920" w:h="1980" w:hRule="exact" w:hSpace="180" w:wrap="auto" w:hAnchor="page" w:xAlign="center" w:yAlign="bottom"/>
      <w:ind w:left="2880"/>
    </w:pPr>
    <w:rPr>
      <w:rFonts w:ascii="Arial" w:hAnsi="Arial" w:cs="Arial"/>
      <w:sz w:val="24"/>
      <w:szCs w:val="24"/>
      <w:lang w:eastAsia="zh-CN"/>
    </w:rPr>
  </w:style>
  <w:style w:type="paragraph" w:styleId="EnvelopeReturn">
    <w:name w:val="envelope return"/>
    <w:basedOn w:val="Normal"/>
    <w:semiHidden/>
    <w:rsid w:val="004865D7"/>
    <w:rPr>
      <w:rFonts w:ascii="Arial" w:hAnsi="Arial" w:cs="Arial"/>
      <w:lang w:eastAsia="zh-CN"/>
    </w:rPr>
  </w:style>
  <w:style w:type="character" w:styleId="FollowedHyperlink">
    <w:name w:val="FollowedHyperlink"/>
    <w:semiHidden/>
    <w:rsid w:val="004865D7"/>
    <w:rPr>
      <w:color w:val="800080"/>
      <w:u w:val="single"/>
    </w:rPr>
  </w:style>
  <w:style w:type="character" w:styleId="LineNumber">
    <w:name w:val="line number"/>
    <w:basedOn w:val="DefaultParagraphFont"/>
    <w:semiHidden/>
    <w:rsid w:val="004865D7"/>
  </w:style>
  <w:style w:type="paragraph" w:customStyle="1" w:styleId="MacroText1">
    <w:name w:val="Macro Text1"/>
    <w:link w:val="MacroTextChar"/>
    <w:semiHidden/>
    <w:rsid w:val="004865D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character" w:customStyle="1" w:styleId="MacroTextChar">
    <w:name w:val="Macro Text Char"/>
    <w:link w:val="MacroText1"/>
    <w:semiHidden/>
    <w:rsid w:val="004865D7"/>
    <w:rPr>
      <w:rFonts w:ascii="Courier New" w:hAnsi="Courier New" w:cs="Courier New"/>
      <w:lang w:val="en-GB" w:eastAsia="zh-CN"/>
    </w:rPr>
  </w:style>
  <w:style w:type="paragraph" w:styleId="NormalWeb">
    <w:name w:val="Normal (Web)"/>
    <w:basedOn w:val="Normal"/>
    <w:semiHidden/>
    <w:rsid w:val="004865D7"/>
    <w:rPr>
      <w:sz w:val="24"/>
      <w:szCs w:val="24"/>
      <w:lang w:eastAsia="zh-CN"/>
    </w:rPr>
  </w:style>
  <w:style w:type="paragraph" w:styleId="PlainText">
    <w:name w:val="Plain Text"/>
    <w:basedOn w:val="Normal"/>
    <w:link w:val="PlainTextChar"/>
    <w:semiHidden/>
    <w:rsid w:val="004865D7"/>
    <w:rPr>
      <w:rFonts w:ascii="Courier New" w:hAnsi="Courier New" w:cs="Courier New"/>
      <w:lang w:eastAsia="zh-CN"/>
    </w:rPr>
  </w:style>
  <w:style w:type="character" w:customStyle="1" w:styleId="PlainTextChar">
    <w:name w:val="Plain Text Char"/>
    <w:link w:val="PlainText"/>
    <w:semiHidden/>
    <w:rsid w:val="004865D7"/>
    <w:rPr>
      <w:rFonts w:ascii="Courier New" w:hAnsi="Courier New" w:cs="Courier New"/>
      <w:lang w:val="en-GB" w:eastAsia="zh-CN"/>
    </w:rPr>
  </w:style>
  <w:style w:type="paragraph" w:styleId="Salutation">
    <w:name w:val="Salutation"/>
    <w:basedOn w:val="Normal"/>
    <w:next w:val="Normal"/>
    <w:link w:val="SalutationChar"/>
    <w:semiHidden/>
    <w:rsid w:val="004865D7"/>
    <w:rPr>
      <w:rFonts w:ascii="Verdana" w:hAnsi="Verdana" w:cs="Verdana"/>
      <w:sz w:val="18"/>
      <w:szCs w:val="18"/>
      <w:lang w:eastAsia="zh-CN"/>
    </w:rPr>
  </w:style>
  <w:style w:type="character" w:customStyle="1" w:styleId="SalutationChar">
    <w:name w:val="Salutation Char"/>
    <w:link w:val="Salutation"/>
    <w:semiHidden/>
    <w:rsid w:val="004865D7"/>
    <w:rPr>
      <w:rFonts w:ascii="Verdana" w:hAnsi="Verdana" w:cs="Verdana"/>
      <w:sz w:val="18"/>
      <w:szCs w:val="18"/>
      <w:lang w:val="en-GB" w:eastAsia="zh-CN"/>
    </w:rPr>
  </w:style>
  <w:style w:type="character" w:styleId="Strong">
    <w:name w:val="Strong"/>
    <w:uiPriority w:val="22"/>
    <w:qFormat/>
    <w:rsid w:val="004865D7"/>
    <w:rPr>
      <w:b/>
      <w:bCs/>
    </w:rPr>
  </w:style>
  <w:style w:type="table" w:styleId="TableGrid">
    <w:name w:val="Table Grid"/>
    <w:basedOn w:val="TableNormal"/>
    <w:rsid w:val="0048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4865D7"/>
    <w:pPr>
      <w:ind w:left="180" w:hanging="180"/>
    </w:pPr>
    <w:rPr>
      <w:rFonts w:ascii="Verdana" w:hAnsi="Verdana" w:cs="Verdana"/>
      <w:sz w:val="18"/>
      <w:szCs w:val="18"/>
      <w:lang w:eastAsia="zh-CN"/>
    </w:rPr>
  </w:style>
  <w:style w:type="paragraph" w:styleId="TableofFigures">
    <w:name w:val="table of figures"/>
    <w:basedOn w:val="Normal"/>
    <w:next w:val="Normal"/>
    <w:semiHidden/>
    <w:rsid w:val="004865D7"/>
    <w:rPr>
      <w:rFonts w:ascii="Verdana" w:hAnsi="Verdana" w:cs="Verdana"/>
      <w:sz w:val="18"/>
      <w:szCs w:val="18"/>
      <w:lang w:eastAsia="zh-CN"/>
    </w:rPr>
  </w:style>
  <w:style w:type="paragraph" w:styleId="TOAHeading">
    <w:name w:val="toa heading"/>
    <w:basedOn w:val="Normal"/>
    <w:next w:val="Normal"/>
    <w:semiHidden/>
    <w:rsid w:val="004865D7"/>
    <w:pPr>
      <w:spacing w:before="120"/>
    </w:pPr>
    <w:rPr>
      <w:rFonts w:ascii="Arial" w:hAnsi="Arial" w:cs="Arial"/>
      <w:b/>
      <w:bCs/>
      <w:sz w:val="24"/>
      <w:szCs w:val="24"/>
      <w:lang w:eastAsia="zh-CN"/>
    </w:rPr>
  </w:style>
  <w:style w:type="paragraph" w:styleId="Subtitle">
    <w:name w:val="Subtitle"/>
    <w:basedOn w:val="Normal"/>
    <w:next w:val="Normal"/>
    <w:link w:val="SubtitleChar"/>
    <w:qFormat/>
    <w:rsid w:val="004865D7"/>
    <w:pPr>
      <w:spacing w:after="60"/>
      <w:jc w:val="center"/>
      <w:outlineLvl w:val="1"/>
    </w:pPr>
    <w:rPr>
      <w:rFonts w:ascii="Cambria" w:eastAsia="Times New Roman" w:hAnsi="Cambria"/>
      <w:sz w:val="24"/>
      <w:szCs w:val="24"/>
      <w:lang w:eastAsia="zh-CN"/>
    </w:rPr>
  </w:style>
  <w:style w:type="character" w:customStyle="1" w:styleId="SubtitleChar">
    <w:name w:val="Subtitle Char"/>
    <w:link w:val="Subtitle"/>
    <w:rsid w:val="004865D7"/>
    <w:rPr>
      <w:rFonts w:ascii="Cambria" w:eastAsia="Times New Roman" w:hAnsi="Cambria" w:cs="Times New Roman"/>
      <w:sz w:val="24"/>
      <w:szCs w:val="24"/>
      <w:lang w:val="en-GB" w:eastAsia="zh-CN"/>
    </w:rPr>
  </w:style>
  <w:style w:type="character" w:styleId="CommentReference">
    <w:name w:val="annotation reference"/>
    <w:unhideWhenUsed/>
    <w:rsid w:val="00B7259F"/>
    <w:rPr>
      <w:sz w:val="16"/>
      <w:szCs w:val="16"/>
    </w:rPr>
  </w:style>
  <w:style w:type="paragraph" w:styleId="CommentText">
    <w:name w:val="annotation text"/>
    <w:basedOn w:val="Normal"/>
    <w:link w:val="CommentTextChar"/>
    <w:unhideWhenUsed/>
    <w:rsid w:val="00B7259F"/>
  </w:style>
  <w:style w:type="character" w:customStyle="1" w:styleId="CommentTextChar">
    <w:name w:val="Comment Text Char"/>
    <w:basedOn w:val="DefaultParagraphFont"/>
    <w:link w:val="CommentText"/>
    <w:rsid w:val="00B7259F"/>
  </w:style>
  <w:style w:type="paragraph" w:styleId="CommentSubject">
    <w:name w:val="annotation subject"/>
    <w:basedOn w:val="CommentText"/>
    <w:next w:val="CommentText"/>
    <w:link w:val="CommentSubjectChar"/>
    <w:uiPriority w:val="99"/>
    <w:semiHidden/>
    <w:unhideWhenUsed/>
    <w:rsid w:val="00B7259F"/>
    <w:rPr>
      <w:b/>
      <w:bCs/>
    </w:rPr>
  </w:style>
  <w:style w:type="character" w:customStyle="1" w:styleId="CommentSubjectChar">
    <w:name w:val="Comment Subject Char"/>
    <w:link w:val="CommentSubject"/>
    <w:uiPriority w:val="99"/>
    <w:semiHidden/>
    <w:rsid w:val="00B7259F"/>
    <w:rPr>
      <w:b/>
      <w:bCs/>
    </w:rPr>
  </w:style>
  <w:style w:type="character" w:customStyle="1" w:styleId="glossary-term">
    <w:name w:val="glossary-term"/>
    <w:basedOn w:val="DefaultParagraphFont"/>
    <w:rsid w:val="00652F4B"/>
  </w:style>
  <w:style w:type="paragraph" w:styleId="Revision">
    <w:name w:val="Revision"/>
    <w:hidden/>
    <w:uiPriority w:val="99"/>
    <w:semiHidden/>
    <w:rsid w:val="00376AD8"/>
  </w:style>
  <w:style w:type="character" w:customStyle="1" w:styleId="NormalAgencyChar">
    <w:name w:val="Normal (Agency) Char"/>
    <w:link w:val="NormalAgency"/>
    <w:locked/>
    <w:rsid w:val="006163B3"/>
    <w:rPr>
      <w:rFonts w:ascii="Verdana" w:eastAsia="Verdana" w:hAnsi="Verdana" w:cs="Verdana"/>
      <w:sz w:val="18"/>
      <w:szCs w:val="18"/>
    </w:rPr>
  </w:style>
  <w:style w:type="character" w:customStyle="1" w:styleId="UnresolvedMention1">
    <w:name w:val="Unresolved Mention1"/>
    <w:uiPriority w:val="99"/>
    <w:semiHidden/>
    <w:unhideWhenUsed/>
    <w:rsid w:val="005574EA"/>
    <w:rPr>
      <w:color w:val="605E5C"/>
      <w:shd w:val="clear" w:color="auto" w:fill="E1DFDD"/>
    </w:rPr>
  </w:style>
  <w:style w:type="character" w:customStyle="1" w:styleId="UnresolvedMention2">
    <w:name w:val="Unresolved Mention2"/>
    <w:uiPriority w:val="99"/>
    <w:unhideWhenUsed/>
    <w:rsid w:val="007F6870"/>
    <w:rPr>
      <w:color w:val="605E5C"/>
      <w:shd w:val="clear" w:color="auto" w:fill="E1DFDD"/>
    </w:rPr>
  </w:style>
  <w:style w:type="character" w:customStyle="1" w:styleId="UnresolvedMention3">
    <w:name w:val="Unresolved Mention3"/>
    <w:uiPriority w:val="99"/>
    <w:unhideWhenUsed/>
    <w:rsid w:val="00D25B96"/>
    <w:rPr>
      <w:color w:val="605E5C"/>
      <w:shd w:val="clear" w:color="auto" w:fill="E1DFDD"/>
    </w:rPr>
  </w:style>
  <w:style w:type="character" w:customStyle="1" w:styleId="UnresolvedMention4">
    <w:name w:val="Unresolved Mention4"/>
    <w:uiPriority w:val="99"/>
    <w:unhideWhenUsed/>
    <w:rsid w:val="00E67C3C"/>
    <w:rPr>
      <w:color w:val="605E5C"/>
      <w:shd w:val="clear" w:color="auto" w:fill="E1DFDD"/>
    </w:rPr>
  </w:style>
  <w:style w:type="character" w:customStyle="1" w:styleId="UnresolvedMention5">
    <w:name w:val="Unresolved Mention5"/>
    <w:uiPriority w:val="99"/>
    <w:unhideWhenUsed/>
    <w:rsid w:val="009F6130"/>
    <w:rPr>
      <w:color w:val="605E5C"/>
      <w:shd w:val="clear" w:color="auto" w:fill="E1DFDD"/>
    </w:rPr>
  </w:style>
  <w:style w:type="character" w:customStyle="1" w:styleId="UnresolvedMention6">
    <w:name w:val="Unresolved Mention6"/>
    <w:uiPriority w:val="99"/>
    <w:unhideWhenUsed/>
    <w:rsid w:val="006D01F1"/>
    <w:rPr>
      <w:color w:val="605E5C"/>
      <w:shd w:val="clear" w:color="auto" w:fill="E1DFDD"/>
    </w:rPr>
  </w:style>
  <w:style w:type="character" w:customStyle="1" w:styleId="Onopgelostemelding1">
    <w:name w:val="Onopgeloste melding1"/>
    <w:uiPriority w:val="99"/>
    <w:rsid w:val="00EA294F"/>
    <w:rPr>
      <w:color w:val="605E5C"/>
      <w:shd w:val="clear" w:color="auto" w:fill="E1DFDD"/>
    </w:rPr>
  </w:style>
  <w:style w:type="paragraph" w:styleId="ListParagraph">
    <w:name w:val="List Paragraph"/>
    <w:basedOn w:val="Normal"/>
    <w:uiPriority w:val="34"/>
    <w:qFormat/>
    <w:rsid w:val="00264622"/>
    <w:pPr>
      <w:spacing w:after="160" w:line="259" w:lineRule="auto"/>
      <w:ind w:left="720"/>
      <w:contextualSpacing/>
    </w:pPr>
    <w:rPr>
      <w:rFonts w:ascii="Calibri" w:eastAsia="Calibri" w:hAnsi="Calibri"/>
      <w:kern w:val="2"/>
      <w:sz w:val="22"/>
      <w:szCs w:val="22"/>
      <w:lang w:val="en-IE" w:eastAsia="en-US"/>
    </w:rPr>
  </w:style>
  <w:style w:type="paragraph" w:customStyle="1" w:styleId="pf0">
    <w:name w:val="pf0"/>
    <w:basedOn w:val="Normal"/>
    <w:rsid w:val="00264622"/>
    <w:pPr>
      <w:spacing w:before="100" w:beforeAutospacing="1" w:after="100" w:afterAutospacing="1"/>
    </w:pPr>
    <w:rPr>
      <w:rFonts w:eastAsia="Times New Roman"/>
      <w:sz w:val="24"/>
      <w:szCs w:val="24"/>
      <w:lang w:val="en-IE" w:eastAsia="en-IE"/>
    </w:rPr>
  </w:style>
  <w:style w:type="character" w:customStyle="1" w:styleId="cf01">
    <w:name w:val="cf01"/>
    <w:rsid w:val="00264622"/>
    <w:rPr>
      <w:rFonts w:ascii="Segoe UI" w:hAnsi="Segoe UI" w:cs="Segoe UI" w:hint="default"/>
      <w:sz w:val="18"/>
      <w:szCs w:val="18"/>
    </w:rPr>
  </w:style>
  <w:style w:type="paragraph" w:customStyle="1" w:styleId="paragraph">
    <w:name w:val="paragraph"/>
    <w:basedOn w:val="Normal"/>
    <w:rsid w:val="005935D5"/>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5935D5"/>
  </w:style>
  <w:style w:type="character" w:customStyle="1" w:styleId="eop">
    <w:name w:val="eop"/>
    <w:basedOn w:val="DefaultParagraphFont"/>
    <w:rsid w:val="005935D5"/>
  </w:style>
  <w:style w:type="paragraph" w:customStyle="1" w:styleId="Guidancetext-Rapps">
    <w:name w:val="Guidance text - Rapps"/>
    <w:basedOn w:val="NormalAgency"/>
    <w:qFormat/>
    <w:rsid w:val="00E6768A"/>
    <w:rPr>
      <w:rFonts w:ascii="Segoe UI" w:hAnsi="Segoe UI" w:cs="Times New Roman"/>
      <w:i/>
      <w:color w:val="339966"/>
    </w:rPr>
  </w:style>
  <w:style w:type="paragraph" w:customStyle="1" w:styleId="Guidancetext-Applicant">
    <w:name w:val="Guidance text - Applicant"/>
    <w:basedOn w:val="Guidancetext-Rapps"/>
    <w:qFormat/>
    <w:rsid w:val="002719F8"/>
    <w:rPr>
      <w:color w:val="0070C0"/>
    </w:rPr>
  </w:style>
  <w:style w:type="character" w:customStyle="1" w:styleId="UnresolvedMention7">
    <w:name w:val="Unresolved Mention7"/>
    <w:basedOn w:val="DefaultParagraphFont"/>
    <w:uiPriority w:val="99"/>
    <w:rsid w:val="008B1EA3"/>
    <w:rPr>
      <w:color w:val="605E5C"/>
      <w:shd w:val="clear" w:color="auto" w:fill="E1DFDD"/>
    </w:rPr>
  </w:style>
  <w:style w:type="paragraph" w:customStyle="1" w:styleId="Guidancetext-black">
    <w:name w:val="Guidance text - black"/>
    <w:basedOn w:val="Guidancetext-Rapps"/>
    <w:rsid w:val="00E4674A"/>
    <w:rPr>
      <w:color w:val="auto"/>
    </w:rPr>
  </w:style>
  <w:style w:type="table" w:customStyle="1" w:styleId="TablegridAgency1">
    <w:name w:val="Table grid (Agency)1"/>
    <w:basedOn w:val="TableNormal"/>
    <w:rsid w:val="00B41933"/>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paragraph" w:customStyle="1" w:styleId="TableHeader">
    <w:name w:val="Table Header"/>
    <w:basedOn w:val="Normal"/>
    <w:autoRedefine/>
    <w:rsid w:val="00B41933"/>
    <w:pPr>
      <w:spacing w:line="280" w:lineRule="exact"/>
    </w:pPr>
    <w:rPr>
      <w:rFonts w:ascii="Verdana" w:eastAsia="Times New Roman" w:hAnsi="Verdana" w:cs="Verdana"/>
      <w:bCs/>
      <w:color w:val="FFFFFF" w:themeColor="background1"/>
      <w:sz w:val="18"/>
      <w:szCs w:val="18"/>
    </w:rPr>
  </w:style>
  <w:style w:type="paragraph" w:customStyle="1" w:styleId="Tablebody">
    <w:name w:val="Table body"/>
    <w:basedOn w:val="Normal"/>
    <w:rsid w:val="00B41933"/>
    <w:pPr>
      <w:spacing w:line="280" w:lineRule="exact"/>
    </w:pPr>
    <w:rPr>
      <w:rFonts w:ascii="Verdana" w:eastAsia="Times New Roman" w:hAnsi="Verdana" w:cs="Verdana"/>
      <w:sz w:val="18"/>
      <w:szCs w:val="18"/>
      <w:lang w:eastAsia="zh-CN"/>
    </w:rPr>
  </w:style>
  <w:style w:type="character" w:customStyle="1" w:styleId="Heading2AgencyChar">
    <w:name w:val="Heading 2 (Agency) Char"/>
    <w:link w:val="Heading2Agency"/>
    <w:locked/>
    <w:rsid w:val="007F0437"/>
    <w:rPr>
      <w:rFonts w:ascii="Verdana" w:eastAsia="Verdana" w:hAnsi="Verdana" w:cs="Arial"/>
      <w:b/>
      <w:bCs/>
      <w:i/>
      <w:kern w:val="32"/>
      <w:sz w:val="22"/>
      <w:szCs w:val="22"/>
    </w:rPr>
  </w:style>
  <w:style w:type="paragraph" w:customStyle="1" w:styleId="RappCommentsquestions">
    <w:name w:val="Rapp Comments/questions"/>
    <w:basedOn w:val="Normal"/>
    <w:rsid w:val="00BF27DD"/>
    <w:pPr>
      <w:spacing w:before="280" w:after="220"/>
    </w:pPr>
    <w:rPr>
      <w:rFonts w:ascii="Verdana" w:eastAsia="Times New Roman" w:hAnsi="Verdana"/>
      <w:b/>
      <w:bCs/>
      <w:kern w:val="32"/>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a9fdd1-1a11-421a-9c62-0f7055cd25d1">
      <Terms xmlns="http://schemas.microsoft.com/office/infopath/2007/PartnerControls"/>
    </lcf76f155ced4ddcb4097134ff3c332f>
    <Action xmlns="a9a9fdd1-1a11-421a-9c62-0f7055cd25d1" xsi:nil="true"/>
    <DocumentOwner xmlns="a9a9fdd1-1a11-421a-9c62-0f7055cd25d1">
      <UserInfo>
        <DisplayName/>
        <AccountId xsi:nil="true"/>
        <AccountType/>
      </UserInfo>
    </DocumentOwner>
    <MeetingAction xmlns="a9a9fdd1-1a11-421a-9c62-0f7055cd25d1">Adopted</MeetingAction>
    <Actions xmlns="a9a9fdd1-1a11-421a-9c62-0f7055cd25d1" xsi:nil="true"/>
    <SharedWithUsers xmlns="27f04654-c472-4ff9-99c0-4bee8c384d4c">
      <UserInfo>
        <DisplayName/>
        <AccountId xsi:nil="true"/>
        <AccountType/>
      </UserInfo>
    </SharedWithUsers>
    <Status xmlns="a9a9fdd1-1a11-421a-9c62-0f7055cd25d1">Open</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6FF5B08D265D4BA92F712765FC93E7" ma:contentTypeVersion="21" ma:contentTypeDescription="Create a new document." ma:contentTypeScope="" ma:versionID="d76d62b8e518480dcb55f6c9d2935c4a">
  <xsd:schema xmlns:xsd="http://www.w3.org/2001/XMLSchema" xmlns:xs="http://www.w3.org/2001/XMLSchema" xmlns:p="http://schemas.microsoft.com/office/2006/metadata/properties" xmlns:ns2="a9a9fdd1-1a11-421a-9c62-0f7055cd25d1" xmlns:ns3="27f04654-c472-4ff9-99c0-4bee8c384d4c" targetNamespace="http://schemas.microsoft.com/office/2006/metadata/properties" ma:root="true" ma:fieldsID="06bb5b2747526f2c4c9dbea66b7002c5" ns2:_="" ns3:_="">
    <xsd:import namespace="a9a9fdd1-1a11-421a-9c62-0f7055cd25d1"/>
    <xsd:import namespace="27f04654-c472-4ff9-99c0-4bee8c384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etingAction" minOccurs="0"/>
                <xsd:element ref="ns2:DocumentOwne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Action" minOccurs="0"/>
                <xsd:element ref="ns2:Actions" minOccurs="0"/>
                <xsd:element ref="ns2:lcf76f155ced4ddcb4097134ff3c332f"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9fdd1-1a11-421a-9c62-0f7055cd2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etingAction" ma:index="12" nillable="true" ma:displayName="Meeting Action" ma:format="Dropdown" ma:internalName="MeetingAction">
      <xsd:simpleType>
        <xsd:restriction base="dms:Choice">
          <xsd:enumeration value="Adopted"/>
          <xsd:enumeration value="For action"/>
          <xsd:enumeration value="For adoption"/>
          <xsd:enumeration value="For discussion"/>
          <xsd:enumeration value="For information"/>
          <xsd:enumeration value="Open for input"/>
        </xsd:restriction>
      </xsd:simpleType>
    </xsd:element>
    <xsd:element name="DocumentOwner" ma:index="13"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ction" ma:index="20" nillable="true" ma:displayName="Action" ma:format="Dropdown" ma:internalName="Action">
      <xsd:simpleType>
        <xsd:restriction base="dms:Choice">
          <xsd:enumeration value="for information"/>
          <xsd:enumeration value="adopted"/>
          <xsd:enumeration value="for adoption"/>
          <xsd:enumeration value="for action"/>
          <xsd:enumeration value="for discussion"/>
        </xsd:restriction>
      </xsd:simpleType>
    </xsd:element>
    <xsd:element name="Actions" ma:index="21" nillable="true" ma:displayName="Actions" ma:format="Dropdown" ma:internalName="Action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Status" ma:index="25" nillable="true" ma:displayName="Status" ma:default="Open" ma:format="RadioButtons"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27f04654-c472-4ff9-99c0-4bee8c384d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1CD59-514B-493F-A8F2-D04EF04F4D13}">
  <ds:schemaRefs>
    <ds:schemaRef ds:uri="http://schemas.microsoft.com/sharepoint/v3/contenttype/forms"/>
  </ds:schemaRefs>
</ds:datastoreItem>
</file>

<file path=customXml/itemProps2.xml><?xml version="1.0" encoding="utf-8"?>
<ds:datastoreItem xmlns:ds="http://schemas.openxmlformats.org/officeDocument/2006/customXml" ds:itemID="{AEA8CAAA-A88B-43AF-9F01-1604352F25F5}">
  <ds:schemaRefs>
    <ds:schemaRef ds:uri="http://purl.org/dc/elements/1.1/"/>
    <ds:schemaRef ds:uri="http://purl.org/dc/dcmitype/"/>
    <ds:schemaRef ds:uri="http://schemas.microsoft.com/office/2006/documentManagement/types"/>
    <ds:schemaRef ds:uri="http://schemas.microsoft.com/office/2006/metadata/properties"/>
    <ds:schemaRef ds:uri="27f04654-c472-4ff9-99c0-4bee8c384d4c"/>
    <ds:schemaRef ds:uri="http://purl.org/dc/terms/"/>
    <ds:schemaRef ds:uri="http://www.w3.org/XML/1998/namespace"/>
    <ds:schemaRef ds:uri="http://schemas.microsoft.com/office/infopath/2007/PartnerControls"/>
    <ds:schemaRef ds:uri="http://schemas.openxmlformats.org/package/2006/metadata/core-properties"/>
    <ds:schemaRef ds:uri="a9a9fdd1-1a11-421a-9c62-0f7055cd25d1"/>
  </ds:schemaRefs>
</ds:datastoreItem>
</file>

<file path=customXml/itemProps3.xml><?xml version="1.0" encoding="utf-8"?>
<ds:datastoreItem xmlns:ds="http://schemas.openxmlformats.org/officeDocument/2006/customXml" ds:itemID="{2947F6E1-C7DA-4666-A5CF-B1A0E74ABD7F}">
  <ds:schemaRefs/>
</ds:datastoreItem>
</file>

<file path=customXml/itemProps4.xml><?xml version="1.0" encoding="utf-8"?>
<ds:datastoreItem xmlns:ds="http://schemas.openxmlformats.org/officeDocument/2006/customXml" ds:itemID="{1766C473-1404-4536-8C6C-BE6759BB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16193</Words>
  <Characters>92301</Characters>
  <Application>Microsoft Office Word</Application>
  <DocSecurity>6</DocSecurity>
  <Lines>769</Lines>
  <Paragraphs>216</Paragraphs>
  <ScaleCrop>false</ScaleCrop>
  <HeadingPairs>
    <vt:vector size="2" baseType="variant">
      <vt:variant>
        <vt:lpstr>Title</vt:lpstr>
      </vt:variant>
      <vt:variant>
        <vt:i4>1</vt:i4>
      </vt:variant>
    </vt:vector>
  </HeadingPairs>
  <TitlesOfParts>
    <vt:vector size="1" baseType="lpstr">
      <vt:lpstr>day-80-assessment-report-quality-template-guidance-rev_for BIO- BWP</vt:lpstr>
    </vt:vector>
  </TitlesOfParts>
  <Company>European Medicines Agency</Company>
  <LinksUpToDate>false</LinksUpToDate>
  <CharactersWithSpaces>108278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D80-assessment-report-quality-template-guidance_for BIOLOGICS - revamp. v03-25</dc:title>
  <dc:creator>European Medicines Agency</dc:creator>
  <cp:lastModifiedBy>EMA </cp:lastModifiedBy>
  <cp:revision>2</cp:revision>
  <cp:lastPrinted>2017-06-29T20:44:00Z</cp:lastPrinted>
  <dcterms:created xsi:type="dcterms:W3CDTF">2025-03-14T10:57:00Z</dcterms:created>
  <dcterms:modified xsi:type="dcterms:W3CDTF">2025-03-14T10:57:00Z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mplianceAssetId">
    <vt:lpwstr/>
  </property>
  <property fmtid="{D5CDD505-2E9C-101B-9397-08002B2CF9AE}" pid="4" name="ContentTypeId">
    <vt:lpwstr>0x010100E26FF5B08D265D4BA92F712765FC93E7</vt:lpwstr>
  </property>
  <property fmtid="{D5CDD505-2E9C-101B-9397-08002B2CF9AE}" pid="5" name="Created">
    <vt:filetime>2013-03-07T00:00:00Z</vt:filetime>
  </property>
  <property fmtid="{D5CDD505-2E9C-101B-9397-08002B2CF9AE}" pid="6" name="DM_Author">
    <vt:lpwstr/>
  </property>
  <property fmtid="{D5CDD505-2E9C-101B-9397-08002B2CF9AE}" pid="7" name="DM_Category">
    <vt:lpwstr>Templates and Form</vt:lpwstr>
  </property>
  <property fmtid="{D5CDD505-2E9C-101B-9397-08002B2CF9AE}" pid="8" name="DM_Creation_Date">
    <vt:lpwstr>14/03/2025 11:37:08</vt:lpwstr>
  </property>
  <property fmtid="{D5CDD505-2E9C-101B-9397-08002B2CF9AE}" pid="9" name="DM_Creator_Name">
    <vt:lpwstr>Buzzi Andrea</vt:lpwstr>
  </property>
  <property fmtid="{D5CDD505-2E9C-101B-9397-08002B2CF9AE}" pid="10" name="DM_DocRefId">
    <vt:lpwstr>EMA/95855/2025</vt:lpwstr>
  </property>
  <property fmtid="{D5CDD505-2E9C-101B-9397-08002B2CF9AE}" pid="11" name="DM_emea_doc_ref_id">
    <vt:lpwstr>EMA/95855/2025</vt:lpwstr>
  </property>
  <property fmtid="{D5CDD505-2E9C-101B-9397-08002B2CF9AE}" pid="12" name="DM_emea_filing_code">
    <vt:lpwstr> </vt:lpwstr>
  </property>
  <property fmtid="{D5CDD505-2E9C-101B-9397-08002B2CF9AE}" pid="13" name="DM_Keywords">
    <vt:lpwstr/>
  </property>
  <property fmtid="{D5CDD505-2E9C-101B-9397-08002B2CF9AE}" pid="14" name="DM_Language">
    <vt:lpwstr/>
  </property>
  <property fmtid="{D5CDD505-2E9C-101B-9397-08002B2CF9AE}" pid="15" name="DM_Modifer_Name">
    <vt:lpwstr>Buzzi Andrea</vt:lpwstr>
  </property>
  <property fmtid="{D5CDD505-2E9C-101B-9397-08002B2CF9AE}" pid="16" name="DM_Modified_Date">
    <vt:lpwstr>14/03/2025 11:37:08</vt:lpwstr>
  </property>
  <property fmtid="{D5CDD505-2E9C-101B-9397-08002B2CF9AE}" pid="17" name="DM_Modifier_Name">
    <vt:lpwstr>Buzzi Andrea</vt:lpwstr>
  </property>
  <property fmtid="{D5CDD505-2E9C-101B-9397-08002B2CF9AE}" pid="18" name="DM_Modify_Date">
    <vt:lpwstr>14/03/2025 11:37:08</vt:lpwstr>
  </property>
  <property fmtid="{D5CDD505-2E9C-101B-9397-08002B2CF9AE}" pid="19" name="DM_Name">
    <vt:lpwstr>D80-assessment-report-quality-template-guidance_for BIOLOGICS - revamp. v03-25</vt:lpwstr>
  </property>
  <property fmtid="{D5CDD505-2E9C-101B-9397-08002B2CF9AE}" pid="20" name="DM_Path">
    <vt:lpwstr>/14. Working areas/14.05 H-Division/05. TAs Activities/12. Super Processes/Template Review Group (TRG) - superprocess/02 Template under review/Review 28 from June 2021 (see History folder for previous reviews rounds)/04 - revamp of initials template - CHMP work plan 2022/finalized templates for publication</vt:lpwstr>
  </property>
  <property fmtid="{D5CDD505-2E9C-101B-9397-08002B2CF9AE}" pid="21" name="DM_Status">
    <vt:lpwstr/>
  </property>
  <property fmtid="{D5CDD505-2E9C-101B-9397-08002B2CF9AE}" pid="22" name="DM_Subject">
    <vt:lpwstr/>
  </property>
  <property fmtid="{D5CDD505-2E9C-101B-9397-08002B2CF9AE}" pid="23" name="DM_Title">
    <vt:lpwstr/>
  </property>
  <property fmtid="{D5CDD505-2E9C-101B-9397-08002B2CF9AE}" pid="24" name="DM_Type">
    <vt:lpwstr>emea_document</vt:lpwstr>
  </property>
  <property fmtid="{D5CDD505-2E9C-101B-9397-08002B2CF9AE}" pid="25" name="DM_Version">
    <vt:lpwstr>1.0,CURRENT</vt:lpwstr>
  </property>
  <property fmtid="{D5CDD505-2E9C-101B-9397-08002B2CF9AE}" pid="26" name="InMMD">
    <vt:bool>false</vt:bool>
  </property>
  <property fmtid="{D5CDD505-2E9C-101B-9397-08002B2CF9AE}" pid="27" name="LastSaved">
    <vt:filetime>2016-01-29T00:00:00Z</vt:filetime>
  </property>
  <property fmtid="{D5CDD505-2E9C-101B-9397-08002B2CF9AE}" pid="28" name="MediaServiceImageTags">
    <vt:lpwstr/>
  </property>
  <property fmtid="{D5CDD505-2E9C-101B-9397-08002B2CF9AE}" pid="29" name="MSIP_Label_0eea11ca-d417-4147-80ed-01a58412c458_ActionId">
    <vt:lpwstr>47c5b5ba-5ffe-403e-84d1-7c45d1083240</vt:lpwstr>
  </property>
  <property fmtid="{D5CDD505-2E9C-101B-9397-08002B2CF9AE}" pid="30" name="MSIP_Label_0eea11ca-d417-4147-80ed-01a58412c458_ContentBits">
    <vt:lpwstr>2</vt:lpwstr>
  </property>
  <property fmtid="{D5CDD505-2E9C-101B-9397-08002B2CF9AE}" pid="31" name="MSIP_Label_0eea11ca-d417-4147-80ed-01a58412c458_Enabled">
    <vt:lpwstr>true</vt:lpwstr>
  </property>
  <property fmtid="{D5CDD505-2E9C-101B-9397-08002B2CF9AE}" pid="32" name="MSIP_Label_0eea11ca-d417-4147-80ed-01a58412c458_Method">
    <vt:lpwstr>Standard</vt:lpwstr>
  </property>
  <property fmtid="{D5CDD505-2E9C-101B-9397-08002B2CF9AE}" pid="33" name="MSIP_Label_0eea11ca-d417-4147-80ed-01a58412c458_Name">
    <vt:lpwstr>0eea11ca-d417-4147-80ed-01a58412c458</vt:lpwstr>
  </property>
  <property fmtid="{D5CDD505-2E9C-101B-9397-08002B2CF9AE}" pid="34" name="MSIP_Label_0eea11ca-d417-4147-80ed-01a58412c458_SetDate">
    <vt:lpwstr>2024-01-12T15:37:03Z</vt:lpwstr>
  </property>
  <property fmtid="{D5CDD505-2E9C-101B-9397-08002B2CF9AE}" pid="35" name="MSIP_Label_0eea11ca-d417-4147-80ed-01a58412c458_SiteId">
    <vt:lpwstr>bc9dc15c-61bc-4f03-b60b-e5b6d8922839</vt:lpwstr>
  </property>
  <property fmtid="{D5CDD505-2E9C-101B-9397-08002B2CF9AE}" pid="36" name="MSIP_Label_afe1b31d-cec0-4074-b4bd-f07689e43d84_ActionId">
    <vt:lpwstr>2549ca12-7901-4301-98ea-4af1797d5957</vt:lpwstr>
  </property>
  <property fmtid="{D5CDD505-2E9C-101B-9397-08002B2CF9AE}" pid="37" name="MSIP_Label_afe1b31d-cec0-4074-b4bd-f07689e43d84_Application">
    <vt:lpwstr>Microsoft Azure Information Protection</vt:lpwstr>
  </property>
  <property fmtid="{D5CDD505-2E9C-101B-9397-08002B2CF9AE}" pid="38" name="MSIP_Label_afe1b31d-cec0-4074-b4bd-f07689e43d84_Enabled">
    <vt:lpwstr>True</vt:lpwstr>
  </property>
  <property fmtid="{D5CDD505-2E9C-101B-9397-08002B2CF9AE}" pid="39" name="MSIP_Label_afe1b31d-cec0-4074-b4bd-f07689e43d84_Extended_MSFT_Method">
    <vt:lpwstr>Automatic</vt:lpwstr>
  </property>
  <property fmtid="{D5CDD505-2E9C-101B-9397-08002B2CF9AE}" pid="40" name="MSIP_Label_afe1b31d-cec0-4074-b4bd-f07689e43d84_Name">
    <vt:lpwstr>Internal</vt:lpwstr>
  </property>
  <property fmtid="{D5CDD505-2E9C-101B-9397-08002B2CF9AE}" pid="41" name="MSIP_Label_afe1b31d-cec0-4074-b4bd-f07689e43d84_Owner">
    <vt:lpwstr>Elisa.Pedone@ema.europa.eu</vt:lpwstr>
  </property>
  <property fmtid="{D5CDD505-2E9C-101B-9397-08002B2CF9AE}" pid="42" name="MSIP_Label_afe1b31d-cec0-4074-b4bd-f07689e43d84_SetDate">
    <vt:lpwstr>2020-02-06T15:00:26.5105279Z</vt:lpwstr>
  </property>
  <property fmtid="{D5CDD505-2E9C-101B-9397-08002B2CF9AE}" pid="43" name="MSIP_Label_afe1b31d-cec0-4074-b4bd-f07689e43d84_SiteId">
    <vt:lpwstr>bc9dc15c-61bc-4f03-b60b-e5b6d8922839</vt:lpwstr>
  </property>
  <property fmtid="{D5CDD505-2E9C-101B-9397-08002B2CF9AE}" pid="44" name="Order">
    <vt:r8>11441100</vt:r8>
  </property>
  <property fmtid="{D5CDD505-2E9C-101B-9397-08002B2CF9AE}" pid="45" name="TemplateUrl">
    <vt:lpwstr/>
  </property>
  <property fmtid="{D5CDD505-2E9C-101B-9397-08002B2CF9AE}" pid="46" name="TriggerFlowInfo">
    <vt:lpwstr/>
  </property>
  <property fmtid="{D5CDD505-2E9C-101B-9397-08002B2CF9AE}" pid="47" name="URL">
    <vt:lpwstr>, </vt:lpwstr>
  </property>
  <property fmtid="{D5CDD505-2E9C-101B-9397-08002B2CF9AE}" pid="48" name="xd_ProgID">
    <vt:lpwstr/>
  </property>
  <property fmtid="{D5CDD505-2E9C-101B-9397-08002B2CF9AE}" pid="49" name="xd_Signature">
    <vt:bool>false</vt:bool>
  </property>
  <property fmtid="{D5CDD505-2E9C-101B-9397-08002B2CF9AE}" pid="50" name="_dlc_DocIdItemGuid">
    <vt:lpwstr>1e1f98a1-9fdf-417b-943f-e6325a699ead</vt:lpwstr>
  </property>
  <property fmtid="{D5CDD505-2E9C-101B-9397-08002B2CF9AE}" pid="51" name="_ExtendedDescription">
    <vt:lpwstr/>
  </property>
</Properties>
</file>