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0 -->
  <w:body>
    <w:p w:rsidR="006E55B4" w:rsidRPr="00737510" w:rsidP="006E55B4" w14:paraId="44C9CBE8" w14:textId="77777777">
      <w:pPr>
        <w:pStyle w:val="RefAgency"/>
        <w:tabs>
          <w:tab w:val="left" w:pos="1277"/>
        </w:tabs>
      </w:pPr>
      <w:r w:rsidRPr="00737510">
        <w:rPr>
          <w:rStyle w:val="DraftingNotesAgencyChar"/>
        </w:rPr>
        <w:t>[insert only for CHMP adopted doc &amp; add EMA header and footer]</w:t>
      </w:r>
      <w:r w:rsidRPr="00737510">
        <w:t xml:space="preserve"> </w:t>
      </w:r>
    </w:p>
    <w:p w:rsidR="006E55B4" w:rsidRPr="00073BC5" w:rsidP="006E55B4" w14:paraId="0CA063F1" w14:textId="77777777">
      <w:pPr>
        <w:pStyle w:val="RefAgency"/>
        <w:tabs>
          <w:tab w:val="left" w:pos="1384"/>
        </w:tabs>
      </w:pPr>
      <w:r w:rsidRPr="009C3F5F">
        <w:t>Amsterdam</w:t>
      </w:r>
      <w:r w:rsidRPr="00073BC5">
        <w:t>, &lt;insert full date&gt;</w:t>
      </w:r>
    </w:p>
    <w:p w:rsidR="006E55B4" w:rsidRPr="00615F35" w:rsidP="006E55B4" w14:paraId="0026D42B" w14:textId="77777777">
      <w:pPr>
        <w:pStyle w:val="RefAgency"/>
        <w:tabs>
          <w:tab w:val="left" w:pos="1384"/>
        </w:tabs>
      </w:pPr>
      <w:r w:rsidRPr="00615F35">
        <w:t xml:space="preserve">&lt;insert Doc.Ref.&gt;  </w:t>
      </w:r>
    </w:p>
    <w:p w:rsidR="006E55B4" w:rsidRPr="00737510" w:rsidP="006E55B4" w14:paraId="6CA63143" w14:textId="77777777">
      <w:pPr>
        <w:pStyle w:val="RefAgency"/>
        <w:tabs>
          <w:tab w:val="left" w:pos="1384"/>
        </w:tabs>
      </w:pPr>
      <w:bookmarkStart w:id="0" w:name="Head"/>
      <w:r w:rsidRPr="00737510">
        <w:t>Committee for Medicinal Products for Human Use (CHMP)</w:t>
      </w:r>
      <w:bookmarkEnd w:id="0"/>
    </w:p>
    <w:p w:rsidR="006E55B4" w:rsidRPr="003B71D9" w:rsidP="006E55B4" w14:paraId="3EBCC7A9" w14:textId="77777777">
      <w:pPr>
        <w:pStyle w:val="DoctitleAgency"/>
      </w:pPr>
      <w:r w:rsidRPr="003B71D9">
        <w:t xml:space="preserve">Rapporteurs day &lt;150&gt; &lt;195&gt; joint </w:t>
      </w:r>
      <w:r w:rsidRPr="00D119B0">
        <w:t xml:space="preserve">CHMP and PRAC </w:t>
      </w:r>
      <w:r w:rsidRPr="003B71D9">
        <w:t>response assessment report</w:t>
      </w:r>
    </w:p>
    <w:p w:rsidR="006E55B4" w:rsidRPr="00615F35" w:rsidP="006E55B4" w14:paraId="6B446B0B" w14:textId="77777777">
      <w:pPr>
        <w:pStyle w:val="DocsubtitleAgency"/>
      </w:pPr>
      <w:r w:rsidRPr="00615F35">
        <w:t>Ov</w:t>
      </w:r>
      <w:r w:rsidRPr="00737510">
        <w:t xml:space="preserve">erview </w:t>
      </w:r>
    </w:p>
    <w:p w:rsidR="006E55B4" w:rsidRPr="00615F35" w:rsidP="006E55B4" w14:paraId="3ACB7E3B" w14:textId="77777777">
      <w:pPr>
        <w:pStyle w:val="DoctitleAgency"/>
      </w:pPr>
      <w:r w:rsidRPr="00737510">
        <w:rPr>
          <w:rStyle w:val="DraftingNotesAgencyChar"/>
        </w:rPr>
        <w:t>Or</w:t>
      </w:r>
      <w:r w:rsidRPr="009C3F5F">
        <w:t xml:space="preserve"> </w:t>
      </w:r>
      <w:r w:rsidRPr="00073BC5">
        <w:t>&lt;DRAFT&gt; CHMP day 180 list of outstanding issues</w:t>
      </w:r>
    </w:p>
    <w:p w:rsidR="006E55B4" w:rsidRPr="009C3F5F" w:rsidP="006E55B4" w14:paraId="2BB67361" w14:textId="77777777">
      <w:pPr>
        <w:pStyle w:val="DocsubtitleAgency"/>
      </w:pPr>
      <w:r w:rsidRPr="00737510">
        <w:t xml:space="preserve"> (Generic</w:t>
      </w:r>
      <w:r>
        <w:t>/hybrid</w:t>
      </w:r>
      <w:r w:rsidRPr="009C3F5F">
        <w:t xml:space="preserve"> medicinal product)</w:t>
      </w:r>
    </w:p>
    <w:p w:rsidR="006E55B4" w:rsidRPr="00073BC5" w:rsidP="006E55B4" w14:paraId="117510D4" w14:textId="77777777">
      <w:pPr>
        <w:pStyle w:val="DocsubtitleAgency"/>
      </w:pPr>
      <w:r w:rsidRPr="00073BC5">
        <w:t>&lt;Invented Name&gt;</w:t>
      </w:r>
    </w:p>
    <w:p w:rsidR="006E55B4" w:rsidRPr="00737510" w:rsidP="006E55B4" w14:paraId="53135E85" w14:textId="77777777">
      <w:pPr>
        <w:pStyle w:val="DocsubtitleAgency"/>
      </w:pPr>
      <w:r w:rsidRPr="00615F35">
        <w:t>International nonproprieta</w:t>
      </w:r>
      <w:r w:rsidRPr="00737510">
        <w:t>ry name: &lt;</w:t>
      </w:r>
      <w:smartTag w:uri="urn:schemas-microsoft-com:office:smarttags" w:element="country-region">
        <w:r w:rsidRPr="00737510">
          <w:t>INN</w:t>
        </w:r>
      </w:smartTag>
      <w:r w:rsidRPr="00737510">
        <w:t>&gt;</w:t>
      </w:r>
    </w:p>
    <w:p w:rsidR="006E55B4" w:rsidRPr="00737510" w:rsidP="006E55B4" w14:paraId="291DF56D" w14:textId="77777777">
      <w:pPr>
        <w:pStyle w:val="DocsubtitleAgency"/>
      </w:pPr>
      <w:r w:rsidRPr="00737510">
        <w:t>Procedure No. EMEA/H/C/&lt;XXX&gt;</w:t>
      </w:r>
    </w:p>
    <w:p w:rsidR="006E55B4" w:rsidRPr="00737510" w:rsidP="006E55B4" w14:paraId="7D5D19A8" w14:textId="77777777">
      <w:pPr>
        <w:pStyle w:val="DocsubtitleAgency"/>
      </w:pPr>
      <w:r w:rsidRPr="00737510">
        <w:t>Applicant:</w:t>
      </w:r>
    </w:p>
    <w:p w:rsidR="006E55B4" w:rsidRPr="00737510" w:rsidP="006E55B4" w14:paraId="77AE31AC" w14:textId="77777777">
      <w:pPr>
        <w:pStyle w:val="DraftingNotesAgency"/>
      </w:pPr>
      <w:r w:rsidRPr="00737510">
        <w:t>[Delete this table at the time of adoption of D180 LoOI]</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3756"/>
        <w:gridCol w:w="5456"/>
      </w:tblGrid>
      <w:tr w14:paraId="3B75DDB0" w14:textId="77777777" w:rsidTr="006E55B4">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c>
          <w:tcPr>
            <w:tcW w:w="3756" w:type="dxa"/>
            <w:tcBorders>
              <w:top w:val="single" w:sz="4" w:space="0" w:color="auto"/>
              <w:left w:val="single" w:sz="4" w:space="0" w:color="auto"/>
              <w:bottom w:val="single" w:sz="4" w:space="0" w:color="auto"/>
              <w:right w:val="single" w:sz="6" w:space="0" w:color="auto"/>
              <w:tl2br w:val="nil"/>
              <w:tr2bl w:val="nil"/>
            </w:tcBorders>
            <w:shd w:val="clear" w:color="auto" w:fill="auto"/>
          </w:tcPr>
          <w:p w:rsidR="006E55B4" w:rsidRPr="000C3EDE" w:rsidP="006E55B4" w14:paraId="70B48632" w14:textId="77777777">
            <w:pPr>
              <w:pStyle w:val="BodytextAgency"/>
              <w:rPr>
                <w:lang w:val="fr-FR"/>
              </w:rPr>
            </w:pPr>
            <w:r w:rsidRPr="000C3EDE">
              <w:rPr>
                <w:lang w:val="fr-FR"/>
              </w:rPr>
              <w:t>CMHP Ra</w:t>
            </w:r>
            <w:r w:rsidRPr="000C3EDE">
              <w:rPr>
                <w:lang w:val="fr-FR"/>
              </w:rPr>
              <w:t xml:space="preserve">pporteur: </w:t>
            </w:r>
          </w:p>
        </w:tc>
        <w:tc>
          <w:tcPr>
            <w:tcW w:w="5456" w:type="dxa"/>
            <w:tcBorders>
              <w:top w:val="single" w:sz="4" w:space="0" w:color="auto"/>
              <w:left w:val="single" w:sz="6" w:space="0" w:color="auto"/>
              <w:bottom w:val="single" w:sz="4" w:space="0" w:color="auto"/>
              <w:right w:val="single" w:sz="4" w:space="0" w:color="auto"/>
              <w:tl2br w:val="nil"/>
              <w:tr2bl w:val="nil"/>
            </w:tcBorders>
            <w:shd w:val="clear" w:color="auto" w:fill="auto"/>
          </w:tcPr>
          <w:p w:rsidR="006E55B4" w:rsidRPr="000C3EDE" w:rsidP="006E55B4" w14:paraId="588D2FF6" w14:textId="77777777">
            <w:pPr>
              <w:pStyle w:val="TableheadingrowsAgency"/>
              <w:rPr>
                <w:b w:val="0"/>
                <w:lang w:val="fr-FR"/>
              </w:rPr>
            </w:pPr>
          </w:p>
        </w:tc>
      </w:tr>
      <w:tr w14:paraId="04A40B5C" w14:textId="77777777" w:rsidTr="006E55B4">
        <w:tblPrEx>
          <w:tblW w:w="0" w:type="auto"/>
          <w:tblLayout w:type="fixed"/>
          <w:tblLook w:val="01E0"/>
        </w:tblPrEx>
        <w:tc>
          <w:tcPr>
            <w:tcW w:w="3756" w:type="dxa"/>
            <w:shd w:val="clear" w:color="auto" w:fill="auto"/>
          </w:tcPr>
          <w:p w:rsidR="006E55B4" w:rsidRPr="009C3F5F" w:rsidP="006E55B4" w14:paraId="33C6834D" w14:textId="77777777">
            <w:pPr>
              <w:pStyle w:val="BodytextAgency"/>
              <w:rPr>
                <w:bCs/>
              </w:rPr>
            </w:pPr>
            <w:r>
              <w:rPr>
                <w:bCs/>
              </w:rPr>
              <w:t>&lt;CHMP Co-Rapporteur:&gt;</w:t>
            </w:r>
          </w:p>
        </w:tc>
        <w:tc>
          <w:tcPr>
            <w:tcW w:w="5456" w:type="dxa"/>
            <w:shd w:val="clear" w:color="auto" w:fill="auto"/>
          </w:tcPr>
          <w:p w:rsidR="006E55B4" w:rsidRPr="00073BC5" w:rsidP="006E55B4" w14:paraId="61A7FD0F" w14:textId="77777777">
            <w:pPr>
              <w:pStyle w:val="TableheadingrowsAgency"/>
            </w:pPr>
          </w:p>
        </w:tc>
      </w:tr>
      <w:tr w14:paraId="793AFF94" w14:textId="77777777" w:rsidTr="006E55B4">
        <w:tblPrEx>
          <w:tblW w:w="0" w:type="auto"/>
          <w:tblLayout w:type="fixed"/>
          <w:tblLook w:val="01E0"/>
        </w:tblPrEx>
        <w:tc>
          <w:tcPr>
            <w:tcW w:w="3756" w:type="dxa"/>
            <w:shd w:val="clear" w:color="auto" w:fill="auto"/>
          </w:tcPr>
          <w:p w:rsidR="006E55B4" w:rsidRPr="000C3EDE" w:rsidP="006E55B4" w14:paraId="245472E9" w14:textId="77777777">
            <w:pPr>
              <w:pStyle w:val="BodytextAgency"/>
              <w:rPr>
                <w:bCs/>
                <w:lang w:val="fr-FR"/>
              </w:rPr>
            </w:pPr>
            <w:r w:rsidRPr="000C3EDE">
              <w:rPr>
                <w:bCs/>
                <w:lang w:val="fr-FR"/>
              </w:rPr>
              <w:t>PRAC Rapporteur:</w:t>
            </w:r>
          </w:p>
        </w:tc>
        <w:tc>
          <w:tcPr>
            <w:tcW w:w="5456" w:type="dxa"/>
            <w:shd w:val="clear" w:color="auto" w:fill="auto"/>
          </w:tcPr>
          <w:p w:rsidR="006E55B4" w:rsidRPr="000C3EDE" w:rsidP="006E55B4" w14:paraId="56C907BF" w14:textId="77777777">
            <w:pPr>
              <w:pStyle w:val="TableheadingrowsAgency"/>
              <w:rPr>
                <w:lang w:val="fr-FR"/>
              </w:rPr>
            </w:pPr>
          </w:p>
        </w:tc>
      </w:tr>
      <w:tr w14:paraId="36F4342A" w14:textId="77777777" w:rsidTr="006E55B4">
        <w:tblPrEx>
          <w:tblW w:w="0" w:type="auto"/>
          <w:tblLayout w:type="fixed"/>
          <w:tblLook w:val="01E0"/>
        </w:tblPrEx>
        <w:tc>
          <w:tcPr>
            <w:tcW w:w="3756" w:type="dxa"/>
            <w:shd w:val="clear" w:color="auto" w:fill="auto"/>
          </w:tcPr>
          <w:p w:rsidR="006E55B4" w:rsidRPr="000C3EDE" w:rsidP="006E55B4" w14:paraId="676BBEC2" w14:textId="77777777">
            <w:pPr>
              <w:pStyle w:val="BodytextAgency"/>
              <w:rPr>
                <w:bCs/>
                <w:lang w:val="fr-FR"/>
              </w:rPr>
            </w:pPr>
            <w:r w:rsidRPr="000C3EDE">
              <w:rPr>
                <w:bCs/>
                <w:lang w:val="fr-FR"/>
              </w:rPr>
              <w:t>EMA PL:</w:t>
            </w:r>
          </w:p>
        </w:tc>
        <w:tc>
          <w:tcPr>
            <w:tcW w:w="5456" w:type="dxa"/>
            <w:shd w:val="clear" w:color="auto" w:fill="auto"/>
          </w:tcPr>
          <w:p w:rsidR="006E55B4" w:rsidRPr="000C3EDE" w:rsidP="006E55B4" w14:paraId="2B820B31" w14:textId="77777777">
            <w:pPr>
              <w:pStyle w:val="TableheadingrowsAgency"/>
              <w:rPr>
                <w:lang w:val="fr-FR"/>
              </w:rPr>
            </w:pPr>
          </w:p>
        </w:tc>
      </w:tr>
      <w:tr w14:paraId="11210856" w14:textId="77777777" w:rsidTr="006E55B4">
        <w:tblPrEx>
          <w:tblW w:w="0" w:type="auto"/>
          <w:tblLayout w:type="fixed"/>
          <w:tblLook w:val="01E0"/>
        </w:tblPrEx>
        <w:tc>
          <w:tcPr>
            <w:tcW w:w="3756" w:type="dxa"/>
            <w:shd w:val="clear" w:color="auto" w:fill="auto"/>
          </w:tcPr>
          <w:p w:rsidR="006E55B4" w:rsidRPr="00737510" w:rsidP="006E55B4" w14:paraId="5181EF2C" w14:textId="77777777">
            <w:pPr>
              <w:pStyle w:val="BodytextAgency"/>
              <w:rPr>
                <w:bCs/>
              </w:rPr>
            </w:pPr>
            <w:r w:rsidRPr="00737510">
              <w:rPr>
                <w:bCs/>
              </w:rPr>
              <w:t>Start of the procedure:</w:t>
            </w:r>
          </w:p>
        </w:tc>
        <w:tc>
          <w:tcPr>
            <w:tcW w:w="5456" w:type="dxa"/>
            <w:shd w:val="clear" w:color="auto" w:fill="auto"/>
          </w:tcPr>
          <w:p w:rsidR="006E55B4" w:rsidRPr="00737510" w:rsidP="006E55B4" w14:paraId="00C14281" w14:textId="77777777">
            <w:pPr>
              <w:pStyle w:val="TableheadingrowsAgency"/>
            </w:pPr>
          </w:p>
        </w:tc>
      </w:tr>
      <w:tr w14:paraId="00ED8BB6" w14:textId="77777777" w:rsidTr="006E55B4">
        <w:tblPrEx>
          <w:tblW w:w="0" w:type="auto"/>
          <w:tblLayout w:type="fixed"/>
          <w:tblLook w:val="01E0"/>
        </w:tblPrEx>
        <w:tc>
          <w:tcPr>
            <w:tcW w:w="3756" w:type="dxa"/>
            <w:shd w:val="clear" w:color="auto" w:fill="auto"/>
          </w:tcPr>
          <w:p w:rsidR="006E55B4" w:rsidRPr="00737510" w:rsidP="006E55B4" w14:paraId="3B498AEF" w14:textId="77777777">
            <w:pPr>
              <w:pStyle w:val="BodytextAgency"/>
              <w:rPr>
                <w:bCs/>
              </w:rPr>
            </w:pPr>
            <w:r w:rsidRPr="00737510">
              <w:rPr>
                <w:bCs/>
              </w:rPr>
              <w:t>Date of this report:</w:t>
            </w:r>
          </w:p>
        </w:tc>
        <w:tc>
          <w:tcPr>
            <w:tcW w:w="5456" w:type="dxa"/>
            <w:shd w:val="clear" w:color="auto" w:fill="auto"/>
          </w:tcPr>
          <w:p w:rsidR="006E55B4" w:rsidRPr="00737510" w:rsidP="006E55B4" w14:paraId="0F63C0F1" w14:textId="77777777">
            <w:pPr>
              <w:pStyle w:val="TableheadingrowsAgency"/>
            </w:pPr>
          </w:p>
        </w:tc>
      </w:tr>
      <w:tr w14:paraId="66B955D7" w14:textId="77777777" w:rsidTr="006E55B4">
        <w:tblPrEx>
          <w:tblW w:w="0" w:type="auto"/>
          <w:tblLayout w:type="fixed"/>
          <w:tblLook w:val="01E0"/>
        </w:tblPrEx>
        <w:tc>
          <w:tcPr>
            <w:tcW w:w="3756" w:type="dxa"/>
            <w:tcBorders>
              <w:bottom w:val="single" w:sz="4" w:space="0" w:color="auto"/>
            </w:tcBorders>
          </w:tcPr>
          <w:p w:rsidR="006E55B4" w:rsidRPr="00737510" w:rsidP="006E55B4" w14:paraId="34157466" w14:textId="77777777">
            <w:pPr>
              <w:pStyle w:val="BodytextAgency"/>
              <w:rPr>
                <w:bCs/>
              </w:rPr>
            </w:pPr>
            <w:r w:rsidRPr="00737510">
              <w:rPr>
                <w:bCs/>
              </w:rPr>
              <w:t>Deadline for comments:</w:t>
            </w:r>
          </w:p>
        </w:tc>
        <w:tc>
          <w:tcPr>
            <w:tcW w:w="5456" w:type="dxa"/>
            <w:tcBorders>
              <w:bottom w:val="single" w:sz="4" w:space="0" w:color="auto"/>
            </w:tcBorders>
          </w:tcPr>
          <w:p w:rsidR="006E55B4" w:rsidRPr="00737510" w:rsidP="006E55B4" w14:paraId="361F3823" w14:textId="77777777">
            <w:pPr>
              <w:pStyle w:val="TableheadingrowsAgency"/>
            </w:pPr>
          </w:p>
        </w:tc>
      </w:tr>
    </w:tbl>
    <w:p w:rsidR="006E55B4" w:rsidRPr="00615F35" w:rsidP="006E55B4" w14:paraId="6F1F0766" w14:textId="27A28358">
      <w:pPr>
        <w:pStyle w:val="DraftingNotesAgency"/>
        <w:ind w:left="142"/>
      </w:pPr>
      <w:r w:rsidRPr="00737510">
        <w:t>Note to the (Co)</w:t>
      </w:r>
      <w:r>
        <w:fldChar w:fldCharType="begin"/>
      </w:r>
      <w:r>
        <w:instrText xml:space="preserve"> HYPERLINK "https://www.ema.europa.eu/en/glossary/rapporteur" \o "One of the two members of a committee or working party who leads the evaluation of an application." \t "_blank" </w:instrText>
      </w:r>
      <w:r>
        <w:fldChar w:fldCharType="separate"/>
      </w:r>
      <w:r w:rsidRPr="00073BC5">
        <w:rPr>
          <w:rStyle w:val="Hyperlink"/>
          <w:color w:val="339966"/>
          <w:u w:val="none"/>
        </w:rPr>
        <w:t>Rapporteurs</w:t>
      </w:r>
      <w:r>
        <w:fldChar w:fldCharType="end"/>
      </w:r>
      <w:r w:rsidRPr="009C3F5F">
        <w:t xml:space="preserve">: Assessment reports and comments should be circulated </w:t>
      </w:r>
      <w:r w:rsidRPr="00073BC5">
        <w:rPr>
          <w:rStyle w:val="Strong"/>
        </w:rPr>
        <w:t>VIA EUDRA</w:t>
      </w:r>
      <w:r w:rsidRPr="00073BC5">
        <w:rPr>
          <w:rStyle w:val="Strong"/>
        </w:rPr>
        <w:t>LINK</w:t>
      </w:r>
      <w:r w:rsidRPr="00615F35">
        <w:t>.</w:t>
      </w:r>
      <w:r>
        <w:t xml:space="preserve"> </w:t>
      </w:r>
      <w:bookmarkStart w:id="1" w:name="_Hlk57661671"/>
      <w:r w:rsidRPr="00E712E0">
        <w:t>Product Shared Mailbox: product.name-xxxx@ema.europa.eu and product initial MAA dedicated mailbox: MAAxxxx@ema.europa.eu (xxxx refers to the product number EMA/H/C/xxxx) should always be copied.</w:t>
      </w:r>
      <w:bookmarkEnd w:id="1"/>
    </w:p>
    <w:p w:rsidR="006E55B4" w:rsidRPr="00615F35" w:rsidP="006E55B4" w14:paraId="146BBC48" w14:textId="77777777">
      <w:pPr>
        <w:pStyle w:val="DraftingNotesAgency"/>
        <w:ind w:left="142"/>
      </w:pPr>
      <w:r w:rsidRPr="00737510">
        <w:rPr>
          <w:b/>
        </w:rPr>
        <w:t>Guidance text</w:t>
      </w:r>
      <w:r w:rsidRPr="00737510">
        <w:t xml:space="preserve"> is in green italics. You may </w:t>
      </w:r>
      <w:r w:rsidRPr="009C3F5F">
        <w:t>print a copy</w:t>
      </w:r>
      <w:r w:rsidRPr="009C3F5F">
        <w:t xml:space="preserve"> </w:t>
      </w:r>
      <w:r w:rsidRPr="00073BC5">
        <w:t>of this template with the drafting note</w:t>
      </w:r>
      <w:r w:rsidRPr="00615F35">
        <w:t>, then delete them all in one go:</w:t>
      </w:r>
    </w:p>
    <w:p w:rsidR="006E55B4" w:rsidRPr="00737510" w:rsidP="006E55B4" w14:paraId="0422E31D" w14:textId="77777777">
      <w:pPr>
        <w:pStyle w:val="DraftingNotesAgency"/>
        <w:ind w:left="142"/>
      </w:pPr>
      <w:r w:rsidRPr="00737510">
        <w:t>Click on Ctrl-Alt-Shift-S to view the “styles” window. Select “Drafting notes (Agency)” and click on the icon on the right, chose “Select all XXX instances”, press the “Delete” key o</w:t>
      </w:r>
      <w:r w:rsidRPr="00737510">
        <w:t>n the keyboard.</w:t>
      </w:r>
    </w:p>
    <w:p w:rsidR="006E55B4" w:rsidRPr="00737510" w:rsidP="006E55B4" w14:paraId="496F718D" w14:textId="77777777">
      <w:pPr>
        <w:pStyle w:val="DraftingNotesAgency"/>
        <w:ind w:left="142"/>
      </w:pPr>
      <w:r w:rsidRPr="00737510">
        <w:t>Do not change or delete the titles and the numbering style. (Add “Not applicable” if necessary)</w:t>
      </w:r>
    </w:p>
    <w:p w:rsidR="006E55B4" w:rsidRPr="00737510" w:rsidP="006E55B4" w14:paraId="536419E5" w14:textId="77777777">
      <w:pPr>
        <w:pStyle w:val="DraftingNotesAgency"/>
        <w:ind w:left="142"/>
      </w:pPr>
      <w:r w:rsidRPr="00737510">
        <w:t>Suggested font: Verdana 9.</w:t>
      </w:r>
    </w:p>
    <w:p w:rsidR="006E55B4" w:rsidRPr="00737510" w:rsidP="006E55B4" w14:paraId="424240B4" w14:textId="77777777">
      <w:pPr>
        <w:pStyle w:val="DraftingNotesAgency"/>
        <w:ind w:left="142"/>
      </w:pPr>
      <w:r w:rsidRPr="00737510">
        <w:t>Paragraph tab: alignment: left, outline level: body text, indentation: 0, spacing before: 0pt and after: 7pt; line sp</w:t>
      </w:r>
      <w:r w:rsidRPr="00737510">
        <w:t>acing: at least, at: 14pt.</w:t>
      </w:r>
    </w:p>
    <w:p w:rsidR="006E55B4" w:rsidRPr="00737510" w:rsidP="006E55B4" w14:paraId="02B9236B" w14:textId="77777777">
      <w:pPr>
        <w:pStyle w:val="No-numheading1Agency"/>
      </w:pPr>
      <w:r w:rsidRPr="00737510">
        <w:br w:type="page"/>
      </w:r>
      <w:bookmarkStart w:id="2" w:name="BodyBlank"/>
      <w:bookmarkEnd w:id="2"/>
      <w:r w:rsidRPr="00737510">
        <w:t xml:space="preserve">Table of contents </w:t>
      </w:r>
    </w:p>
    <w:p w:rsidR="00F12083" w14:paraId="1E8809BC" w14:textId="4AF152CD">
      <w:pPr>
        <w:pStyle w:val="TOC1"/>
        <w:rPr>
          <w:rFonts w:asciiTheme="minorHAnsi" w:eastAsiaTheme="minorEastAsia" w:hAnsiTheme="minorHAnsi" w:cstheme="minorBidi"/>
          <w:b w:val="0"/>
        </w:rPr>
      </w:pPr>
      <w:r w:rsidRPr="00D119B0">
        <w:rPr>
          <w:noProof w:val="0"/>
          <w:sz w:val="18"/>
          <w:szCs w:val="18"/>
        </w:rPr>
        <w:fldChar w:fldCharType="begin"/>
      </w:r>
      <w:r w:rsidRPr="00D119B0">
        <w:rPr>
          <w:noProof w:val="0"/>
          <w:sz w:val="18"/>
          <w:szCs w:val="18"/>
        </w:rPr>
        <w:instrText xml:space="preserve"> TOC \h \z \t "Heading 1 (Agency),1,Heading 2 (Agency),2,Heading 3 (Agency),3" </w:instrText>
      </w:r>
      <w:r w:rsidRPr="00D119B0">
        <w:rPr>
          <w:rFonts w:cs="Arial"/>
          <w:b w:val="0"/>
          <w:bCs/>
          <w:noProof w:val="0"/>
          <w:kern w:val="32"/>
          <w:sz w:val="18"/>
          <w:szCs w:val="18"/>
        </w:rPr>
        <w:fldChar w:fldCharType="separate"/>
      </w:r>
      <w:r>
        <w:fldChar w:fldCharType="begin"/>
      </w:r>
      <w:r>
        <w:instrText xml:space="preserve"> HYPERLINK \l "_Toc73111233" </w:instrText>
      </w:r>
      <w:r>
        <w:fldChar w:fldCharType="separate"/>
      </w:r>
      <w:r w:rsidRPr="00DE6041">
        <w:rPr>
          <w:rStyle w:val="Hyperlink"/>
        </w:rPr>
        <w:t>Administrative information</w:t>
      </w:r>
      <w:r>
        <w:rPr>
          <w:webHidden/>
        </w:rPr>
        <w:tab/>
      </w:r>
      <w:r>
        <w:rPr>
          <w:webHidden/>
        </w:rPr>
        <w:fldChar w:fldCharType="begin"/>
      </w:r>
      <w:r>
        <w:rPr>
          <w:webHidden/>
        </w:rPr>
        <w:instrText xml:space="preserve"> PAGEREF _Toc73111233 \h </w:instrText>
      </w:r>
      <w:r>
        <w:rPr>
          <w:webHidden/>
        </w:rPr>
        <w:fldChar w:fldCharType="separate"/>
      </w:r>
      <w:r>
        <w:rPr>
          <w:webHidden/>
        </w:rPr>
        <w:t>6</w:t>
      </w:r>
      <w:r>
        <w:rPr>
          <w:webHidden/>
        </w:rPr>
        <w:fldChar w:fldCharType="end"/>
      </w:r>
      <w:r>
        <w:fldChar w:fldCharType="end"/>
      </w:r>
    </w:p>
    <w:p w:rsidR="00F12083" w14:paraId="63EA3EC5" w14:textId="2D6AB882">
      <w:pPr>
        <w:pStyle w:val="TOC2"/>
        <w:rPr>
          <w:rFonts w:asciiTheme="minorHAnsi" w:eastAsiaTheme="minorEastAsia" w:hAnsiTheme="minorHAnsi" w:cstheme="minorBidi"/>
          <w:sz w:val="22"/>
          <w:szCs w:val="22"/>
        </w:rPr>
      </w:pPr>
      <w:r>
        <w:fldChar w:fldCharType="begin"/>
      </w:r>
      <w:r>
        <w:instrText xml:space="preserve"> HYPERLINK \l "_Toc73111234" </w:instrText>
      </w:r>
      <w:r>
        <w:fldChar w:fldCharType="separate"/>
      </w:r>
      <w:r w:rsidRPr="00DE6041">
        <w:rPr>
          <w:rStyle w:val="Hyperlink"/>
        </w:rPr>
        <w:t>Declarations</w:t>
      </w:r>
      <w:r>
        <w:rPr>
          <w:webHidden/>
        </w:rPr>
        <w:tab/>
      </w:r>
      <w:r>
        <w:rPr>
          <w:webHidden/>
        </w:rPr>
        <w:fldChar w:fldCharType="begin"/>
      </w:r>
      <w:r>
        <w:rPr>
          <w:webHidden/>
        </w:rPr>
        <w:instrText xml:space="preserve"> PAGEREF _Toc73111234 \h </w:instrText>
      </w:r>
      <w:r>
        <w:rPr>
          <w:webHidden/>
        </w:rPr>
        <w:fldChar w:fldCharType="separate"/>
      </w:r>
      <w:r>
        <w:rPr>
          <w:webHidden/>
        </w:rPr>
        <w:t>7</w:t>
      </w:r>
      <w:r>
        <w:rPr>
          <w:webHidden/>
        </w:rPr>
        <w:fldChar w:fldCharType="end"/>
      </w:r>
      <w:r>
        <w:fldChar w:fldCharType="end"/>
      </w:r>
    </w:p>
    <w:p w:rsidR="00F12083" w14:paraId="2C7704BA" w14:textId="6A839E8E">
      <w:pPr>
        <w:pStyle w:val="TOC1"/>
        <w:rPr>
          <w:rFonts w:asciiTheme="minorHAnsi" w:eastAsiaTheme="minorEastAsia" w:hAnsiTheme="minorHAnsi" w:cstheme="minorBidi"/>
          <w:b w:val="0"/>
        </w:rPr>
      </w:pPr>
      <w:r>
        <w:fldChar w:fldCharType="begin"/>
      </w:r>
      <w:r>
        <w:instrText xml:space="preserve"> HYPERLINK \l "_Toc73111235" </w:instrText>
      </w:r>
      <w:r>
        <w:fldChar w:fldCharType="separate"/>
      </w:r>
      <w:r w:rsidRPr="00DE6041">
        <w:rPr>
          <w:rStyle w:val="Hyperlink"/>
        </w:rPr>
        <w:t>List of abbreviations</w:t>
      </w:r>
      <w:r>
        <w:rPr>
          <w:webHidden/>
        </w:rPr>
        <w:tab/>
      </w:r>
      <w:r>
        <w:rPr>
          <w:webHidden/>
        </w:rPr>
        <w:fldChar w:fldCharType="begin"/>
      </w:r>
      <w:r>
        <w:rPr>
          <w:webHidden/>
        </w:rPr>
        <w:instrText xml:space="preserve"> PAGEREF _Toc73111235 \h </w:instrText>
      </w:r>
      <w:r>
        <w:rPr>
          <w:webHidden/>
        </w:rPr>
        <w:fldChar w:fldCharType="separate"/>
      </w:r>
      <w:r>
        <w:rPr>
          <w:webHidden/>
        </w:rPr>
        <w:t>8</w:t>
      </w:r>
      <w:r>
        <w:rPr>
          <w:webHidden/>
        </w:rPr>
        <w:fldChar w:fldCharType="end"/>
      </w:r>
      <w:r>
        <w:fldChar w:fldCharType="end"/>
      </w:r>
    </w:p>
    <w:p w:rsidR="00F12083" w14:paraId="6CFD2264" w14:textId="6DD11922">
      <w:pPr>
        <w:pStyle w:val="TOC1"/>
        <w:rPr>
          <w:rFonts w:asciiTheme="minorHAnsi" w:eastAsiaTheme="minorEastAsia" w:hAnsiTheme="minorHAnsi" w:cstheme="minorBidi"/>
          <w:b w:val="0"/>
        </w:rPr>
      </w:pPr>
      <w:r>
        <w:fldChar w:fldCharType="begin"/>
      </w:r>
      <w:r>
        <w:instrText xml:space="preserve"> HYPERLINK \l "_Toc73111236" </w:instrText>
      </w:r>
      <w:r>
        <w:fldChar w:fldCharType="separate"/>
      </w:r>
      <w:r w:rsidRPr="00DE6041">
        <w:rPr>
          <w:rStyle w:val="Hyperlink"/>
        </w:rPr>
        <w:t>1. Recommend</w:t>
      </w:r>
      <w:r w:rsidRPr="00DE6041">
        <w:rPr>
          <w:rStyle w:val="Hyperlink"/>
        </w:rPr>
        <w:t>ation</w:t>
      </w:r>
      <w:r>
        <w:rPr>
          <w:webHidden/>
        </w:rPr>
        <w:tab/>
      </w:r>
      <w:r>
        <w:rPr>
          <w:webHidden/>
        </w:rPr>
        <w:fldChar w:fldCharType="begin"/>
      </w:r>
      <w:r>
        <w:rPr>
          <w:webHidden/>
        </w:rPr>
        <w:instrText xml:space="preserve"> PAGEREF _Toc73111236 \h </w:instrText>
      </w:r>
      <w:r>
        <w:rPr>
          <w:webHidden/>
        </w:rPr>
        <w:fldChar w:fldCharType="separate"/>
      </w:r>
      <w:r>
        <w:rPr>
          <w:webHidden/>
        </w:rPr>
        <w:t>9</w:t>
      </w:r>
      <w:r>
        <w:rPr>
          <w:webHidden/>
        </w:rPr>
        <w:fldChar w:fldCharType="end"/>
      </w:r>
      <w:r>
        <w:fldChar w:fldCharType="end"/>
      </w:r>
    </w:p>
    <w:p w:rsidR="00F12083" w14:paraId="461D59D4" w14:textId="15C88ED1">
      <w:pPr>
        <w:pStyle w:val="TOC2"/>
        <w:rPr>
          <w:rFonts w:asciiTheme="minorHAnsi" w:eastAsiaTheme="minorEastAsia" w:hAnsiTheme="minorHAnsi" w:cstheme="minorBidi"/>
          <w:sz w:val="22"/>
          <w:szCs w:val="22"/>
        </w:rPr>
      </w:pPr>
      <w:r>
        <w:fldChar w:fldCharType="begin"/>
      </w:r>
      <w:r>
        <w:instrText xml:space="preserve"> HYPERLINK \l "_Toc73111237" </w:instrText>
      </w:r>
      <w:r>
        <w:fldChar w:fldCharType="separate"/>
      </w:r>
      <w:r w:rsidRPr="00DE6041">
        <w:rPr>
          <w:rStyle w:val="Hyperlink"/>
        </w:rPr>
        <w:t>1.1. Questions to be posed to additional experts</w:t>
      </w:r>
      <w:r>
        <w:rPr>
          <w:webHidden/>
        </w:rPr>
        <w:tab/>
      </w:r>
      <w:r>
        <w:rPr>
          <w:webHidden/>
        </w:rPr>
        <w:fldChar w:fldCharType="begin"/>
      </w:r>
      <w:r>
        <w:rPr>
          <w:webHidden/>
        </w:rPr>
        <w:instrText xml:space="preserve"> PAGEREF _Toc73111237 \h </w:instrText>
      </w:r>
      <w:r>
        <w:rPr>
          <w:webHidden/>
        </w:rPr>
        <w:fldChar w:fldCharType="separate"/>
      </w:r>
      <w:r>
        <w:rPr>
          <w:webHidden/>
        </w:rPr>
        <w:t>9</w:t>
      </w:r>
      <w:r>
        <w:rPr>
          <w:webHidden/>
        </w:rPr>
        <w:fldChar w:fldCharType="end"/>
      </w:r>
      <w:r>
        <w:fldChar w:fldCharType="end"/>
      </w:r>
    </w:p>
    <w:p w:rsidR="00F12083" w14:paraId="6F0BEB76" w14:textId="04C49ECB">
      <w:pPr>
        <w:pStyle w:val="TOC2"/>
        <w:rPr>
          <w:rFonts w:asciiTheme="minorHAnsi" w:eastAsiaTheme="minorEastAsia" w:hAnsiTheme="minorHAnsi" w:cstheme="minorBidi"/>
          <w:sz w:val="22"/>
          <w:szCs w:val="22"/>
        </w:rPr>
      </w:pPr>
      <w:r>
        <w:fldChar w:fldCharType="begin"/>
      </w:r>
      <w:r>
        <w:instrText xml:space="preserve"> HYPERLINK \l "_Toc73111238" </w:instrText>
      </w:r>
      <w:r>
        <w:fldChar w:fldCharType="separate"/>
      </w:r>
      <w:r w:rsidRPr="00DE6041">
        <w:rPr>
          <w:rStyle w:val="Hyperlink"/>
        </w:rPr>
        <w:t>1.2. Inspection issues</w:t>
      </w:r>
      <w:r>
        <w:rPr>
          <w:webHidden/>
        </w:rPr>
        <w:tab/>
      </w:r>
      <w:r>
        <w:rPr>
          <w:webHidden/>
        </w:rPr>
        <w:fldChar w:fldCharType="begin"/>
      </w:r>
      <w:r>
        <w:rPr>
          <w:webHidden/>
        </w:rPr>
        <w:instrText xml:space="preserve"> PAGEREF _Toc73111238 \h </w:instrText>
      </w:r>
      <w:r>
        <w:rPr>
          <w:webHidden/>
        </w:rPr>
        <w:fldChar w:fldCharType="separate"/>
      </w:r>
      <w:r>
        <w:rPr>
          <w:webHidden/>
        </w:rPr>
        <w:t>9</w:t>
      </w:r>
      <w:r>
        <w:rPr>
          <w:webHidden/>
        </w:rPr>
        <w:fldChar w:fldCharType="end"/>
      </w:r>
      <w:r>
        <w:fldChar w:fldCharType="end"/>
      </w:r>
    </w:p>
    <w:p w:rsidR="00F12083" w14:paraId="3754F8B7" w14:textId="6B8B5DF7">
      <w:pPr>
        <w:pStyle w:val="TOC3"/>
        <w:rPr>
          <w:rFonts w:asciiTheme="minorHAnsi" w:eastAsiaTheme="minorEastAsia" w:hAnsiTheme="minorHAnsi" w:cstheme="minorBidi"/>
          <w:sz w:val="22"/>
          <w:szCs w:val="22"/>
        </w:rPr>
      </w:pPr>
      <w:r>
        <w:fldChar w:fldCharType="begin"/>
      </w:r>
      <w:r>
        <w:instrText xml:space="preserve"> HYPERLINK \l "_Toc73111239" </w:instrText>
      </w:r>
      <w:r>
        <w:fldChar w:fldCharType="separate"/>
      </w:r>
      <w:r w:rsidRPr="00DE6041">
        <w:rPr>
          <w:rStyle w:val="Hyperlink"/>
        </w:rPr>
        <w:t>1.2.1. GMP inspection(s)</w:t>
      </w:r>
      <w:r>
        <w:rPr>
          <w:webHidden/>
        </w:rPr>
        <w:tab/>
      </w:r>
      <w:r>
        <w:rPr>
          <w:webHidden/>
        </w:rPr>
        <w:fldChar w:fldCharType="begin"/>
      </w:r>
      <w:r>
        <w:rPr>
          <w:webHidden/>
        </w:rPr>
        <w:instrText xml:space="preserve"> PAGEREF _Toc73111239 \h </w:instrText>
      </w:r>
      <w:r>
        <w:rPr>
          <w:webHidden/>
        </w:rPr>
        <w:fldChar w:fldCharType="separate"/>
      </w:r>
      <w:r>
        <w:rPr>
          <w:webHidden/>
        </w:rPr>
        <w:t>9</w:t>
      </w:r>
      <w:r>
        <w:rPr>
          <w:webHidden/>
        </w:rPr>
        <w:fldChar w:fldCharType="end"/>
      </w:r>
      <w:r>
        <w:fldChar w:fldCharType="end"/>
      </w:r>
    </w:p>
    <w:p w:rsidR="00F12083" w14:paraId="51D65F38" w14:textId="7FFDC5C2">
      <w:pPr>
        <w:pStyle w:val="TOC3"/>
        <w:rPr>
          <w:rFonts w:asciiTheme="minorHAnsi" w:eastAsiaTheme="minorEastAsia" w:hAnsiTheme="minorHAnsi" w:cstheme="minorBidi"/>
          <w:sz w:val="22"/>
          <w:szCs w:val="22"/>
        </w:rPr>
      </w:pPr>
      <w:r>
        <w:fldChar w:fldCharType="begin"/>
      </w:r>
      <w:r>
        <w:instrText xml:space="preserve"> HYPERLINK \l "_Toc73111240" </w:instrText>
      </w:r>
      <w:r>
        <w:fldChar w:fldCharType="separate"/>
      </w:r>
      <w:r w:rsidRPr="00DE6041">
        <w:rPr>
          <w:rStyle w:val="Hyperlink"/>
        </w:rPr>
        <w:t>1.2.2. GCP inspection(s)</w:t>
      </w:r>
      <w:r>
        <w:rPr>
          <w:webHidden/>
        </w:rPr>
        <w:tab/>
      </w:r>
      <w:r>
        <w:rPr>
          <w:webHidden/>
        </w:rPr>
        <w:fldChar w:fldCharType="begin"/>
      </w:r>
      <w:r>
        <w:rPr>
          <w:webHidden/>
        </w:rPr>
        <w:instrText xml:space="preserve"> PAGEREF _Toc73111240 \h </w:instrText>
      </w:r>
      <w:r>
        <w:rPr>
          <w:webHidden/>
        </w:rPr>
        <w:fldChar w:fldCharType="separate"/>
      </w:r>
      <w:r>
        <w:rPr>
          <w:webHidden/>
        </w:rPr>
        <w:t>9</w:t>
      </w:r>
      <w:r>
        <w:rPr>
          <w:webHidden/>
        </w:rPr>
        <w:fldChar w:fldCharType="end"/>
      </w:r>
      <w:r>
        <w:fldChar w:fldCharType="end"/>
      </w:r>
    </w:p>
    <w:p w:rsidR="00F12083" w14:paraId="280FBFE9" w14:textId="7E361C53">
      <w:pPr>
        <w:pStyle w:val="TOC2"/>
        <w:rPr>
          <w:rFonts w:asciiTheme="minorHAnsi" w:eastAsiaTheme="minorEastAsia" w:hAnsiTheme="minorHAnsi" w:cstheme="minorBidi"/>
          <w:sz w:val="22"/>
          <w:szCs w:val="22"/>
        </w:rPr>
      </w:pPr>
      <w:r>
        <w:fldChar w:fldCharType="begin"/>
      </w:r>
      <w:r>
        <w:instrText xml:space="preserve"> HYPERLINK \l "_Toc73111241" </w:instrText>
      </w:r>
      <w:r>
        <w:fldChar w:fldCharType="separate"/>
      </w:r>
      <w:r w:rsidRPr="00DE6041">
        <w:rPr>
          <w:rStyle w:val="Hyperlink"/>
        </w:rPr>
        <w:t>1.3. &lt;Similarity with authorised orphan medicinal products&gt;</w:t>
      </w:r>
      <w:r>
        <w:rPr>
          <w:webHidden/>
        </w:rPr>
        <w:tab/>
      </w:r>
      <w:r>
        <w:rPr>
          <w:webHidden/>
        </w:rPr>
        <w:fldChar w:fldCharType="begin"/>
      </w:r>
      <w:r>
        <w:rPr>
          <w:webHidden/>
        </w:rPr>
        <w:instrText xml:space="preserve"> PAGEREF _Toc73111241 \h </w:instrText>
      </w:r>
      <w:r>
        <w:rPr>
          <w:webHidden/>
        </w:rPr>
        <w:fldChar w:fldCharType="separate"/>
      </w:r>
      <w:r>
        <w:rPr>
          <w:webHidden/>
        </w:rPr>
        <w:t>10</w:t>
      </w:r>
      <w:r>
        <w:rPr>
          <w:webHidden/>
        </w:rPr>
        <w:fldChar w:fldCharType="end"/>
      </w:r>
      <w:r>
        <w:fldChar w:fldCharType="end"/>
      </w:r>
    </w:p>
    <w:p w:rsidR="00F12083" w14:paraId="7F421BF1" w14:textId="192F36E8">
      <w:pPr>
        <w:pStyle w:val="TOC2"/>
        <w:rPr>
          <w:rFonts w:asciiTheme="minorHAnsi" w:eastAsiaTheme="minorEastAsia" w:hAnsiTheme="minorHAnsi" w:cstheme="minorBidi"/>
          <w:sz w:val="22"/>
          <w:szCs w:val="22"/>
        </w:rPr>
      </w:pPr>
      <w:r>
        <w:fldChar w:fldCharType="begin"/>
      </w:r>
      <w:r>
        <w:instrText xml:space="preserve"> HYPERLINK \l "_Toc73111242" </w:instrText>
      </w:r>
      <w:r>
        <w:fldChar w:fldCharType="separate"/>
      </w:r>
      <w:r w:rsidRPr="00DE6041">
        <w:rPr>
          <w:rStyle w:val="Hyperlink"/>
        </w:rPr>
        <w:t>1.4. &lt;Derogation(s) from market exclusiv</w:t>
      </w:r>
      <w:r w:rsidRPr="00DE6041">
        <w:rPr>
          <w:rStyle w:val="Hyperlink"/>
        </w:rPr>
        <w:t>ity&gt;</w:t>
      </w:r>
      <w:r>
        <w:rPr>
          <w:webHidden/>
        </w:rPr>
        <w:tab/>
      </w:r>
      <w:r>
        <w:rPr>
          <w:webHidden/>
        </w:rPr>
        <w:fldChar w:fldCharType="begin"/>
      </w:r>
      <w:r>
        <w:rPr>
          <w:webHidden/>
        </w:rPr>
        <w:instrText xml:space="preserve"> PAGEREF _Toc73111242 \h </w:instrText>
      </w:r>
      <w:r>
        <w:rPr>
          <w:webHidden/>
        </w:rPr>
        <w:fldChar w:fldCharType="separate"/>
      </w:r>
      <w:r>
        <w:rPr>
          <w:webHidden/>
        </w:rPr>
        <w:t>10</w:t>
      </w:r>
      <w:r>
        <w:rPr>
          <w:webHidden/>
        </w:rPr>
        <w:fldChar w:fldCharType="end"/>
      </w:r>
      <w:r>
        <w:fldChar w:fldCharType="end"/>
      </w:r>
    </w:p>
    <w:p w:rsidR="00F12083" w14:paraId="2636E5A3" w14:textId="32BD4EFC">
      <w:pPr>
        <w:pStyle w:val="TOC1"/>
        <w:rPr>
          <w:rFonts w:asciiTheme="minorHAnsi" w:eastAsiaTheme="minorEastAsia" w:hAnsiTheme="minorHAnsi" w:cstheme="minorBidi"/>
          <w:b w:val="0"/>
        </w:rPr>
      </w:pPr>
      <w:r>
        <w:fldChar w:fldCharType="begin"/>
      </w:r>
      <w:r>
        <w:instrText xml:space="preserve"> HYPERLINK \l "_Toc73111243" </w:instrText>
      </w:r>
      <w:r>
        <w:fldChar w:fldCharType="separate"/>
      </w:r>
      <w:r w:rsidRPr="00DE6041">
        <w:rPr>
          <w:rStyle w:val="Hyperlink"/>
        </w:rPr>
        <w:t>2. Executive summary</w:t>
      </w:r>
      <w:r>
        <w:rPr>
          <w:webHidden/>
        </w:rPr>
        <w:tab/>
      </w:r>
      <w:r>
        <w:rPr>
          <w:webHidden/>
        </w:rPr>
        <w:fldChar w:fldCharType="begin"/>
      </w:r>
      <w:r>
        <w:rPr>
          <w:webHidden/>
        </w:rPr>
        <w:instrText xml:space="preserve"> PAGEREF _Toc73111243 \h </w:instrText>
      </w:r>
      <w:r>
        <w:rPr>
          <w:webHidden/>
        </w:rPr>
        <w:fldChar w:fldCharType="separate"/>
      </w:r>
      <w:r>
        <w:rPr>
          <w:webHidden/>
        </w:rPr>
        <w:t>10</w:t>
      </w:r>
      <w:r>
        <w:rPr>
          <w:webHidden/>
        </w:rPr>
        <w:fldChar w:fldCharType="end"/>
      </w:r>
      <w:r>
        <w:fldChar w:fldCharType="end"/>
      </w:r>
    </w:p>
    <w:p w:rsidR="00F12083" w14:paraId="23146613" w14:textId="26D76024">
      <w:pPr>
        <w:pStyle w:val="TOC2"/>
        <w:rPr>
          <w:rFonts w:asciiTheme="minorHAnsi" w:eastAsiaTheme="minorEastAsia" w:hAnsiTheme="minorHAnsi" w:cstheme="minorBidi"/>
          <w:sz w:val="22"/>
          <w:szCs w:val="22"/>
        </w:rPr>
      </w:pPr>
      <w:r>
        <w:fldChar w:fldCharType="begin"/>
      </w:r>
      <w:r>
        <w:instrText xml:space="preserve"> HYPERLINK \l "_Toc73111244" </w:instrText>
      </w:r>
      <w:r>
        <w:fldChar w:fldCharType="separate"/>
      </w:r>
      <w:r w:rsidRPr="00DE6041">
        <w:rPr>
          <w:rStyle w:val="Hyperlink"/>
        </w:rPr>
        <w:t>2.1. Problem statement</w:t>
      </w:r>
      <w:r>
        <w:rPr>
          <w:webHidden/>
        </w:rPr>
        <w:tab/>
      </w:r>
      <w:r>
        <w:rPr>
          <w:webHidden/>
        </w:rPr>
        <w:fldChar w:fldCharType="begin"/>
      </w:r>
      <w:r>
        <w:rPr>
          <w:webHidden/>
        </w:rPr>
        <w:instrText xml:space="preserve"> PAGEREF _Toc73111244 \h </w:instrText>
      </w:r>
      <w:r>
        <w:rPr>
          <w:webHidden/>
        </w:rPr>
        <w:fldChar w:fldCharType="separate"/>
      </w:r>
      <w:r>
        <w:rPr>
          <w:webHidden/>
        </w:rPr>
        <w:t>10</w:t>
      </w:r>
      <w:r>
        <w:rPr>
          <w:webHidden/>
        </w:rPr>
        <w:fldChar w:fldCharType="end"/>
      </w:r>
      <w:r>
        <w:fldChar w:fldCharType="end"/>
      </w:r>
    </w:p>
    <w:p w:rsidR="00F12083" w14:paraId="609CA1CB" w14:textId="7C2F40C7">
      <w:pPr>
        <w:pStyle w:val="TOC2"/>
        <w:rPr>
          <w:rFonts w:asciiTheme="minorHAnsi" w:eastAsiaTheme="minorEastAsia" w:hAnsiTheme="minorHAnsi" w:cstheme="minorBidi"/>
          <w:sz w:val="22"/>
          <w:szCs w:val="22"/>
        </w:rPr>
      </w:pPr>
      <w:r>
        <w:fldChar w:fldCharType="begin"/>
      </w:r>
      <w:r>
        <w:instrText xml:space="preserve"> HYPERLINK \l "_Toc73111245" </w:instrText>
      </w:r>
      <w:r>
        <w:fldChar w:fldCharType="separate"/>
      </w:r>
      <w:r w:rsidRPr="00DE6041">
        <w:rPr>
          <w:rStyle w:val="Hyperlink"/>
        </w:rPr>
        <w:t>2.2. About</w:t>
      </w:r>
      <w:r w:rsidRPr="00DE6041">
        <w:rPr>
          <w:rStyle w:val="Hyperlink"/>
        </w:rPr>
        <w:t xml:space="preserve"> the product</w:t>
      </w:r>
      <w:r>
        <w:rPr>
          <w:webHidden/>
        </w:rPr>
        <w:tab/>
      </w:r>
      <w:r>
        <w:rPr>
          <w:webHidden/>
        </w:rPr>
        <w:fldChar w:fldCharType="begin"/>
      </w:r>
      <w:r>
        <w:rPr>
          <w:webHidden/>
        </w:rPr>
        <w:instrText xml:space="preserve"> PAGEREF _Toc73111245 \h </w:instrText>
      </w:r>
      <w:r>
        <w:rPr>
          <w:webHidden/>
        </w:rPr>
        <w:fldChar w:fldCharType="separate"/>
      </w:r>
      <w:r>
        <w:rPr>
          <w:webHidden/>
        </w:rPr>
        <w:t>10</w:t>
      </w:r>
      <w:r>
        <w:rPr>
          <w:webHidden/>
        </w:rPr>
        <w:fldChar w:fldCharType="end"/>
      </w:r>
      <w:r>
        <w:fldChar w:fldCharType="end"/>
      </w:r>
    </w:p>
    <w:p w:rsidR="00F12083" w14:paraId="73F7E01B" w14:textId="0D1DA7B9">
      <w:pPr>
        <w:pStyle w:val="TOC2"/>
        <w:rPr>
          <w:rFonts w:asciiTheme="minorHAnsi" w:eastAsiaTheme="minorEastAsia" w:hAnsiTheme="minorHAnsi" w:cstheme="minorBidi"/>
          <w:sz w:val="22"/>
          <w:szCs w:val="22"/>
        </w:rPr>
      </w:pPr>
      <w:r>
        <w:fldChar w:fldCharType="begin"/>
      </w:r>
      <w:r>
        <w:instrText xml:space="preserve"> HYPERLINK \l "_Toc73111246" </w:instrText>
      </w:r>
      <w:r>
        <w:fldChar w:fldCharType="separate"/>
      </w:r>
      <w:r w:rsidRPr="00DE6041">
        <w:rPr>
          <w:rStyle w:val="Hyperlink"/>
        </w:rPr>
        <w:t>2.3. The development programme/Compliance with CHMP Guidance/Scientific Advice</w:t>
      </w:r>
      <w:r>
        <w:rPr>
          <w:webHidden/>
        </w:rPr>
        <w:tab/>
      </w:r>
      <w:r>
        <w:rPr>
          <w:webHidden/>
        </w:rPr>
        <w:fldChar w:fldCharType="begin"/>
      </w:r>
      <w:r>
        <w:rPr>
          <w:webHidden/>
        </w:rPr>
        <w:instrText xml:space="preserve"> PAGEREF _Toc73111246 \h </w:instrText>
      </w:r>
      <w:r>
        <w:rPr>
          <w:webHidden/>
        </w:rPr>
        <w:fldChar w:fldCharType="separate"/>
      </w:r>
      <w:r>
        <w:rPr>
          <w:webHidden/>
        </w:rPr>
        <w:t>10</w:t>
      </w:r>
      <w:r>
        <w:rPr>
          <w:webHidden/>
        </w:rPr>
        <w:fldChar w:fldCharType="end"/>
      </w:r>
      <w:r>
        <w:fldChar w:fldCharType="end"/>
      </w:r>
    </w:p>
    <w:p w:rsidR="00F12083" w14:paraId="075D5337" w14:textId="769CDD34">
      <w:pPr>
        <w:pStyle w:val="TOC2"/>
        <w:rPr>
          <w:rFonts w:asciiTheme="minorHAnsi" w:eastAsiaTheme="minorEastAsia" w:hAnsiTheme="minorHAnsi" w:cstheme="minorBidi"/>
          <w:sz w:val="22"/>
          <w:szCs w:val="22"/>
        </w:rPr>
      </w:pPr>
      <w:r>
        <w:fldChar w:fldCharType="begin"/>
      </w:r>
      <w:r>
        <w:instrText xml:space="preserve"> HYPERLINK \l "_Toc73111247" </w:instrText>
      </w:r>
      <w:r>
        <w:fldChar w:fldCharType="separate"/>
      </w:r>
      <w:r w:rsidRPr="00DE6041">
        <w:rPr>
          <w:rStyle w:val="Hyperlink"/>
        </w:rPr>
        <w:t>2.4. General comments on compliance with GMP, GLP, GCP</w:t>
      </w:r>
      <w:r>
        <w:rPr>
          <w:webHidden/>
        </w:rPr>
        <w:tab/>
      </w:r>
      <w:r>
        <w:rPr>
          <w:webHidden/>
        </w:rPr>
        <w:fldChar w:fldCharType="begin"/>
      </w:r>
      <w:r>
        <w:rPr>
          <w:webHidden/>
        </w:rPr>
        <w:instrText xml:space="preserve"> PAGEREF _Toc73111247 \h </w:instrText>
      </w:r>
      <w:r>
        <w:rPr>
          <w:webHidden/>
        </w:rPr>
        <w:fldChar w:fldCharType="separate"/>
      </w:r>
      <w:r>
        <w:rPr>
          <w:webHidden/>
        </w:rPr>
        <w:t>10</w:t>
      </w:r>
      <w:r>
        <w:rPr>
          <w:webHidden/>
        </w:rPr>
        <w:fldChar w:fldCharType="end"/>
      </w:r>
      <w:r>
        <w:fldChar w:fldCharType="end"/>
      </w:r>
    </w:p>
    <w:p w:rsidR="00F12083" w14:paraId="224E0B92" w14:textId="7DB0AF81">
      <w:pPr>
        <w:pStyle w:val="TOC2"/>
        <w:rPr>
          <w:rFonts w:asciiTheme="minorHAnsi" w:eastAsiaTheme="minorEastAsia" w:hAnsiTheme="minorHAnsi" w:cstheme="minorBidi"/>
          <w:sz w:val="22"/>
          <w:szCs w:val="22"/>
        </w:rPr>
      </w:pPr>
      <w:r>
        <w:fldChar w:fldCharType="begin"/>
      </w:r>
      <w:r>
        <w:instrText xml:space="preserve"> HYPERLINK \l "_Toc73111248" </w:instrText>
      </w:r>
      <w:r>
        <w:fldChar w:fldCharType="separate"/>
      </w:r>
      <w:r w:rsidRPr="00DE6041">
        <w:rPr>
          <w:rStyle w:val="Hyperlink"/>
        </w:rPr>
        <w:t>2.5. Type of application and other comments on the submitted dossier</w:t>
      </w:r>
      <w:r>
        <w:rPr>
          <w:webHidden/>
        </w:rPr>
        <w:tab/>
      </w:r>
      <w:r>
        <w:rPr>
          <w:webHidden/>
        </w:rPr>
        <w:fldChar w:fldCharType="begin"/>
      </w:r>
      <w:r>
        <w:rPr>
          <w:webHidden/>
        </w:rPr>
        <w:instrText xml:space="preserve"> PAGEREF _Toc73111248 \h </w:instrText>
      </w:r>
      <w:r>
        <w:rPr>
          <w:webHidden/>
        </w:rPr>
        <w:fldChar w:fldCharType="separate"/>
      </w:r>
      <w:r>
        <w:rPr>
          <w:webHidden/>
        </w:rPr>
        <w:t>10</w:t>
      </w:r>
      <w:r>
        <w:rPr>
          <w:webHidden/>
        </w:rPr>
        <w:fldChar w:fldCharType="end"/>
      </w:r>
      <w:r>
        <w:fldChar w:fldCharType="end"/>
      </w:r>
    </w:p>
    <w:p w:rsidR="00F12083" w14:paraId="271EA86C" w14:textId="1FF57380">
      <w:pPr>
        <w:pStyle w:val="TOC3"/>
        <w:rPr>
          <w:rFonts w:asciiTheme="minorHAnsi" w:eastAsiaTheme="minorEastAsia" w:hAnsiTheme="minorHAnsi" w:cstheme="minorBidi"/>
          <w:sz w:val="22"/>
          <w:szCs w:val="22"/>
        </w:rPr>
      </w:pPr>
      <w:r>
        <w:fldChar w:fldCharType="begin"/>
      </w:r>
      <w:r>
        <w:instrText xml:space="preserve"> HYPERLINK \l "_Toc73111249" </w:instrText>
      </w:r>
      <w:r>
        <w:fldChar w:fldCharType="separate"/>
      </w:r>
      <w:r w:rsidRPr="00DE6041">
        <w:rPr>
          <w:rStyle w:val="Hyperlink"/>
        </w:rPr>
        <w:t>2.5.1. Legal basis</w:t>
      </w:r>
      <w:r>
        <w:rPr>
          <w:webHidden/>
        </w:rPr>
        <w:tab/>
      </w:r>
      <w:r>
        <w:rPr>
          <w:webHidden/>
        </w:rPr>
        <w:fldChar w:fldCharType="begin"/>
      </w:r>
      <w:r>
        <w:rPr>
          <w:webHidden/>
        </w:rPr>
        <w:instrText xml:space="preserve"> PAGEREF _Toc73111249 \h </w:instrText>
      </w:r>
      <w:r>
        <w:rPr>
          <w:webHidden/>
        </w:rPr>
        <w:fldChar w:fldCharType="separate"/>
      </w:r>
      <w:r>
        <w:rPr>
          <w:webHidden/>
        </w:rPr>
        <w:t>10</w:t>
      </w:r>
      <w:r>
        <w:rPr>
          <w:webHidden/>
        </w:rPr>
        <w:fldChar w:fldCharType="end"/>
      </w:r>
      <w:r>
        <w:fldChar w:fldCharType="end"/>
      </w:r>
    </w:p>
    <w:p w:rsidR="00F12083" w14:paraId="5E2FFC8B" w14:textId="2FF77853">
      <w:pPr>
        <w:pStyle w:val="TOC3"/>
        <w:rPr>
          <w:rFonts w:asciiTheme="minorHAnsi" w:eastAsiaTheme="minorEastAsia" w:hAnsiTheme="minorHAnsi" w:cstheme="minorBidi"/>
          <w:sz w:val="22"/>
          <w:szCs w:val="22"/>
        </w:rPr>
      </w:pPr>
      <w:r>
        <w:fldChar w:fldCharType="begin"/>
      </w:r>
      <w:r>
        <w:instrText xml:space="preserve"> HYPERLINK \l "_Toc73111250" </w:instrText>
      </w:r>
      <w:r>
        <w:fldChar w:fldCharType="separate"/>
      </w:r>
      <w:r w:rsidRPr="00DE6041">
        <w:rPr>
          <w:rStyle w:val="Hyperlink"/>
        </w:rPr>
        <w:t xml:space="preserve">2.5.2. Orphan </w:t>
      </w:r>
      <w:r w:rsidRPr="00DE6041">
        <w:rPr>
          <w:rStyle w:val="Hyperlink"/>
        </w:rPr>
        <w:t>designation</w:t>
      </w:r>
      <w:r>
        <w:rPr>
          <w:webHidden/>
        </w:rPr>
        <w:tab/>
      </w:r>
      <w:r>
        <w:rPr>
          <w:webHidden/>
        </w:rPr>
        <w:fldChar w:fldCharType="begin"/>
      </w:r>
      <w:r>
        <w:rPr>
          <w:webHidden/>
        </w:rPr>
        <w:instrText xml:space="preserve"> PAGEREF _Toc73111250 \h </w:instrText>
      </w:r>
      <w:r>
        <w:rPr>
          <w:webHidden/>
        </w:rPr>
        <w:fldChar w:fldCharType="separate"/>
      </w:r>
      <w:r>
        <w:rPr>
          <w:webHidden/>
        </w:rPr>
        <w:t>12</w:t>
      </w:r>
      <w:r>
        <w:rPr>
          <w:webHidden/>
        </w:rPr>
        <w:fldChar w:fldCharType="end"/>
      </w:r>
      <w:r>
        <w:fldChar w:fldCharType="end"/>
      </w:r>
    </w:p>
    <w:p w:rsidR="00F12083" w14:paraId="71F83B02" w14:textId="7C2D89AD">
      <w:pPr>
        <w:pStyle w:val="TOC3"/>
        <w:rPr>
          <w:rFonts w:asciiTheme="minorHAnsi" w:eastAsiaTheme="minorEastAsia" w:hAnsiTheme="minorHAnsi" w:cstheme="minorBidi"/>
          <w:sz w:val="22"/>
          <w:szCs w:val="22"/>
        </w:rPr>
      </w:pPr>
      <w:r>
        <w:fldChar w:fldCharType="begin"/>
      </w:r>
      <w:r>
        <w:instrText xml:space="preserve"> HYPERLINK \l "_Toc73111251" </w:instrText>
      </w:r>
      <w:r>
        <w:fldChar w:fldCharType="separate"/>
      </w:r>
      <w:r w:rsidRPr="00DE6041">
        <w:rPr>
          <w:rStyle w:val="Hyperlink"/>
        </w:rPr>
        <w:t>2.5.3. Similarity with orphan medicinal products</w:t>
      </w:r>
      <w:r>
        <w:rPr>
          <w:webHidden/>
        </w:rPr>
        <w:tab/>
      </w:r>
      <w:r>
        <w:rPr>
          <w:webHidden/>
        </w:rPr>
        <w:fldChar w:fldCharType="begin"/>
      </w:r>
      <w:r>
        <w:rPr>
          <w:webHidden/>
        </w:rPr>
        <w:instrText xml:space="preserve"> PAGEREF _Toc73111251 \h </w:instrText>
      </w:r>
      <w:r>
        <w:rPr>
          <w:webHidden/>
        </w:rPr>
        <w:fldChar w:fldCharType="separate"/>
      </w:r>
      <w:r>
        <w:rPr>
          <w:webHidden/>
        </w:rPr>
        <w:t>12</w:t>
      </w:r>
      <w:r>
        <w:rPr>
          <w:webHidden/>
        </w:rPr>
        <w:fldChar w:fldCharType="end"/>
      </w:r>
      <w:r>
        <w:fldChar w:fldCharType="end"/>
      </w:r>
    </w:p>
    <w:p w:rsidR="00F12083" w14:paraId="5AFCA5C0" w14:textId="39363447">
      <w:pPr>
        <w:pStyle w:val="TOC3"/>
        <w:rPr>
          <w:rFonts w:asciiTheme="minorHAnsi" w:eastAsiaTheme="minorEastAsia" w:hAnsiTheme="minorHAnsi" w:cstheme="minorBidi"/>
          <w:sz w:val="22"/>
          <w:szCs w:val="22"/>
        </w:rPr>
      </w:pPr>
      <w:r>
        <w:fldChar w:fldCharType="begin"/>
      </w:r>
      <w:r>
        <w:instrText xml:space="preserve"> HYPERLINK \l "_Toc73111252" </w:instrText>
      </w:r>
      <w:r>
        <w:fldChar w:fldCharType="separate"/>
      </w:r>
      <w:r w:rsidRPr="00DE6041">
        <w:rPr>
          <w:rStyle w:val="Hyperlink"/>
        </w:rPr>
        <w:t>2.5.4. &lt;Derogation(s) from orphan market exclusivity&gt;</w:t>
      </w:r>
      <w:r>
        <w:rPr>
          <w:webHidden/>
        </w:rPr>
        <w:tab/>
      </w:r>
      <w:r>
        <w:rPr>
          <w:webHidden/>
        </w:rPr>
        <w:fldChar w:fldCharType="begin"/>
      </w:r>
      <w:r>
        <w:rPr>
          <w:webHidden/>
        </w:rPr>
        <w:instrText xml:space="preserve"> PAGEREF _Toc73111252 \h </w:instrText>
      </w:r>
      <w:r>
        <w:rPr>
          <w:webHidden/>
        </w:rPr>
        <w:fldChar w:fldCharType="separate"/>
      </w:r>
      <w:r>
        <w:rPr>
          <w:webHidden/>
        </w:rPr>
        <w:t>12</w:t>
      </w:r>
      <w:r>
        <w:rPr>
          <w:webHidden/>
        </w:rPr>
        <w:fldChar w:fldCharType="end"/>
      </w:r>
      <w:r>
        <w:fldChar w:fldCharType="end"/>
      </w:r>
    </w:p>
    <w:p w:rsidR="00F12083" w14:paraId="296F917D" w14:textId="456E4F11">
      <w:pPr>
        <w:pStyle w:val="TOC3"/>
        <w:rPr>
          <w:rFonts w:asciiTheme="minorHAnsi" w:eastAsiaTheme="minorEastAsia" w:hAnsiTheme="minorHAnsi" w:cstheme="minorBidi"/>
          <w:sz w:val="22"/>
          <w:szCs w:val="22"/>
        </w:rPr>
      </w:pPr>
      <w:r>
        <w:fldChar w:fldCharType="begin"/>
      </w:r>
      <w:r>
        <w:instrText xml:space="preserve"> HYPERLINK \l "_Toc73111253" </w:instrText>
      </w:r>
      <w:r>
        <w:fldChar w:fldCharType="separate"/>
      </w:r>
      <w:r w:rsidRPr="00DE6041">
        <w:rPr>
          <w:rStyle w:val="Hyperlink"/>
        </w:rPr>
        <w:t>2.5.5. &lt;Informatio</w:t>
      </w:r>
      <w:r w:rsidRPr="00DE6041">
        <w:rPr>
          <w:rStyle w:val="Hyperlink"/>
        </w:rPr>
        <w:t>n on paediatric requirements&gt;</w:t>
      </w:r>
      <w:r>
        <w:rPr>
          <w:webHidden/>
        </w:rPr>
        <w:tab/>
      </w:r>
      <w:r>
        <w:rPr>
          <w:webHidden/>
        </w:rPr>
        <w:fldChar w:fldCharType="begin"/>
      </w:r>
      <w:r>
        <w:rPr>
          <w:webHidden/>
        </w:rPr>
        <w:instrText xml:space="preserve"> PAGEREF _Toc73111253 \h </w:instrText>
      </w:r>
      <w:r>
        <w:rPr>
          <w:webHidden/>
        </w:rPr>
        <w:fldChar w:fldCharType="separate"/>
      </w:r>
      <w:r>
        <w:rPr>
          <w:webHidden/>
        </w:rPr>
        <w:t>13</w:t>
      </w:r>
      <w:r>
        <w:rPr>
          <w:webHidden/>
        </w:rPr>
        <w:fldChar w:fldCharType="end"/>
      </w:r>
      <w:r>
        <w:fldChar w:fldCharType="end"/>
      </w:r>
    </w:p>
    <w:p w:rsidR="00F12083" w14:paraId="382D40FA" w14:textId="66E1ED85">
      <w:pPr>
        <w:pStyle w:val="TOC1"/>
        <w:rPr>
          <w:rFonts w:asciiTheme="minorHAnsi" w:eastAsiaTheme="minorEastAsia" w:hAnsiTheme="minorHAnsi" w:cstheme="minorBidi"/>
          <w:b w:val="0"/>
        </w:rPr>
      </w:pPr>
      <w:r>
        <w:fldChar w:fldCharType="begin"/>
      </w:r>
      <w:r>
        <w:instrText xml:space="preserve"> HYPERLINK \l "_Toc73111254" </w:instrText>
      </w:r>
      <w:r>
        <w:fldChar w:fldCharType="separate"/>
      </w:r>
      <w:r w:rsidRPr="00DE6041">
        <w:rPr>
          <w:rStyle w:val="Hyperlink"/>
        </w:rPr>
        <w:t>3. Scientific overview and discussion</w:t>
      </w:r>
      <w:r>
        <w:rPr>
          <w:webHidden/>
        </w:rPr>
        <w:tab/>
      </w:r>
      <w:r>
        <w:rPr>
          <w:webHidden/>
        </w:rPr>
        <w:fldChar w:fldCharType="begin"/>
      </w:r>
      <w:r>
        <w:rPr>
          <w:webHidden/>
        </w:rPr>
        <w:instrText xml:space="preserve"> PAGEREF _Toc73111254 \h </w:instrText>
      </w:r>
      <w:r>
        <w:rPr>
          <w:webHidden/>
        </w:rPr>
        <w:fldChar w:fldCharType="separate"/>
      </w:r>
      <w:r>
        <w:rPr>
          <w:webHidden/>
        </w:rPr>
        <w:t>13</w:t>
      </w:r>
      <w:r>
        <w:rPr>
          <w:webHidden/>
        </w:rPr>
        <w:fldChar w:fldCharType="end"/>
      </w:r>
      <w:r>
        <w:fldChar w:fldCharType="end"/>
      </w:r>
    </w:p>
    <w:p w:rsidR="00F12083" w14:paraId="3B22851F" w14:textId="561E40D3">
      <w:pPr>
        <w:pStyle w:val="TOC2"/>
        <w:rPr>
          <w:rFonts w:asciiTheme="minorHAnsi" w:eastAsiaTheme="minorEastAsia" w:hAnsiTheme="minorHAnsi" w:cstheme="minorBidi"/>
          <w:sz w:val="22"/>
          <w:szCs w:val="22"/>
        </w:rPr>
      </w:pPr>
      <w:r>
        <w:fldChar w:fldCharType="begin"/>
      </w:r>
      <w:r>
        <w:instrText xml:space="preserve"> HYPERLINK \l "_Toc73111255" </w:instrText>
      </w:r>
      <w:r>
        <w:fldChar w:fldCharType="separate"/>
      </w:r>
      <w:r w:rsidRPr="00DE6041">
        <w:rPr>
          <w:rStyle w:val="Hyperlink"/>
        </w:rPr>
        <w:t>3.1. Quality aspects</w:t>
      </w:r>
      <w:r>
        <w:rPr>
          <w:webHidden/>
        </w:rPr>
        <w:tab/>
      </w:r>
      <w:r>
        <w:rPr>
          <w:webHidden/>
        </w:rPr>
        <w:fldChar w:fldCharType="begin"/>
      </w:r>
      <w:r>
        <w:rPr>
          <w:webHidden/>
        </w:rPr>
        <w:instrText xml:space="preserve"> PAGEREF _Toc73111255 \h </w:instrText>
      </w:r>
      <w:r>
        <w:rPr>
          <w:webHidden/>
        </w:rPr>
        <w:fldChar w:fldCharType="separate"/>
      </w:r>
      <w:r>
        <w:rPr>
          <w:webHidden/>
        </w:rPr>
        <w:t>13</w:t>
      </w:r>
      <w:r>
        <w:rPr>
          <w:webHidden/>
        </w:rPr>
        <w:fldChar w:fldCharType="end"/>
      </w:r>
      <w:r>
        <w:fldChar w:fldCharType="end"/>
      </w:r>
    </w:p>
    <w:p w:rsidR="00F12083" w14:paraId="3659C8FC" w14:textId="3C80266A">
      <w:pPr>
        <w:pStyle w:val="TOC3"/>
        <w:rPr>
          <w:rFonts w:asciiTheme="minorHAnsi" w:eastAsiaTheme="minorEastAsia" w:hAnsiTheme="minorHAnsi" w:cstheme="minorBidi"/>
          <w:sz w:val="22"/>
          <w:szCs w:val="22"/>
        </w:rPr>
      </w:pPr>
      <w:r>
        <w:fldChar w:fldCharType="begin"/>
      </w:r>
      <w:r>
        <w:instrText xml:space="preserve"> HYPERLINK \l "_Toc73111256" </w:instrText>
      </w:r>
      <w:r>
        <w:fldChar w:fldCharType="separate"/>
      </w:r>
      <w:r w:rsidRPr="00DE6041">
        <w:rPr>
          <w:rStyle w:val="Hyperlink"/>
        </w:rPr>
        <w:t>3.1.1. Introduction</w:t>
      </w:r>
      <w:r>
        <w:rPr>
          <w:webHidden/>
        </w:rPr>
        <w:tab/>
      </w:r>
      <w:r>
        <w:rPr>
          <w:webHidden/>
        </w:rPr>
        <w:fldChar w:fldCharType="begin"/>
      </w:r>
      <w:r>
        <w:rPr>
          <w:webHidden/>
        </w:rPr>
        <w:instrText xml:space="preserve"> PAGEREF _Toc73111256 \h </w:instrText>
      </w:r>
      <w:r>
        <w:rPr>
          <w:webHidden/>
        </w:rPr>
        <w:fldChar w:fldCharType="separate"/>
      </w:r>
      <w:r>
        <w:rPr>
          <w:webHidden/>
        </w:rPr>
        <w:t>13</w:t>
      </w:r>
      <w:r>
        <w:rPr>
          <w:webHidden/>
        </w:rPr>
        <w:fldChar w:fldCharType="end"/>
      </w:r>
      <w:r>
        <w:fldChar w:fldCharType="end"/>
      </w:r>
    </w:p>
    <w:p w:rsidR="00F12083" w14:paraId="2D803368" w14:textId="624B958D">
      <w:pPr>
        <w:pStyle w:val="TOC3"/>
        <w:rPr>
          <w:rFonts w:asciiTheme="minorHAnsi" w:eastAsiaTheme="minorEastAsia" w:hAnsiTheme="minorHAnsi" w:cstheme="minorBidi"/>
          <w:sz w:val="22"/>
          <w:szCs w:val="22"/>
        </w:rPr>
      </w:pPr>
      <w:r>
        <w:fldChar w:fldCharType="begin"/>
      </w:r>
      <w:r>
        <w:instrText xml:space="preserve"> HYPERLINK \l "_Toc73111257" </w:instrText>
      </w:r>
      <w:r>
        <w:fldChar w:fldCharType="separate"/>
      </w:r>
      <w:r w:rsidRPr="00DE6041">
        <w:rPr>
          <w:rStyle w:val="Hyperlink"/>
        </w:rPr>
        <w:t>3.1.2. Active Substance</w:t>
      </w:r>
      <w:r>
        <w:rPr>
          <w:webHidden/>
        </w:rPr>
        <w:tab/>
      </w:r>
      <w:r>
        <w:rPr>
          <w:webHidden/>
        </w:rPr>
        <w:fldChar w:fldCharType="begin"/>
      </w:r>
      <w:r>
        <w:rPr>
          <w:webHidden/>
        </w:rPr>
        <w:instrText xml:space="preserve"> PAGEREF _Toc73111257 \h </w:instrText>
      </w:r>
      <w:r>
        <w:rPr>
          <w:webHidden/>
        </w:rPr>
        <w:fldChar w:fldCharType="separate"/>
      </w:r>
      <w:r>
        <w:rPr>
          <w:webHidden/>
        </w:rPr>
        <w:t>13</w:t>
      </w:r>
      <w:r>
        <w:rPr>
          <w:webHidden/>
        </w:rPr>
        <w:fldChar w:fldCharType="end"/>
      </w:r>
      <w:r>
        <w:fldChar w:fldCharType="end"/>
      </w:r>
    </w:p>
    <w:p w:rsidR="00F12083" w14:paraId="2A40D7AD" w14:textId="12CC1AAA">
      <w:pPr>
        <w:pStyle w:val="TOC3"/>
        <w:rPr>
          <w:rFonts w:asciiTheme="minorHAnsi" w:eastAsiaTheme="minorEastAsia" w:hAnsiTheme="minorHAnsi" w:cstheme="minorBidi"/>
          <w:sz w:val="22"/>
          <w:szCs w:val="22"/>
        </w:rPr>
      </w:pPr>
      <w:r>
        <w:fldChar w:fldCharType="begin"/>
      </w:r>
      <w:r>
        <w:instrText xml:space="preserve"> HYPERLINK \l "_Toc73111258" </w:instrText>
      </w:r>
      <w:r>
        <w:fldChar w:fldCharType="separate"/>
      </w:r>
      <w:r w:rsidRPr="00DE6041">
        <w:rPr>
          <w:rStyle w:val="Hyperlink"/>
        </w:rPr>
        <w:t>3.1.3. Finished Medicinal Product</w:t>
      </w:r>
      <w:r>
        <w:rPr>
          <w:webHidden/>
        </w:rPr>
        <w:tab/>
      </w:r>
      <w:r>
        <w:rPr>
          <w:webHidden/>
        </w:rPr>
        <w:fldChar w:fldCharType="begin"/>
      </w:r>
      <w:r>
        <w:rPr>
          <w:webHidden/>
        </w:rPr>
        <w:instrText xml:space="preserve"> PAGEREF _Toc73111258 \h </w:instrText>
      </w:r>
      <w:r>
        <w:rPr>
          <w:webHidden/>
        </w:rPr>
        <w:fldChar w:fldCharType="separate"/>
      </w:r>
      <w:r>
        <w:rPr>
          <w:webHidden/>
        </w:rPr>
        <w:t>16</w:t>
      </w:r>
      <w:r>
        <w:rPr>
          <w:webHidden/>
        </w:rPr>
        <w:fldChar w:fldCharType="end"/>
      </w:r>
      <w:r>
        <w:fldChar w:fldCharType="end"/>
      </w:r>
    </w:p>
    <w:p w:rsidR="00F12083" w14:paraId="149ED8D9" w14:textId="7B53A4CC">
      <w:pPr>
        <w:pStyle w:val="TOC3"/>
        <w:rPr>
          <w:rFonts w:asciiTheme="minorHAnsi" w:eastAsiaTheme="minorEastAsia" w:hAnsiTheme="minorHAnsi" w:cstheme="minorBidi"/>
          <w:sz w:val="22"/>
          <w:szCs w:val="22"/>
        </w:rPr>
      </w:pPr>
      <w:r>
        <w:fldChar w:fldCharType="begin"/>
      </w:r>
      <w:r>
        <w:instrText xml:space="preserve"> HYPERLINK \l "_Toc73111259" </w:instrText>
      </w:r>
      <w:r>
        <w:fldChar w:fldCharType="separate"/>
      </w:r>
      <w:r w:rsidRPr="00DE6041">
        <w:rPr>
          <w:rStyle w:val="Hyperlink"/>
        </w:rPr>
        <w:t>3.1.4. Discussion and conclusions on chemical, pharmaceutical and biological</w:t>
      </w:r>
      <w:r w:rsidRPr="00DE6041">
        <w:rPr>
          <w:rStyle w:val="Hyperlink"/>
        </w:rPr>
        <w:t xml:space="preserve"> aspects</w:t>
      </w:r>
      <w:r>
        <w:rPr>
          <w:webHidden/>
        </w:rPr>
        <w:tab/>
      </w:r>
      <w:r>
        <w:rPr>
          <w:webHidden/>
        </w:rPr>
        <w:fldChar w:fldCharType="begin"/>
      </w:r>
      <w:r>
        <w:rPr>
          <w:webHidden/>
        </w:rPr>
        <w:instrText xml:space="preserve"> PAGEREF _Toc73111259 \h </w:instrText>
      </w:r>
      <w:r>
        <w:rPr>
          <w:webHidden/>
        </w:rPr>
        <w:fldChar w:fldCharType="separate"/>
      </w:r>
      <w:r>
        <w:rPr>
          <w:webHidden/>
        </w:rPr>
        <w:t>18</w:t>
      </w:r>
      <w:r>
        <w:rPr>
          <w:webHidden/>
        </w:rPr>
        <w:fldChar w:fldCharType="end"/>
      </w:r>
      <w:r>
        <w:fldChar w:fldCharType="end"/>
      </w:r>
    </w:p>
    <w:p w:rsidR="00F12083" w14:paraId="2CF1BDDF" w14:textId="3A9D7442">
      <w:pPr>
        <w:pStyle w:val="TOC2"/>
        <w:rPr>
          <w:rFonts w:asciiTheme="minorHAnsi" w:eastAsiaTheme="minorEastAsia" w:hAnsiTheme="minorHAnsi" w:cstheme="minorBidi"/>
          <w:sz w:val="22"/>
          <w:szCs w:val="22"/>
        </w:rPr>
      </w:pPr>
      <w:r>
        <w:fldChar w:fldCharType="begin"/>
      </w:r>
      <w:r>
        <w:instrText xml:space="preserve"> HYPERLINK \l "_Toc73111260" </w:instrText>
      </w:r>
      <w:r>
        <w:fldChar w:fldCharType="separate"/>
      </w:r>
      <w:r w:rsidRPr="00DE6041">
        <w:rPr>
          <w:rStyle w:val="Hyperlink"/>
        </w:rPr>
        <w:t>3.2. Non clinical aspects</w:t>
      </w:r>
      <w:r>
        <w:rPr>
          <w:webHidden/>
        </w:rPr>
        <w:tab/>
      </w:r>
      <w:r>
        <w:rPr>
          <w:webHidden/>
        </w:rPr>
        <w:fldChar w:fldCharType="begin"/>
      </w:r>
      <w:r>
        <w:rPr>
          <w:webHidden/>
        </w:rPr>
        <w:instrText xml:space="preserve"> PAGEREF _Toc73111260 \h </w:instrText>
      </w:r>
      <w:r>
        <w:rPr>
          <w:webHidden/>
        </w:rPr>
        <w:fldChar w:fldCharType="separate"/>
      </w:r>
      <w:r>
        <w:rPr>
          <w:webHidden/>
        </w:rPr>
        <w:t>19</w:t>
      </w:r>
      <w:r>
        <w:rPr>
          <w:webHidden/>
        </w:rPr>
        <w:fldChar w:fldCharType="end"/>
      </w:r>
      <w:r>
        <w:fldChar w:fldCharType="end"/>
      </w:r>
    </w:p>
    <w:p w:rsidR="00F12083" w14:paraId="510DE0F6" w14:textId="170F8840">
      <w:pPr>
        <w:pStyle w:val="TOC3"/>
        <w:rPr>
          <w:rFonts w:asciiTheme="minorHAnsi" w:eastAsiaTheme="minorEastAsia" w:hAnsiTheme="minorHAnsi" w:cstheme="minorBidi"/>
          <w:sz w:val="22"/>
          <w:szCs w:val="22"/>
        </w:rPr>
      </w:pPr>
      <w:r>
        <w:fldChar w:fldCharType="begin"/>
      </w:r>
      <w:r>
        <w:instrText xml:space="preserve"> HYPERLINK \l "_Toc73111261" </w:instrText>
      </w:r>
      <w:r>
        <w:fldChar w:fldCharType="separate"/>
      </w:r>
      <w:r w:rsidRPr="00DE6041">
        <w:rPr>
          <w:rStyle w:val="Hyperlink"/>
        </w:rPr>
        <w:t>3.2.1. &lt;Pharmacology&gt;</w:t>
      </w:r>
      <w:r>
        <w:rPr>
          <w:webHidden/>
        </w:rPr>
        <w:tab/>
      </w:r>
      <w:r>
        <w:rPr>
          <w:webHidden/>
        </w:rPr>
        <w:fldChar w:fldCharType="begin"/>
      </w:r>
      <w:r>
        <w:rPr>
          <w:webHidden/>
        </w:rPr>
        <w:instrText xml:space="preserve"> PAGEREF _Toc73111261 \h </w:instrText>
      </w:r>
      <w:r>
        <w:rPr>
          <w:webHidden/>
        </w:rPr>
        <w:fldChar w:fldCharType="separate"/>
      </w:r>
      <w:r>
        <w:rPr>
          <w:webHidden/>
        </w:rPr>
        <w:t>20</w:t>
      </w:r>
      <w:r>
        <w:rPr>
          <w:webHidden/>
        </w:rPr>
        <w:fldChar w:fldCharType="end"/>
      </w:r>
      <w:r>
        <w:fldChar w:fldCharType="end"/>
      </w:r>
    </w:p>
    <w:p w:rsidR="00F12083" w14:paraId="1C7C2C1D" w14:textId="06883B2D">
      <w:pPr>
        <w:pStyle w:val="TOC3"/>
        <w:rPr>
          <w:rFonts w:asciiTheme="minorHAnsi" w:eastAsiaTheme="minorEastAsia" w:hAnsiTheme="minorHAnsi" w:cstheme="minorBidi"/>
          <w:sz w:val="22"/>
          <w:szCs w:val="22"/>
        </w:rPr>
      </w:pPr>
      <w:r>
        <w:fldChar w:fldCharType="begin"/>
      </w:r>
      <w:r>
        <w:instrText xml:space="preserve"> HYPERLINK \l "_Toc73111262" </w:instrText>
      </w:r>
      <w:r>
        <w:fldChar w:fldCharType="separate"/>
      </w:r>
      <w:r w:rsidRPr="00DE6041">
        <w:rPr>
          <w:rStyle w:val="Hyperlink"/>
        </w:rPr>
        <w:t>3.2.2. &lt;Pharmacokinetics&gt;</w:t>
      </w:r>
      <w:r>
        <w:rPr>
          <w:webHidden/>
        </w:rPr>
        <w:tab/>
      </w:r>
      <w:r>
        <w:rPr>
          <w:webHidden/>
        </w:rPr>
        <w:fldChar w:fldCharType="begin"/>
      </w:r>
      <w:r>
        <w:rPr>
          <w:webHidden/>
        </w:rPr>
        <w:instrText xml:space="preserve"> PAGEREF _Toc73111262 \h </w:instrText>
      </w:r>
      <w:r>
        <w:rPr>
          <w:webHidden/>
        </w:rPr>
        <w:fldChar w:fldCharType="separate"/>
      </w:r>
      <w:r>
        <w:rPr>
          <w:webHidden/>
        </w:rPr>
        <w:t>20</w:t>
      </w:r>
      <w:r>
        <w:rPr>
          <w:webHidden/>
        </w:rPr>
        <w:fldChar w:fldCharType="end"/>
      </w:r>
      <w:r>
        <w:fldChar w:fldCharType="end"/>
      </w:r>
    </w:p>
    <w:p w:rsidR="00F12083" w14:paraId="62B519D8" w14:textId="690A5644">
      <w:pPr>
        <w:pStyle w:val="TOC3"/>
        <w:rPr>
          <w:rFonts w:asciiTheme="minorHAnsi" w:eastAsiaTheme="minorEastAsia" w:hAnsiTheme="minorHAnsi" w:cstheme="minorBidi"/>
          <w:sz w:val="22"/>
          <w:szCs w:val="22"/>
        </w:rPr>
      </w:pPr>
      <w:r>
        <w:fldChar w:fldCharType="begin"/>
      </w:r>
      <w:r>
        <w:instrText xml:space="preserve"> HYPERLINK \l "_Toc73111263" </w:instrText>
      </w:r>
      <w:r>
        <w:fldChar w:fldCharType="separate"/>
      </w:r>
      <w:r w:rsidRPr="00DE6041">
        <w:rPr>
          <w:rStyle w:val="Hyperlink"/>
        </w:rPr>
        <w:t>3.2.3. &lt;Toxicology&gt;</w:t>
      </w:r>
      <w:r>
        <w:rPr>
          <w:webHidden/>
        </w:rPr>
        <w:tab/>
      </w:r>
      <w:r>
        <w:rPr>
          <w:webHidden/>
        </w:rPr>
        <w:fldChar w:fldCharType="begin"/>
      </w:r>
      <w:r>
        <w:rPr>
          <w:webHidden/>
        </w:rPr>
        <w:instrText xml:space="preserve"> PAGEREF _Toc73111263 \h </w:instrText>
      </w:r>
      <w:r>
        <w:rPr>
          <w:webHidden/>
        </w:rPr>
        <w:fldChar w:fldCharType="separate"/>
      </w:r>
      <w:r>
        <w:rPr>
          <w:webHidden/>
        </w:rPr>
        <w:t>20</w:t>
      </w:r>
      <w:r>
        <w:rPr>
          <w:webHidden/>
        </w:rPr>
        <w:fldChar w:fldCharType="end"/>
      </w:r>
      <w:r>
        <w:fldChar w:fldCharType="end"/>
      </w:r>
    </w:p>
    <w:p w:rsidR="00F12083" w14:paraId="58AD4DFB" w14:textId="4ECE66F3">
      <w:pPr>
        <w:pStyle w:val="TOC3"/>
        <w:rPr>
          <w:rFonts w:asciiTheme="minorHAnsi" w:eastAsiaTheme="minorEastAsia" w:hAnsiTheme="minorHAnsi" w:cstheme="minorBidi"/>
          <w:sz w:val="22"/>
          <w:szCs w:val="22"/>
        </w:rPr>
      </w:pPr>
      <w:r>
        <w:fldChar w:fldCharType="begin"/>
      </w:r>
      <w:r>
        <w:instrText xml:space="preserve"> HYPERLINK \l "_Toc73111264" </w:instrText>
      </w:r>
      <w:r>
        <w:fldChar w:fldCharType="separate"/>
      </w:r>
      <w:r w:rsidRPr="00DE6041">
        <w:rPr>
          <w:rStyle w:val="Hyperlink"/>
        </w:rPr>
        <w:t xml:space="preserve">3.2.4. </w:t>
      </w:r>
      <w:r w:rsidRPr="00DE6041">
        <w:rPr>
          <w:rStyle w:val="Hyperlink"/>
        </w:rPr>
        <w:t>Ecotoxicity/environmental risk assessment</w:t>
      </w:r>
      <w:r>
        <w:rPr>
          <w:webHidden/>
        </w:rPr>
        <w:tab/>
      </w:r>
      <w:r>
        <w:rPr>
          <w:webHidden/>
        </w:rPr>
        <w:fldChar w:fldCharType="begin"/>
      </w:r>
      <w:r>
        <w:rPr>
          <w:webHidden/>
        </w:rPr>
        <w:instrText xml:space="preserve"> PAGEREF _Toc73111264 \h </w:instrText>
      </w:r>
      <w:r>
        <w:rPr>
          <w:webHidden/>
        </w:rPr>
        <w:fldChar w:fldCharType="separate"/>
      </w:r>
      <w:r>
        <w:rPr>
          <w:webHidden/>
        </w:rPr>
        <w:t>20</w:t>
      </w:r>
      <w:r>
        <w:rPr>
          <w:webHidden/>
        </w:rPr>
        <w:fldChar w:fldCharType="end"/>
      </w:r>
      <w:r>
        <w:fldChar w:fldCharType="end"/>
      </w:r>
    </w:p>
    <w:p w:rsidR="00F12083" w14:paraId="0B958036" w14:textId="459D3A56">
      <w:pPr>
        <w:pStyle w:val="TOC3"/>
        <w:rPr>
          <w:rFonts w:asciiTheme="minorHAnsi" w:eastAsiaTheme="minorEastAsia" w:hAnsiTheme="minorHAnsi" w:cstheme="minorBidi"/>
          <w:sz w:val="22"/>
          <w:szCs w:val="22"/>
        </w:rPr>
      </w:pPr>
      <w:r>
        <w:fldChar w:fldCharType="begin"/>
      </w:r>
      <w:r>
        <w:instrText xml:space="preserve"> HYPERLINK \l "_Toc73111265" </w:instrText>
      </w:r>
      <w:r>
        <w:fldChar w:fldCharType="separate"/>
      </w:r>
      <w:r w:rsidRPr="00DE6041">
        <w:rPr>
          <w:rStyle w:val="Hyperlink"/>
        </w:rPr>
        <w:t>3.2.5. Discussion on non-clinical aspects</w:t>
      </w:r>
      <w:r>
        <w:rPr>
          <w:webHidden/>
        </w:rPr>
        <w:tab/>
      </w:r>
      <w:r>
        <w:rPr>
          <w:webHidden/>
        </w:rPr>
        <w:fldChar w:fldCharType="begin"/>
      </w:r>
      <w:r>
        <w:rPr>
          <w:webHidden/>
        </w:rPr>
        <w:instrText xml:space="preserve"> PAGEREF _Toc73111265 \h </w:instrText>
      </w:r>
      <w:r>
        <w:rPr>
          <w:webHidden/>
        </w:rPr>
        <w:fldChar w:fldCharType="separate"/>
      </w:r>
      <w:r>
        <w:rPr>
          <w:webHidden/>
        </w:rPr>
        <w:t>20</w:t>
      </w:r>
      <w:r>
        <w:rPr>
          <w:webHidden/>
        </w:rPr>
        <w:fldChar w:fldCharType="end"/>
      </w:r>
      <w:r>
        <w:fldChar w:fldCharType="end"/>
      </w:r>
    </w:p>
    <w:p w:rsidR="00F12083" w14:paraId="01644BEC" w14:textId="584711EA">
      <w:pPr>
        <w:pStyle w:val="TOC3"/>
        <w:rPr>
          <w:rFonts w:asciiTheme="minorHAnsi" w:eastAsiaTheme="minorEastAsia" w:hAnsiTheme="minorHAnsi" w:cstheme="minorBidi"/>
          <w:sz w:val="22"/>
          <w:szCs w:val="22"/>
        </w:rPr>
      </w:pPr>
      <w:r>
        <w:fldChar w:fldCharType="begin"/>
      </w:r>
      <w:r>
        <w:instrText xml:space="preserve"> HYPERLINK \l "_Toc73111266" </w:instrText>
      </w:r>
      <w:r>
        <w:fldChar w:fldCharType="separate"/>
      </w:r>
      <w:r w:rsidRPr="00DE6041">
        <w:rPr>
          <w:rStyle w:val="Hyperlink"/>
        </w:rPr>
        <w:t>3.2.6. Conclusion on non-clinical aspects</w:t>
      </w:r>
      <w:r>
        <w:rPr>
          <w:webHidden/>
        </w:rPr>
        <w:tab/>
      </w:r>
      <w:r>
        <w:rPr>
          <w:webHidden/>
        </w:rPr>
        <w:fldChar w:fldCharType="begin"/>
      </w:r>
      <w:r>
        <w:rPr>
          <w:webHidden/>
        </w:rPr>
        <w:instrText xml:space="preserve"> PAGEREF _Toc73111266 \h </w:instrText>
      </w:r>
      <w:r>
        <w:rPr>
          <w:webHidden/>
        </w:rPr>
        <w:fldChar w:fldCharType="separate"/>
      </w:r>
      <w:r>
        <w:rPr>
          <w:webHidden/>
        </w:rPr>
        <w:t>20</w:t>
      </w:r>
      <w:r>
        <w:rPr>
          <w:webHidden/>
        </w:rPr>
        <w:fldChar w:fldCharType="end"/>
      </w:r>
      <w:r>
        <w:fldChar w:fldCharType="end"/>
      </w:r>
    </w:p>
    <w:p w:rsidR="00F12083" w14:paraId="7FC147F7" w14:textId="483A6B5B">
      <w:pPr>
        <w:pStyle w:val="TOC2"/>
        <w:rPr>
          <w:rFonts w:asciiTheme="minorHAnsi" w:eastAsiaTheme="minorEastAsia" w:hAnsiTheme="minorHAnsi" w:cstheme="minorBidi"/>
          <w:sz w:val="22"/>
          <w:szCs w:val="22"/>
        </w:rPr>
      </w:pPr>
      <w:r>
        <w:fldChar w:fldCharType="begin"/>
      </w:r>
      <w:r>
        <w:instrText xml:space="preserve"> HYPERLINK \l "_Toc73111267" </w:instrText>
      </w:r>
      <w:r>
        <w:fldChar w:fldCharType="separate"/>
      </w:r>
      <w:r w:rsidRPr="00DE6041">
        <w:rPr>
          <w:rStyle w:val="Hyperlink"/>
        </w:rPr>
        <w:t>3.3. Cli</w:t>
      </w:r>
      <w:r w:rsidRPr="00DE6041">
        <w:rPr>
          <w:rStyle w:val="Hyperlink"/>
        </w:rPr>
        <w:t>nical aspects</w:t>
      </w:r>
      <w:r>
        <w:rPr>
          <w:webHidden/>
        </w:rPr>
        <w:tab/>
      </w:r>
      <w:r>
        <w:rPr>
          <w:webHidden/>
        </w:rPr>
        <w:fldChar w:fldCharType="begin"/>
      </w:r>
      <w:r>
        <w:rPr>
          <w:webHidden/>
        </w:rPr>
        <w:instrText xml:space="preserve"> PAGEREF _Toc73111267 \h </w:instrText>
      </w:r>
      <w:r>
        <w:rPr>
          <w:webHidden/>
        </w:rPr>
        <w:fldChar w:fldCharType="separate"/>
      </w:r>
      <w:r>
        <w:rPr>
          <w:webHidden/>
        </w:rPr>
        <w:t>20</w:t>
      </w:r>
      <w:r>
        <w:rPr>
          <w:webHidden/>
        </w:rPr>
        <w:fldChar w:fldCharType="end"/>
      </w:r>
      <w:r>
        <w:fldChar w:fldCharType="end"/>
      </w:r>
    </w:p>
    <w:p w:rsidR="00F12083" w14:paraId="34F2C784" w14:textId="17605D9A">
      <w:pPr>
        <w:pStyle w:val="TOC3"/>
        <w:rPr>
          <w:rFonts w:asciiTheme="minorHAnsi" w:eastAsiaTheme="minorEastAsia" w:hAnsiTheme="minorHAnsi" w:cstheme="minorBidi"/>
          <w:sz w:val="22"/>
          <w:szCs w:val="22"/>
        </w:rPr>
      </w:pPr>
      <w:r>
        <w:fldChar w:fldCharType="begin"/>
      </w:r>
      <w:r>
        <w:instrText xml:space="preserve"> HYPERLINK \l "_Toc73111268" </w:instrText>
      </w:r>
      <w:r>
        <w:fldChar w:fldCharType="separate"/>
      </w:r>
      <w:r w:rsidRPr="00DE6041">
        <w:rPr>
          <w:rStyle w:val="Hyperlink"/>
        </w:rPr>
        <w:t>3.3.1. Exemption</w:t>
      </w:r>
      <w:r>
        <w:rPr>
          <w:webHidden/>
        </w:rPr>
        <w:tab/>
      </w:r>
      <w:r>
        <w:rPr>
          <w:webHidden/>
        </w:rPr>
        <w:fldChar w:fldCharType="begin"/>
      </w:r>
      <w:r>
        <w:rPr>
          <w:webHidden/>
        </w:rPr>
        <w:instrText xml:space="preserve"> PAGEREF _Toc73111268 \h </w:instrText>
      </w:r>
      <w:r>
        <w:rPr>
          <w:webHidden/>
        </w:rPr>
        <w:fldChar w:fldCharType="separate"/>
      </w:r>
      <w:r>
        <w:rPr>
          <w:webHidden/>
        </w:rPr>
        <w:t>20</w:t>
      </w:r>
      <w:r>
        <w:rPr>
          <w:webHidden/>
        </w:rPr>
        <w:fldChar w:fldCharType="end"/>
      </w:r>
      <w:r>
        <w:fldChar w:fldCharType="end"/>
      </w:r>
    </w:p>
    <w:p w:rsidR="00F12083" w14:paraId="60DCF0D6" w14:textId="3E528379">
      <w:pPr>
        <w:pStyle w:val="TOC3"/>
        <w:rPr>
          <w:rFonts w:asciiTheme="minorHAnsi" w:eastAsiaTheme="minorEastAsia" w:hAnsiTheme="minorHAnsi" w:cstheme="minorBidi"/>
          <w:sz w:val="22"/>
          <w:szCs w:val="22"/>
        </w:rPr>
      </w:pPr>
      <w:r>
        <w:fldChar w:fldCharType="begin"/>
      </w:r>
      <w:r>
        <w:instrText xml:space="preserve"> HYPERLINK \l "_Toc73111269" </w:instrText>
      </w:r>
      <w:r>
        <w:fldChar w:fldCharType="separate"/>
      </w:r>
      <w:r w:rsidRPr="00DE6041">
        <w:rPr>
          <w:rStyle w:val="Hyperlink"/>
        </w:rPr>
        <w:t>3.3.2. Clinical pharmacology</w:t>
      </w:r>
      <w:r>
        <w:rPr>
          <w:webHidden/>
        </w:rPr>
        <w:tab/>
      </w:r>
      <w:r>
        <w:rPr>
          <w:webHidden/>
        </w:rPr>
        <w:fldChar w:fldCharType="begin"/>
      </w:r>
      <w:r>
        <w:rPr>
          <w:webHidden/>
        </w:rPr>
        <w:instrText xml:space="preserve"> PAGEREF _Toc73111269 \h </w:instrText>
      </w:r>
      <w:r>
        <w:rPr>
          <w:webHidden/>
        </w:rPr>
        <w:fldChar w:fldCharType="separate"/>
      </w:r>
      <w:r>
        <w:rPr>
          <w:webHidden/>
        </w:rPr>
        <w:t>20</w:t>
      </w:r>
      <w:r>
        <w:rPr>
          <w:webHidden/>
        </w:rPr>
        <w:fldChar w:fldCharType="end"/>
      </w:r>
      <w:r>
        <w:fldChar w:fldCharType="end"/>
      </w:r>
    </w:p>
    <w:p w:rsidR="00F12083" w14:paraId="17103270" w14:textId="5406C988">
      <w:pPr>
        <w:pStyle w:val="TOC3"/>
        <w:rPr>
          <w:rFonts w:asciiTheme="minorHAnsi" w:eastAsiaTheme="minorEastAsia" w:hAnsiTheme="minorHAnsi" w:cstheme="minorBidi"/>
          <w:sz w:val="22"/>
          <w:szCs w:val="22"/>
        </w:rPr>
      </w:pPr>
      <w:r>
        <w:fldChar w:fldCharType="begin"/>
      </w:r>
      <w:r>
        <w:instrText xml:space="preserve"> HYPERLINK \l "_Toc73111270" </w:instrText>
      </w:r>
      <w:r>
        <w:fldChar w:fldCharType="separate"/>
      </w:r>
      <w:r w:rsidRPr="00DE6041">
        <w:rPr>
          <w:rStyle w:val="Hyperlink"/>
        </w:rPr>
        <w:t>3.3.3. &lt;Clinical efficacy&gt;</w:t>
      </w:r>
      <w:r>
        <w:rPr>
          <w:webHidden/>
        </w:rPr>
        <w:tab/>
      </w:r>
      <w:r>
        <w:rPr>
          <w:webHidden/>
        </w:rPr>
        <w:fldChar w:fldCharType="begin"/>
      </w:r>
      <w:r>
        <w:rPr>
          <w:webHidden/>
        </w:rPr>
        <w:instrText xml:space="preserve"> PAGEREF _Toc73111270 \h </w:instrText>
      </w:r>
      <w:r>
        <w:rPr>
          <w:webHidden/>
        </w:rPr>
        <w:fldChar w:fldCharType="separate"/>
      </w:r>
      <w:r>
        <w:rPr>
          <w:webHidden/>
        </w:rPr>
        <w:t>22</w:t>
      </w:r>
      <w:r>
        <w:rPr>
          <w:webHidden/>
        </w:rPr>
        <w:fldChar w:fldCharType="end"/>
      </w:r>
      <w:r>
        <w:fldChar w:fldCharType="end"/>
      </w:r>
    </w:p>
    <w:p w:rsidR="00F12083" w14:paraId="636BAD5B" w14:textId="1021DDD1">
      <w:pPr>
        <w:pStyle w:val="TOC3"/>
        <w:rPr>
          <w:rFonts w:asciiTheme="minorHAnsi" w:eastAsiaTheme="minorEastAsia" w:hAnsiTheme="minorHAnsi" w:cstheme="minorBidi"/>
          <w:sz w:val="22"/>
          <w:szCs w:val="22"/>
        </w:rPr>
      </w:pPr>
      <w:r>
        <w:fldChar w:fldCharType="begin"/>
      </w:r>
      <w:r>
        <w:instrText xml:space="preserve"> HYPERLINK \l "_Toc73111271" </w:instrText>
      </w:r>
      <w:r>
        <w:fldChar w:fldCharType="separate"/>
      </w:r>
      <w:r w:rsidRPr="00DE6041">
        <w:rPr>
          <w:rStyle w:val="Hyperlink"/>
        </w:rPr>
        <w:t>3.3.4. &lt;Clinical safety&gt;</w:t>
      </w:r>
      <w:r>
        <w:rPr>
          <w:webHidden/>
        </w:rPr>
        <w:tab/>
      </w:r>
      <w:r>
        <w:rPr>
          <w:webHidden/>
        </w:rPr>
        <w:fldChar w:fldCharType="begin"/>
      </w:r>
      <w:r>
        <w:rPr>
          <w:webHidden/>
        </w:rPr>
        <w:instrText xml:space="preserve"> PAGEREF _Toc73111271 \h </w:instrText>
      </w:r>
      <w:r>
        <w:rPr>
          <w:webHidden/>
        </w:rPr>
        <w:fldChar w:fldCharType="separate"/>
      </w:r>
      <w:r>
        <w:rPr>
          <w:webHidden/>
        </w:rPr>
        <w:t>25</w:t>
      </w:r>
      <w:r>
        <w:rPr>
          <w:webHidden/>
        </w:rPr>
        <w:fldChar w:fldCharType="end"/>
      </w:r>
      <w:r>
        <w:fldChar w:fldCharType="end"/>
      </w:r>
    </w:p>
    <w:p w:rsidR="00F12083" w14:paraId="34E65E84" w14:textId="6334D339">
      <w:pPr>
        <w:pStyle w:val="TOC3"/>
        <w:rPr>
          <w:rFonts w:asciiTheme="minorHAnsi" w:eastAsiaTheme="minorEastAsia" w:hAnsiTheme="minorHAnsi" w:cstheme="minorBidi"/>
          <w:sz w:val="22"/>
          <w:szCs w:val="22"/>
        </w:rPr>
      </w:pPr>
      <w:r>
        <w:fldChar w:fldCharType="begin"/>
      </w:r>
      <w:r>
        <w:instrText xml:space="preserve"> HYPERLINK \l "_Toc73111272" </w:instrText>
      </w:r>
      <w:r>
        <w:fldChar w:fldCharType="separate"/>
      </w:r>
      <w:r w:rsidRPr="00DE6041">
        <w:rPr>
          <w:rStyle w:val="Hyperlink"/>
        </w:rPr>
        <w:t>3.3.5. Post marketing experience</w:t>
      </w:r>
      <w:r>
        <w:rPr>
          <w:webHidden/>
        </w:rPr>
        <w:tab/>
      </w:r>
      <w:r>
        <w:rPr>
          <w:webHidden/>
        </w:rPr>
        <w:fldChar w:fldCharType="begin"/>
      </w:r>
      <w:r>
        <w:rPr>
          <w:webHidden/>
        </w:rPr>
        <w:instrText xml:space="preserve"> PAGEREF _Toc73111272 \h </w:instrText>
      </w:r>
      <w:r>
        <w:rPr>
          <w:webHidden/>
        </w:rPr>
        <w:fldChar w:fldCharType="separate"/>
      </w:r>
      <w:r>
        <w:rPr>
          <w:webHidden/>
        </w:rPr>
        <w:t>25</w:t>
      </w:r>
      <w:r>
        <w:rPr>
          <w:webHidden/>
        </w:rPr>
        <w:fldChar w:fldCharType="end"/>
      </w:r>
      <w:r>
        <w:fldChar w:fldCharType="end"/>
      </w:r>
    </w:p>
    <w:p w:rsidR="00F12083" w14:paraId="04C4BB5C" w14:textId="03BE4662">
      <w:pPr>
        <w:pStyle w:val="TOC2"/>
        <w:rPr>
          <w:rFonts w:asciiTheme="minorHAnsi" w:eastAsiaTheme="minorEastAsia" w:hAnsiTheme="minorHAnsi" w:cstheme="minorBidi"/>
          <w:sz w:val="22"/>
          <w:szCs w:val="22"/>
        </w:rPr>
      </w:pPr>
      <w:r>
        <w:fldChar w:fldCharType="begin"/>
      </w:r>
      <w:r>
        <w:instrText xml:space="preserve"> HYPERLINK \l "_Toc73111273" </w:instrText>
      </w:r>
      <w:r>
        <w:fldChar w:fldCharType="separate"/>
      </w:r>
      <w:r w:rsidRPr="00DE6041">
        <w:rPr>
          <w:rStyle w:val="Hyperlink"/>
        </w:rPr>
        <w:t>3.4. Discussion on clinical aspects</w:t>
      </w:r>
      <w:r>
        <w:rPr>
          <w:webHidden/>
        </w:rPr>
        <w:tab/>
      </w:r>
      <w:r>
        <w:rPr>
          <w:webHidden/>
        </w:rPr>
        <w:fldChar w:fldCharType="begin"/>
      </w:r>
      <w:r>
        <w:rPr>
          <w:webHidden/>
        </w:rPr>
        <w:instrText xml:space="preserve"> PAGEREF _Toc73111273 \h </w:instrText>
      </w:r>
      <w:r>
        <w:rPr>
          <w:webHidden/>
        </w:rPr>
        <w:fldChar w:fldCharType="separate"/>
      </w:r>
      <w:r>
        <w:rPr>
          <w:webHidden/>
        </w:rPr>
        <w:t>25</w:t>
      </w:r>
      <w:r>
        <w:rPr>
          <w:webHidden/>
        </w:rPr>
        <w:fldChar w:fldCharType="end"/>
      </w:r>
      <w:r>
        <w:fldChar w:fldCharType="end"/>
      </w:r>
    </w:p>
    <w:p w:rsidR="00F12083" w14:paraId="0A545DE4" w14:textId="29262475">
      <w:pPr>
        <w:pStyle w:val="TOC2"/>
        <w:rPr>
          <w:rFonts w:asciiTheme="minorHAnsi" w:eastAsiaTheme="minorEastAsia" w:hAnsiTheme="minorHAnsi" w:cstheme="minorBidi"/>
          <w:sz w:val="22"/>
          <w:szCs w:val="22"/>
        </w:rPr>
      </w:pPr>
      <w:r>
        <w:fldChar w:fldCharType="begin"/>
      </w:r>
      <w:r>
        <w:instrText xml:space="preserve"> HYPERLINK \l "_Toc73111274" </w:instrText>
      </w:r>
      <w:r>
        <w:fldChar w:fldCharType="separate"/>
      </w:r>
      <w:r w:rsidRPr="00DE6041">
        <w:rPr>
          <w:rStyle w:val="Hyperlink"/>
        </w:rPr>
        <w:t>3.5. Conclusions on clinical aspects</w:t>
      </w:r>
      <w:r>
        <w:rPr>
          <w:webHidden/>
        </w:rPr>
        <w:tab/>
      </w:r>
      <w:r>
        <w:rPr>
          <w:webHidden/>
        </w:rPr>
        <w:fldChar w:fldCharType="begin"/>
      </w:r>
      <w:r>
        <w:rPr>
          <w:webHidden/>
        </w:rPr>
        <w:instrText xml:space="preserve"> PAGEREF _Toc73111274 \h </w:instrText>
      </w:r>
      <w:r>
        <w:rPr>
          <w:webHidden/>
        </w:rPr>
        <w:fldChar w:fldCharType="separate"/>
      </w:r>
      <w:r>
        <w:rPr>
          <w:webHidden/>
        </w:rPr>
        <w:t>25</w:t>
      </w:r>
      <w:r>
        <w:rPr>
          <w:webHidden/>
        </w:rPr>
        <w:fldChar w:fldCharType="end"/>
      </w:r>
      <w:r>
        <w:fldChar w:fldCharType="end"/>
      </w:r>
    </w:p>
    <w:p w:rsidR="00F12083" w14:paraId="61A2A069" w14:textId="15F7E126">
      <w:pPr>
        <w:pStyle w:val="TOC2"/>
        <w:rPr>
          <w:rFonts w:asciiTheme="minorHAnsi" w:eastAsiaTheme="minorEastAsia" w:hAnsiTheme="minorHAnsi" w:cstheme="minorBidi"/>
          <w:sz w:val="22"/>
          <w:szCs w:val="22"/>
        </w:rPr>
      </w:pPr>
      <w:r>
        <w:fldChar w:fldCharType="begin"/>
      </w:r>
      <w:r>
        <w:instrText xml:space="preserve"> HYPERLINK \l "_Toc73111275" </w:instrText>
      </w:r>
      <w:r>
        <w:fldChar w:fldCharType="separate"/>
      </w:r>
      <w:r w:rsidRPr="00DE6041">
        <w:rPr>
          <w:rStyle w:val="Hyperlink"/>
        </w:rPr>
        <w:t>3.6. Risk management plan</w:t>
      </w:r>
      <w:r>
        <w:rPr>
          <w:webHidden/>
        </w:rPr>
        <w:tab/>
      </w:r>
      <w:r>
        <w:rPr>
          <w:webHidden/>
        </w:rPr>
        <w:fldChar w:fldCharType="begin"/>
      </w:r>
      <w:r>
        <w:rPr>
          <w:webHidden/>
        </w:rPr>
        <w:instrText xml:space="preserve"> PAGEREF _Toc73111275 \h </w:instrText>
      </w:r>
      <w:r>
        <w:rPr>
          <w:webHidden/>
        </w:rPr>
        <w:fldChar w:fldCharType="separate"/>
      </w:r>
      <w:r>
        <w:rPr>
          <w:webHidden/>
        </w:rPr>
        <w:t>25</w:t>
      </w:r>
      <w:r>
        <w:rPr>
          <w:webHidden/>
        </w:rPr>
        <w:fldChar w:fldCharType="end"/>
      </w:r>
      <w:r>
        <w:fldChar w:fldCharType="end"/>
      </w:r>
    </w:p>
    <w:p w:rsidR="00F12083" w14:paraId="36F0B8E8" w14:textId="25587D4D">
      <w:pPr>
        <w:pStyle w:val="TOC3"/>
        <w:rPr>
          <w:rFonts w:asciiTheme="minorHAnsi" w:eastAsiaTheme="minorEastAsia" w:hAnsiTheme="minorHAnsi" w:cstheme="minorBidi"/>
          <w:sz w:val="22"/>
          <w:szCs w:val="22"/>
        </w:rPr>
      </w:pPr>
      <w:r>
        <w:fldChar w:fldCharType="begin"/>
      </w:r>
      <w:r>
        <w:instrText xml:space="preserve"> HYPERLINK \l "_Toc73111276" </w:instrText>
      </w:r>
      <w:r>
        <w:fldChar w:fldCharType="separate"/>
      </w:r>
      <w:r w:rsidRPr="00DE6041">
        <w:rPr>
          <w:rStyle w:val="Hyperlink"/>
        </w:rPr>
        <w:t>3.6.1. Safety Specification</w:t>
      </w:r>
      <w:r>
        <w:rPr>
          <w:webHidden/>
        </w:rPr>
        <w:tab/>
      </w:r>
      <w:r>
        <w:rPr>
          <w:webHidden/>
        </w:rPr>
        <w:fldChar w:fldCharType="begin"/>
      </w:r>
      <w:r>
        <w:rPr>
          <w:webHidden/>
        </w:rPr>
        <w:instrText xml:space="preserve"> PAGEREF _Toc73111276 \h </w:instrText>
      </w:r>
      <w:r>
        <w:rPr>
          <w:webHidden/>
        </w:rPr>
        <w:fldChar w:fldCharType="separate"/>
      </w:r>
      <w:r>
        <w:rPr>
          <w:webHidden/>
        </w:rPr>
        <w:t>25</w:t>
      </w:r>
      <w:r>
        <w:rPr>
          <w:webHidden/>
        </w:rPr>
        <w:fldChar w:fldCharType="end"/>
      </w:r>
      <w:r>
        <w:fldChar w:fldCharType="end"/>
      </w:r>
    </w:p>
    <w:p w:rsidR="00F12083" w14:paraId="4BF2712D" w14:textId="6C8EA238">
      <w:pPr>
        <w:pStyle w:val="TOC3"/>
        <w:rPr>
          <w:rFonts w:asciiTheme="minorHAnsi" w:eastAsiaTheme="minorEastAsia" w:hAnsiTheme="minorHAnsi" w:cstheme="minorBidi"/>
          <w:sz w:val="22"/>
          <w:szCs w:val="22"/>
        </w:rPr>
      </w:pPr>
      <w:r>
        <w:fldChar w:fldCharType="begin"/>
      </w:r>
      <w:r>
        <w:instrText xml:space="preserve"> HYPERLINK \l "_Toc73111277" </w:instrText>
      </w:r>
      <w:r>
        <w:fldChar w:fldCharType="separate"/>
      </w:r>
      <w:r w:rsidRPr="00DE6041">
        <w:rPr>
          <w:rStyle w:val="Hyperlink"/>
        </w:rPr>
        <w:t>3.6.2. Pharmacovigilance Plan</w:t>
      </w:r>
      <w:r>
        <w:rPr>
          <w:webHidden/>
        </w:rPr>
        <w:tab/>
      </w:r>
      <w:r>
        <w:rPr>
          <w:webHidden/>
        </w:rPr>
        <w:fldChar w:fldCharType="begin"/>
      </w:r>
      <w:r>
        <w:rPr>
          <w:webHidden/>
        </w:rPr>
        <w:instrText xml:space="preserve"> PAGEREF _</w:instrText>
      </w:r>
      <w:r>
        <w:rPr>
          <w:webHidden/>
        </w:rPr>
        <w:instrText xml:space="preserve">Toc73111277 \h </w:instrText>
      </w:r>
      <w:r>
        <w:rPr>
          <w:webHidden/>
        </w:rPr>
        <w:fldChar w:fldCharType="separate"/>
      </w:r>
      <w:r>
        <w:rPr>
          <w:webHidden/>
        </w:rPr>
        <w:t>26</w:t>
      </w:r>
      <w:r>
        <w:rPr>
          <w:webHidden/>
        </w:rPr>
        <w:fldChar w:fldCharType="end"/>
      </w:r>
      <w:r>
        <w:fldChar w:fldCharType="end"/>
      </w:r>
    </w:p>
    <w:p w:rsidR="00F12083" w14:paraId="2EEC9D78" w14:textId="2669AB79">
      <w:pPr>
        <w:pStyle w:val="TOC3"/>
        <w:rPr>
          <w:rFonts w:asciiTheme="minorHAnsi" w:eastAsiaTheme="minorEastAsia" w:hAnsiTheme="minorHAnsi" w:cstheme="minorBidi"/>
          <w:sz w:val="22"/>
          <w:szCs w:val="22"/>
        </w:rPr>
      </w:pPr>
      <w:r>
        <w:fldChar w:fldCharType="begin"/>
      </w:r>
      <w:r>
        <w:instrText xml:space="preserve"> HYPERLINK \l "_Toc73111278" </w:instrText>
      </w:r>
      <w:r>
        <w:fldChar w:fldCharType="separate"/>
      </w:r>
      <w:r w:rsidRPr="00DE6041">
        <w:rPr>
          <w:rStyle w:val="Hyperlink"/>
          <w:snapToGrid w:val="0"/>
        </w:rPr>
        <w:t>3.6.3. &lt;Plans for post-authorisation efficacy studies &gt;</w:t>
      </w:r>
      <w:r>
        <w:rPr>
          <w:webHidden/>
        </w:rPr>
        <w:tab/>
      </w:r>
      <w:r>
        <w:rPr>
          <w:webHidden/>
        </w:rPr>
        <w:fldChar w:fldCharType="begin"/>
      </w:r>
      <w:r>
        <w:rPr>
          <w:webHidden/>
        </w:rPr>
        <w:instrText xml:space="preserve"> PAGEREF _Toc73111278 \h </w:instrText>
      </w:r>
      <w:r>
        <w:rPr>
          <w:webHidden/>
        </w:rPr>
        <w:fldChar w:fldCharType="separate"/>
      </w:r>
      <w:r>
        <w:rPr>
          <w:webHidden/>
        </w:rPr>
        <w:t>28</w:t>
      </w:r>
      <w:r>
        <w:rPr>
          <w:webHidden/>
        </w:rPr>
        <w:fldChar w:fldCharType="end"/>
      </w:r>
      <w:r>
        <w:fldChar w:fldCharType="end"/>
      </w:r>
    </w:p>
    <w:p w:rsidR="00F12083" w14:paraId="4661E16E" w14:textId="4E469EFE">
      <w:pPr>
        <w:pStyle w:val="TOC3"/>
        <w:rPr>
          <w:rFonts w:asciiTheme="minorHAnsi" w:eastAsiaTheme="minorEastAsia" w:hAnsiTheme="minorHAnsi" w:cstheme="minorBidi"/>
          <w:sz w:val="22"/>
          <w:szCs w:val="22"/>
        </w:rPr>
      </w:pPr>
      <w:r>
        <w:fldChar w:fldCharType="begin"/>
      </w:r>
      <w:r>
        <w:instrText xml:space="preserve"> HYPERLINK \l "_Toc73111279" </w:instrText>
      </w:r>
      <w:r>
        <w:fldChar w:fldCharType="separate"/>
      </w:r>
      <w:r w:rsidRPr="00DE6041">
        <w:rPr>
          <w:rStyle w:val="Hyperlink"/>
          <w:snapToGrid w:val="0"/>
        </w:rPr>
        <w:t>3.6.4. Risk minimisation measures</w:t>
      </w:r>
      <w:r>
        <w:rPr>
          <w:webHidden/>
        </w:rPr>
        <w:tab/>
      </w:r>
      <w:r>
        <w:rPr>
          <w:webHidden/>
        </w:rPr>
        <w:fldChar w:fldCharType="begin"/>
      </w:r>
      <w:r>
        <w:rPr>
          <w:webHidden/>
        </w:rPr>
        <w:instrText xml:space="preserve"> PAGEREF _Toc73111279 \h </w:instrText>
      </w:r>
      <w:r>
        <w:rPr>
          <w:webHidden/>
        </w:rPr>
        <w:fldChar w:fldCharType="separate"/>
      </w:r>
      <w:r>
        <w:rPr>
          <w:webHidden/>
        </w:rPr>
        <w:t>28</w:t>
      </w:r>
      <w:r>
        <w:rPr>
          <w:webHidden/>
        </w:rPr>
        <w:fldChar w:fldCharType="end"/>
      </w:r>
      <w:r>
        <w:fldChar w:fldCharType="end"/>
      </w:r>
    </w:p>
    <w:p w:rsidR="00F12083" w14:paraId="341214D3" w14:textId="48F87E88">
      <w:pPr>
        <w:pStyle w:val="TOC3"/>
        <w:rPr>
          <w:rFonts w:asciiTheme="minorHAnsi" w:eastAsiaTheme="minorEastAsia" w:hAnsiTheme="minorHAnsi" w:cstheme="minorBidi"/>
          <w:sz w:val="22"/>
          <w:szCs w:val="22"/>
        </w:rPr>
      </w:pPr>
      <w:r>
        <w:fldChar w:fldCharType="begin"/>
      </w:r>
      <w:r>
        <w:instrText xml:space="preserve"> HYPERLINK \l "_Toc73111280" </w:instrText>
      </w:r>
      <w:r>
        <w:fldChar w:fldCharType="separate"/>
      </w:r>
      <w:r w:rsidRPr="00DE6041">
        <w:rPr>
          <w:rStyle w:val="Hyperlink"/>
        </w:rPr>
        <w:t>3.6.5. Summary of the risk management plan</w:t>
      </w:r>
      <w:r>
        <w:rPr>
          <w:webHidden/>
        </w:rPr>
        <w:tab/>
      </w:r>
      <w:r>
        <w:rPr>
          <w:webHidden/>
        </w:rPr>
        <w:fldChar w:fldCharType="begin"/>
      </w:r>
      <w:r>
        <w:rPr>
          <w:webHidden/>
        </w:rPr>
        <w:instrText xml:space="preserve"> PAGEREF _Toc73111280 \h </w:instrText>
      </w:r>
      <w:r>
        <w:rPr>
          <w:webHidden/>
        </w:rPr>
        <w:fldChar w:fldCharType="separate"/>
      </w:r>
      <w:r>
        <w:rPr>
          <w:webHidden/>
        </w:rPr>
        <w:t>29</w:t>
      </w:r>
      <w:r>
        <w:rPr>
          <w:webHidden/>
        </w:rPr>
        <w:fldChar w:fldCharType="end"/>
      </w:r>
      <w:r>
        <w:fldChar w:fldCharType="end"/>
      </w:r>
    </w:p>
    <w:p w:rsidR="00F12083" w14:paraId="34B5B0A7" w14:textId="3E56F088">
      <w:pPr>
        <w:pStyle w:val="TOC3"/>
        <w:rPr>
          <w:rFonts w:asciiTheme="minorHAnsi" w:eastAsiaTheme="minorEastAsia" w:hAnsiTheme="minorHAnsi" w:cstheme="minorBidi"/>
          <w:sz w:val="22"/>
          <w:szCs w:val="22"/>
        </w:rPr>
      </w:pPr>
      <w:r>
        <w:fldChar w:fldCharType="begin"/>
      </w:r>
      <w:r>
        <w:instrText xml:space="preserve"> HYPERLINK \l "_Toc73111281" </w:instrText>
      </w:r>
      <w:r>
        <w:fldChar w:fldCharType="separate"/>
      </w:r>
      <w:r w:rsidRPr="00DE6041">
        <w:rPr>
          <w:rStyle w:val="Hyperlink"/>
        </w:rPr>
        <w:t>3.6.6. &lt;PRAC Outcome&gt;</w:t>
      </w:r>
      <w:r>
        <w:rPr>
          <w:webHidden/>
        </w:rPr>
        <w:tab/>
      </w:r>
      <w:r>
        <w:rPr>
          <w:webHidden/>
        </w:rPr>
        <w:fldChar w:fldCharType="begin"/>
      </w:r>
      <w:r>
        <w:rPr>
          <w:webHidden/>
        </w:rPr>
        <w:instrText xml:space="preserve"> PAGEREF _Toc73111281 \h </w:instrText>
      </w:r>
      <w:r>
        <w:rPr>
          <w:webHidden/>
        </w:rPr>
        <w:fldChar w:fldCharType="separate"/>
      </w:r>
      <w:r>
        <w:rPr>
          <w:webHidden/>
        </w:rPr>
        <w:t>29</w:t>
      </w:r>
      <w:r>
        <w:rPr>
          <w:webHidden/>
        </w:rPr>
        <w:fldChar w:fldCharType="end"/>
      </w:r>
      <w:r>
        <w:fldChar w:fldCharType="end"/>
      </w:r>
    </w:p>
    <w:p w:rsidR="00F12083" w14:paraId="3946D3E1" w14:textId="53E8560B">
      <w:pPr>
        <w:pStyle w:val="TOC3"/>
        <w:rPr>
          <w:rFonts w:asciiTheme="minorHAnsi" w:eastAsiaTheme="minorEastAsia" w:hAnsiTheme="minorHAnsi" w:cstheme="minorBidi"/>
          <w:sz w:val="22"/>
          <w:szCs w:val="22"/>
        </w:rPr>
      </w:pPr>
      <w:r>
        <w:fldChar w:fldCharType="begin"/>
      </w:r>
      <w:r>
        <w:instrText xml:space="preserve"> HYPERLINK \l "_Toc73111282" </w:instrText>
      </w:r>
      <w:r>
        <w:fldChar w:fldCharType="separate"/>
      </w:r>
      <w:r w:rsidRPr="00DE6041">
        <w:rPr>
          <w:rStyle w:val="Hyperlink"/>
        </w:rPr>
        <w:t>3.6.7. Conclusion on the RMP</w:t>
      </w:r>
      <w:r>
        <w:rPr>
          <w:webHidden/>
        </w:rPr>
        <w:tab/>
      </w:r>
      <w:r>
        <w:rPr>
          <w:webHidden/>
        </w:rPr>
        <w:fldChar w:fldCharType="begin"/>
      </w:r>
      <w:r>
        <w:rPr>
          <w:webHidden/>
        </w:rPr>
        <w:instrText xml:space="preserve"> PAGEREF _Toc73111282 \h </w:instrText>
      </w:r>
      <w:r>
        <w:rPr>
          <w:webHidden/>
        </w:rPr>
        <w:fldChar w:fldCharType="separate"/>
      </w:r>
      <w:r>
        <w:rPr>
          <w:webHidden/>
        </w:rPr>
        <w:t>30</w:t>
      </w:r>
      <w:r>
        <w:rPr>
          <w:webHidden/>
        </w:rPr>
        <w:fldChar w:fldCharType="end"/>
      </w:r>
      <w:r>
        <w:fldChar w:fldCharType="end"/>
      </w:r>
    </w:p>
    <w:p w:rsidR="00F12083" w14:paraId="6D3B3714" w14:textId="7771B23F">
      <w:pPr>
        <w:pStyle w:val="TOC2"/>
        <w:rPr>
          <w:rFonts w:asciiTheme="minorHAnsi" w:eastAsiaTheme="minorEastAsia" w:hAnsiTheme="minorHAnsi" w:cstheme="minorBidi"/>
          <w:sz w:val="22"/>
          <w:szCs w:val="22"/>
        </w:rPr>
      </w:pPr>
      <w:r>
        <w:fldChar w:fldCharType="begin"/>
      </w:r>
      <w:r>
        <w:instrText xml:space="preserve"> HYPERLINK \l "_Toc73111283" </w:instrText>
      </w:r>
      <w:r>
        <w:fldChar w:fldCharType="separate"/>
      </w:r>
      <w:r w:rsidRPr="00DE6041">
        <w:rPr>
          <w:rStyle w:val="Hyperlink"/>
        </w:rPr>
        <w:t>3.7. Pharmacovigilance</w:t>
      </w:r>
      <w:r>
        <w:rPr>
          <w:webHidden/>
        </w:rPr>
        <w:tab/>
      </w:r>
      <w:r>
        <w:rPr>
          <w:webHidden/>
        </w:rPr>
        <w:fldChar w:fldCharType="begin"/>
      </w:r>
      <w:r>
        <w:rPr>
          <w:webHidden/>
        </w:rPr>
        <w:instrText xml:space="preserve"> PAGEREF _Toc73111283 \h </w:instrText>
      </w:r>
      <w:r>
        <w:rPr>
          <w:webHidden/>
        </w:rPr>
        <w:fldChar w:fldCharType="separate"/>
      </w:r>
      <w:r>
        <w:rPr>
          <w:webHidden/>
        </w:rPr>
        <w:t>30</w:t>
      </w:r>
      <w:r>
        <w:rPr>
          <w:webHidden/>
        </w:rPr>
        <w:fldChar w:fldCharType="end"/>
      </w:r>
      <w:r>
        <w:fldChar w:fldCharType="end"/>
      </w:r>
    </w:p>
    <w:p w:rsidR="00F12083" w14:paraId="13BCDA07" w14:textId="5F7F3176">
      <w:pPr>
        <w:pStyle w:val="TOC3"/>
        <w:rPr>
          <w:rFonts w:asciiTheme="minorHAnsi" w:eastAsiaTheme="minorEastAsia" w:hAnsiTheme="minorHAnsi" w:cstheme="minorBidi"/>
          <w:sz w:val="22"/>
          <w:szCs w:val="22"/>
        </w:rPr>
      </w:pPr>
      <w:r>
        <w:fldChar w:fldCharType="begin"/>
      </w:r>
      <w:r>
        <w:instrText xml:space="preserve"> HYPERLINK \l "_Toc73111284" </w:instrText>
      </w:r>
      <w:r>
        <w:fldChar w:fldCharType="separate"/>
      </w:r>
      <w:r w:rsidRPr="00DE6041">
        <w:rPr>
          <w:rStyle w:val="Hyperlink"/>
        </w:rPr>
        <w:t>3.7.1. Pharmacovigilance system</w:t>
      </w:r>
      <w:r>
        <w:rPr>
          <w:webHidden/>
        </w:rPr>
        <w:tab/>
      </w:r>
      <w:r>
        <w:rPr>
          <w:webHidden/>
        </w:rPr>
        <w:fldChar w:fldCharType="begin"/>
      </w:r>
      <w:r>
        <w:rPr>
          <w:webHidden/>
        </w:rPr>
        <w:instrText xml:space="preserve"> PAGEREF _Toc731</w:instrText>
      </w:r>
      <w:r>
        <w:rPr>
          <w:webHidden/>
        </w:rPr>
        <w:instrText xml:space="preserve">11284 \h </w:instrText>
      </w:r>
      <w:r>
        <w:rPr>
          <w:webHidden/>
        </w:rPr>
        <w:fldChar w:fldCharType="separate"/>
      </w:r>
      <w:r>
        <w:rPr>
          <w:webHidden/>
        </w:rPr>
        <w:t>30</w:t>
      </w:r>
      <w:r>
        <w:rPr>
          <w:webHidden/>
        </w:rPr>
        <w:fldChar w:fldCharType="end"/>
      </w:r>
      <w:r>
        <w:fldChar w:fldCharType="end"/>
      </w:r>
    </w:p>
    <w:p w:rsidR="00F12083" w14:paraId="4F04F76A" w14:textId="4CCD79B3">
      <w:pPr>
        <w:pStyle w:val="TOC3"/>
        <w:rPr>
          <w:rFonts w:asciiTheme="minorHAnsi" w:eastAsiaTheme="minorEastAsia" w:hAnsiTheme="minorHAnsi" w:cstheme="minorBidi"/>
          <w:sz w:val="22"/>
          <w:szCs w:val="22"/>
        </w:rPr>
      </w:pPr>
      <w:r>
        <w:fldChar w:fldCharType="begin"/>
      </w:r>
      <w:r>
        <w:instrText xml:space="preserve"> HYPERLINK \l "_Toc73111285" </w:instrText>
      </w:r>
      <w:r>
        <w:fldChar w:fldCharType="separate"/>
      </w:r>
      <w:r w:rsidRPr="00DE6041">
        <w:rPr>
          <w:rStyle w:val="Hyperlink"/>
        </w:rPr>
        <w:t>3.7.2. Periodic safety Update Reports submission requirements</w:t>
      </w:r>
      <w:r>
        <w:rPr>
          <w:webHidden/>
        </w:rPr>
        <w:tab/>
      </w:r>
      <w:r>
        <w:rPr>
          <w:webHidden/>
        </w:rPr>
        <w:fldChar w:fldCharType="begin"/>
      </w:r>
      <w:r>
        <w:rPr>
          <w:webHidden/>
        </w:rPr>
        <w:instrText xml:space="preserve"> PAGEREF _Toc73111285 \h </w:instrText>
      </w:r>
      <w:r>
        <w:rPr>
          <w:webHidden/>
        </w:rPr>
        <w:fldChar w:fldCharType="separate"/>
      </w:r>
      <w:r>
        <w:rPr>
          <w:webHidden/>
        </w:rPr>
        <w:t>30</w:t>
      </w:r>
      <w:r>
        <w:rPr>
          <w:webHidden/>
        </w:rPr>
        <w:fldChar w:fldCharType="end"/>
      </w:r>
      <w:r>
        <w:fldChar w:fldCharType="end"/>
      </w:r>
    </w:p>
    <w:p w:rsidR="00F12083" w14:paraId="0C94722E" w14:textId="1C9737C1">
      <w:pPr>
        <w:pStyle w:val="TOC1"/>
        <w:rPr>
          <w:rFonts w:asciiTheme="minorHAnsi" w:eastAsiaTheme="minorEastAsia" w:hAnsiTheme="minorHAnsi" w:cstheme="minorBidi"/>
          <w:b w:val="0"/>
        </w:rPr>
      </w:pPr>
      <w:r>
        <w:fldChar w:fldCharType="begin"/>
      </w:r>
      <w:r>
        <w:instrText xml:space="preserve"> HYPERLINK \l "_Toc73111286" </w:instrText>
      </w:r>
      <w:r>
        <w:fldChar w:fldCharType="separate"/>
      </w:r>
      <w:r w:rsidRPr="00DE6041">
        <w:rPr>
          <w:rStyle w:val="Hyperlink"/>
        </w:rPr>
        <w:t>4. Benefit risk assessment</w:t>
      </w:r>
      <w:r>
        <w:rPr>
          <w:webHidden/>
        </w:rPr>
        <w:tab/>
      </w:r>
      <w:r>
        <w:rPr>
          <w:webHidden/>
        </w:rPr>
        <w:fldChar w:fldCharType="begin"/>
      </w:r>
      <w:r>
        <w:rPr>
          <w:webHidden/>
        </w:rPr>
        <w:instrText xml:space="preserve"> PAGEREF _Toc73111286 \h </w:instrText>
      </w:r>
      <w:r>
        <w:rPr>
          <w:webHidden/>
        </w:rPr>
        <w:fldChar w:fldCharType="separate"/>
      </w:r>
      <w:r>
        <w:rPr>
          <w:webHidden/>
        </w:rPr>
        <w:t>31</w:t>
      </w:r>
      <w:r>
        <w:rPr>
          <w:webHidden/>
        </w:rPr>
        <w:fldChar w:fldCharType="end"/>
      </w:r>
      <w:r>
        <w:fldChar w:fldCharType="end"/>
      </w:r>
    </w:p>
    <w:p w:rsidR="00F12083" w14:paraId="35ED0BEE" w14:textId="75FE9B75">
      <w:pPr>
        <w:pStyle w:val="TOC2"/>
        <w:rPr>
          <w:rFonts w:asciiTheme="minorHAnsi" w:eastAsiaTheme="minorEastAsia" w:hAnsiTheme="minorHAnsi" w:cstheme="minorBidi"/>
          <w:sz w:val="22"/>
          <w:szCs w:val="22"/>
        </w:rPr>
      </w:pPr>
      <w:r>
        <w:fldChar w:fldCharType="begin"/>
      </w:r>
      <w:r>
        <w:instrText xml:space="preserve"> HYPERLINK \l "_Toc73111287" </w:instrText>
      </w:r>
      <w:r>
        <w:fldChar w:fldCharType="separate"/>
      </w:r>
      <w:r w:rsidRPr="00DE6041">
        <w:rPr>
          <w:rStyle w:val="Hyperlink"/>
        </w:rPr>
        <w:t>4.1. Conclusions</w:t>
      </w:r>
      <w:r>
        <w:rPr>
          <w:webHidden/>
        </w:rPr>
        <w:tab/>
      </w:r>
      <w:r>
        <w:rPr>
          <w:webHidden/>
        </w:rPr>
        <w:fldChar w:fldCharType="begin"/>
      </w:r>
      <w:r>
        <w:rPr>
          <w:webHidden/>
        </w:rPr>
        <w:instrText xml:space="preserve"> PAGEREF _Toc73111287 \h </w:instrText>
      </w:r>
      <w:r>
        <w:rPr>
          <w:webHidden/>
        </w:rPr>
        <w:fldChar w:fldCharType="separate"/>
      </w:r>
      <w:r>
        <w:rPr>
          <w:webHidden/>
        </w:rPr>
        <w:t>33</w:t>
      </w:r>
      <w:r>
        <w:rPr>
          <w:webHidden/>
        </w:rPr>
        <w:fldChar w:fldCharType="end"/>
      </w:r>
      <w:r>
        <w:fldChar w:fldCharType="end"/>
      </w:r>
    </w:p>
    <w:p w:rsidR="00F12083" w14:paraId="61EF6C4C" w14:textId="6D974C2D">
      <w:pPr>
        <w:pStyle w:val="TOC1"/>
        <w:rPr>
          <w:rFonts w:asciiTheme="minorHAnsi" w:eastAsiaTheme="minorEastAsia" w:hAnsiTheme="minorHAnsi" w:cstheme="minorBidi"/>
          <w:b w:val="0"/>
        </w:rPr>
      </w:pPr>
      <w:r>
        <w:fldChar w:fldCharType="begin"/>
      </w:r>
      <w:r>
        <w:instrText xml:space="preserve"> HYPERLINK \l "_Toc73111288" </w:instrText>
      </w:r>
      <w:r>
        <w:fldChar w:fldCharType="separate"/>
      </w:r>
      <w:r w:rsidRPr="00DE6041">
        <w:rPr>
          <w:rStyle w:val="Hyperlink"/>
        </w:rPr>
        <w:t>5. Assessment of</w:t>
      </w:r>
      <w:r w:rsidRPr="00DE6041">
        <w:rPr>
          <w:rStyle w:val="Hyperlink"/>
        </w:rPr>
        <w:t xml:space="preserve"> the responses to the &lt;List of questions&gt; &lt; List of outstanding issues&gt;</w:t>
      </w:r>
      <w:r>
        <w:rPr>
          <w:webHidden/>
        </w:rPr>
        <w:tab/>
      </w:r>
      <w:r>
        <w:rPr>
          <w:webHidden/>
        </w:rPr>
        <w:fldChar w:fldCharType="begin"/>
      </w:r>
      <w:r>
        <w:rPr>
          <w:webHidden/>
        </w:rPr>
        <w:instrText xml:space="preserve"> PAGEREF _Toc73111288 \h </w:instrText>
      </w:r>
      <w:r>
        <w:rPr>
          <w:webHidden/>
        </w:rPr>
        <w:fldChar w:fldCharType="separate"/>
      </w:r>
      <w:r>
        <w:rPr>
          <w:webHidden/>
        </w:rPr>
        <w:t>33</w:t>
      </w:r>
      <w:r>
        <w:rPr>
          <w:webHidden/>
        </w:rPr>
        <w:fldChar w:fldCharType="end"/>
      </w:r>
      <w:r>
        <w:fldChar w:fldCharType="end"/>
      </w:r>
    </w:p>
    <w:p w:rsidR="00F12083" w14:paraId="391A7A59" w14:textId="673C6A2D">
      <w:pPr>
        <w:pStyle w:val="TOC2"/>
        <w:rPr>
          <w:rFonts w:asciiTheme="minorHAnsi" w:eastAsiaTheme="minorEastAsia" w:hAnsiTheme="minorHAnsi" w:cstheme="minorBidi"/>
          <w:sz w:val="22"/>
          <w:szCs w:val="22"/>
        </w:rPr>
      </w:pPr>
      <w:r>
        <w:fldChar w:fldCharType="begin"/>
      </w:r>
      <w:r>
        <w:instrText xml:space="preserve"> HYPERLINK \l "_Toc73111289" </w:instrText>
      </w:r>
      <w:r>
        <w:fldChar w:fldCharType="separate"/>
      </w:r>
      <w:r w:rsidRPr="00DE6041">
        <w:rPr>
          <w:rStyle w:val="Hyperlink"/>
        </w:rPr>
        <w:t>5.1. Quality aspects</w:t>
      </w:r>
      <w:r>
        <w:rPr>
          <w:webHidden/>
        </w:rPr>
        <w:tab/>
      </w:r>
      <w:r>
        <w:rPr>
          <w:webHidden/>
        </w:rPr>
        <w:fldChar w:fldCharType="begin"/>
      </w:r>
      <w:r>
        <w:rPr>
          <w:webHidden/>
        </w:rPr>
        <w:instrText xml:space="preserve"> PAGEREF _Toc73111289 \h </w:instrText>
      </w:r>
      <w:r>
        <w:rPr>
          <w:webHidden/>
        </w:rPr>
        <w:fldChar w:fldCharType="separate"/>
      </w:r>
      <w:r>
        <w:rPr>
          <w:webHidden/>
        </w:rPr>
        <w:t>33</w:t>
      </w:r>
      <w:r>
        <w:rPr>
          <w:webHidden/>
        </w:rPr>
        <w:fldChar w:fldCharType="end"/>
      </w:r>
      <w:r>
        <w:fldChar w:fldCharType="end"/>
      </w:r>
    </w:p>
    <w:p w:rsidR="00F12083" w14:paraId="47D480E6" w14:textId="3543E96B">
      <w:pPr>
        <w:pStyle w:val="TOC3"/>
        <w:rPr>
          <w:rFonts w:asciiTheme="minorHAnsi" w:eastAsiaTheme="minorEastAsia" w:hAnsiTheme="minorHAnsi" w:cstheme="minorBidi"/>
          <w:sz w:val="22"/>
          <w:szCs w:val="22"/>
        </w:rPr>
      </w:pPr>
      <w:r>
        <w:fldChar w:fldCharType="begin"/>
      </w:r>
      <w:r>
        <w:instrText xml:space="preserve"> HYPERLINK \l "_Toc73111290" </w:instrText>
      </w:r>
      <w:r>
        <w:fldChar w:fldCharType="separate"/>
      </w:r>
      <w:r w:rsidRPr="00DE6041">
        <w:rPr>
          <w:rStyle w:val="Hyperlink"/>
        </w:rPr>
        <w:t>5.1.1. Major objections</w:t>
      </w:r>
      <w:r>
        <w:rPr>
          <w:webHidden/>
        </w:rPr>
        <w:tab/>
      </w:r>
      <w:r>
        <w:rPr>
          <w:webHidden/>
        </w:rPr>
        <w:fldChar w:fldCharType="begin"/>
      </w:r>
      <w:r>
        <w:rPr>
          <w:webHidden/>
        </w:rPr>
        <w:instrText xml:space="preserve"> PAGEREF _Toc73111290 \h </w:instrText>
      </w:r>
      <w:r>
        <w:rPr>
          <w:webHidden/>
        </w:rPr>
        <w:fldChar w:fldCharType="separate"/>
      </w:r>
      <w:r>
        <w:rPr>
          <w:webHidden/>
        </w:rPr>
        <w:t>33</w:t>
      </w:r>
      <w:r>
        <w:rPr>
          <w:webHidden/>
        </w:rPr>
        <w:fldChar w:fldCharType="end"/>
      </w:r>
      <w:r>
        <w:fldChar w:fldCharType="end"/>
      </w:r>
    </w:p>
    <w:p w:rsidR="00F12083" w14:paraId="3E61C5DB" w14:textId="1AC4D52C">
      <w:pPr>
        <w:pStyle w:val="TOC3"/>
        <w:rPr>
          <w:rFonts w:asciiTheme="minorHAnsi" w:eastAsiaTheme="minorEastAsia" w:hAnsiTheme="minorHAnsi" w:cstheme="minorBidi"/>
          <w:sz w:val="22"/>
          <w:szCs w:val="22"/>
        </w:rPr>
      </w:pPr>
      <w:r>
        <w:fldChar w:fldCharType="begin"/>
      </w:r>
      <w:r>
        <w:instrText xml:space="preserve"> HYPERLINK \l "_Toc73111291" </w:instrText>
      </w:r>
      <w:r>
        <w:fldChar w:fldCharType="separate"/>
      </w:r>
      <w:r w:rsidRPr="00DE6041">
        <w:rPr>
          <w:rStyle w:val="Hyperlink"/>
        </w:rPr>
        <w:t>5.1.2. Other con</w:t>
      </w:r>
      <w:r w:rsidRPr="00DE6041">
        <w:rPr>
          <w:rStyle w:val="Hyperlink"/>
        </w:rPr>
        <w:t>cerns</w:t>
      </w:r>
      <w:r>
        <w:rPr>
          <w:webHidden/>
        </w:rPr>
        <w:tab/>
      </w:r>
      <w:r>
        <w:rPr>
          <w:webHidden/>
        </w:rPr>
        <w:fldChar w:fldCharType="begin"/>
      </w:r>
      <w:r>
        <w:rPr>
          <w:webHidden/>
        </w:rPr>
        <w:instrText xml:space="preserve"> PAGEREF _Toc73111291 \h </w:instrText>
      </w:r>
      <w:r>
        <w:rPr>
          <w:webHidden/>
        </w:rPr>
        <w:fldChar w:fldCharType="separate"/>
      </w:r>
      <w:r>
        <w:rPr>
          <w:webHidden/>
        </w:rPr>
        <w:t>34</w:t>
      </w:r>
      <w:r>
        <w:rPr>
          <w:webHidden/>
        </w:rPr>
        <w:fldChar w:fldCharType="end"/>
      </w:r>
      <w:r>
        <w:fldChar w:fldCharType="end"/>
      </w:r>
    </w:p>
    <w:p w:rsidR="00F12083" w14:paraId="47F03547" w14:textId="07DD4FFD">
      <w:pPr>
        <w:pStyle w:val="TOC2"/>
        <w:rPr>
          <w:rFonts w:asciiTheme="minorHAnsi" w:eastAsiaTheme="minorEastAsia" w:hAnsiTheme="minorHAnsi" w:cstheme="minorBidi"/>
          <w:sz w:val="22"/>
          <w:szCs w:val="22"/>
        </w:rPr>
      </w:pPr>
      <w:r>
        <w:fldChar w:fldCharType="begin"/>
      </w:r>
      <w:r>
        <w:instrText xml:space="preserve"> HYPERLINK \l "_Toc73111292" </w:instrText>
      </w:r>
      <w:r>
        <w:fldChar w:fldCharType="separate"/>
      </w:r>
      <w:r w:rsidRPr="00DE6041">
        <w:rPr>
          <w:rStyle w:val="Hyperlink"/>
        </w:rPr>
        <w:t>5.2. &lt;Nonclinical aspects&gt;</w:t>
      </w:r>
      <w:r>
        <w:rPr>
          <w:webHidden/>
        </w:rPr>
        <w:tab/>
      </w:r>
      <w:r>
        <w:rPr>
          <w:webHidden/>
        </w:rPr>
        <w:fldChar w:fldCharType="begin"/>
      </w:r>
      <w:r>
        <w:rPr>
          <w:webHidden/>
        </w:rPr>
        <w:instrText xml:space="preserve"> PAGEREF _Toc73111292 \h </w:instrText>
      </w:r>
      <w:r>
        <w:rPr>
          <w:webHidden/>
        </w:rPr>
        <w:fldChar w:fldCharType="separate"/>
      </w:r>
      <w:r>
        <w:rPr>
          <w:webHidden/>
        </w:rPr>
        <w:t>34</w:t>
      </w:r>
      <w:r>
        <w:rPr>
          <w:webHidden/>
        </w:rPr>
        <w:fldChar w:fldCharType="end"/>
      </w:r>
      <w:r>
        <w:fldChar w:fldCharType="end"/>
      </w:r>
    </w:p>
    <w:p w:rsidR="00F12083" w14:paraId="6538D303" w14:textId="6653EC77">
      <w:pPr>
        <w:pStyle w:val="TOC3"/>
        <w:rPr>
          <w:rFonts w:asciiTheme="minorHAnsi" w:eastAsiaTheme="minorEastAsia" w:hAnsiTheme="minorHAnsi" w:cstheme="minorBidi"/>
          <w:sz w:val="22"/>
          <w:szCs w:val="22"/>
        </w:rPr>
      </w:pPr>
      <w:r>
        <w:fldChar w:fldCharType="begin"/>
      </w:r>
      <w:r>
        <w:instrText xml:space="preserve"> HYPERLINK \l "_Toc73111293" </w:instrText>
      </w:r>
      <w:r>
        <w:fldChar w:fldCharType="separate"/>
      </w:r>
      <w:r w:rsidRPr="00DE6041">
        <w:rPr>
          <w:rStyle w:val="Hyperlink"/>
        </w:rPr>
        <w:t>5.2.1. Major objections</w:t>
      </w:r>
      <w:r>
        <w:rPr>
          <w:webHidden/>
        </w:rPr>
        <w:tab/>
      </w:r>
      <w:r>
        <w:rPr>
          <w:webHidden/>
        </w:rPr>
        <w:fldChar w:fldCharType="begin"/>
      </w:r>
      <w:r>
        <w:rPr>
          <w:webHidden/>
        </w:rPr>
        <w:instrText xml:space="preserve"> PAGEREF _Toc73111293 \h </w:instrText>
      </w:r>
      <w:r>
        <w:rPr>
          <w:webHidden/>
        </w:rPr>
        <w:fldChar w:fldCharType="separate"/>
      </w:r>
      <w:r>
        <w:rPr>
          <w:webHidden/>
        </w:rPr>
        <w:t>34</w:t>
      </w:r>
      <w:r>
        <w:rPr>
          <w:webHidden/>
        </w:rPr>
        <w:fldChar w:fldCharType="end"/>
      </w:r>
      <w:r>
        <w:fldChar w:fldCharType="end"/>
      </w:r>
    </w:p>
    <w:p w:rsidR="00F12083" w14:paraId="5003FB59" w14:textId="094A2D1E">
      <w:pPr>
        <w:pStyle w:val="TOC3"/>
        <w:rPr>
          <w:rFonts w:asciiTheme="minorHAnsi" w:eastAsiaTheme="minorEastAsia" w:hAnsiTheme="minorHAnsi" w:cstheme="minorBidi"/>
          <w:sz w:val="22"/>
          <w:szCs w:val="22"/>
        </w:rPr>
      </w:pPr>
      <w:r>
        <w:fldChar w:fldCharType="begin"/>
      </w:r>
      <w:r>
        <w:instrText xml:space="preserve"> HYPERLINK \l "_Toc73111294" </w:instrText>
      </w:r>
      <w:r>
        <w:fldChar w:fldCharType="separate"/>
      </w:r>
      <w:r w:rsidRPr="00DE6041">
        <w:rPr>
          <w:rStyle w:val="Hyperlink"/>
        </w:rPr>
        <w:t>5.2.2. Other concerns</w:t>
      </w:r>
      <w:r>
        <w:rPr>
          <w:webHidden/>
        </w:rPr>
        <w:tab/>
      </w:r>
      <w:r>
        <w:rPr>
          <w:webHidden/>
        </w:rPr>
        <w:fldChar w:fldCharType="begin"/>
      </w:r>
      <w:r>
        <w:rPr>
          <w:webHidden/>
        </w:rPr>
        <w:instrText xml:space="preserve"> PAGEREF _Toc73111294 \h </w:instrText>
      </w:r>
      <w:r>
        <w:rPr>
          <w:webHidden/>
        </w:rPr>
        <w:fldChar w:fldCharType="separate"/>
      </w:r>
      <w:r>
        <w:rPr>
          <w:webHidden/>
        </w:rPr>
        <w:t>35</w:t>
      </w:r>
      <w:r>
        <w:rPr>
          <w:webHidden/>
        </w:rPr>
        <w:fldChar w:fldCharType="end"/>
      </w:r>
      <w:r>
        <w:fldChar w:fldCharType="end"/>
      </w:r>
    </w:p>
    <w:p w:rsidR="00F12083" w14:paraId="43CE5654" w14:textId="32C37834">
      <w:pPr>
        <w:pStyle w:val="TOC2"/>
        <w:rPr>
          <w:rFonts w:asciiTheme="minorHAnsi" w:eastAsiaTheme="minorEastAsia" w:hAnsiTheme="minorHAnsi" w:cstheme="minorBidi"/>
          <w:sz w:val="22"/>
          <w:szCs w:val="22"/>
        </w:rPr>
      </w:pPr>
      <w:r>
        <w:fldChar w:fldCharType="begin"/>
      </w:r>
      <w:r>
        <w:instrText xml:space="preserve"> HYPERLINK \l "_Toc73111295" </w:instrText>
      </w:r>
      <w:r>
        <w:fldChar w:fldCharType="separate"/>
      </w:r>
      <w:r w:rsidRPr="00DE6041">
        <w:rPr>
          <w:rStyle w:val="Hyperlink"/>
        </w:rPr>
        <w:t>5.3. Clinical aspects</w:t>
      </w:r>
      <w:r>
        <w:rPr>
          <w:webHidden/>
        </w:rPr>
        <w:tab/>
      </w:r>
      <w:r>
        <w:rPr>
          <w:webHidden/>
        </w:rPr>
        <w:fldChar w:fldCharType="begin"/>
      </w:r>
      <w:r>
        <w:rPr>
          <w:webHidden/>
        </w:rPr>
        <w:instrText xml:space="preserve"> PAGEREF _Toc73111295 \h </w:instrText>
      </w:r>
      <w:r>
        <w:rPr>
          <w:webHidden/>
        </w:rPr>
        <w:fldChar w:fldCharType="separate"/>
      </w:r>
      <w:r>
        <w:rPr>
          <w:webHidden/>
        </w:rPr>
        <w:t>36</w:t>
      </w:r>
      <w:r>
        <w:rPr>
          <w:webHidden/>
        </w:rPr>
        <w:fldChar w:fldCharType="end"/>
      </w:r>
      <w:r>
        <w:fldChar w:fldCharType="end"/>
      </w:r>
    </w:p>
    <w:p w:rsidR="00F12083" w14:paraId="5DD2BBEA" w14:textId="0415914C">
      <w:pPr>
        <w:pStyle w:val="TOC3"/>
        <w:rPr>
          <w:rFonts w:asciiTheme="minorHAnsi" w:eastAsiaTheme="minorEastAsia" w:hAnsiTheme="minorHAnsi" w:cstheme="minorBidi"/>
          <w:sz w:val="22"/>
          <w:szCs w:val="22"/>
        </w:rPr>
      </w:pPr>
      <w:r>
        <w:fldChar w:fldCharType="begin"/>
      </w:r>
      <w:r>
        <w:instrText xml:space="preserve"> HYPERLINK \l "_Toc73111296" </w:instrText>
      </w:r>
      <w:r>
        <w:fldChar w:fldCharType="separate"/>
      </w:r>
      <w:r w:rsidRPr="00DE6041">
        <w:rPr>
          <w:rStyle w:val="Hyperlink"/>
        </w:rPr>
        <w:t>5.3.1. Major</w:t>
      </w:r>
      <w:r w:rsidRPr="00DE6041">
        <w:rPr>
          <w:rStyle w:val="Hyperlink"/>
        </w:rPr>
        <w:t xml:space="preserve"> objections</w:t>
      </w:r>
      <w:r>
        <w:rPr>
          <w:webHidden/>
        </w:rPr>
        <w:tab/>
      </w:r>
      <w:r>
        <w:rPr>
          <w:webHidden/>
        </w:rPr>
        <w:fldChar w:fldCharType="begin"/>
      </w:r>
      <w:r>
        <w:rPr>
          <w:webHidden/>
        </w:rPr>
        <w:instrText xml:space="preserve"> PAGEREF _Toc73111296 \h </w:instrText>
      </w:r>
      <w:r>
        <w:rPr>
          <w:webHidden/>
        </w:rPr>
        <w:fldChar w:fldCharType="separate"/>
      </w:r>
      <w:r>
        <w:rPr>
          <w:webHidden/>
        </w:rPr>
        <w:t>36</w:t>
      </w:r>
      <w:r>
        <w:rPr>
          <w:webHidden/>
        </w:rPr>
        <w:fldChar w:fldCharType="end"/>
      </w:r>
      <w:r>
        <w:fldChar w:fldCharType="end"/>
      </w:r>
    </w:p>
    <w:p w:rsidR="00F12083" w14:paraId="787FF352" w14:textId="240EB0D3">
      <w:pPr>
        <w:pStyle w:val="TOC3"/>
        <w:rPr>
          <w:rFonts w:asciiTheme="minorHAnsi" w:eastAsiaTheme="minorEastAsia" w:hAnsiTheme="minorHAnsi" w:cstheme="minorBidi"/>
          <w:sz w:val="22"/>
          <w:szCs w:val="22"/>
        </w:rPr>
      </w:pPr>
      <w:r>
        <w:fldChar w:fldCharType="begin"/>
      </w:r>
      <w:r>
        <w:instrText xml:space="preserve"> HYPERLINK \l "_Toc73111297" </w:instrText>
      </w:r>
      <w:r>
        <w:fldChar w:fldCharType="separate"/>
      </w:r>
      <w:r w:rsidRPr="00DE6041">
        <w:rPr>
          <w:rStyle w:val="Hyperlink"/>
        </w:rPr>
        <w:t>5.3.2. Other concerns</w:t>
      </w:r>
      <w:r>
        <w:rPr>
          <w:webHidden/>
        </w:rPr>
        <w:tab/>
      </w:r>
      <w:r>
        <w:rPr>
          <w:webHidden/>
        </w:rPr>
        <w:fldChar w:fldCharType="begin"/>
      </w:r>
      <w:r>
        <w:rPr>
          <w:webHidden/>
        </w:rPr>
        <w:instrText xml:space="preserve"> PAGEREF _Toc73111297 \h </w:instrText>
      </w:r>
      <w:r>
        <w:rPr>
          <w:webHidden/>
        </w:rPr>
        <w:fldChar w:fldCharType="separate"/>
      </w:r>
      <w:r>
        <w:rPr>
          <w:webHidden/>
        </w:rPr>
        <w:t>36</w:t>
      </w:r>
      <w:r>
        <w:rPr>
          <w:webHidden/>
        </w:rPr>
        <w:fldChar w:fldCharType="end"/>
      </w:r>
      <w:r>
        <w:fldChar w:fldCharType="end"/>
      </w:r>
    </w:p>
    <w:p w:rsidR="00F12083" w14:paraId="5FA67F88" w14:textId="62A86A15">
      <w:pPr>
        <w:pStyle w:val="TOC2"/>
        <w:rPr>
          <w:rFonts w:asciiTheme="minorHAnsi" w:eastAsiaTheme="minorEastAsia" w:hAnsiTheme="minorHAnsi" w:cstheme="minorBidi"/>
          <w:sz w:val="22"/>
          <w:szCs w:val="22"/>
        </w:rPr>
      </w:pPr>
      <w:r>
        <w:fldChar w:fldCharType="begin"/>
      </w:r>
      <w:r>
        <w:instrText xml:space="preserve"> HYPERLINK \l "_Toc73111298" </w:instrText>
      </w:r>
      <w:r>
        <w:fldChar w:fldCharType="separate"/>
      </w:r>
      <w:r w:rsidRPr="00DE6041">
        <w:rPr>
          <w:rStyle w:val="Hyperlink"/>
        </w:rPr>
        <w:t>5.4.</w:t>
      </w:r>
      <w:r w:rsidRPr="00DE6041">
        <w:rPr>
          <w:rStyle w:val="Hyperlink"/>
          <w:snapToGrid w:val="0"/>
        </w:rPr>
        <w:t xml:space="preserve"> &lt;Risk Management plan&gt;</w:t>
      </w:r>
      <w:r>
        <w:rPr>
          <w:webHidden/>
        </w:rPr>
        <w:tab/>
      </w:r>
      <w:r>
        <w:rPr>
          <w:webHidden/>
        </w:rPr>
        <w:fldChar w:fldCharType="begin"/>
      </w:r>
      <w:r>
        <w:rPr>
          <w:webHidden/>
        </w:rPr>
        <w:instrText xml:space="preserve"> PAGEREF _Toc73111298 \h </w:instrText>
      </w:r>
      <w:r>
        <w:rPr>
          <w:webHidden/>
        </w:rPr>
        <w:fldChar w:fldCharType="separate"/>
      </w:r>
      <w:r>
        <w:rPr>
          <w:webHidden/>
        </w:rPr>
        <w:t>38</w:t>
      </w:r>
      <w:r>
        <w:rPr>
          <w:webHidden/>
        </w:rPr>
        <w:fldChar w:fldCharType="end"/>
      </w:r>
      <w:r>
        <w:fldChar w:fldCharType="end"/>
      </w:r>
    </w:p>
    <w:p w:rsidR="00F12083" w14:paraId="1177703B" w14:textId="524FB010">
      <w:pPr>
        <w:pStyle w:val="TOC3"/>
        <w:rPr>
          <w:rFonts w:asciiTheme="minorHAnsi" w:eastAsiaTheme="minorEastAsia" w:hAnsiTheme="minorHAnsi" w:cstheme="minorBidi"/>
          <w:sz w:val="22"/>
          <w:szCs w:val="22"/>
        </w:rPr>
      </w:pPr>
      <w:r>
        <w:fldChar w:fldCharType="begin"/>
      </w:r>
      <w:r>
        <w:instrText xml:space="preserve"> HYPERLINK \l "_Toc73111299" </w:instrText>
      </w:r>
      <w:r>
        <w:fldChar w:fldCharType="separate"/>
      </w:r>
      <w:r w:rsidRPr="00DE6041">
        <w:rPr>
          <w:rStyle w:val="Hyperlink"/>
        </w:rPr>
        <w:t>5.4.1. Major objections</w:t>
      </w:r>
      <w:r>
        <w:rPr>
          <w:webHidden/>
        </w:rPr>
        <w:tab/>
      </w:r>
      <w:r>
        <w:rPr>
          <w:webHidden/>
        </w:rPr>
        <w:fldChar w:fldCharType="begin"/>
      </w:r>
      <w:r>
        <w:rPr>
          <w:webHidden/>
        </w:rPr>
        <w:instrText xml:space="preserve"> PAGEREF _Toc73111299 \h </w:instrText>
      </w:r>
      <w:r>
        <w:rPr>
          <w:webHidden/>
        </w:rPr>
        <w:fldChar w:fldCharType="separate"/>
      </w:r>
      <w:r>
        <w:rPr>
          <w:webHidden/>
        </w:rPr>
        <w:t>38</w:t>
      </w:r>
      <w:r>
        <w:rPr>
          <w:webHidden/>
        </w:rPr>
        <w:fldChar w:fldCharType="end"/>
      </w:r>
      <w:r>
        <w:fldChar w:fldCharType="end"/>
      </w:r>
    </w:p>
    <w:p w:rsidR="00F12083" w14:paraId="2E194986" w14:textId="15A9015F">
      <w:pPr>
        <w:pStyle w:val="TOC3"/>
        <w:rPr>
          <w:rFonts w:asciiTheme="minorHAnsi" w:eastAsiaTheme="minorEastAsia" w:hAnsiTheme="minorHAnsi" w:cstheme="minorBidi"/>
          <w:sz w:val="22"/>
          <w:szCs w:val="22"/>
        </w:rPr>
      </w:pPr>
      <w:r>
        <w:fldChar w:fldCharType="begin"/>
      </w:r>
      <w:r>
        <w:instrText xml:space="preserve"> HYPERLINK \l "_Toc73111300" </w:instrText>
      </w:r>
      <w:r>
        <w:fldChar w:fldCharType="separate"/>
      </w:r>
      <w:r w:rsidRPr="00DE6041">
        <w:rPr>
          <w:rStyle w:val="Hyperlink"/>
        </w:rPr>
        <w:t>5.4.2. Other concerns</w:t>
      </w:r>
      <w:r>
        <w:rPr>
          <w:webHidden/>
        </w:rPr>
        <w:tab/>
      </w:r>
      <w:r>
        <w:rPr>
          <w:webHidden/>
        </w:rPr>
        <w:fldChar w:fldCharType="begin"/>
      </w:r>
      <w:r>
        <w:rPr>
          <w:webHidden/>
        </w:rPr>
        <w:instrText xml:space="preserve"> PAGEREF _Toc73111300 \h </w:instrText>
      </w:r>
      <w:r>
        <w:rPr>
          <w:webHidden/>
        </w:rPr>
        <w:fldChar w:fldCharType="separate"/>
      </w:r>
      <w:r>
        <w:rPr>
          <w:webHidden/>
        </w:rPr>
        <w:t>38</w:t>
      </w:r>
      <w:r>
        <w:rPr>
          <w:webHidden/>
        </w:rPr>
        <w:fldChar w:fldCharType="end"/>
      </w:r>
      <w:r>
        <w:fldChar w:fldCharType="end"/>
      </w:r>
    </w:p>
    <w:p w:rsidR="00F12083" w14:paraId="1B26551A" w14:textId="754F2138">
      <w:pPr>
        <w:pStyle w:val="TOC2"/>
        <w:rPr>
          <w:rFonts w:asciiTheme="minorHAnsi" w:eastAsiaTheme="minorEastAsia" w:hAnsiTheme="minorHAnsi" w:cstheme="minorBidi"/>
          <w:sz w:val="22"/>
          <w:szCs w:val="22"/>
        </w:rPr>
      </w:pPr>
      <w:r>
        <w:fldChar w:fldCharType="begin"/>
      </w:r>
      <w:r>
        <w:instrText xml:space="preserve"> HYPERLINK \l "_Toc73111301" </w:instrText>
      </w:r>
      <w:r>
        <w:fldChar w:fldCharType="separate"/>
      </w:r>
      <w:r w:rsidRPr="00DE6041">
        <w:rPr>
          <w:rStyle w:val="Hyperlink"/>
          <w:snapToGrid w:val="0"/>
        </w:rPr>
        <w:t xml:space="preserve">5.5. </w:t>
      </w:r>
      <w:r w:rsidRPr="00DE6041">
        <w:rPr>
          <w:rStyle w:val="Hyperlink"/>
          <w:snapToGrid w:val="0"/>
        </w:rPr>
        <w:t>Pharmacovigilance</w:t>
      </w:r>
      <w:r>
        <w:rPr>
          <w:webHidden/>
        </w:rPr>
        <w:tab/>
      </w:r>
      <w:r>
        <w:rPr>
          <w:webHidden/>
        </w:rPr>
        <w:fldChar w:fldCharType="begin"/>
      </w:r>
      <w:r>
        <w:rPr>
          <w:webHidden/>
        </w:rPr>
        <w:instrText xml:space="preserve"> PAGEREF _Toc73111301 \h </w:instrText>
      </w:r>
      <w:r>
        <w:rPr>
          <w:webHidden/>
        </w:rPr>
        <w:fldChar w:fldCharType="separate"/>
      </w:r>
      <w:r>
        <w:rPr>
          <w:webHidden/>
        </w:rPr>
        <w:t>38</w:t>
      </w:r>
      <w:r>
        <w:rPr>
          <w:webHidden/>
        </w:rPr>
        <w:fldChar w:fldCharType="end"/>
      </w:r>
      <w:r>
        <w:fldChar w:fldCharType="end"/>
      </w:r>
    </w:p>
    <w:p w:rsidR="00F12083" w14:paraId="289B7B7F" w14:textId="388273B3">
      <w:pPr>
        <w:pStyle w:val="TOC3"/>
        <w:rPr>
          <w:rFonts w:asciiTheme="minorHAnsi" w:eastAsiaTheme="minorEastAsia" w:hAnsiTheme="minorHAnsi" w:cstheme="minorBidi"/>
          <w:sz w:val="22"/>
          <w:szCs w:val="22"/>
        </w:rPr>
      </w:pPr>
      <w:r>
        <w:fldChar w:fldCharType="begin"/>
      </w:r>
      <w:r>
        <w:instrText xml:space="preserve"> HYPERLINK \l "_Toc73111302" </w:instrText>
      </w:r>
      <w:r>
        <w:fldChar w:fldCharType="separate"/>
      </w:r>
      <w:r w:rsidRPr="00DE6041">
        <w:rPr>
          <w:rStyle w:val="Hyperlink"/>
        </w:rPr>
        <w:t>5.5.1. Major objections</w:t>
      </w:r>
      <w:r>
        <w:rPr>
          <w:webHidden/>
        </w:rPr>
        <w:tab/>
      </w:r>
      <w:r>
        <w:rPr>
          <w:webHidden/>
        </w:rPr>
        <w:fldChar w:fldCharType="begin"/>
      </w:r>
      <w:r>
        <w:rPr>
          <w:webHidden/>
        </w:rPr>
        <w:instrText xml:space="preserve"> PAGEREF _Toc73111302 \h </w:instrText>
      </w:r>
      <w:r>
        <w:rPr>
          <w:webHidden/>
        </w:rPr>
        <w:fldChar w:fldCharType="separate"/>
      </w:r>
      <w:r>
        <w:rPr>
          <w:webHidden/>
        </w:rPr>
        <w:t>38</w:t>
      </w:r>
      <w:r>
        <w:rPr>
          <w:webHidden/>
        </w:rPr>
        <w:fldChar w:fldCharType="end"/>
      </w:r>
      <w:r>
        <w:fldChar w:fldCharType="end"/>
      </w:r>
    </w:p>
    <w:p w:rsidR="00F12083" w14:paraId="6FDD81B0" w14:textId="241EBF40">
      <w:pPr>
        <w:pStyle w:val="TOC3"/>
        <w:rPr>
          <w:rFonts w:asciiTheme="minorHAnsi" w:eastAsiaTheme="minorEastAsia" w:hAnsiTheme="minorHAnsi" w:cstheme="minorBidi"/>
          <w:sz w:val="22"/>
          <w:szCs w:val="22"/>
        </w:rPr>
      </w:pPr>
      <w:r>
        <w:fldChar w:fldCharType="begin"/>
      </w:r>
      <w:r>
        <w:instrText xml:space="preserve"> HYPERLINK \l "_Toc73111303" </w:instrText>
      </w:r>
      <w:r>
        <w:fldChar w:fldCharType="separate"/>
      </w:r>
      <w:r w:rsidRPr="00DE6041">
        <w:rPr>
          <w:rStyle w:val="Hyperlink"/>
          <w:snapToGrid w:val="0"/>
        </w:rPr>
        <w:t>5.5.2. Other concerns</w:t>
      </w:r>
      <w:r>
        <w:rPr>
          <w:webHidden/>
        </w:rPr>
        <w:tab/>
      </w:r>
      <w:r>
        <w:rPr>
          <w:webHidden/>
        </w:rPr>
        <w:fldChar w:fldCharType="begin"/>
      </w:r>
      <w:r>
        <w:rPr>
          <w:webHidden/>
        </w:rPr>
        <w:instrText xml:space="preserve"> PAGEREF _Toc73111303 \h </w:instrText>
      </w:r>
      <w:r>
        <w:rPr>
          <w:webHidden/>
        </w:rPr>
        <w:fldChar w:fldCharType="separate"/>
      </w:r>
      <w:r>
        <w:rPr>
          <w:webHidden/>
        </w:rPr>
        <w:t>38</w:t>
      </w:r>
      <w:r>
        <w:rPr>
          <w:webHidden/>
        </w:rPr>
        <w:fldChar w:fldCharType="end"/>
      </w:r>
      <w:r>
        <w:fldChar w:fldCharType="end"/>
      </w:r>
    </w:p>
    <w:p w:rsidR="00F12083" w14:paraId="1FC532E0" w14:textId="19E2CDAC">
      <w:pPr>
        <w:pStyle w:val="TOC2"/>
        <w:rPr>
          <w:rFonts w:asciiTheme="minorHAnsi" w:eastAsiaTheme="minorEastAsia" w:hAnsiTheme="minorHAnsi" w:cstheme="minorBidi"/>
          <w:sz w:val="22"/>
          <w:szCs w:val="22"/>
        </w:rPr>
      </w:pPr>
      <w:r>
        <w:fldChar w:fldCharType="begin"/>
      </w:r>
      <w:r>
        <w:instrText xml:space="preserve"> HYPERLINK \l "_Toc73111304" </w:instrText>
      </w:r>
      <w:r>
        <w:fldChar w:fldCharType="separate"/>
      </w:r>
      <w:r w:rsidRPr="00DE6041">
        <w:rPr>
          <w:rStyle w:val="Hyperlink"/>
        </w:rPr>
        <w:t>5.6. &lt;Orphan similarity and derogations&gt;</w:t>
      </w:r>
      <w:r>
        <w:rPr>
          <w:webHidden/>
        </w:rPr>
        <w:tab/>
      </w:r>
      <w:r>
        <w:rPr>
          <w:webHidden/>
        </w:rPr>
        <w:fldChar w:fldCharType="begin"/>
      </w:r>
      <w:r>
        <w:rPr>
          <w:webHidden/>
        </w:rPr>
        <w:instrText xml:space="preserve"> PAGEREF _Toc73111304 \h </w:instrText>
      </w:r>
      <w:r>
        <w:rPr>
          <w:webHidden/>
        </w:rPr>
        <w:fldChar w:fldCharType="separate"/>
      </w:r>
      <w:r>
        <w:rPr>
          <w:webHidden/>
        </w:rPr>
        <w:t>38</w:t>
      </w:r>
      <w:r>
        <w:rPr>
          <w:webHidden/>
        </w:rPr>
        <w:fldChar w:fldCharType="end"/>
      </w:r>
      <w:r>
        <w:fldChar w:fldCharType="end"/>
      </w:r>
    </w:p>
    <w:p w:rsidR="00F12083" w14:paraId="6B3D919D" w14:textId="7E3887DA">
      <w:pPr>
        <w:pStyle w:val="TOC3"/>
        <w:rPr>
          <w:rFonts w:asciiTheme="minorHAnsi" w:eastAsiaTheme="minorEastAsia" w:hAnsiTheme="minorHAnsi" w:cstheme="minorBidi"/>
          <w:sz w:val="22"/>
          <w:szCs w:val="22"/>
        </w:rPr>
      </w:pPr>
      <w:r>
        <w:fldChar w:fldCharType="begin"/>
      </w:r>
      <w:r>
        <w:instrText xml:space="preserve"> HYPERLINK \l "_Toc73111305" </w:instrText>
      </w:r>
      <w:r>
        <w:fldChar w:fldCharType="separate"/>
      </w:r>
      <w:r w:rsidRPr="00DE6041">
        <w:rPr>
          <w:rStyle w:val="Hyperlink"/>
        </w:rPr>
        <w:t>5.6.1. Major objections</w:t>
      </w:r>
      <w:r>
        <w:rPr>
          <w:webHidden/>
        </w:rPr>
        <w:tab/>
      </w:r>
      <w:r>
        <w:rPr>
          <w:webHidden/>
        </w:rPr>
        <w:fldChar w:fldCharType="begin"/>
      </w:r>
      <w:r>
        <w:rPr>
          <w:webHidden/>
        </w:rPr>
        <w:instrText xml:space="preserve"> PAGEREF _Toc73111305 \h </w:instrText>
      </w:r>
      <w:r>
        <w:rPr>
          <w:webHidden/>
        </w:rPr>
        <w:fldChar w:fldCharType="separate"/>
      </w:r>
      <w:r>
        <w:rPr>
          <w:webHidden/>
        </w:rPr>
        <w:t>38</w:t>
      </w:r>
      <w:r>
        <w:rPr>
          <w:webHidden/>
        </w:rPr>
        <w:fldChar w:fldCharType="end"/>
      </w:r>
      <w:r>
        <w:fldChar w:fldCharType="end"/>
      </w:r>
    </w:p>
    <w:p w:rsidR="00F12083" w14:paraId="340836DC" w14:textId="5DE23461">
      <w:pPr>
        <w:pStyle w:val="TOC3"/>
        <w:rPr>
          <w:rFonts w:asciiTheme="minorHAnsi" w:eastAsiaTheme="minorEastAsia" w:hAnsiTheme="minorHAnsi" w:cstheme="minorBidi"/>
          <w:sz w:val="22"/>
          <w:szCs w:val="22"/>
        </w:rPr>
      </w:pPr>
      <w:r>
        <w:fldChar w:fldCharType="begin"/>
      </w:r>
      <w:r>
        <w:instrText xml:space="preserve"> HYPERLINK \l "_Toc73111306" </w:instrText>
      </w:r>
      <w:r>
        <w:fldChar w:fldCharType="separate"/>
      </w:r>
      <w:r w:rsidRPr="00DE6041">
        <w:rPr>
          <w:rStyle w:val="Hyperlink"/>
        </w:rPr>
        <w:t>5.6.2. O</w:t>
      </w:r>
      <w:r w:rsidRPr="00DE6041">
        <w:rPr>
          <w:rStyle w:val="Hyperlink"/>
        </w:rPr>
        <w:t>ther concerns</w:t>
      </w:r>
      <w:r>
        <w:rPr>
          <w:webHidden/>
        </w:rPr>
        <w:tab/>
      </w:r>
      <w:r>
        <w:rPr>
          <w:webHidden/>
        </w:rPr>
        <w:fldChar w:fldCharType="begin"/>
      </w:r>
      <w:r>
        <w:rPr>
          <w:webHidden/>
        </w:rPr>
        <w:instrText xml:space="preserve"> PAGEREF _Toc73111306 \h </w:instrText>
      </w:r>
      <w:r>
        <w:rPr>
          <w:webHidden/>
        </w:rPr>
        <w:fldChar w:fldCharType="separate"/>
      </w:r>
      <w:r>
        <w:rPr>
          <w:webHidden/>
        </w:rPr>
        <w:t>39</w:t>
      </w:r>
      <w:r>
        <w:rPr>
          <w:webHidden/>
        </w:rPr>
        <w:fldChar w:fldCharType="end"/>
      </w:r>
      <w:r>
        <w:fldChar w:fldCharType="end"/>
      </w:r>
    </w:p>
    <w:p w:rsidR="00F12083" w14:paraId="3A2D7575" w14:textId="28AE1CFB">
      <w:pPr>
        <w:pStyle w:val="TOC2"/>
        <w:rPr>
          <w:rFonts w:asciiTheme="minorHAnsi" w:eastAsiaTheme="minorEastAsia" w:hAnsiTheme="minorHAnsi" w:cstheme="minorBidi"/>
          <w:sz w:val="22"/>
          <w:szCs w:val="22"/>
        </w:rPr>
      </w:pPr>
      <w:r>
        <w:fldChar w:fldCharType="begin"/>
      </w:r>
      <w:r>
        <w:instrText xml:space="preserve"> HYPERLINK \l "_Toc73111307" </w:instrText>
      </w:r>
      <w:r>
        <w:fldChar w:fldCharType="separate"/>
      </w:r>
      <w:r w:rsidRPr="00DE6041">
        <w:rPr>
          <w:rStyle w:val="Hyperlink"/>
        </w:rPr>
        <w:t>5.7. Overall summary and conclusions on the applicant’s responses</w:t>
      </w:r>
      <w:r>
        <w:rPr>
          <w:webHidden/>
        </w:rPr>
        <w:tab/>
      </w:r>
      <w:r>
        <w:rPr>
          <w:webHidden/>
        </w:rPr>
        <w:fldChar w:fldCharType="begin"/>
      </w:r>
      <w:r>
        <w:rPr>
          <w:webHidden/>
        </w:rPr>
        <w:instrText xml:space="preserve"> PAGEREF _Toc73111307 \h </w:instrText>
      </w:r>
      <w:r>
        <w:rPr>
          <w:webHidden/>
        </w:rPr>
        <w:fldChar w:fldCharType="separate"/>
      </w:r>
      <w:r>
        <w:rPr>
          <w:webHidden/>
        </w:rPr>
        <w:t>39</w:t>
      </w:r>
      <w:r>
        <w:rPr>
          <w:webHidden/>
        </w:rPr>
        <w:fldChar w:fldCharType="end"/>
      </w:r>
      <w:r>
        <w:fldChar w:fldCharType="end"/>
      </w:r>
    </w:p>
    <w:p w:rsidR="00F12083" w14:paraId="7CFFD3AE" w14:textId="5D119386">
      <w:pPr>
        <w:pStyle w:val="TOC1"/>
        <w:rPr>
          <w:rFonts w:asciiTheme="minorHAnsi" w:eastAsiaTheme="minorEastAsia" w:hAnsiTheme="minorHAnsi" w:cstheme="minorBidi"/>
          <w:b w:val="0"/>
        </w:rPr>
      </w:pPr>
      <w:r>
        <w:fldChar w:fldCharType="begin"/>
      </w:r>
      <w:r>
        <w:instrText xml:space="preserve"> HYPERLINK \l "_Toc73111308" </w:instrText>
      </w:r>
      <w:r>
        <w:fldChar w:fldCharType="separate"/>
      </w:r>
      <w:r w:rsidRPr="00DE6041">
        <w:rPr>
          <w:rStyle w:val="Hyperlink"/>
        </w:rPr>
        <w:t>6. &lt;Proposed&gt; CHMP list of outstanding issues to be addressed in an oral explanation and/or in writing</w:t>
      </w:r>
      <w:r>
        <w:rPr>
          <w:webHidden/>
        </w:rPr>
        <w:tab/>
      </w:r>
      <w:r>
        <w:rPr>
          <w:webHidden/>
        </w:rPr>
        <w:fldChar w:fldCharType="begin"/>
      </w:r>
      <w:r>
        <w:rPr>
          <w:webHidden/>
        </w:rPr>
        <w:instrText xml:space="preserve"> PAGEREF _Toc73111308 \h </w:instrText>
      </w:r>
      <w:r>
        <w:rPr>
          <w:webHidden/>
        </w:rPr>
        <w:fldChar w:fldCharType="separate"/>
      </w:r>
      <w:r>
        <w:rPr>
          <w:webHidden/>
        </w:rPr>
        <w:t>39</w:t>
      </w:r>
      <w:r>
        <w:rPr>
          <w:webHidden/>
        </w:rPr>
        <w:fldChar w:fldCharType="end"/>
      </w:r>
      <w:r>
        <w:fldChar w:fldCharType="end"/>
      </w:r>
    </w:p>
    <w:p w:rsidR="00F12083" w14:paraId="7D68B3AB" w14:textId="046B8859">
      <w:pPr>
        <w:pStyle w:val="TOC2"/>
        <w:rPr>
          <w:rFonts w:asciiTheme="minorHAnsi" w:eastAsiaTheme="minorEastAsia" w:hAnsiTheme="minorHAnsi" w:cstheme="minorBidi"/>
          <w:sz w:val="22"/>
          <w:szCs w:val="22"/>
        </w:rPr>
      </w:pPr>
      <w:r>
        <w:fldChar w:fldCharType="begin"/>
      </w:r>
      <w:r>
        <w:instrText xml:space="preserve"> HYPERLINK \l "_Toc73111309" </w:instrText>
      </w:r>
      <w:r>
        <w:fldChar w:fldCharType="separate"/>
      </w:r>
      <w:r w:rsidRPr="00DE6041">
        <w:rPr>
          <w:rStyle w:val="Hyperlink"/>
        </w:rPr>
        <w:t>6.1. Quality aspects</w:t>
      </w:r>
      <w:r>
        <w:rPr>
          <w:webHidden/>
        </w:rPr>
        <w:tab/>
      </w:r>
      <w:r>
        <w:rPr>
          <w:webHidden/>
        </w:rPr>
        <w:fldChar w:fldCharType="begin"/>
      </w:r>
      <w:r>
        <w:rPr>
          <w:webHidden/>
        </w:rPr>
        <w:instrText xml:space="preserve"> PAGEREF _Toc73111309 \h </w:instrText>
      </w:r>
      <w:r>
        <w:rPr>
          <w:webHidden/>
        </w:rPr>
        <w:fldChar w:fldCharType="separate"/>
      </w:r>
      <w:r>
        <w:rPr>
          <w:webHidden/>
        </w:rPr>
        <w:t>39</w:t>
      </w:r>
      <w:r>
        <w:rPr>
          <w:webHidden/>
        </w:rPr>
        <w:fldChar w:fldCharType="end"/>
      </w:r>
      <w:r>
        <w:fldChar w:fldCharType="end"/>
      </w:r>
    </w:p>
    <w:p w:rsidR="00F12083" w14:paraId="34C191E5" w14:textId="4B9591A6">
      <w:pPr>
        <w:pStyle w:val="TOC2"/>
        <w:rPr>
          <w:rFonts w:asciiTheme="minorHAnsi" w:eastAsiaTheme="minorEastAsia" w:hAnsiTheme="minorHAnsi" w:cstheme="minorBidi"/>
          <w:sz w:val="22"/>
          <w:szCs w:val="22"/>
        </w:rPr>
      </w:pPr>
      <w:r>
        <w:fldChar w:fldCharType="begin"/>
      </w:r>
      <w:r>
        <w:instrText xml:space="preserve"> HYPERLINK \l "_Toc73111310" </w:instrText>
      </w:r>
      <w:r>
        <w:fldChar w:fldCharType="separate"/>
      </w:r>
      <w:r w:rsidRPr="00DE6041">
        <w:rPr>
          <w:rStyle w:val="Hyperlink"/>
        </w:rPr>
        <w:t>6.2. Non-cli</w:t>
      </w:r>
      <w:r w:rsidRPr="00DE6041">
        <w:rPr>
          <w:rStyle w:val="Hyperlink"/>
        </w:rPr>
        <w:t>nical aspects</w:t>
      </w:r>
      <w:r>
        <w:rPr>
          <w:webHidden/>
        </w:rPr>
        <w:tab/>
      </w:r>
      <w:r>
        <w:rPr>
          <w:webHidden/>
        </w:rPr>
        <w:fldChar w:fldCharType="begin"/>
      </w:r>
      <w:r>
        <w:rPr>
          <w:webHidden/>
        </w:rPr>
        <w:instrText xml:space="preserve"> PAGEREF _Toc73111310 \h </w:instrText>
      </w:r>
      <w:r>
        <w:rPr>
          <w:webHidden/>
        </w:rPr>
        <w:fldChar w:fldCharType="separate"/>
      </w:r>
      <w:r>
        <w:rPr>
          <w:webHidden/>
        </w:rPr>
        <w:t>39</w:t>
      </w:r>
      <w:r>
        <w:rPr>
          <w:webHidden/>
        </w:rPr>
        <w:fldChar w:fldCharType="end"/>
      </w:r>
      <w:r>
        <w:fldChar w:fldCharType="end"/>
      </w:r>
    </w:p>
    <w:p w:rsidR="00F12083" w14:paraId="0106D1E4" w14:textId="3ABF1A9F">
      <w:pPr>
        <w:pStyle w:val="TOC2"/>
        <w:rPr>
          <w:rFonts w:asciiTheme="minorHAnsi" w:eastAsiaTheme="minorEastAsia" w:hAnsiTheme="minorHAnsi" w:cstheme="minorBidi"/>
          <w:sz w:val="22"/>
          <w:szCs w:val="22"/>
        </w:rPr>
      </w:pPr>
      <w:r>
        <w:fldChar w:fldCharType="begin"/>
      </w:r>
      <w:r>
        <w:instrText xml:space="preserve"> HYPERLINK \l "_Toc73111311" </w:instrText>
      </w:r>
      <w:r>
        <w:fldChar w:fldCharType="separate"/>
      </w:r>
      <w:r w:rsidRPr="00DE6041">
        <w:rPr>
          <w:rStyle w:val="Hyperlink"/>
        </w:rPr>
        <w:t>6.3. Clinical aspects</w:t>
      </w:r>
      <w:r>
        <w:rPr>
          <w:webHidden/>
        </w:rPr>
        <w:tab/>
      </w:r>
      <w:r>
        <w:rPr>
          <w:webHidden/>
        </w:rPr>
        <w:fldChar w:fldCharType="begin"/>
      </w:r>
      <w:r>
        <w:rPr>
          <w:webHidden/>
        </w:rPr>
        <w:instrText xml:space="preserve"> PAGEREF _Toc73111311 \h </w:instrText>
      </w:r>
      <w:r>
        <w:rPr>
          <w:webHidden/>
        </w:rPr>
        <w:fldChar w:fldCharType="separate"/>
      </w:r>
      <w:r>
        <w:rPr>
          <w:webHidden/>
        </w:rPr>
        <w:t>39</w:t>
      </w:r>
      <w:r>
        <w:rPr>
          <w:webHidden/>
        </w:rPr>
        <w:fldChar w:fldCharType="end"/>
      </w:r>
      <w:r>
        <w:fldChar w:fldCharType="end"/>
      </w:r>
    </w:p>
    <w:p w:rsidR="00F12083" w14:paraId="7DAEC72E" w14:textId="2A277478">
      <w:pPr>
        <w:pStyle w:val="TOC2"/>
        <w:rPr>
          <w:rFonts w:asciiTheme="minorHAnsi" w:eastAsiaTheme="minorEastAsia" w:hAnsiTheme="minorHAnsi" w:cstheme="minorBidi"/>
          <w:sz w:val="22"/>
          <w:szCs w:val="22"/>
        </w:rPr>
      </w:pPr>
      <w:r>
        <w:fldChar w:fldCharType="begin"/>
      </w:r>
      <w:r>
        <w:instrText xml:space="preserve"> HYPERLINK \l "_Toc73111312" </w:instrText>
      </w:r>
      <w:r>
        <w:fldChar w:fldCharType="separate"/>
      </w:r>
      <w:r w:rsidRPr="00DE6041">
        <w:rPr>
          <w:rStyle w:val="Hyperlink"/>
        </w:rPr>
        <w:t>6.4. Risk management plan</w:t>
      </w:r>
      <w:r>
        <w:rPr>
          <w:webHidden/>
        </w:rPr>
        <w:tab/>
      </w:r>
      <w:r>
        <w:rPr>
          <w:webHidden/>
        </w:rPr>
        <w:fldChar w:fldCharType="begin"/>
      </w:r>
      <w:r>
        <w:rPr>
          <w:webHidden/>
        </w:rPr>
        <w:instrText xml:space="preserve"> PAGEREF _Toc73111312 \h </w:instrText>
      </w:r>
      <w:r>
        <w:rPr>
          <w:webHidden/>
        </w:rPr>
        <w:fldChar w:fldCharType="separate"/>
      </w:r>
      <w:r>
        <w:rPr>
          <w:webHidden/>
        </w:rPr>
        <w:t>39</w:t>
      </w:r>
      <w:r>
        <w:rPr>
          <w:webHidden/>
        </w:rPr>
        <w:fldChar w:fldCharType="end"/>
      </w:r>
      <w:r>
        <w:fldChar w:fldCharType="end"/>
      </w:r>
    </w:p>
    <w:p w:rsidR="00F12083" w14:paraId="351C281F" w14:textId="2C0E697A">
      <w:pPr>
        <w:pStyle w:val="TOC2"/>
        <w:rPr>
          <w:rFonts w:asciiTheme="minorHAnsi" w:eastAsiaTheme="minorEastAsia" w:hAnsiTheme="minorHAnsi" w:cstheme="minorBidi"/>
          <w:sz w:val="22"/>
          <w:szCs w:val="22"/>
        </w:rPr>
      </w:pPr>
      <w:r>
        <w:fldChar w:fldCharType="begin"/>
      </w:r>
      <w:r>
        <w:instrText xml:space="preserve"> HYPERLINK \l "_Toc73111313" </w:instrText>
      </w:r>
      <w:r>
        <w:fldChar w:fldCharType="separate"/>
      </w:r>
      <w:r w:rsidRPr="00DE6041">
        <w:rPr>
          <w:rStyle w:val="Hyperlink"/>
        </w:rPr>
        <w:t>6.5. &lt;Pharmacovigilance&gt;</w:t>
      </w:r>
      <w:r>
        <w:rPr>
          <w:webHidden/>
        </w:rPr>
        <w:tab/>
      </w:r>
      <w:r>
        <w:rPr>
          <w:webHidden/>
        </w:rPr>
        <w:fldChar w:fldCharType="begin"/>
      </w:r>
      <w:r>
        <w:rPr>
          <w:webHidden/>
        </w:rPr>
        <w:instrText xml:space="preserve"> PAGEREF _Toc73111313 \h </w:instrText>
      </w:r>
      <w:r>
        <w:rPr>
          <w:webHidden/>
        </w:rPr>
        <w:fldChar w:fldCharType="separate"/>
      </w:r>
      <w:r>
        <w:rPr>
          <w:webHidden/>
        </w:rPr>
        <w:t>39</w:t>
      </w:r>
      <w:r>
        <w:rPr>
          <w:webHidden/>
        </w:rPr>
        <w:fldChar w:fldCharType="end"/>
      </w:r>
      <w:r>
        <w:fldChar w:fldCharType="end"/>
      </w:r>
    </w:p>
    <w:p w:rsidR="00F12083" w14:paraId="143C0EBF" w14:textId="253D94AA">
      <w:pPr>
        <w:pStyle w:val="TOC2"/>
        <w:rPr>
          <w:rFonts w:asciiTheme="minorHAnsi" w:eastAsiaTheme="minorEastAsia" w:hAnsiTheme="minorHAnsi" w:cstheme="minorBidi"/>
          <w:sz w:val="22"/>
          <w:szCs w:val="22"/>
        </w:rPr>
      </w:pPr>
      <w:r>
        <w:fldChar w:fldCharType="begin"/>
      </w:r>
      <w:r>
        <w:instrText xml:space="preserve"> HYPERLINK \l "_Toc73111314" </w:instrText>
      </w:r>
      <w:r>
        <w:fldChar w:fldCharType="separate"/>
      </w:r>
      <w:r w:rsidRPr="00DE6041">
        <w:rPr>
          <w:rStyle w:val="Hyperlink"/>
        </w:rPr>
        <w:t>6.6. &lt;Orphan similarity and derogations&gt;</w:t>
      </w:r>
      <w:r>
        <w:rPr>
          <w:webHidden/>
        </w:rPr>
        <w:tab/>
      </w:r>
      <w:r>
        <w:rPr>
          <w:webHidden/>
        </w:rPr>
        <w:fldChar w:fldCharType="begin"/>
      </w:r>
      <w:r>
        <w:rPr>
          <w:webHidden/>
        </w:rPr>
        <w:instrText xml:space="preserve"> PAGEREF _Toc73111314 \h </w:instrText>
      </w:r>
      <w:r>
        <w:rPr>
          <w:webHidden/>
        </w:rPr>
        <w:fldChar w:fldCharType="separate"/>
      </w:r>
      <w:r>
        <w:rPr>
          <w:webHidden/>
        </w:rPr>
        <w:t>39</w:t>
      </w:r>
      <w:r>
        <w:rPr>
          <w:webHidden/>
        </w:rPr>
        <w:fldChar w:fldCharType="end"/>
      </w:r>
      <w:r>
        <w:fldChar w:fldCharType="end"/>
      </w:r>
    </w:p>
    <w:p w:rsidR="00F12083" w14:paraId="5F0E74ED" w14:textId="2C51B2B2">
      <w:pPr>
        <w:pStyle w:val="TOC1"/>
        <w:rPr>
          <w:rFonts w:asciiTheme="minorHAnsi" w:eastAsiaTheme="minorEastAsia" w:hAnsiTheme="minorHAnsi" w:cstheme="minorBidi"/>
          <w:b w:val="0"/>
        </w:rPr>
      </w:pPr>
      <w:r>
        <w:fldChar w:fldCharType="begin"/>
      </w:r>
      <w:r>
        <w:instrText xml:space="preserve"> HYPERLINK \l "_Toc73111315" </w:instrText>
      </w:r>
      <w:r>
        <w:fldChar w:fldCharType="separate"/>
      </w:r>
      <w:r w:rsidRPr="00DE6041">
        <w:rPr>
          <w:rStyle w:val="Hyperlink"/>
        </w:rPr>
        <w:t>7. Recom</w:t>
      </w:r>
      <w:r w:rsidRPr="00DE6041">
        <w:rPr>
          <w:rStyle w:val="Hyperlink"/>
        </w:rPr>
        <w:t>mended conditions for marketing authorisation and product information in case of a positive opinion</w:t>
      </w:r>
      <w:r>
        <w:rPr>
          <w:webHidden/>
        </w:rPr>
        <w:tab/>
      </w:r>
      <w:r>
        <w:rPr>
          <w:webHidden/>
        </w:rPr>
        <w:fldChar w:fldCharType="begin"/>
      </w:r>
      <w:r>
        <w:rPr>
          <w:webHidden/>
        </w:rPr>
        <w:instrText xml:space="preserve"> PAGEREF _Toc73111315 \h </w:instrText>
      </w:r>
      <w:r>
        <w:rPr>
          <w:webHidden/>
        </w:rPr>
        <w:fldChar w:fldCharType="separate"/>
      </w:r>
      <w:r>
        <w:rPr>
          <w:webHidden/>
        </w:rPr>
        <w:t>39</w:t>
      </w:r>
      <w:r>
        <w:rPr>
          <w:webHidden/>
        </w:rPr>
        <w:fldChar w:fldCharType="end"/>
      </w:r>
      <w:r>
        <w:fldChar w:fldCharType="end"/>
      </w:r>
    </w:p>
    <w:p w:rsidR="00F12083" w14:paraId="48A88323" w14:textId="49CE48E8">
      <w:pPr>
        <w:pStyle w:val="TOC2"/>
        <w:rPr>
          <w:rFonts w:asciiTheme="minorHAnsi" w:eastAsiaTheme="minorEastAsia" w:hAnsiTheme="minorHAnsi" w:cstheme="minorBidi"/>
          <w:sz w:val="22"/>
          <w:szCs w:val="22"/>
        </w:rPr>
      </w:pPr>
      <w:r>
        <w:fldChar w:fldCharType="begin"/>
      </w:r>
      <w:r>
        <w:instrText xml:space="preserve"> HYPERLINK \l "_Toc73111316" </w:instrText>
      </w:r>
      <w:r>
        <w:fldChar w:fldCharType="separate"/>
      </w:r>
      <w:r w:rsidRPr="00DE6041">
        <w:rPr>
          <w:rStyle w:val="Hyperlink"/>
        </w:rPr>
        <w:t>7.1. &lt;Proposed list of post-authorisation measures&gt;</w:t>
      </w:r>
      <w:r>
        <w:rPr>
          <w:webHidden/>
        </w:rPr>
        <w:tab/>
      </w:r>
      <w:r>
        <w:rPr>
          <w:webHidden/>
        </w:rPr>
        <w:fldChar w:fldCharType="begin"/>
      </w:r>
      <w:r>
        <w:rPr>
          <w:webHidden/>
        </w:rPr>
        <w:instrText xml:space="preserve"> PAGEREF _Toc73111316 \h </w:instrText>
      </w:r>
      <w:r>
        <w:rPr>
          <w:webHidden/>
        </w:rPr>
        <w:fldChar w:fldCharType="separate"/>
      </w:r>
      <w:r>
        <w:rPr>
          <w:webHidden/>
        </w:rPr>
        <w:t>40</w:t>
      </w:r>
      <w:r>
        <w:rPr>
          <w:webHidden/>
        </w:rPr>
        <w:fldChar w:fldCharType="end"/>
      </w:r>
      <w:r>
        <w:fldChar w:fldCharType="end"/>
      </w:r>
    </w:p>
    <w:p w:rsidR="00F12083" w14:paraId="03BBA3CB" w14:textId="4777363D">
      <w:pPr>
        <w:pStyle w:val="TOC2"/>
        <w:rPr>
          <w:rFonts w:asciiTheme="minorHAnsi" w:eastAsiaTheme="minorEastAsia" w:hAnsiTheme="minorHAnsi" w:cstheme="minorBidi"/>
          <w:sz w:val="22"/>
          <w:szCs w:val="22"/>
        </w:rPr>
      </w:pPr>
      <w:r>
        <w:fldChar w:fldCharType="begin"/>
      </w:r>
      <w:r>
        <w:instrText xml:space="preserve"> HYPERLINK \l "_Toc73111317" </w:instrText>
      </w:r>
      <w:r>
        <w:fldChar w:fldCharType="separate"/>
      </w:r>
      <w:r w:rsidRPr="00DE6041">
        <w:rPr>
          <w:rStyle w:val="Hyperlink"/>
        </w:rPr>
        <w:t>7.2. Other conditions</w:t>
      </w:r>
      <w:r>
        <w:rPr>
          <w:webHidden/>
        </w:rPr>
        <w:tab/>
      </w:r>
      <w:r>
        <w:rPr>
          <w:webHidden/>
        </w:rPr>
        <w:fldChar w:fldCharType="begin"/>
      </w:r>
      <w:r>
        <w:rPr>
          <w:webHidden/>
        </w:rPr>
        <w:instrText xml:space="preserve"> PAGEREF _Toc73111317 \h </w:instrText>
      </w:r>
      <w:r>
        <w:rPr>
          <w:webHidden/>
        </w:rPr>
        <w:fldChar w:fldCharType="separate"/>
      </w:r>
      <w:r>
        <w:rPr>
          <w:webHidden/>
        </w:rPr>
        <w:t>40</w:t>
      </w:r>
      <w:r>
        <w:rPr>
          <w:webHidden/>
        </w:rPr>
        <w:fldChar w:fldCharType="end"/>
      </w:r>
      <w:r>
        <w:fldChar w:fldCharType="end"/>
      </w:r>
    </w:p>
    <w:p w:rsidR="00F12083" w14:paraId="50876090" w14:textId="45AFB6AA">
      <w:pPr>
        <w:pStyle w:val="TOC2"/>
        <w:rPr>
          <w:rFonts w:asciiTheme="minorHAnsi" w:eastAsiaTheme="minorEastAsia" w:hAnsiTheme="minorHAnsi" w:cstheme="minorBidi"/>
          <w:sz w:val="22"/>
          <w:szCs w:val="22"/>
        </w:rPr>
      </w:pPr>
      <w:r>
        <w:fldChar w:fldCharType="begin"/>
      </w:r>
      <w:r>
        <w:instrText xml:space="preserve"> HYPERLINK \l "_Toc73111318" </w:instrText>
      </w:r>
      <w:r>
        <w:fldChar w:fldCharType="separate"/>
      </w:r>
      <w:r w:rsidRPr="00DE6041">
        <w:rPr>
          <w:rStyle w:val="Hyperlink"/>
        </w:rPr>
        <w:t>7.3. Summary of product characteristics (SmPC)</w:t>
      </w:r>
      <w:r>
        <w:rPr>
          <w:webHidden/>
        </w:rPr>
        <w:tab/>
      </w:r>
      <w:r>
        <w:rPr>
          <w:webHidden/>
        </w:rPr>
        <w:fldChar w:fldCharType="begin"/>
      </w:r>
      <w:r>
        <w:rPr>
          <w:webHidden/>
        </w:rPr>
        <w:instrText xml:space="preserve"> PAGEREF _Toc73111318 \h </w:instrText>
      </w:r>
      <w:r>
        <w:rPr>
          <w:webHidden/>
        </w:rPr>
        <w:fldChar w:fldCharType="separate"/>
      </w:r>
      <w:r>
        <w:rPr>
          <w:webHidden/>
        </w:rPr>
        <w:t>40</w:t>
      </w:r>
      <w:r>
        <w:rPr>
          <w:webHidden/>
        </w:rPr>
        <w:fldChar w:fldCharType="end"/>
      </w:r>
      <w:r>
        <w:fldChar w:fldCharType="end"/>
      </w:r>
    </w:p>
    <w:p w:rsidR="00F12083" w14:paraId="74904887" w14:textId="6E99C5DD">
      <w:pPr>
        <w:pStyle w:val="TOC2"/>
        <w:rPr>
          <w:rFonts w:asciiTheme="minorHAnsi" w:eastAsiaTheme="minorEastAsia" w:hAnsiTheme="minorHAnsi" w:cstheme="minorBidi"/>
          <w:sz w:val="22"/>
          <w:szCs w:val="22"/>
        </w:rPr>
      </w:pPr>
      <w:r>
        <w:fldChar w:fldCharType="begin"/>
      </w:r>
      <w:r>
        <w:instrText xml:space="preserve"> HYPERLINK \l "_Toc73111319" </w:instrText>
      </w:r>
      <w:r>
        <w:fldChar w:fldCharType="separate"/>
      </w:r>
      <w:r w:rsidRPr="00DE6041">
        <w:rPr>
          <w:rStyle w:val="Hyperlink"/>
        </w:rPr>
        <w:t>7.4. Labelli</w:t>
      </w:r>
      <w:r w:rsidRPr="00DE6041">
        <w:rPr>
          <w:rStyle w:val="Hyperlink"/>
        </w:rPr>
        <w:t>ng</w:t>
      </w:r>
      <w:r>
        <w:rPr>
          <w:webHidden/>
        </w:rPr>
        <w:tab/>
      </w:r>
      <w:r>
        <w:rPr>
          <w:webHidden/>
        </w:rPr>
        <w:fldChar w:fldCharType="begin"/>
      </w:r>
      <w:r>
        <w:rPr>
          <w:webHidden/>
        </w:rPr>
        <w:instrText xml:space="preserve"> PAGEREF _Toc73111319 \h </w:instrText>
      </w:r>
      <w:r>
        <w:rPr>
          <w:webHidden/>
        </w:rPr>
        <w:fldChar w:fldCharType="separate"/>
      </w:r>
      <w:r>
        <w:rPr>
          <w:webHidden/>
        </w:rPr>
        <w:t>41</w:t>
      </w:r>
      <w:r>
        <w:rPr>
          <w:webHidden/>
        </w:rPr>
        <w:fldChar w:fldCharType="end"/>
      </w:r>
      <w:r>
        <w:fldChar w:fldCharType="end"/>
      </w:r>
    </w:p>
    <w:p w:rsidR="00F12083" w14:paraId="5E3B698A" w14:textId="0FA23522">
      <w:pPr>
        <w:pStyle w:val="TOC2"/>
        <w:rPr>
          <w:rFonts w:asciiTheme="minorHAnsi" w:eastAsiaTheme="minorEastAsia" w:hAnsiTheme="minorHAnsi" w:cstheme="minorBidi"/>
          <w:sz w:val="22"/>
          <w:szCs w:val="22"/>
        </w:rPr>
      </w:pPr>
      <w:r>
        <w:fldChar w:fldCharType="begin"/>
      </w:r>
      <w:r>
        <w:instrText xml:space="preserve"> HYPERLINK \l "_Toc73111320" </w:instrText>
      </w:r>
      <w:r>
        <w:fldChar w:fldCharType="separate"/>
      </w:r>
      <w:r w:rsidRPr="00DE6041">
        <w:rPr>
          <w:rStyle w:val="Hyperlink"/>
        </w:rPr>
        <w:t>7.5. Package leaflet (PL)</w:t>
      </w:r>
      <w:r>
        <w:rPr>
          <w:webHidden/>
        </w:rPr>
        <w:tab/>
      </w:r>
      <w:r>
        <w:rPr>
          <w:webHidden/>
        </w:rPr>
        <w:fldChar w:fldCharType="begin"/>
      </w:r>
      <w:r>
        <w:rPr>
          <w:webHidden/>
        </w:rPr>
        <w:instrText xml:space="preserve"> PAGEREF _Toc73111320 \h </w:instrText>
      </w:r>
      <w:r>
        <w:rPr>
          <w:webHidden/>
        </w:rPr>
        <w:fldChar w:fldCharType="separate"/>
      </w:r>
      <w:r>
        <w:rPr>
          <w:webHidden/>
        </w:rPr>
        <w:t>41</w:t>
      </w:r>
      <w:r>
        <w:rPr>
          <w:webHidden/>
        </w:rPr>
        <w:fldChar w:fldCharType="end"/>
      </w:r>
      <w:r>
        <w:fldChar w:fldCharType="end"/>
      </w:r>
    </w:p>
    <w:p w:rsidR="00F12083" w14:paraId="284CAEC6" w14:textId="4F785157">
      <w:pPr>
        <w:pStyle w:val="TOC1"/>
        <w:rPr>
          <w:rFonts w:asciiTheme="minorHAnsi" w:eastAsiaTheme="minorEastAsia" w:hAnsiTheme="minorHAnsi" w:cstheme="minorBidi"/>
          <w:b w:val="0"/>
        </w:rPr>
      </w:pPr>
      <w:r>
        <w:fldChar w:fldCharType="begin"/>
      </w:r>
      <w:r>
        <w:instrText xml:space="preserve"> HYPERLINK \l "_Toc73111321" </w:instrText>
      </w:r>
      <w:r>
        <w:fldChar w:fldCharType="separate"/>
      </w:r>
      <w:r w:rsidRPr="00DE6041">
        <w:rPr>
          <w:rStyle w:val="Hyperlink"/>
        </w:rPr>
        <w:t xml:space="preserve">8. Appendices </w:t>
      </w:r>
      <w:r w:rsidRPr="00DE6041">
        <w:rPr>
          <w:rStyle w:val="Hyperlink"/>
          <w:rFonts w:ascii="Courier New" w:hAnsi="Courier New"/>
          <w:i/>
        </w:rPr>
        <w:t>(as appropriate)</w:t>
      </w:r>
      <w:r>
        <w:rPr>
          <w:webHidden/>
        </w:rPr>
        <w:tab/>
      </w:r>
      <w:r>
        <w:rPr>
          <w:webHidden/>
        </w:rPr>
        <w:fldChar w:fldCharType="begin"/>
      </w:r>
      <w:r>
        <w:rPr>
          <w:webHidden/>
        </w:rPr>
        <w:instrText xml:space="preserve"> PAGEREF _Toc73111321 \h </w:instrText>
      </w:r>
      <w:r>
        <w:rPr>
          <w:webHidden/>
        </w:rPr>
        <w:fldChar w:fldCharType="separate"/>
      </w:r>
      <w:r>
        <w:rPr>
          <w:webHidden/>
        </w:rPr>
        <w:t>42</w:t>
      </w:r>
      <w:r>
        <w:rPr>
          <w:webHidden/>
        </w:rPr>
        <w:fldChar w:fldCharType="end"/>
      </w:r>
      <w:r>
        <w:fldChar w:fldCharType="end"/>
      </w:r>
    </w:p>
    <w:p w:rsidR="00F12083" w14:paraId="20D99B07" w14:textId="7FB8125A">
      <w:pPr>
        <w:pStyle w:val="TOC2"/>
        <w:rPr>
          <w:rFonts w:asciiTheme="minorHAnsi" w:eastAsiaTheme="minorEastAsia" w:hAnsiTheme="minorHAnsi" w:cstheme="minorBidi"/>
          <w:sz w:val="22"/>
          <w:szCs w:val="22"/>
        </w:rPr>
      </w:pPr>
      <w:r>
        <w:fldChar w:fldCharType="begin"/>
      </w:r>
      <w:r>
        <w:instrText xml:space="preserve"> HYPERLINK \l "_Toc73111322" </w:instrText>
      </w:r>
      <w:r>
        <w:fldChar w:fldCharType="separate"/>
      </w:r>
      <w:r w:rsidRPr="00DE6041">
        <w:rPr>
          <w:rStyle w:val="Hyperlink"/>
        </w:rPr>
        <w:t>8.1. &lt;CHMP questions on the ASM (Active Substance Manufacturer) restrict</w:t>
      </w:r>
      <w:r w:rsidRPr="00DE6041">
        <w:rPr>
          <w:rStyle w:val="Hyperlink"/>
        </w:rPr>
        <w:t>ed part of the ASMF&gt;</w:t>
      </w:r>
      <w:r>
        <w:rPr>
          <w:webHidden/>
        </w:rPr>
        <w:tab/>
      </w:r>
      <w:r>
        <w:rPr>
          <w:webHidden/>
        </w:rPr>
        <w:fldChar w:fldCharType="begin"/>
      </w:r>
      <w:r>
        <w:rPr>
          <w:webHidden/>
        </w:rPr>
        <w:instrText xml:space="preserve"> PAGEREF _Toc73111322 \h </w:instrText>
      </w:r>
      <w:r>
        <w:rPr>
          <w:webHidden/>
        </w:rPr>
        <w:fldChar w:fldCharType="separate"/>
      </w:r>
      <w:r>
        <w:rPr>
          <w:webHidden/>
        </w:rPr>
        <w:t>42</w:t>
      </w:r>
      <w:r>
        <w:rPr>
          <w:webHidden/>
        </w:rPr>
        <w:fldChar w:fldCharType="end"/>
      </w:r>
      <w:r>
        <w:fldChar w:fldCharType="end"/>
      </w:r>
    </w:p>
    <w:p w:rsidR="00F12083" w14:paraId="571D1EC1" w14:textId="25A01BF0">
      <w:pPr>
        <w:pStyle w:val="TOC2"/>
        <w:rPr>
          <w:rFonts w:asciiTheme="minorHAnsi" w:eastAsiaTheme="minorEastAsia" w:hAnsiTheme="minorHAnsi" w:cstheme="minorBidi"/>
          <w:sz w:val="22"/>
          <w:szCs w:val="22"/>
        </w:rPr>
      </w:pPr>
      <w:r>
        <w:fldChar w:fldCharType="begin"/>
      </w:r>
      <w:r>
        <w:instrText xml:space="preserve"> HYPERLINK \l "_Toc73111323" </w:instrText>
      </w:r>
      <w:r>
        <w:fldChar w:fldCharType="separate"/>
      </w:r>
      <w:r w:rsidRPr="00DE6041">
        <w:rPr>
          <w:rStyle w:val="Hyperlink"/>
        </w:rPr>
        <w:t>8.2. PRAC Rapporteur’s advice on conditions or restrictions with regard to the safe and effective use of the medicinal product</w:t>
      </w:r>
      <w:r>
        <w:rPr>
          <w:webHidden/>
        </w:rPr>
        <w:tab/>
      </w:r>
      <w:r>
        <w:rPr>
          <w:webHidden/>
        </w:rPr>
        <w:fldChar w:fldCharType="begin"/>
      </w:r>
      <w:r>
        <w:rPr>
          <w:webHidden/>
        </w:rPr>
        <w:instrText xml:space="preserve"> PAGEREF _Toc73111323 \h </w:instrText>
      </w:r>
      <w:r>
        <w:rPr>
          <w:webHidden/>
        </w:rPr>
        <w:fldChar w:fldCharType="separate"/>
      </w:r>
      <w:r>
        <w:rPr>
          <w:webHidden/>
        </w:rPr>
        <w:t>42</w:t>
      </w:r>
      <w:r>
        <w:rPr>
          <w:webHidden/>
        </w:rPr>
        <w:fldChar w:fldCharType="end"/>
      </w:r>
      <w:r>
        <w:fldChar w:fldCharType="end"/>
      </w:r>
    </w:p>
    <w:p w:rsidR="00F12083" w14:paraId="1331A955" w14:textId="00D28FD5">
      <w:pPr>
        <w:pStyle w:val="TOC2"/>
        <w:rPr>
          <w:rFonts w:asciiTheme="minorHAnsi" w:eastAsiaTheme="minorEastAsia" w:hAnsiTheme="minorHAnsi" w:cstheme="minorBidi"/>
          <w:sz w:val="22"/>
          <w:szCs w:val="22"/>
        </w:rPr>
      </w:pPr>
      <w:r>
        <w:fldChar w:fldCharType="begin"/>
      </w:r>
      <w:r>
        <w:instrText xml:space="preserve"> HYPERLINK \l "_Toc73111324" </w:instrText>
      </w:r>
      <w:r>
        <w:fldChar w:fldCharType="separate"/>
      </w:r>
      <w:r w:rsidRPr="00DE6041">
        <w:rPr>
          <w:rStyle w:val="Hyperlink"/>
        </w:rPr>
        <w:t>8.3. AR on similarity dated &lt;   &gt;</w:t>
      </w:r>
      <w:r>
        <w:rPr>
          <w:webHidden/>
        </w:rPr>
        <w:tab/>
      </w:r>
      <w:r>
        <w:rPr>
          <w:webHidden/>
        </w:rPr>
        <w:fldChar w:fldCharType="begin"/>
      </w:r>
      <w:r>
        <w:rPr>
          <w:webHidden/>
        </w:rPr>
        <w:instrText xml:space="preserve"> PAGEREF _Toc73111324 \h </w:instrText>
      </w:r>
      <w:r>
        <w:rPr>
          <w:webHidden/>
        </w:rPr>
        <w:fldChar w:fldCharType="separate"/>
      </w:r>
      <w:r>
        <w:rPr>
          <w:webHidden/>
        </w:rPr>
        <w:t>43</w:t>
      </w:r>
      <w:r>
        <w:rPr>
          <w:webHidden/>
        </w:rPr>
        <w:fldChar w:fldCharType="end"/>
      </w:r>
      <w:r>
        <w:fldChar w:fldCharType="end"/>
      </w:r>
    </w:p>
    <w:p w:rsidR="00F12083" w14:paraId="7339E5D6" w14:textId="238FBA26">
      <w:pPr>
        <w:pStyle w:val="TOC2"/>
        <w:rPr>
          <w:rFonts w:asciiTheme="minorHAnsi" w:eastAsiaTheme="minorEastAsia" w:hAnsiTheme="minorHAnsi" w:cstheme="minorBidi"/>
          <w:sz w:val="22"/>
          <w:szCs w:val="22"/>
        </w:rPr>
      </w:pPr>
      <w:r>
        <w:fldChar w:fldCharType="begin"/>
      </w:r>
      <w:r>
        <w:instrText xml:space="preserve"> HYPERLINK \l "_Toc73111325" </w:instrText>
      </w:r>
      <w:r>
        <w:fldChar w:fldCharType="separate"/>
      </w:r>
      <w:r w:rsidRPr="00DE6041">
        <w:rPr>
          <w:rStyle w:val="Hyperlink"/>
        </w:rPr>
        <w:t>8.</w:t>
      </w:r>
      <w:r w:rsidRPr="00DE6041">
        <w:rPr>
          <w:rStyle w:val="Hyperlink"/>
        </w:rPr>
        <w:t>4. AR on derogations dated &lt;   &gt;</w:t>
      </w:r>
      <w:r>
        <w:rPr>
          <w:webHidden/>
        </w:rPr>
        <w:tab/>
      </w:r>
      <w:r>
        <w:rPr>
          <w:webHidden/>
        </w:rPr>
        <w:fldChar w:fldCharType="begin"/>
      </w:r>
      <w:r>
        <w:rPr>
          <w:webHidden/>
        </w:rPr>
        <w:instrText xml:space="preserve"> PAGEREF _Toc73111325 \h </w:instrText>
      </w:r>
      <w:r>
        <w:rPr>
          <w:webHidden/>
        </w:rPr>
        <w:fldChar w:fldCharType="separate"/>
      </w:r>
      <w:r>
        <w:rPr>
          <w:webHidden/>
        </w:rPr>
        <w:t>43</w:t>
      </w:r>
      <w:r>
        <w:rPr>
          <w:webHidden/>
        </w:rPr>
        <w:fldChar w:fldCharType="end"/>
      </w:r>
      <w:r>
        <w:fldChar w:fldCharType="end"/>
      </w:r>
    </w:p>
    <w:p w:rsidR="00F12083" w14:paraId="0F333948" w14:textId="2C1518C5">
      <w:pPr>
        <w:pStyle w:val="TOC1"/>
        <w:rPr>
          <w:rFonts w:asciiTheme="minorHAnsi" w:eastAsiaTheme="minorEastAsia" w:hAnsiTheme="minorHAnsi" w:cstheme="minorBidi"/>
          <w:b w:val="0"/>
        </w:rPr>
      </w:pPr>
      <w:r>
        <w:fldChar w:fldCharType="begin"/>
      </w:r>
      <w:r>
        <w:instrText xml:space="preserve"> HYPERLINK \l "_Toc73111326" </w:instrText>
      </w:r>
      <w:r>
        <w:fldChar w:fldCharType="separate"/>
      </w:r>
      <w:r w:rsidRPr="00DE6041">
        <w:rPr>
          <w:rStyle w:val="Hyperlink"/>
        </w:rPr>
        <w:t>9. QRD checklist for the review of user testing results</w:t>
      </w:r>
      <w:r>
        <w:rPr>
          <w:webHidden/>
        </w:rPr>
        <w:tab/>
      </w:r>
      <w:r>
        <w:rPr>
          <w:webHidden/>
        </w:rPr>
        <w:fldChar w:fldCharType="begin"/>
      </w:r>
      <w:r>
        <w:rPr>
          <w:webHidden/>
        </w:rPr>
        <w:instrText xml:space="preserve"> PAGEREF _Toc73111326 \h </w:instrText>
      </w:r>
      <w:r>
        <w:rPr>
          <w:webHidden/>
        </w:rPr>
        <w:fldChar w:fldCharType="separate"/>
      </w:r>
      <w:r>
        <w:rPr>
          <w:webHidden/>
        </w:rPr>
        <w:t>44</w:t>
      </w:r>
      <w:r>
        <w:rPr>
          <w:webHidden/>
        </w:rPr>
        <w:fldChar w:fldCharType="end"/>
      </w:r>
      <w:r>
        <w:fldChar w:fldCharType="end"/>
      </w:r>
    </w:p>
    <w:p w:rsidR="00F12083" w14:paraId="3B29406B" w14:textId="236F87A7">
      <w:pPr>
        <w:pStyle w:val="TOC2"/>
        <w:rPr>
          <w:rFonts w:asciiTheme="minorHAnsi" w:eastAsiaTheme="minorEastAsia" w:hAnsiTheme="minorHAnsi" w:cstheme="minorBidi"/>
          <w:sz w:val="22"/>
          <w:szCs w:val="22"/>
        </w:rPr>
      </w:pPr>
      <w:r>
        <w:fldChar w:fldCharType="begin"/>
      </w:r>
      <w:r>
        <w:instrText xml:space="preserve"> HYPERLINK \l "_Toc73111327" </w:instrText>
      </w:r>
      <w:r>
        <w:fldChar w:fldCharType="separate"/>
      </w:r>
      <w:r w:rsidRPr="00DE6041">
        <w:rPr>
          <w:rStyle w:val="Hyperlink"/>
        </w:rPr>
        <w:t>9.1. PRODUCT INFORMATION</w:t>
      </w:r>
      <w:r>
        <w:rPr>
          <w:webHidden/>
        </w:rPr>
        <w:tab/>
      </w:r>
      <w:r>
        <w:rPr>
          <w:webHidden/>
        </w:rPr>
        <w:fldChar w:fldCharType="begin"/>
      </w:r>
      <w:r>
        <w:rPr>
          <w:webHidden/>
        </w:rPr>
        <w:instrText xml:space="preserve"> PAGEREF _Toc73111327 \h </w:instrText>
      </w:r>
      <w:r>
        <w:rPr>
          <w:webHidden/>
        </w:rPr>
        <w:fldChar w:fldCharType="separate"/>
      </w:r>
      <w:r>
        <w:rPr>
          <w:webHidden/>
        </w:rPr>
        <w:t>44</w:t>
      </w:r>
      <w:r>
        <w:rPr>
          <w:webHidden/>
        </w:rPr>
        <w:fldChar w:fldCharType="end"/>
      </w:r>
      <w:r>
        <w:fldChar w:fldCharType="end"/>
      </w:r>
    </w:p>
    <w:p w:rsidR="006E55B4" w:rsidRPr="006D5792" w:rsidP="006E55B4" w14:paraId="66ABD715" w14:textId="38992ABA">
      <w:pPr>
        <w:pStyle w:val="Heading1Agency"/>
        <w:numPr>
          <w:ilvl w:val="0"/>
          <w:numId w:val="0"/>
        </w:numPr>
      </w:pPr>
      <w:r w:rsidRPr="00D119B0">
        <w:rPr>
          <w:b w:val="0"/>
          <w:bCs w:val="0"/>
          <w:sz w:val="18"/>
          <w:szCs w:val="18"/>
        </w:rPr>
        <w:fldChar w:fldCharType="end"/>
      </w:r>
      <w:r w:rsidRPr="000B449E">
        <w:br w:type="page"/>
      </w:r>
      <w:r w:rsidRPr="006D5792">
        <w:t xml:space="preserve"> </w:t>
      </w:r>
      <w:bookmarkStart w:id="3" w:name="_Toc73111233"/>
      <w:r w:rsidRPr="006D5792">
        <w:t>Administrative information</w:t>
      </w:r>
      <w:bookmarkEnd w:id="3"/>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4942"/>
        <w:gridCol w:w="4461"/>
      </w:tblGrid>
      <w:tr w14:paraId="4990B089" w14:textId="77777777" w:rsidTr="006E55B4">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5058" w:type="dxa"/>
            <w:shd w:val="clear" w:color="auto" w:fill="auto"/>
          </w:tcPr>
          <w:p w:rsidR="006E55B4" w:rsidRPr="006E0B6B" w:rsidP="006E55B4" w14:paraId="6967288D" w14:textId="77777777">
            <w:pPr>
              <w:pStyle w:val="NormalAgency"/>
              <w:rPr>
                <w:b/>
              </w:rPr>
            </w:pPr>
            <w:r w:rsidRPr="006E0B6B">
              <w:rPr>
                <w:b/>
              </w:rPr>
              <w:t>Invented name of the generic/hybrid medicinal product:</w:t>
            </w:r>
          </w:p>
        </w:tc>
        <w:tc>
          <w:tcPr>
            <w:tcW w:w="4571" w:type="dxa"/>
            <w:shd w:val="clear" w:color="auto" w:fill="auto"/>
          </w:tcPr>
          <w:p w:rsidR="006E55B4" w:rsidRPr="006E0B6B" w:rsidP="006E55B4" w14:paraId="358BA6F4" w14:textId="77777777">
            <w:pPr>
              <w:pStyle w:val="NormalAgency"/>
              <w:rPr>
                <w:b/>
              </w:rPr>
            </w:pPr>
          </w:p>
        </w:tc>
      </w:tr>
      <w:tr w14:paraId="49E8B882" w14:textId="77777777" w:rsidTr="006E55B4">
        <w:tblPrEx>
          <w:tblW w:w="0" w:type="auto"/>
          <w:tblLook w:val="01E0"/>
        </w:tblPrEx>
        <w:tc>
          <w:tcPr>
            <w:tcW w:w="5058" w:type="dxa"/>
            <w:shd w:val="clear" w:color="auto" w:fill="auto"/>
          </w:tcPr>
          <w:p w:rsidR="006E55B4" w:rsidRPr="006E0B6B" w:rsidP="006E55B4" w14:paraId="4ED16610" w14:textId="77777777">
            <w:pPr>
              <w:pStyle w:val="NormalAgency"/>
              <w:rPr>
                <w:b/>
              </w:rPr>
            </w:pPr>
            <w:smartTag w:uri="urn:schemas-microsoft-com:office:smarttags" w:element="State">
              <w:r w:rsidRPr="006E0B6B">
                <w:rPr>
                  <w:b/>
                </w:rPr>
                <w:t>INN</w:t>
              </w:r>
            </w:smartTag>
            <w:r w:rsidRPr="006E0B6B">
              <w:rPr>
                <w:b/>
              </w:rPr>
              <w:t xml:space="preserve"> (or common name) of the active substance(s):</w:t>
            </w:r>
          </w:p>
        </w:tc>
        <w:tc>
          <w:tcPr>
            <w:tcW w:w="4571" w:type="dxa"/>
            <w:shd w:val="clear" w:color="auto" w:fill="auto"/>
          </w:tcPr>
          <w:p w:rsidR="006E55B4" w:rsidRPr="006E0B6B" w:rsidP="006E55B4" w14:paraId="52455C09" w14:textId="77777777">
            <w:pPr>
              <w:pStyle w:val="NormalAgency"/>
              <w:rPr>
                <w:b/>
              </w:rPr>
            </w:pPr>
          </w:p>
        </w:tc>
      </w:tr>
      <w:tr w14:paraId="56286BE2" w14:textId="77777777" w:rsidTr="006E55B4">
        <w:tblPrEx>
          <w:tblW w:w="0" w:type="auto"/>
          <w:tblLook w:val="01E0"/>
        </w:tblPrEx>
        <w:tc>
          <w:tcPr>
            <w:tcW w:w="5058" w:type="dxa"/>
            <w:shd w:val="clear" w:color="auto" w:fill="auto"/>
          </w:tcPr>
          <w:p w:rsidR="006E55B4" w:rsidRPr="006E0B6B" w:rsidP="006E55B4" w14:paraId="7FFB3B00" w14:textId="77777777">
            <w:pPr>
              <w:pStyle w:val="NormalAgency"/>
              <w:rPr>
                <w:b/>
              </w:rPr>
            </w:pPr>
            <w:r w:rsidRPr="006E0B6B">
              <w:rPr>
                <w:b/>
              </w:rPr>
              <w:t>Applicant:</w:t>
            </w:r>
          </w:p>
        </w:tc>
        <w:tc>
          <w:tcPr>
            <w:tcW w:w="4571" w:type="dxa"/>
            <w:shd w:val="clear" w:color="auto" w:fill="auto"/>
          </w:tcPr>
          <w:p w:rsidR="006E55B4" w:rsidRPr="006E0B6B" w:rsidP="006E55B4" w14:paraId="64135ECB" w14:textId="77777777">
            <w:pPr>
              <w:pStyle w:val="NormalAgency"/>
              <w:rPr>
                <w:b/>
              </w:rPr>
            </w:pPr>
          </w:p>
        </w:tc>
      </w:tr>
      <w:tr w14:paraId="5AD7C657" w14:textId="77777777" w:rsidTr="006E55B4">
        <w:tblPrEx>
          <w:tblW w:w="0" w:type="auto"/>
          <w:tblLook w:val="01E0"/>
        </w:tblPrEx>
        <w:tc>
          <w:tcPr>
            <w:tcW w:w="5058" w:type="dxa"/>
            <w:shd w:val="clear" w:color="auto" w:fill="auto"/>
          </w:tcPr>
          <w:p w:rsidR="006E55B4" w:rsidRPr="006E0B6B" w:rsidP="006E55B4" w14:paraId="67BFAAA5" w14:textId="77777777">
            <w:pPr>
              <w:pStyle w:val="NormalAgency"/>
              <w:rPr>
                <w:b/>
              </w:rPr>
            </w:pPr>
            <w:r w:rsidRPr="006E0B6B">
              <w:rPr>
                <w:b/>
              </w:rPr>
              <w:t>(Applied) Indication(s):</w:t>
            </w:r>
          </w:p>
        </w:tc>
        <w:tc>
          <w:tcPr>
            <w:tcW w:w="4571" w:type="dxa"/>
            <w:shd w:val="clear" w:color="auto" w:fill="auto"/>
          </w:tcPr>
          <w:p w:rsidR="006E55B4" w:rsidRPr="006E0B6B" w:rsidP="006E55B4" w14:paraId="3F026B36" w14:textId="77777777">
            <w:pPr>
              <w:pStyle w:val="NormalAgency"/>
              <w:rPr>
                <w:b/>
              </w:rPr>
            </w:pPr>
          </w:p>
        </w:tc>
      </w:tr>
      <w:tr w14:paraId="61B2FE67" w14:textId="77777777" w:rsidTr="006E55B4">
        <w:tblPrEx>
          <w:tblW w:w="0" w:type="auto"/>
          <w:tblLook w:val="01E0"/>
        </w:tblPrEx>
        <w:tc>
          <w:tcPr>
            <w:tcW w:w="5058" w:type="dxa"/>
            <w:shd w:val="clear" w:color="auto" w:fill="auto"/>
          </w:tcPr>
          <w:p w:rsidR="006E55B4" w:rsidRPr="006E0B6B" w:rsidP="006E55B4" w14:paraId="22E0DBA3" w14:textId="77777777">
            <w:pPr>
              <w:pStyle w:val="NormalAgency"/>
              <w:rPr>
                <w:b/>
              </w:rPr>
            </w:pPr>
            <w:r w:rsidRPr="006E0B6B">
              <w:rPr>
                <w:b/>
              </w:rPr>
              <w:t xml:space="preserve">Pharmaco-therapeutic group </w:t>
            </w:r>
          </w:p>
          <w:p w:rsidR="006E55B4" w:rsidRPr="006E0B6B" w:rsidP="006E55B4" w14:paraId="2756C280" w14:textId="77777777">
            <w:pPr>
              <w:pStyle w:val="NormalAgency"/>
              <w:rPr>
                <w:b/>
              </w:rPr>
            </w:pPr>
            <w:r w:rsidRPr="006E0B6B">
              <w:rPr>
                <w:b/>
              </w:rPr>
              <w:t>(ATC Code):</w:t>
            </w:r>
          </w:p>
        </w:tc>
        <w:tc>
          <w:tcPr>
            <w:tcW w:w="4571" w:type="dxa"/>
            <w:shd w:val="clear" w:color="auto" w:fill="auto"/>
          </w:tcPr>
          <w:p w:rsidR="006E55B4" w:rsidRPr="006E0B6B" w:rsidP="006E55B4" w14:paraId="46706A83" w14:textId="77777777">
            <w:pPr>
              <w:pStyle w:val="NormalAgency"/>
              <w:rPr>
                <w:b/>
              </w:rPr>
            </w:pPr>
          </w:p>
        </w:tc>
      </w:tr>
      <w:tr w14:paraId="49343162" w14:textId="77777777" w:rsidTr="006E55B4">
        <w:tblPrEx>
          <w:tblW w:w="0" w:type="auto"/>
          <w:tblLook w:val="01E0"/>
        </w:tblPrEx>
        <w:tc>
          <w:tcPr>
            <w:tcW w:w="5058" w:type="dxa"/>
            <w:shd w:val="clear" w:color="auto" w:fill="auto"/>
          </w:tcPr>
          <w:p w:rsidR="006E55B4" w:rsidRPr="006E0B6B" w:rsidP="006E55B4" w14:paraId="2AD694F4" w14:textId="77777777">
            <w:pPr>
              <w:pStyle w:val="NormalAgency"/>
              <w:rPr>
                <w:b/>
              </w:rPr>
            </w:pPr>
            <w:r w:rsidRPr="006E0B6B">
              <w:rPr>
                <w:b/>
              </w:rPr>
              <w:t>Pharmaceutical form(s) and strength(s):</w:t>
            </w:r>
          </w:p>
        </w:tc>
        <w:tc>
          <w:tcPr>
            <w:tcW w:w="4571" w:type="dxa"/>
            <w:shd w:val="clear" w:color="auto" w:fill="auto"/>
          </w:tcPr>
          <w:p w:rsidR="006E55B4" w:rsidRPr="006E0B6B" w:rsidP="006E55B4" w14:paraId="051D1ED3" w14:textId="77777777">
            <w:pPr>
              <w:pStyle w:val="NormalAgency"/>
              <w:rPr>
                <w:b/>
              </w:rPr>
            </w:pPr>
          </w:p>
        </w:tc>
      </w:tr>
      <w:tr w14:paraId="72AD15C4" w14:textId="77777777" w:rsidTr="006E55B4">
        <w:tblPrEx>
          <w:tblW w:w="0" w:type="auto"/>
          <w:tblLook w:val="01E0"/>
        </w:tblPrEx>
        <w:trPr>
          <w:cantSplit/>
        </w:trPr>
        <w:tc>
          <w:tcPr>
            <w:tcW w:w="5058" w:type="dxa"/>
            <w:shd w:val="clear" w:color="auto" w:fill="auto"/>
          </w:tcPr>
          <w:p w:rsidR="006E55B4" w:rsidRPr="006E0B6B" w:rsidP="006E55B4" w14:paraId="7257674C" w14:textId="77777777">
            <w:pPr>
              <w:pStyle w:val="NormalAgency"/>
              <w:rPr>
                <w:b/>
              </w:rPr>
            </w:pPr>
            <w:r>
              <w:rPr>
                <w:b/>
              </w:rPr>
              <w:t xml:space="preserve">CHMP </w:t>
            </w:r>
            <w:r w:rsidRPr="006E0B6B">
              <w:rPr>
                <w:b/>
              </w:rPr>
              <w:t>Rapporteur contact person:</w:t>
            </w:r>
          </w:p>
          <w:p w:rsidR="006E55B4" w:rsidRPr="006E0B6B" w:rsidP="006E55B4" w14:paraId="1E22C1A0" w14:textId="77777777">
            <w:pPr>
              <w:pStyle w:val="NormalAgency"/>
              <w:rPr>
                <w:b/>
              </w:rPr>
            </w:pPr>
          </w:p>
        </w:tc>
        <w:tc>
          <w:tcPr>
            <w:tcW w:w="4571" w:type="dxa"/>
            <w:shd w:val="clear" w:color="auto" w:fill="auto"/>
          </w:tcPr>
          <w:p w:rsidR="006E55B4" w:rsidRPr="00D119B0" w:rsidP="006E55B4" w14:paraId="366AEA12" w14:textId="77777777">
            <w:pPr>
              <w:pStyle w:val="NormalAgency"/>
            </w:pPr>
            <w:r w:rsidRPr="00D119B0">
              <w:t>Name:</w:t>
            </w:r>
          </w:p>
          <w:p w:rsidR="006E55B4" w:rsidRPr="00D119B0" w:rsidP="006E55B4" w14:paraId="3EA2914D" w14:textId="77777777">
            <w:pPr>
              <w:pStyle w:val="NormalAgency"/>
            </w:pPr>
            <w:r w:rsidRPr="00D119B0">
              <w:t>Tel:</w:t>
            </w:r>
            <w:r w:rsidRPr="00D119B0">
              <w:tab/>
              <w:t xml:space="preserve"> </w:t>
            </w:r>
          </w:p>
          <w:p w:rsidR="006E55B4" w:rsidRPr="00D119B0" w:rsidP="006E55B4" w14:paraId="7DAD0BDD" w14:textId="77777777">
            <w:pPr>
              <w:pStyle w:val="NormalAgency"/>
            </w:pPr>
            <w:r w:rsidRPr="00D119B0">
              <w:t>Email:</w:t>
            </w:r>
          </w:p>
        </w:tc>
      </w:tr>
      <w:tr w14:paraId="7935511D" w14:textId="77777777" w:rsidTr="006E55B4">
        <w:tblPrEx>
          <w:tblW w:w="0" w:type="auto"/>
          <w:tblLook w:val="01E0"/>
        </w:tblPrEx>
        <w:trPr>
          <w:cantSplit/>
        </w:trPr>
        <w:tc>
          <w:tcPr>
            <w:tcW w:w="5058" w:type="dxa"/>
            <w:shd w:val="clear" w:color="auto" w:fill="auto"/>
          </w:tcPr>
          <w:p w:rsidR="006E55B4" w:rsidRPr="00D119B0" w:rsidP="006E55B4" w14:paraId="75290366" w14:textId="77777777">
            <w:pPr>
              <w:pStyle w:val="NormalAgency"/>
              <w:rPr>
                <w:b/>
                <w:lang w:val="fr-FR"/>
              </w:rPr>
            </w:pPr>
            <w:r w:rsidRPr="00D119B0">
              <w:rPr>
                <w:b/>
                <w:lang w:val="fr-FR"/>
              </w:rPr>
              <w:t>&lt;CHMP Co-Rapporteur contact person:</w:t>
            </w:r>
            <w:r>
              <w:rPr>
                <w:b/>
                <w:lang w:val="fr-FR"/>
              </w:rPr>
              <w:t>&gt;</w:t>
            </w:r>
          </w:p>
          <w:p w:rsidR="006E55B4" w:rsidRPr="00D119B0" w:rsidP="006E55B4" w14:paraId="4174625B" w14:textId="77777777">
            <w:pPr>
              <w:pStyle w:val="NormalAgency"/>
              <w:rPr>
                <w:b/>
                <w:lang w:val="fr-FR"/>
              </w:rPr>
            </w:pPr>
          </w:p>
        </w:tc>
        <w:tc>
          <w:tcPr>
            <w:tcW w:w="4571" w:type="dxa"/>
            <w:shd w:val="clear" w:color="auto" w:fill="auto"/>
          </w:tcPr>
          <w:p w:rsidR="006E55B4" w:rsidRPr="00D119B0" w:rsidP="006E55B4" w14:paraId="28EE121B" w14:textId="77777777">
            <w:pPr>
              <w:pStyle w:val="NormalAgency"/>
            </w:pPr>
            <w:r w:rsidRPr="00D119B0">
              <w:t>Name:</w:t>
            </w:r>
          </w:p>
          <w:p w:rsidR="006E55B4" w:rsidRPr="00D119B0" w:rsidP="006E55B4" w14:paraId="50394F81" w14:textId="77777777">
            <w:pPr>
              <w:pStyle w:val="NormalAgency"/>
            </w:pPr>
            <w:r w:rsidRPr="00D119B0">
              <w:t>Tel:</w:t>
            </w:r>
            <w:r w:rsidRPr="00D119B0">
              <w:tab/>
              <w:t xml:space="preserve"> </w:t>
            </w:r>
          </w:p>
          <w:p w:rsidR="006E55B4" w:rsidRPr="00D119B0" w:rsidP="006E55B4" w14:paraId="41ABDC75" w14:textId="77777777">
            <w:pPr>
              <w:pStyle w:val="NormalAgency"/>
            </w:pPr>
            <w:r w:rsidRPr="00D119B0">
              <w:t>Email</w:t>
            </w:r>
            <w:r>
              <w:t>:</w:t>
            </w:r>
          </w:p>
        </w:tc>
      </w:tr>
      <w:tr w14:paraId="52949FB4" w14:textId="77777777" w:rsidTr="006E55B4">
        <w:tblPrEx>
          <w:tblW w:w="0" w:type="auto"/>
          <w:tblLook w:val="01E0"/>
        </w:tblPrEx>
        <w:trPr>
          <w:cantSplit/>
        </w:trPr>
        <w:tc>
          <w:tcPr>
            <w:tcW w:w="5058" w:type="dxa"/>
            <w:shd w:val="clear" w:color="auto" w:fill="auto"/>
          </w:tcPr>
          <w:p w:rsidR="006E55B4" w:rsidRPr="006E0B6B" w:rsidP="006E55B4" w14:paraId="0D75B2DC" w14:textId="77777777">
            <w:pPr>
              <w:pStyle w:val="NormalAgency"/>
              <w:rPr>
                <w:b/>
              </w:rPr>
            </w:pPr>
            <w:r w:rsidRPr="006E0B6B">
              <w:rPr>
                <w:b/>
              </w:rPr>
              <w:t>EMA Product Lead</w:t>
            </w:r>
          </w:p>
          <w:p w:rsidR="006E55B4" w:rsidRPr="006E0B6B" w:rsidP="006E55B4" w14:paraId="775B55FE" w14:textId="77777777">
            <w:pPr>
              <w:pStyle w:val="NormalAgency"/>
              <w:rPr>
                <w:b/>
              </w:rPr>
            </w:pPr>
          </w:p>
        </w:tc>
        <w:tc>
          <w:tcPr>
            <w:tcW w:w="4571" w:type="dxa"/>
            <w:shd w:val="clear" w:color="auto" w:fill="auto"/>
          </w:tcPr>
          <w:p w:rsidR="006E55B4" w:rsidRPr="00D119B0" w:rsidP="006E55B4" w14:paraId="05FEFAB2" w14:textId="77777777">
            <w:pPr>
              <w:pStyle w:val="NormalAgency"/>
            </w:pPr>
            <w:r w:rsidRPr="00D119B0">
              <w:t>Name:</w:t>
            </w:r>
          </w:p>
          <w:p w:rsidR="006E55B4" w:rsidRPr="00D119B0" w:rsidP="006E55B4" w14:paraId="21E4373D" w14:textId="77777777">
            <w:pPr>
              <w:pStyle w:val="NormalAgency"/>
            </w:pPr>
            <w:r w:rsidRPr="00D119B0">
              <w:t>Tel:</w:t>
            </w:r>
            <w:r w:rsidRPr="00D119B0">
              <w:tab/>
              <w:t xml:space="preserve"> </w:t>
            </w:r>
          </w:p>
          <w:p w:rsidR="006E55B4" w:rsidRPr="00D119B0" w:rsidP="006E55B4" w14:paraId="4B27D7F5" w14:textId="77777777">
            <w:pPr>
              <w:pStyle w:val="NormalAgency"/>
            </w:pPr>
            <w:r w:rsidRPr="00D119B0">
              <w:t>Email:</w:t>
            </w:r>
          </w:p>
        </w:tc>
      </w:tr>
      <w:tr w14:paraId="0C0DB752" w14:textId="77777777" w:rsidTr="006E55B4">
        <w:tblPrEx>
          <w:tblW w:w="0" w:type="auto"/>
          <w:tblLook w:val="01E0"/>
        </w:tblPrEx>
        <w:trPr>
          <w:cantSplit/>
        </w:trPr>
        <w:tc>
          <w:tcPr>
            <w:tcW w:w="5058" w:type="dxa"/>
            <w:shd w:val="clear" w:color="auto" w:fill="auto"/>
          </w:tcPr>
          <w:p w:rsidR="006E55B4" w:rsidRPr="006E0B6B" w:rsidP="006E55B4" w14:paraId="2ABFA418" w14:textId="77777777">
            <w:pPr>
              <w:pStyle w:val="NormalAgency"/>
              <w:rPr>
                <w:b/>
              </w:rPr>
            </w:pPr>
            <w:r w:rsidRPr="006E0B6B">
              <w:rPr>
                <w:b/>
              </w:rPr>
              <w:t>PRAC Rapporteur contact person:</w:t>
            </w:r>
          </w:p>
          <w:p w:rsidR="006E55B4" w:rsidRPr="006E0B6B" w:rsidP="006E55B4" w14:paraId="1506EF2F" w14:textId="77777777">
            <w:pPr>
              <w:pStyle w:val="NormalAgency"/>
              <w:rPr>
                <w:b/>
              </w:rPr>
            </w:pPr>
          </w:p>
        </w:tc>
        <w:tc>
          <w:tcPr>
            <w:tcW w:w="4571" w:type="dxa"/>
            <w:shd w:val="clear" w:color="auto" w:fill="auto"/>
          </w:tcPr>
          <w:p w:rsidR="006E55B4" w:rsidRPr="00D119B0" w:rsidP="006E55B4" w14:paraId="461295F8" w14:textId="77777777">
            <w:pPr>
              <w:pStyle w:val="NormalAgency"/>
            </w:pPr>
            <w:r w:rsidRPr="00D119B0">
              <w:t>Name:</w:t>
            </w:r>
          </w:p>
          <w:p w:rsidR="006E55B4" w:rsidRPr="00D119B0" w:rsidP="006E55B4" w14:paraId="52103843" w14:textId="77777777">
            <w:pPr>
              <w:pStyle w:val="NormalAgency"/>
            </w:pPr>
            <w:r w:rsidRPr="00D119B0">
              <w:t>Tel:</w:t>
            </w:r>
            <w:r w:rsidRPr="00D119B0">
              <w:tab/>
              <w:t xml:space="preserve"> </w:t>
            </w:r>
          </w:p>
          <w:p w:rsidR="006E55B4" w:rsidRPr="00D119B0" w:rsidP="006E55B4" w14:paraId="534B5521" w14:textId="77777777">
            <w:pPr>
              <w:pStyle w:val="NormalAgency"/>
            </w:pPr>
            <w:r w:rsidRPr="00D119B0">
              <w:t>Email:</w:t>
            </w:r>
          </w:p>
        </w:tc>
      </w:tr>
      <w:tr w14:paraId="303FBF75" w14:textId="77777777" w:rsidTr="006E55B4">
        <w:tblPrEx>
          <w:tblW w:w="0" w:type="auto"/>
          <w:tblLook w:val="01E0"/>
        </w:tblPrEx>
        <w:trPr>
          <w:cantSplit/>
        </w:trPr>
        <w:tc>
          <w:tcPr>
            <w:tcW w:w="5058" w:type="dxa"/>
            <w:shd w:val="clear" w:color="auto" w:fill="auto"/>
          </w:tcPr>
          <w:p w:rsidR="006E55B4" w:rsidRPr="006E0B6B" w:rsidP="006E55B4" w14:paraId="053E8096" w14:textId="77777777">
            <w:pPr>
              <w:pStyle w:val="NormalAgency"/>
              <w:rPr>
                <w:b/>
              </w:rPr>
            </w:pPr>
            <w:r w:rsidRPr="006E0B6B">
              <w:rPr>
                <w:b/>
              </w:rPr>
              <w:t xml:space="preserve">Names of the </w:t>
            </w:r>
            <w:r>
              <w:rPr>
                <w:b/>
              </w:rPr>
              <w:t xml:space="preserve">CHMP </w:t>
            </w:r>
            <w:r w:rsidRPr="006E0B6B">
              <w:rPr>
                <w:b/>
              </w:rPr>
              <w:t xml:space="preserve">Rapporteur assessors </w:t>
            </w:r>
          </w:p>
          <w:p w:rsidR="006E55B4" w:rsidRPr="006E0B6B" w:rsidP="006E55B4" w14:paraId="49D7AC05" w14:textId="77777777">
            <w:pPr>
              <w:pStyle w:val="NormalAgency"/>
              <w:rPr>
                <w:b/>
              </w:rPr>
            </w:pPr>
            <w:r w:rsidRPr="006E0B6B">
              <w:rPr>
                <w:b/>
              </w:rPr>
              <w:t>(internal and external):</w:t>
            </w:r>
          </w:p>
        </w:tc>
        <w:tc>
          <w:tcPr>
            <w:tcW w:w="4571" w:type="dxa"/>
            <w:shd w:val="clear" w:color="auto" w:fill="auto"/>
          </w:tcPr>
          <w:p w:rsidR="006E55B4" w:rsidRPr="00D119B0" w:rsidP="006E55B4" w14:paraId="71EF1820" w14:textId="77777777">
            <w:pPr>
              <w:pStyle w:val="NormalAgency"/>
            </w:pPr>
            <w:r w:rsidRPr="00D119B0">
              <w:t>Quality:</w:t>
            </w:r>
          </w:p>
          <w:p w:rsidR="006E55B4" w:rsidRPr="00D119B0" w:rsidP="006E55B4" w14:paraId="7C7D7B6F" w14:textId="77777777">
            <w:pPr>
              <w:pStyle w:val="NormalAgency"/>
            </w:pPr>
            <w:r w:rsidRPr="00D119B0">
              <w:t>Name(s)</w:t>
            </w:r>
          </w:p>
          <w:p w:rsidR="006E55B4" w:rsidRPr="00D119B0" w:rsidP="006E55B4" w14:paraId="74F53C3E" w14:textId="77777777">
            <w:pPr>
              <w:pStyle w:val="NormalAgency"/>
            </w:pPr>
            <w:r w:rsidRPr="00D119B0">
              <w:t>Tel:</w:t>
            </w:r>
            <w:r w:rsidRPr="00D119B0">
              <w:tab/>
            </w:r>
          </w:p>
          <w:p w:rsidR="006E55B4" w:rsidRPr="00D119B0" w:rsidP="006E55B4" w14:paraId="7F151E84" w14:textId="77777777">
            <w:pPr>
              <w:pStyle w:val="NormalAgency"/>
            </w:pPr>
            <w:r w:rsidRPr="00D119B0">
              <w:t>Email:</w:t>
            </w:r>
          </w:p>
          <w:p w:rsidR="006E55B4" w:rsidRPr="00D119B0" w:rsidP="006E55B4" w14:paraId="6840A1DD" w14:textId="77777777">
            <w:pPr>
              <w:pStyle w:val="NormalAgency"/>
            </w:pPr>
          </w:p>
          <w:p w:rsidR="006E55B4" w:rsidRPr="00D119B0" w:rsidP="006E55B4" w14:paraId="128E9B7E" w14:textId="77777777">
            <w:pPr>
              <w:pStyle w:val="NormalAgency"/>
            </w:pPr>
            <w:r w:rsidRPr="00D119B0">
              <w:t>Non-clinical:</w:t>
            </w:r>
          </w:p>
          <w:p w:rsidR="006E55B4" w:rsidRPr="00D119B0" w:rsidP="006E55B4" w14:paraId="03EFDC16" w14:textId="77777777">
            <w:pPr>
              <w:pStyle w:val="NormalAgency"/>
            </w:pPr>
            <w:r w:rsidRPr="00D119B0">
              <w:t>Name(s)</w:t>
            </w:r>
          </w:p>
          <w:p w:rsidR="006E55B4" w:rsidRPr="00D119B0" w:rsidP="006E55B4" w14:paraId="23DAEB05" w14:textId="77777777">
            <w:pPr>
              <w:pStyle w:val="NormalAgency"/>
            </w:pPr>
            <w:r w:rsidRPr="00D119B0">
              <w:t>Tel:</w:t>
            </w:r>
            <w:r w:rsidRPr="00D119B0">
              <w:tab/>
            </w:r>
          </w:p>
          <w:p w:rsidR="006E55B4" w:rsidRPr="00D119B0" w:rsidP="006E55B4" w14:paraId="2076ED0B" w14:textId="77777777">
            <w:pPr>
              <w:pStyle w:val="NormalAgency"/>
            </w:pPr>
            <w:r w:rsidRPr="00D119B0">
              <w:t>Email:</w:t>
            </w:r>
          </w:p>
          <w:p w:rsidR="006E55B4" w:rsidRPr="00D119B0" w:rsidP="006E55B4" w14:paraId="0D708AC1" w14:textId="77777777">
            <w:pPr>
              <w:pStyle w:val="NormalAgency"/>
            </w:pPr>
          </w:p>
          <w:p w:rsidR="006E55B4" w:rsidRPr="00D119B0" w:rsidP="006E55B4" w14:paraId="3187B3BA" w14:textId="77777777">
            <w:pPr>
              <w:pStyle w:val="NormalAgency"/>
            </w:pPr>
            <w:r w:rsidRPr="00D119B0">
              <w:t>Clinical:</w:t>
            </w:r>
          </w:p>
          <w:p w:rsidR="006E55B4" w:rsidRPr="00D119B0" w:rsidP="006E55B4" w14:paraId="3E06C774" w14:textId="77777777">
            <w:pPr>
              <w:pStyle w:val="NormalAgency"/>
            </w:pPr>
            <w:r w:rsidRPr="00D119B0">
              <w:t>Name(s)</w:t>
            </w:r>
          </w:p>
          <w:p w:rsidR="006E55B4" w:rsidRPr="00D119B0" w:rsidP="006E55B4" w14:paraId="251E81A9" w14:textId="77777777">
            <w:pPr>
              <w:pStyle w:val="NormalAgency"/>
            </w:pPr>
            <w:r w:rsidRPr="00D119B0">
              <w:t>Tel:</w:t>
            </w:r>
            <w:r w:rsidRPr="00D119B0">
              <w:tab/>
            </w:r>
          </w:p>
          <w:p w:rsidR="006E55B4" w:rsidRPr="00D119B0" w:rsidP="006E55B4" w14:paraId="1E61060A" w14:textId="77777777">
            <w:pPr>
              <w:pStyle w:val="NormalAgency"/>
            </w:pPr>
            <w:r w:rsidRPr="00D119B0">
              <w:t>Email:</w:t>
            </w:r>
          </w:p>
          <w:p w:rsidR="006E55B4" w:rsidRPr="00D119B0" w:rsidP="006E55B4" w14:paraId="0B3178B7" w14:textId="77777777">
            <w:pPr>
              <w:pStyle w:val="NormalAgency"/>
            </w:pPr>
          </w:p>
          <w:p w:rsidR="006E55B4" w:rsidRPr="00D119B0" w:rsidP="006E55B4" w14:paraId="03F0B81C" w14:textId="77777777">
            <w:pPr>
              <w:pStyle w:val="NormalAgency"/>
            </w:pPr>
            <w:r w:rsidRPr="00D119B0">
              <w:t>Risk management:</w:t>
            </w:r>
          </w:p>
          <w:p w:rsidR="006E55B4" w:rsidRPr="00D119B0" w:rsidP="006E55B4" w14:paraId="44D3C36B" w14:textId="77777777">
            <w:pPr>
              <w:pStyle w:val="NormalAgency"/>
            </w:pPr>
            <w:r w:rsidRPr="00D119B0">
              <w:t>Name(s)</w:t>
            </w:r>
          </w:p>
          <w:p w:rsidR="006E55B4" w:rsidRPr="00D119B0" w:rsidP="006E55B4" w14:paraId="0AFCB106" w14:textId="77777777">
            <w:pPr>
              <w:pStyle w:val="NormalAgency"/>
            </w:pPr>
            <w:r w:rsidRPr="00D119B0">
              <w:t>Tel:</w:t>
            </w:r>
            <w:r w:rsidRPr="00D119B0">
              <w:tab/>
            </w:r>
          </w:p>
          <w:p w:rsidR="006E55B4" w:rsidRPr="00D119B0" w:rsidP="006E55B4" w14:paraId="1B1FDBCB" w14:textId="77777777">
            <w:pPr>
              <w:pStyle w:val="NormalAgency"/>
            </w:pPr>
            <w:r w:rsidRPr="00D119B0">
              <w:t>Email:</w:t>
            </w:r>
          </w:p>
        </w:tc>
      </w:tr>
      <w:tr w14:paraId="6E501D22" w14:textId="77777777" w:rsidTr="006E55B4">
        <w:tblPrEx>
          <w:tblW w:w="0" w:type="auto"/>
          <w:tblLook w:val="01E0"/>
        </w:tblPrEx>
        <w:trPr>
          <w:cantSplit/>
        </w:trPr>
        <w:tc>
          <w:tcPr>
            <w:tcW w:w="5058" w:type="dxa"/>
            <w:tcBorders>
              <w:bottom w:val="single" w:sz="4" w:space="0" w:color="auto"/>
            </w:tcBorders>
            <w:shd w:val="clear" w:color="auto" w:fill="auto"/>
          </w:tcPr>
          <w:p w:rsidR="006E55B4" w:rsidRPr="006E0B6B" w:rsidP="006E55B4" w14:paraId="18A0B4A3" w14:textId="77777777">
            <w:pPr>
              <w:pStyle w:val="NormalAgency"/>
              <w:rPr>
                <w:b/>
              </w:rPr>
            </w:pPr>
            <w:r>
              <w:rPr>
                <w:b/>
              </w:rPr>
              <w:t>&lt;</w:t>
            </w:r>
            <w:r w:rsidRPr="006E0B6B">
              <w:rPr>
                <w:b/>
              </w:rPr>
              <w:t xml:space="preserve">Names of the </w:t>
            </w:r>
            <w:r>
              <w:rPr>
                <w:b/>
              </w:rPr>
              <w:t xml:space="preserve">CHMP </w:t>
            </w:r>
            <w:r w:rsidRPr="006E0B6B">
              <w:rPr>
                <w:b/>
              </w:rPr>
              <w:t xml:space="preserve">Co-Rapporteur assessors </w:t>
            </w:r>
          </w:p>
          <w:p w:rsidR="006E55B4" w:rsidRPr="006E0B6B" w:rsidP="006E55B4" w14:paraId="683E8F7A" w14:textId="77777777">
            <w:pPr>
              <w:pStyle w:val="NormalAgency"/>
              <w:rPr>
                <w:b/>
              </w:rPr>
            </w:pPr>
            <w:r w:rsidRPr="006E0B6B">
              <w:rPr>
                <w:b/>
              </w:rPr>
              <w:t>(internal and external):</w:t>
            </w:r>
            <w:r>
              <w:rPr>
                <w:b/>
              </w:rPr>
              <w:t>&gt;</w:t>
            </w:r>
          </w:p>
        </w:tc>
        <w:tc>
          <w:tcPr>
            <w:tcW w:w="4571" w:type="dxa"/>
            <w:tcBorders>
              <w:bottom w:val="single" w:sz="4" w:space="0" w:color="auto"/>
            </w:tcBorders>
            <w:shd w:val="clear" w:color="auto" w:fill="auto"/>
          </w:tcPr>
          <w:p w:rsidR="006E55B4" w:rsidRPr="00D119B0" w:rsidP="006E55B4" w14:paraId="4313395A" w14:textId="77777777">
            <w:pPr>
              <w:pStyle w:val="NormalAgency"/>
            </w:pPr>
            <w:r w:rsidRPr="00D119B0">
              <w:t>Quality:</w:t>
            </w:r>
          </w:p>
          <w:p w:rsidR="006E55B4" w:rsidRPr="00D119B0" w:rsidP="006E55B4" w14:paraId="538BF91A" w14:textId="77777777">
            <w:pPr>
              <w:pStyle w:val="NormalAgency"/>
            </w:pPr>
            <w:r w:rsidRPr="00D119B0">
              <w:t>Name(s)</w:t>
            </w:r>
          </w:p>
          <w:p w:rsidR="006E55B4" w:rsidRPr="00D119B0" w:rsidP="006E55B4" w14:paraId="3BE03842" w14:textId="77777777">
            <w:pPr>
              <w:pStyle w:val="NormalAgency"/>
            </w:pPr>
            <w:r w:rsidRPr="00D119B0">
              <w:t>Tel:</w:t>
            </w:r>
            <w:r w:rsidRPr="00D119B0">
              <w:tab/>
            </w:r>
          </w:p>
          <w:p w:rsidR="006E55B4" w:rsidRPr="00D119B0" w:rsidP="006E55B4" w14:paraId="23DAFF57" w14:textId="77777777">
            <w:pPr>
              <w:pStyle w:val="NormalAgency"/>
            </w:pPr>
            <w:r w:rsidRPr="00D119B0">
              <w:t>Email:</w:t>
            </w:r>
          </w:p>
          <w:p w:rsidR="006E55B4" w:rsidRPr="00D119B0" w:rsidP="006E55B4" w14:paraId="23826B66" w14:textId="77777777">
            <w:pPr>
              <w:pStyle w:val="NormalAgency"/>
            </w:pPr>
          </w:p>
          <w:p w:rsidR="006E55B4" w:rsidRPr="00D119B0" w:rsidP="006E55B4" w14:paraId="5D5EE3C5" w14:textId="77777777">
            <w:pPr>
              <w:pStyle w:val="NormalAgency"/>
            </w:pPr>
            <w:r w:rsidRPr="00D119B0">
              <w:t>Non-clinical:</w:t>
            </w:r>
          </w:p>
          <w:p w:rsidR="006E55B4" w:rsidRPr="00D119B0" w:rsidP="006E55B4" w14:paraId="1C54F3DB" w14:textId="77777777">
            <w:pPr>
              <w:pStyle w:val="NormalAgency"/>
            </w:pPr>
            <w:r w:rsidRPr="00D119B0">
              <w:t>Name(s)</w:t>
            </w:r>
          </w:p>
          <w:p w:rsidR="006E55B4" w:rsidRPr="00D119B0" w:rsidP="006E55B4" w14:paraId="021BD2A2" w14:textId="77777777">
            <w:pPr>
              <w:pStyle w:val="NormalAgency"/>
            </w:pPr>
            <w:r w:rsidRPr="00D119B0">
              <w:t>Tel:</w:t>
            </w:r>
            <w:r w:rsidRPr="00D119B0">
              <w:tab/>
            </w:r>
          </w:p>
          <w:p w:rsidR="006E55B4" w:rsidRPr="00D119B0" w:rsidP="006E55B4" w14:paraId="006C3B91" w14:textId="77777777">
            <w:pPr>
              <w:pStyle w:val="NormalAgency"/>
            </w:pPr>
            <w:r w:rsidRPr="00D119B0">
              <w:t>Email:</w:t>
            </w:r>
          </w:p>
          <w:p w:rsidR="006E55B4" w:rsidRPr="00D119B0" w:rsidP="006E55B4" w14:paraId="5335CB52" w14:textId="77777777">
            <w:pPr>
              <w:pStyle w:val="NormalAgency"/>
            </w:pPr>
          </w:p>
          <w:p w:rsidR="006E55B4" w:rsidRPr="00D119B0" w:rsidP="006E55B4" w14:paraId="51C5E89E" w14:textId="77777777">
            <w:pPr>
              <w:pStyle w:val="NormalAgency"/>
            </w:pPr>
            <w:r w:rsidRPr="00D119B0">
              <w:t>Clinical:</w:t>
            </w:r>
          </w:p>
          <w:p w:rsidR="006E55B4" w:rsidRPr="00D119B0" w:rsidP="006E55B4" w14:paraId="3079C858" w14:textId="77777777">
            <w:pPr>
              <w:pStyle w:val="NormalAgency"/>
            </w:pPr>
            <w:r w:rsidRPr="00D119B0">
              <w:t>Name(s)</w:t>
            </w:r>
          </w:p>
          <w:p w:rsidR="006E55B4" w:rsidRPr="00D119B0" w:rsidP="006E55B4" w14:paraId="4B07B4BB" w14:textId="77777777">
            <w:pPr>
              <w:pStyle w:val="NormalAgency"/>
            </w:pPr>
            <w:r w:rsidRPr="00D119B0">
              <w:t>Tel:</w:t>
            </w:r>
            <w:r w:rsidRPr="00D119B0">
              <w:tab/>
            </w:r>
          </w:p>
          <w:p w:rsidR="006E55B4" w:rsidRPr="00D119B0" w:rsidP="006E55B4" w14:paraId="01AD3ED5" w14:textId="77777777">
            <w:pPr>
              <w:pStyle w:val="NormalAgency"/>
            </w:pPr>
            <w:r w:rsidRPr="00D119B0">
              <w:t>Email:</w:t>
            </w:r>
          </w:p>
        </w:tc>
      </w:tr>
      <w:tr w14:paraId="53D82AB6" w14:textId="77777777" w:rsidTr="006E55B4">
        <w:tblPrEx>
          <w:tblW w:w="0" w:type="auto"/>
          <w:tblLook w:val="01E0"/>
        </w:tblPrEx>
        <w:trPr>
          <w:cantSplit/>
        </w:trPr>
        <w:tc>
          <w:tcPr>
            <w:tcW w:w="5058" w:type="dxa"/>
            <w:tcBorders>
              <w:bottom w:val="single" w:sz="4" w:space="0" w:color="auto"/>
            </w:tcBorders>
            <w:shd w:val="clear" w:color="auto" w:fill="auto"/>
          </w:tcPr>
          <w:p w:rsidR="006E55B4" w:rsidRPr="006E0B6B" w:rsidP="006E55B4" w14:paraId="127AA48E" w14:textId="77777777">
            <w:pPr>
              <w:pStyle w:val="NormalAgency"/>
              <w:rPr>
                <w:b/>
              </w:rPr>
            </w:pPr>
            <w:r w:rsidRPr="006E0B6B">
              <w:rPr>
                <w:b/>
              </w:rPr>
              <w:t>Names of the PRAC Rapporteur assessors:</w:t>
            </w:r>
          </w:p>
        </w:tc>
        <w:tc>
          <w:tcPr>
            <w:tcW w:w="4571" w:type="dxa"/>
            <w:tcBorders>
              <w:bottom w:val="single" w:sz="4" w:space="0" w:color="auto"/>
            </w:tcBorders>
            <w:shd w:val="clear" w:color="auto" w:fill="auto"/>
          </w:tcPr>
          <w:p w:rsidR="006E55B4" w:rsidRPr="00D119B0" w:rsidP="006E55B4" w14:paraId="0607A817" w14:textId="77777777">
            <w:pPr>
              <w:pStyle w:val="NormalAgency"/>
            </w:pPr>
            <w:r w:rsidRPr="00D119B0">
              <w:t>Name(s)</w:t>
            </w:r>
          </w:p>
          <w:p w:rsidR="006E55B4" w:rsidRPr="00D119B0" w:rsidP="006E55B4" w14:paraId="6EC83F49" w14:textId="77777777">
            <w:pPr>
              <w:pStyle w:val="NormalAgency"/>
            </w:pPr>
            <w:r w:rsidRPr="00D119B0">
              <w:t>Tel:</w:t>
            </w:r>
            <w:r w:rsidRPr="00D119B0">
              <w:tab/>
            </w:r>
          </w:p>
          <w:p w:rsidR="006E55B4" w:rsidRPr="00D119B0" w:rsidP="006E55B4" w14:paraId="1330D7EC" w14:textId="77777777">
            <w:pPr>
              <w:pStyle w:val="NormalAgency"/>
            </w:pPr>
            <w:r w:rsidRPr="00D119B0">
              <w:t>Email:</w:t>
            </w:r>
          </w:p>
        </w:tc>
      </w:tr>
    </w:tbl>
    <w:p w:rsidR="006E55B4" w:rsidRPr="00737510" w:rsidP="006E55B4" w14:paraId="26EB67E1" w14:textId="77777777">
      <w:pPr>
        <w:pStyle w:val="Heading2Agency"/>
        <w:numPr>
          <w:ilvl w:val="0"/>
          <w:numId w:val="0"/>
        </w:numPr>
      </w:pPr>
      <w:r w:rsidRPr="00737510">
        <w:br w:type="page"/>
      </w:r>
      <w:bookmarkStart w:id="4" w:name="_Toc73111234"/>
      <w:r w:rsidRPr="00737510">
        <w:t>Declarations</w:t>
      </w:r>
      <w:bookmarkEnd w:id="4"/>
    </w:p>
    <w:p w:rsidR="006E55B4" w:rsidRPr="00737510" w:rsidP="006E55B4" w14:paraId="2FFCDB76" w14:textId="77777777">
      <w:pPr>
        <w:pStyle w:val="BodytextAgency"/>
        <w:rPr>
          <w:rStyle w:val="BodytextAgencyChar"/>
          <w:u w:val="single"/>
        </w:rPr>
      </w:pPr>
      <w:r w:rsidRPr="00737510">
        <w:rPr>
          <w:rStyle w:val="BodytextAgencyChar"/>
        </w:rPr>
        <w:t>This application includes an Active Substance Master File (ASMF):</w:t>
      </w:r>
    </w:p>
    <w:p w:rsidR="006E55B4" w:rsidRPr="00073BC5" w:rsidP="006E55B4" w14:paraId="127C049A" w14:textId="77777777">
      <w:pPr>
        <w:pStyle w:val="BodytextAgency"/>
        <w:rPr>
          <w:rStyle w:val="BodytextAgencyChar"/>
        </w:rPr>
      </w:pPr>
      <w:r w:rsidRPr="00737510">
        <w:rPr>
          <w:color w:val="000000"/>
        </w:rPr>
        <w:fldChar w:fldCharType="begin">
          <w:ffData>
            <w:name w:val="Check7"/>
            <w:enabled/>
            <w:calcOnExit w:val="0"/>
            <w:checkBox>
              <w:sizeAuto/>
              <w:default w:val="0"/>
            </w:checkBox>
          </w:ffData>
        </w:fldChar>
      </w:r>
      <w:r w:rsidRPr="00737510">
        <w:rPr>
          <w:color w:val="000000"/>
        </w:rPr>
        <w:instrText xml:space="preserve"> FORMCHECKBOX </w:instrText>
      </w:r>
      <w:r>
        <w:rPr>
          <w:color w:val="000000"/>
        </w:rPr>
        <w:fldChar w:fldCharType="separate"/>
      </w:r>
      <w:r w:rsidRPr="00737510">
        <w:rPr>
          <w:color w:val="000000"/>
        </w:rPr>
        <w:fldChar w:fldCharType="end"/>
      </w:r>
      <w:r w:rsidRPr="009C3F5F">
        <w:rPr>
          <w:color w:val="000000"/>
        </w:rPr>
        <w:t xml:space="preserve"> </w:t>
      </w:r>
      <w:r w:rsidRPr="00073BC5">
        <w:rPr>
          <w:rStyle w:val="BodytextAgencyChar"/>
        </w:rPr>
        <w:t xml:space="preserve">Yes </w:t>
      </w:r>
    </w:p>
    <w:p w:rsidR="006E55B4" w:rsidRPr="00615F35" w:rsidP="006E55B4" w14:paraId="3AC94D68" w14:textId="77777777">
      <w:pPr>
        <w:rPr>
          <w:b/>
          <w:sz w:val="27"/>
        </w:rPr>
      </w:pPr>
      <w:r w:rsidRPr="00737510">
        <w:rPr>
          <w:color w:val="000000"/>
        </w:rPr>
        <w:fldChar w:fldCharType="begin">
          <w:ffData>
            <w:name w:val="Check7"/>
            <w:enabled/>
            <w:calcOnExit w:val="0"/>
            <w:checkBox>
              <w:sizeAuto/>
              <w:default w:val="0"/>
            </w:checkBox>
          </w:ffData>
        </w:fldChar>
      </w:r>
      <w:r w:rsidRPr="00737510">
        <w:rPr>
          <w:color w:val="000000"/>
        </w:rPr>
        <w:instrText xml:space="preserve"> FORMCHECKBOX </w:instrText>
      </w:r>
      <w:r>
        <w:rPr>
          <w:color w:val="000000"/>
        </w:rPr>
        <w:fldChar w:fldCharType="separate"/>
      </w:r>
      <w:r w:rsidRPr="00737510">
        <w:rPr>
          <w:color w:val="000000"/>
        </w:rPr>
        <w:fldChar w:fldCharType="end"/>
      </w:r>
      <w:r w:rsidRPr="009C3F5F">
        <w:rPr>
          <w:color w:val="000000"/>
        </w:rPr>
        <w:t xml:space="preserve"> </w:t>
      </w:r>
      <w:r w:rsidRPr="00073BC5">
        <w:rPr>
          <w:rStyle w:val="BodytextAgencyChar"/>
        </w:rPr>
        <w:t>No</w:t>
      </w:r>
      <w:r w:rsidRPr="00615F35">
        <w:rPr>
          <w:b/>
          <w:sz w:val="27"/>
        </w:rPr>
        <w:t xml:space="preserve"> </w:t>
      </w:r>
    </w:p>
    <w:p w:rsidR="006E55B4" w:rsidRPr="00737510" w:rsidP="006E55B4" w14:paraId="57AB50DE" w14:textId="77777777">
      <w:pPr>
        <w:rPr>
          <w:rFonts w:ascii="Times New Roman" w:hAnsi="Times New Roman" w:cs="Times New Roman"/>
          <w:b/>
          <w:sz w:val="27"/>
          <w:szCs w:val="20"/>
          <w:lang w:eastAsia="en-US"/>
        </w:rPr>
      </w:pPr>
    </w:p>
    <w:p w:rsidR="00196087" w:rsidP="00196087" w14:paraId="5F900976" w14:textId="77777777">
      <w:pPr>
        <w:pStyle w:val="BodytextAgency"/>
        <w:rPr>
          <w:rFonts w:ascii="Calibri" w:hAnsi="Calibri" w:cs="Calibri"/>
          <w:snapToGrid w:val="0"/>
          <w:sz w:val="22"/>
          <w:szCs w:val="22"/>
          <w:lang w:eastAsia="en-US"/>
        </w:rPr>
      </w:pPr>
      <w:r>
        <w:rPr>
          <w:color w:val="000000"/>
        </w:rPr>
        <w:fldChar w:fldCharType="begin">
          <w:ffData>
            <w:name w:val="Check7"/>
            <w:enabled/>
            <w:calcOnExit w:val="0"/>
            <w:checkBox>
              <w:sizeAuto/>
              <w:default w:val="0"/>
            </w:checkBox>
          </w:ffData>
        </w:fldChar>
      </w:r>
      <w:r>
        <w:rPr>
          <w:color w:val="000000"/>
        </w:rPr>
        <w:instrText xml:space="preserve"> FORMCHECKBOX </w:instrText>
      </w:r>
      <w:r>
        <w:rPr>
          <w:color w:val="000000"/>
        </w:rPr>
        <w:fldChar w:fldCharType="separate"/>
      </w:r>
      <w:r>
        <w:rPr>
          <w:color w:val="000000"/>
        </w:rPr>
        <w:fldChar w:fldCharType="end"/>
      </w:r>
      <w:r>
        <w:rPr>
          <w:color w:val="000000"/>
        </w:rPr>
        <w:t xml:space="preserve"> </w:t>
      </w:r>
      <w:r>
        <w:rPr>
          <w:snapToGrid w:val="0"/>
        </w:rPr>
        <w:t xml:space="preserve">The assessor confirms that this assessment does </w:t>
      </w:r>
      <w:r>
        <w:rPr>
          <w:b/>
          <w:bCs/>
          <w:snapToGrid w:val="0"/>
        </w:rPr>
        <w:t>not</w:t>
      </w:r>
      <w:r>
        <w:rPr>
          <w:snapToGrid w:val="0"/>
        </w:rPr>
        <w:t xml:space="preserve"> include non-public information, including commercially confidential information (eg. ASMF, information shared by other competent authorities or organisations, reference to on-going assessments or development plans etc), irrespective from which entity was received*. </w:t>
      </w:r>
    </w:p>
    <w:p w:rsidR="00196087" w:rsidP="00196087" w14:paraId="33C7CE75" w14:textId="77777777">
      <w:pPr>
        <w:pStyle w:val="BodytextAgency"/>
        <w:rPr>
          <w:i/>
          <w:iCs/>
        </w:rPr>
      </w:pPr>
      <w:r>
        <w:rPr>
          <w:i/>
          <w:iCs/>
          <w:snapToGrid w:val="0"/>
        </w:rPr>
        <w:t xml:space="preserve">*If the entity from which non-public information originates has consented to its further disclosure, the box should be ticked and there </w:t>
      </w:r>
      <w:r>
        <w:rPr>
          <w:snapToGrid w:val="0"/>
        </w:rPr>
        <w:t>would</w:t>
      </w:r>
      <w:r>
        <w:rPr>
          <w:i/>
          <w:iCs/>
          <w:snapToGrid w:val="0"/>
        </w:rPr>
        <w:t xml:space="preserve"> be no need to add details below.</w:t>
      </w:r>
    </w:p>
    <w:p w:rsidR="006E55B4" w:rsidRPr="00737510" w:rsidP="006E55B4" w14:paraId="0FD02E6F" w14:textId="77777777">
      <w:pPr>
        <w:pStyle w:val="BodytextAgency"/>
      </w:pPr>
      <w:r w:rsidRPr="00737510">
        <w:t>W</w:t>
      </w:r>
      <w:r w:rsidRPr="00737510">
        <w:t xml:space="preserve">henever </w:t>
      </w:r>
      <w:r w:rsidRPr="009C3F5F">
        <w:t>the above box is un-</w:t>
      </w:r>
      <w:r w:rsidRPr="00073BC5">
        <w:t>ticked please indicate section and page where confidential infor</w:t>
      </w:r>
      <w:r w:rsidRPr="00073BC5">
        <w:t>mation is</w:t>
      </w:r>
      <w:r w:rsidRPr="00615F35">
        <w:t xml:space="preserve"> located (</w:t>
      </w:r>
      <w:r w:rsidRPr="00737510">
        <w:rPr>
          <w:snapToGrid w:val="0"/>
        </w:rPr>
        <w:t xml:space="preserve">including the Product Information document) </w:t>
      </w:r>
      <w:r w:rsidRPr="00737510">
        <w:t xml:space="preserve">here: </w:t>
      </w:r>
    </w:p>
    <w:p w:rsidR="006E55B4" w:rsidRPr="00737510" w:rsidP="006E55B4" w14:paraId="40920189" w14:textId="77777777">
      <w:pPr>
        <w:pStyle w:val="BodytextAgency"/>
      </w:pPr>
    </w:p>
    <w:p w:rsidR="006E55B4" w:rsidRPr="00073BC5" w:rsidP="006E55B4" w14:paraId="3C51BADD" w14:textId="77777777">
      <w:pPr>
        <w:pStyle w:val="DraftingNotesAgency"/>
      </w:pPr>
      <w:r w:rsidRPr="00737510">
        <w:t xml:space="preserve">This template is aimed for generic </w:t>
      </w:r>
      <w:r>
        <w:t xml:space="preserve">and hybrid </w:t>
      </w:r>
      <w:r w:rsidRPr="009C3F5F">
        <w:t>applications. If, apart from bioequivalence studies, other (non)-clinical data have been submitted, the template should be supplemented with relevant headings from the general temp</w:t>
      </w:r>
      <w:r w:rsidRPr="00073BC5">
        <w:t>lates of assessment report for non-clinical and clinical data.</w:t>
      </w:r>
    </w:p>
    <w:p w:rsidR="006E55B4" w:rsidRPr="00737510" w:rsidP="006E55B4" w14:paraId="267A7ED0" w14:textId="77777777">
      <w:pPr>
        <w:pStyle w:val="Heading1Agency"/>
        <w:numPr>
          <w:ilvl w:val="0"/>
          <w:numId w:val="0"/>
        </w:numPr>
      </w:pPr>
      <w:r w:rsidRPr="00737510">
        <w:br w:type="page"/>
      </w:r>
      <w:bookmarkStart w:id="5" w:name="_Toc73111235"/>
      <w:r w:rsidRPr="00737510">
        <w:t xml:space="preserve">List of </w:t>
      </w:r>
      <w:r w:rsidRPr="00737510">
        <w:t>abbreviations</w:t>
      </w:r>
      <w:bookmarkEnd w:id="5"/>
    </w:p>
    <w:p w:rsidR="006E55B4" w:rsidRPr="00737510" w:rsidP="006E55B4" w14:paraId="445FB2D3" w14:textId="77777777">
      <w:pPr>
        <w:pStyle w:val="BodytextAgency"/>
      </w:pPr>
    </w:p>
    <w:p w:rsidR="006E55B4" w:rsidRPr="00737510" w:rsidP="006E55B4" w14:paraId="265C2A83" w14:textId="77777777">
      <w:pPr>
        <w:pStyle w:val="Heading1Agency"/>
        <w:numPr>
          <w:ilvl w:val="0"/>
          <w:numId w:val="3"/>
        </w:numPr>
      </w:pPr>
      <w:r w:rsidRPr="00737510">
        <w:br w:type="page"/>
      </w:r>
      <w:bookmarkStart w:id="6" w:name="_Toc73111236"/>
      <w:r w:rsidRPr="00737510">
        <w:t>Recommendation</w:t>
      </w:r>
      <w:bookmarkEnd w:id="6"/>
    </w:p>
    <w:p w:rsidR="006E55B4" w:rsidRPr="00737510" w:rsidP="006E55B4" w14:paraId="38D79F9C" w14:textId="77777777">
      <w:pPr>
        <w:pStyle w:val="RefAgency"/>
        <w:tabs>
          <w:tab w:val="left" w:pos="1384"/>
        </w:tabs>
      </w:pPr>
    </w:p>
    <w:p w:rsidR="006E55B4" w:rsidRPr="009C3F5F" w:rsidP="006E55B4" w14:paraId="4312EA1B" w14:textId="77777777">
      <w:pPr>
        <w:pStyle w:val="BodytextAgency"/>
      </w:pPr>
      <w:r w:rsidRPr="00737510">
        <w:t xml:space="preserve">Based on the review of the data and the Applicant’s response to the CHMP </w:t>
      </w:r>
      <w:r>
        <w:t>&lt;</w:t>
      </w:r>
      <w:r w:rsidRPr="00737510">
        <w:t>LoQ</w:t>
      </w:r>
      <w:r>
        <w:t>&gt; &lt;LoOI&gt;</w:t>
      </w:r>
      <w:r w:rsidRPr="00737510">
        <w:t xml:space="preserve"> on quality, &lt;safety&gt;, &lt;clinical&gt;, the generic</w:t>
      </w:r>
      <w:r>
        <w:t>/hybrid</w:t>
      </w:r>
      <w:r w:rsidRPr="009C3F5F">
        <w:t xml:space="preserve"> application</w:t>
      </w:r>
      <w:r w:rsidRPr="00073BC5">
        <w:t xml:space="preserve"> for &lt;product name&gt; in the treatment of &lt;</w:t>
      </w:r>
      <w:r w:rsidRPr="009C3F5F">
        <w:t>claimed indication&gt;,</w:t>
      </w:r>
    </w:p>
    <w:p w:rsidR="006E55B4" w:rsidRPr="00737510" w:rsidP="006E55B4" w14:paraId="47ABDDC2" w14:textId="77777777">
      <w:pPr>
        <w:pStyle w:val="BodytextAgency"/>
      </w:pPr>
      <w:r w:rsidRPr="00073BC5">
        <w:t xml:space="preserve">&lt;is </w:t>
      </w:r>
      <w:r w:rsidRPr="00615F35">
        <w:t>consider</w:t>
      </w:r>
      <w:r w:rsidRPr="00615F35">
        <w:t xml:space="preserve">ed </w:t>
      </w:r>
      <w:r w:rsidRPr="00737510">
        <w:t>approvable</w:t>
      </w:r>
      <w:r w:rsidRPr="00615F35">
        <w:t>,</w:t>
      </w:r>
      <w:r w:rsidRPr="00737510">
        <w:t xml:space="preserve"> Some points could be resolved after the marketing authorisation.</w:t>
      </w:r>
      <w:r w:rsidRPr="00073BC5">
        <w:t xml:space="preserve"> See section</w:t>
      </w:r>
      <w:bookmarkStart w:id="7" w:name="_Hlk65756425"/>
      <w:r w:rsidRPr="00073BC5">
        <w:t xml:space="preserve"> </w:t>
      </w:r>
      <w:r w:rsidRPr="00615F35">
        <w:t>7</w:t>
      </w:r>
      <w:bookmarkEnd w:id="7"/>
      <w:r w:rsidRPr="00737510">
        <w:t>.&gt;</w:t>
      </w:r>
    </w:p>
    <w:p w:rsidR="006E55B4" w:rsidRPr="00737510" w:rsidP="006E55B4" w14:paraId="27672E0D" w14:textId="77777777">
      <w:pPr>
        <w:pStyle w:val="BodytextAgency"/>
      </w:pPr>
      <w:r w:rsidRPr="00737510">
        <w:t xml:space="preserve">&lt;A </w:t>
      </w:r>
      <w:r w:rsidRPr="0052655C">
        <w:t>preliminary list of such post authorisati</w:t>
      </w:r>
      <w:r w:rsidRPr="00073BC5">
        <w:t>on measures &lt;and specific obligations&gt; ar</w:t>
      </w:r>
      <w:r w:rsidRPr="00615F35">
        <w:t xml:space="preserve">e in section </w:t>
      </w:r>
      <w:r w:rsidRPr="00737510">
        <w:t>7 of this report&gt;.</w:t>
      </w:r>
    </w:p>
    <w:p w:rsidR="006E55B4" w:rsidRPr="00737510" w:rsidP="006E55B4" w14:paraId="3C5E62A5" w14:textId="77777777">
      <w:pPr>
        <w:pStyle w:val="BodytextAgency"/>
      </w:pPr>
      <w:r w:rsidRPr="00737510">
        <w:t>&lt;could be approvable provided that satisfac</w:t>
      </w:r>
      <w:r w:rsidRPr="00737510">
        <w:t>tory answers are given to the "other concerns" as detailed in the List of Outstanding Issues. Failure to resolve other concerns may render the application not approvable.&gt;</w:t>
      </w:r>
    </w:p>
    <w:p w:rsidR="006E55B4" w:rsidRPr="00737510" w:rsidP="006E55B4" w14:paraId="0BFB1715" w14:textId="77777777">
      <w:pPr>
        <w:pStyle w:val="BodytextAgency"/>
      </w:pPr>
      <w:r w:rsidRPr="00737510">
        <w:t>&lt;In addition, recommendations are made for conditions for marketing authorisation an</w:t>
      </w:r>
      <w:r w:rsidRPr="00737510">
        <w:t xml:space="preserve">d product information (see section </w:t>
      </w:r>
      <w:r w:rsidRPr="00073BC5">
        <w:t>7</w:t>
      </w:r>
      <w:r w:rsidRPr="00615F35">
        <w:t xml:space="preserve">).&gt; </w:t>
      </w:r>
    </w:p>
    <w:p w:rsidR="006E55B4" w:rsidRPr="00737510" w:rsidP="006E55B4" w14:paraId="3AB12A84" w14:textId="77777777">
      <w:pPr>
        <w:pStyle w:val="BodytextAgency"/>
      </w:pPr>
      <w:r w:rsidRPr="00737510">
        <w:t>&lt;However, the answers to the "other concerns" may affect the final product information and/or other conditions for the marketing authorisation.&gt;</w:t>
      </w:r>
    </w:p>
    <w:p w:rsidR="006E55B4" w:rsidRPr="00737510" w:rsidP="006E55B4" w14:paraId="39B8D209" w14:textId="77777777">
      <w:pPr>
        <w:pStyle w:val="BodytextAgency"/>
      </w:pPr>
      <w:r w:rsidRPr="00737510">
        <w:t>&lt;is not approvable since "major objections" have been identified, whic</w:t>
      </w:r>
      <w:r w:rsidRPr="00737510">
        <w:t xml:space="preserve">h preclude a recommendation for marketing authorisation at the present time. The details of these major objections are provided in the List of Outstanding Issues (see section 6).&gt; </w:t>
      </w:r>
    </w:p>
    <w:p w:rsidR="006E55B4" w:rsidRPr="00737510" w:rsidP="006E55B4" w14:paraId="025E7312" w14:textId="77777777">
      <w:pPr>
        <w:pStyle w:val="BodytextAgency"/>
      </w:pPr>
      <w:r w:rsidRPr="00737510">
        <w:t>&lt;In addition, satisfactory answers must be given to the "other concerns" as</w:t>
      </w:r>
      <w:r w:rsidRPr="00737510">
        <w:t xml:space="preserve"> detailed in the List of Outstanding Issues.&gt; </w:t>
      </w:r>
    </w:p>
    <w:p w:rsidR="006E55B4" w:rsidRPr="00737510" w:rsidP="006E55B4" w14:paraId="7C713E2C" w14:textId="77777777">
      <w:pPr>
        <w:pStyle w:val="BodytextAgency"/>
      </w:pPr>
      <w:r w:rsidRPr="00370D09">
        <w:t>&lt;The major objections precluding a recommendation of marketing authorisation, pertain to the following principal deficiencies:&gt;</w:t>
      </w:r>
      <w:r w:rsidRPr="00737510">
        <w:t xml:space="preserve"> </w:t>
      </w:r>
    </w:p>
    <w:p w:rsidR="006E55B4" w:rsidRPr="00073BC5" w:rsidP="006E55B4" w14:paraId="1F6B0684" w14:textId="77777777">
      <w:pPr>
        <w:pStyle w:val="BodytextAgency"/>
      </w:pPr>
      <w:r w:rsidRPr="00737510">
        <w:t>&lt;Deficiencies arising from concerns over the confidential (ASM - Active Substanc</w:t>
      </w:r>
      <w:r w:rsidRPr="00737510">
        <w:t>e Manufacturer restricted part) of the ASMF are mentioned in the appendix (this appendix is not supplied to the MAA). These concerns will be conveyed in confidence to the holder of the ASMF.&gt;</w:t>
      </w:r>
    </w:p>
    <w:p w:rsidR="006E55B4" w:rsidRPr="00615F35" w:rsidP="006E55B4" w14:paraId="67E5A8FA" w14:textId="77777777">
      <w:pPr>
        <w:pStyle w:val="Heading2Agency"/>
        <w:numPr>
          <w:ilvl w:val="1"/>
          <w:numId w:val="3"/>
        </w:numPr>
      </w:pPr>
      <w:bookmarkStart w:id="8" w:name="_Toc73111237"/>
      <w:r w:rsidRPr="00615F35">
        <w:t>Questions to be posed to additional experts</w:t>
      </w:r>
      <w:bookmarkEnd w:id="8"/>
    </w:p>
    <w:p w:rsidR="006E55B4" w:rsidRPr="00737510" w:rsidP="006E55B4" w14:paraId="70907368" w14:textId="77777777">
      <w:pPr>
        <w:pStyle w:val="Heading2Agency"/>
        <w:numPr>
          <w:ilvl w:val="1"/>
          <w:numId w:val="3"/>
        </w:numPr>
      </w:pPr>
      <w:bookmarkStart w:id="9" w:name="_Toc73111238"/>
      <w:r w:rsidRPr="00737510">
        <w:t>Inspection issues</w:t>
      </w:r>
      <w:bookmarkEnd w:id="9"/>
    </w:p>
    <w:p w:rsidR="006E55B4" w:rsidRPr="00737510" w:rsidP="006E55B4" w14:paraId="70A84EE5" w14:textId="77777777">
      <w:pPr>
        <w:pStyle w:val="Heading3Agency"/>
        <w:numPr>
          <w:ilvl w:val="2"/>
          <w:numId w:val="3"/>
        </w:numPr>
      </w:pPr>
      <w:bookmarkStart w:id="10" w:name="_Toc73111239"/>
      <w:r w:rsidRPr="00737510">
        <w:t>GM</w:t>
      </w:r>
      <w:r w:rsidRPr="00737510">
        <w:t>P inspection(s)</w:t>
      </w:r>
      <w:bookmarkEnd w:id="10"/>
    </w:p>
    <w:p w:rsidR="006E55B4" w:rsidRPr="00073BC5" w:rsidP="006E55B4" w14:paraId="03E7999C" w14:textId="77777777">
      <w:pPr>
        <w:pStyle w:val="DraftingNotesAgency"/>
      </w:pPr>
      <w:r w:rsidRPr="00737510">
        <w:t>[For requested GMP inspections with outstanding outcome on Day 1</w:t>
      </w:r>
      <w:r>
        <w:t>5</w:t>
      </w:r>
      <w:r w:rsidRPr="00073BC5">
        <w:t>0]</w:t>
      </w:r>
    </w:p>
    <w:p w:rsidR="006E55B4" w:rsidP="006E55B4" w14:paraId="66FCB73B" w14:textId="77777777">
      <w:pPr>
        <w:pStyle w:val="BodytextAgency"/>
      </w:pPr>
      <w:r w:rsidRPr="00615F35">
        <w:t xml:space="preserve">&lt;A request for GMP inspection has been adopted for the </w:t>
      </w:r>
      <w:r w:rsidRPr="00737510">
        <w:t xml:space="preserve">following site(s) in order to verify the GMP compliance status.  The outcome of this/these inspection(s) is required </w:t>
      </w:r>
      <w:r w:rsidRPr="00737510">
        <w:t>for the Committee to complete its examination of the application and will be needed by Day 181.&gt;</w:t>
      </w:r>
    </w:p>
    <w:p w:rsidR="006E55B4" w:rsidRPr="00660CBF" w:rsidP="006E55B4" w14:paraId="080E502B" w14:textId="77777777">
      <w:pPr>
        <w:pStyle w:val="Heading3Agency"/>
        <w:numPr>
          <w:ilvl w:val="2"/>
          <w:numId w:val="3"/>
        </w:numPr>
      </w:pPr>
      <w:bookmarkStart w:id="11" w:name="_Toc73111240"/>
      <w:r w:rsidRPr="00660CBF">
        <w:t>GCP inspection(s)</w:t>
      </w:r>
      <w:bookmarkEnd w:id="11"/>
    </w:p>
    <w:p w:rsidR="006E55B4" w:rsidRPr="00660CBF" w:rsidP="006E55B4" w14:paraId="28262D28" w14:textId="77777777">
      <w:pPr>
        <w:spacing w:after="140" w:line="280" w:lineRule="atLeast"/>
        <w:rPr>
          <w:rFonts w:ascii="Courier New" w:eastAsia="Verdana" w:hAnsi="Courier New" w:cs="Times New Roman"/>
          <w:i/>
          <w:color w:val="339966"/>
          <w:sz w:val="22"/>
          <w:lang w:eastAsia="en-GB"/>
        </w:rPr>
      </w:pPr>
      <w:r w:rsidRPr="00660CBF">
        <w:rPr>
          <w:rFonts w:ascii="Courier New" w:eastAsia="Verdana" w:hAnsi="Courier New" w:cs="Times New Roman"/>
          <w:i/>
          <w:color w:val="339966"/>
          <w:sz w:val="22"/>
          <w:lang w:eastAsia="en-GB"/>
        </w:rPr>
        <w:t>[For requested GCP inspections with outstanding outcome on Day 150]</w:t>
      </w:r>
    </w:p>
    <w:p w:rsidR="006E55B4" w:rsidRPr="00660CBF" w:rsidP="006E55B4" w14:paraId="5B9F1F76" w14:textId="77777777">
      <w:pPr>
        <w:spacing w:after="140" w:line="280" w:lineRule="atLeast"/>
        <w:rPr>
          <w:rFonts w:eastAsia="Verdana"/>
          <w:lang w:eastAsia="en-GB"/>
        </w:rPr>
      </w:pPr>
      <w:r w:rsidRPr="00660CBF">
        <w:rPr>
          <w:rFonts w:eastAsia="Verdana"/>
          <w:lang w:eastAsia="en-GB"/>
        </w:rPr>
        <w:t>&lt;A request for GCP inspection has been adopted for the following clinical study(ies) &lt;enter study number(s)&gt;.  The outcome of this inspection and the satisfactory responses to its findings are an integral part of this procedure and will be needed by Day 18</w:t>
      </w:r>
      <w:r w:rsidRPr="00660CBF">
        <w:rPr>
          <w:rFonts w:eastAsia="Verdana"/>
          <w:lang w:eastAsia="en-GB"/>
        </w:rPr>
        <w:t>1.&gt;</w:t>
      </w:r>
    </w:p>
    <w:p w:rsidR="006E55B4" w:rsidRPr="009C3F5F" w:rsidP="006E55B4" w14:paraId="0286DA19" w14:textId="77777777">
      <w:pPr>
        <w:pStyle w:val="BodytextAgency"/>
      </w:pPr>
    </w:p>
    <w:p w:rsidR="006E55B4" w:rsidRPr="00615F35" w:rsidP="006E55B4" w14:paraId="0A699799" w14:textId="77777777">
      <w:pPr>
        <w:pStyle w:val="Heading2Agency"/>
        <w:numPr>
          <w:ilvl w:val="1"/>
          <w:numId w:val="3"/>
        </w:numPr>
      </w:pPr>
      <w:bookmarkStart w:id="12" w:name="_Toc506984767"/>
      <w:bookmarkStart w:id="13" w:name="_Toc73111241"/>
      <w:r w:rsidRPr="00073BC5">
        <w:t>&lt;</w:t>
      </w:r>
      <w:r w:rsidRPr="00615F35">
        <w:t>Similarity with authorised orphan medicinal products&gt;</w:t>
      </w:r>
      <w:bookmarkEnd w:id="12"/>
      <w:bookmarkEnd w:id="13"/>
    </w:p>
    <w:p w:rsidR="006E55B4" w:rsidRPr="00737510" w:rsidP="006E55B4" w14:paraId="0FE98A00" w14:textId="77777777">
      <w:pPr>
        <w:pStyle w:val="BodytextAgency"/>
      </w:pPr>
      <w:r w:rsidRPr="00737510">
        <w:t>It is considered that &lt;name of product&gt; &lt;is&gt; &lt;could be&gt; &lt;is not&gt; similar to &lt;name of authorised orphan medicinal products&gt; within the meaning of Article 3 of Commission Regulation (EC) No. 847/200</w:t>
      </w:r>
      <w:r w:rsidRPr="00737510">
        <w:t xml:space="preserve"> &lt;provided that satisfactory responses are given to the concerns as detailed in the List of </w:t>
      </w:r>
      <w:r>
        <w:t>outstanding issues</w:t>
      </w:r>
      <w:r w:rsidRPr="00737510">
        <w:t>&gt;.</w:t>
      </w:r>
    </w:p>
    <w:p w:rsidR="006E55B4" w:rsidRPr="00737510" w:rsidP="006E55B4" w14:paraId="0D5FDC10" w14:textId="77777777">
      <w:pPr>
        <w:pStyle w:val="Heading2Agency"/>
        <w:numPr>
          <w:ilvl w:val="1"/>
          <w:numId w:val="3"/>
        </w:numPr>
      </w:pPr>
      <w:bookmarkStart w:id="14" w:name="_Toc506984768"/>
      <w:bookmarkStart w:id="15" w:name="_Toc73111242"/>
      <w:r w:rsidRPr="00737510">
        <w:t>&lt;Derogation(s) from market exclusivity&gt;</w:t>
      </w:r>
      <w:bookmarkEnd w:id="14"/>
      <w:bookmarkEnd w:id="15"/>
    </w:p>
    <w:p w:rsidR="006E55B4" w:rsidRPr="00737510" w:rsidP="006E55B4" w14:paraId="318A13A3" w14:textId="77777777">
      <w:pPr>
        <w:pStyle w:val="BodytextAgency"/>
      </w:pPr>
      <w:r w:rsidRPr="00737510">
        <w:t>It is considered that pursuant to Article 8 of Regulation (EC) No. 141/2000 and &lt;Article 3 of Commissio</w:t>
      </w:r>
      <w:r w:rsidRPr="00737510">
        <w:t>n Regulation (EC) No 847/2000&gt; the following derogation&lt;s&gt; laid down in Article 8.3 of the same Regulation &lt;apply/ies&gt; &lt;could apply provided that satisfactory responses are given to the concerns as detailed in the List of Questions&gt; &lt;do/es not apply&gt;:</w:t>
      </w:r>
    </w:p>
    <w:p w:rsidR="006E55B4" w:rsidRPr="00737510" w:rsidP="006E55B4" w14:paraId="192030CB" w14:textId="77777777">
      <w:pPr>
        <w:pStyle w:val="BodytextAgency"/>
      </w:pPr>
      <w:r w:rsidRPr="00737510">
        <w:t>&lt;the</w:t>
      </w:r>
      <w:r w:rsidRPr="00737510">
        <w:t xml:space="preserve"> holder of the marketing authorisation for &lt;authorised orphan medicinal product&gt; is unable to supply sufficient quantities of the medicinal product&gt;</w:t>
      </w:r>
    </w:p>
    <w:p w:rsidR="006E55B4" w:rsidRPr="00737510" w:rsidP="006E55B4" w14:paraId="02FC8C0B" w14:textId="77777777">
      <w:pPr>
        <w:pStyle w:val="BodytextAgency"/>
      </w:pPr>
      <w:r w:rsidRPr="00737510">
        <w:t>&lt;the applicant could establish in the application that the medicinal product, although similar to &lt;authoris</w:t>
      </w:r>
      <w:r w:rsidRPr="00737510">
        <w:t>ed orphan medicinal product&gt;, is safer, more effective or otherwise clinically superior (as defined in Article 3 of Commission Regulation (EC) No. 847/2000) for the same therapeutic indication&gt;</w:t>
      </w:r>
    </w:p>
    <w:p w:rsidR="006E55B4" w:rsidRPr="00737510" w:rsidP="006E55B4" w14:paraId="2D9524E0" w14:textId="77777777">
      <w:pPr>
        <w:pStyle w:val="BodytextAgency"/>
      </w:pPr>
      <w:r w:rsidRPr="00737510">
        <w:t>&lt;the holder of the marketing authorisation for &lt;authorised orp</w:t>
      </w:r>
      <w:r w:rsidRPr="00737510">
        <w:t>han medicinal product&gt; has given his consent to the applicant.&gt;</w:t>
      </w:r>
    </w:p>
    <w:p w:rsidR="006E55B4" w:rsidRPr="00737510" w:rsidP="006E55B4" w14:paraId="4DB48147" w14:textId="77777777">
      <w:pPr>
        <w:pStyle w:val="BodytextAgency"/>
      </w:pPr>
    </w:p>
    <w:p w:rsidR="006E55B4" w:rsidRPr="00737510" w:rsidP="006E55B4" w14:paraId="20D0561A" w14:textId="77777777">
      <w:pPr>
        <w:pStyle w:val="Heading1Agency"/>
        <w:numPr>
          <w:ilvl w:val="0"/>
          <w:numId w:val="3"/>
        </w:numPr>
      </w:pPr>
      <w:bookmarkStart w:id="16" w:name="_Toc73111243"/>
      <w:r w:rsidRPr="00737510">
        <w:t>Executive summary</w:t>
      </w:r>
      <w:bookmarkEnd w:id="16"/>
    </w:p>
    <w:p w:rsidR="006E55B4" w:rsidRPr="00737510" w:rsidP="006E55B4" w14:paraId="7383E262" w14:textId="77777777">
      <w:pPr>
        <w:pStyle w:val="Heading2Agency"/>
        <w:numPr>
          <w:ilvl w:val="1"/>
          <w:numId w:val="3"/>
        </w:numPr>
      </w:pPr>
      <w:bookmarkStart w:id="17" w:name="_Toc73111244"/>
      <w:r w:rsidRPr="00737510">
        <w:t>Problem statement</w:t>
      </w:r>
      <w:bookmarkEnd w:id="17"/>
    </w:p>
    <w:p w:rsidR="006E55B4" w:rsidRPr="00737510" w:rsidP="006E55B4" w14:paraId="2590B99F" w14:textId="77777777">
      <w:pPr>
        <w:pStyle w:val="Heading2Agency"/>
        <w:numPr>
          <w:ilvl w:val="1"/>
          <w:numId w:val="3"/>
        </w:numPr>
      </w:pPr>
      <w:bookmarkStart w:id="18" w:name="_Toc73111245"/>
      <w:r w:rsidRPr="00737510">
        <w:t>About the product</w:t>
      </w:r>
      <w:bookmarkEnd w:id="18"/>
    </w:p>
    <w:p w:rsidR="006E55B4" w:rsidRPr="00737510" w:rsidP="006E55B4" w14:paraId="3C2DD185" w14:textId="77777777">
      <w:pPr>
        <w:pStyle w:val="DraftingNotesAgency"/>
      </w:pPr>
      <w:r w:rsidRPr="00737510">
        <w:t xml:space="preserve">[In the case of additional pack-sizes which contain more units than the pack sizes of the reference product, this should be reflected in </w:t>
      </w:r>
      <w:r w:rsidRPr="00737510">
        <w:t>the overview. Furthermore, it should be confirmed that all pack sizes are consistent with the dosage regimen and duration of use.]</w:t>
      </w:r>
    </w:p>
    <w:p w:rsidR="006E55B4" w:rsidRPr="00737510" w:rsidP="006E55B4" w14:paraId="44CB9D1A" w14:textId="77777777">
      <w:pPr>
        <w:pStyle w:val="RefAgency"/>
        <w:tabs>
          <w:tab w:val="left" w:pos="1384"/>
        </w:tabs>
      </w:pPr>
    </w:p>
    <w:p w:rsidR="006E55B4" w:rsidRPr="00737510" w:rsidP="006E55B4" w14:paraId="5256DAB7" w14:textId="77777777">
      <w:pPr>
        <w:pStyle w:val="Heading2Agency"/>
        <w:numPr>
          <w:ilvl w:val="1"/>
          <w:numId w:val="3"/>
        </w:numPr>
      </w:pPr>
      <w:bookmarkStart w:id="19" w:name="_Toc73111246"/>
      <w:r w:rsidRPr="00737510">
        <w:t>The development programme/Compliance with CHMP Guidance/Scientific Advice</w:t>
      </w:r>
      <w:bookmarkEnd w:id="19"/>
    </w:p>
    <w:p w:rsidR="006E55B4" w:rsidRPr="00737510" w:rsidP="006E55B4" w14:paraId="69118A60" w14:textId="77777777">
      <w:pPr>
        <w:pStyle w:val="Heading2Agency"/>
        <w:numPr>
          <w:ilvl w:val="1"/>
          <w:numId w:val="3"/>
        </w:numPr>
      </w:pPr>
      <w:bookmarkStart w:id="20" w:name="_Toc73111247"/>
      <w:r w:rsidRPr="00737510">
        <w:t>General comments on compliance with GMP, GLP, GCP</w:t>
      </w:r>
      <w:bookmarkEnd w:id="20"/>
      <w:r w:rsidRPr="00737510">
        <w:t xml:space="preserve"> </w:t>
      </w:r>
    </w:p>
    <w:p w:rsidR="006E55B4" w:rsidP="006E55B4" w14:paraId="60F6744B" w14:textId="77777777">
      <w:pPr>
        <w:pStyle w:val="Heading2Agency"/>
        <w:numPr>
          <w:ilvl w:val="1"/>
          <w:numId w:val="3"/>
        </w:numPr>
      </w:pPr>
      <w:bookmarkStart w:id="21" w:name="_Toc73111248"/>
      <w:r w:rsidRPr="00737510">
        <w:t>Type of application and other comments on the submitted dossier</w:t>
      </w:r>
      <w:bookmarkEnd w:id="21"/>
    </w:p>
    <w:p w:rsidR="006E55B4" w:rsidRPr="009C3F5F" w:rsidP="006E55B4" w14:paraId="69D83EE7" w14:textId="77777777">
      <w:pPr>
        <w:pStyle w:val="Heading3Agency"/>
        <w:numPr>
          <w:ilvl w:val="2"/>
          <w:numId w:val="3"/>
        </w:numPr>
      </w:pPr>
      <w:bookmarkStart w:id="22" w:name="_Toc73111249"/>
      <w:r>
        <w:t>Legal basis</w:t>
      </w:r>
      <w:bookmarkEnd w:id="22"/>
    </w:p>
    <w:p w:rsidR="006E55B4" w:rsidRPr="00615F35" w:rsidP="008E2BFB" w14:paraId="27F22612" w14:textId="77777777">
      <w:pPr>
        <w:pStyle w:val="BodytextAgency"/>
        <w:numPr>
          <w:ilvl w:val="0"/>
          <w:numId w:val="13"/>
        </w:numPr>
      </w:pPr>
      <w:r w:rsidRPr="00073BC5">
        <w:t>&lt;Article 10(1)&gt; of Directive 200</w:t>
      </w:r>
      <w:r w:rsidRPr="00615F35">
        <w:t>1/83/EC</w:t>
      </w:r>
      <w:r>
        <w:t>, as amended – relating to applications for generic medicinal product</w:t>
      </w:r>
      <w:r w:rsidRPr="00615F35">
        <w:t>.</w:t>
      </w:r>
    </w:p>
    <w:p w:rsidR="006E55B4" w:rsidRPr="00737510" w:rsidP="008E2BFB" w14:paraId="0FAB4793" w14:textId="77777777">
      <w:pPr>
        <w:pStyle w:val="BodytextAgency"/>
        <w:numPr>
          <w:ilvl w:val="0"/>
          <w:numId w:val="13"/>
        </w:numPr>
      </w:pPr>
      <w:r w:rsidRPr="00737510">
        <w:t>&lt;Article 10(3)&gt; of Directive 2001/83/EC</w:t>
      </w:r>
      <w:r>
        <w:t>, as amended – relating to app</w:t>
      </w:r>
      <w:r>
        <w:t>lications for hybrid medicinal product</w:t>
      </w:r>
      <w:r w:rsidRPr="00737510">
        <w:t>.</w:t>
      </w:r>
    </w:p>
    <w:p w:rsidR="006E55B4" w:rsidRPr="00737510" w:rsidP="006E55B4" w14:paraId="38E58D5F" w14:textId="77777777">
      <w:pPr>
        <w:pStyle w:val="BodytextAgency"/>
      </w:pPr>
    </w:p>
    <w:p w:rsidR="006E55B4" w:rsidRPr="00737510" w:rsidP="006E55B4" w14:paraId="596D4D7A" w14:textId="77777777">
      <w:pPr>
        <w:pStyle w:val="BodytextAgency"/>
      </w:pPr>
      <w:r w:rsidRPr="00737510">
        <w:t>The chosen reference product is:</w:t>
      </w:r>
    </w:p>
    <w:p w:rsidR="006E55B4" w:rsidRPr="00737510" w:rsidP="006E55B4" w14:paraId="51422499" w14:textId="77777777">
      <w:pPr>
        <w:pStyle w:val="BodytextAgency"/>
      </w:pPr>
      <w:r w:rsidRPr="00737510">
        <w:t xml:space="preserve">Medicinal product which is or has been authorised in accordance with Union provisions in force for not less than &lt;6&gt;&lt;8&gt;&lt;10&gt; years in the EEA: </w:t>
      </w:r>
    </w:p>
    <w:p w:rsidR="006E55B4" w:rsidRPr="00737510" w:rsidP="008E2BFB" w14:paraId="7182F545" w14:textId="77777777">
      <w:pPr>
        <w:pStyle w:val="BodytextAgency"/>
        <w:numPr>
          <w:ilvl w:val="0"/>
          <w:numId w:val="14"/>
        </w:numPr>
      </w:pPr>
      <w:r w:rsidRPr="00737510">
        <w:t xml:space="preserve">Product name, strength, pharmaceutical form: </w:t>
      </w:r>
    </w:p>
    <w:p w:rsidR="006E55B4" w:rsidRPr="00737510" w:rsidP="008E2BFB" w14:paraId="4808434A" w14:textId="77777777">
      <w:pPr>
        <w:pStyle w:val="BodytextAgency"/>
        <w:numPr>
          <w:ilvl w:val="0"/>
          <w:numId w:val="14"/>
        </w:numPr>
      </w:pPr>
      <w:r w:rsidRPr="00737510">
        <w:t xml:space="preserve">Marketing authorisation holder: </w:t>
      </w:r>
    </w:p>
    <w:p w:rsidR="006E55B4" w:rsidRPr="00737510" w:rsidP="008E2BFB" w14:paraId="000A4507" w14:textId="77777777">
      <w:pPr>
        <w:pStyle w:val="BodytextAgency"/>
        <w:numPr>
          <w:ilvl w:val="0"/>
          <w:numId w:val="14"/>
        </w:numPr>
      </w:pPr>
      <w:r w:rsidRPr="00737510">
        <w:t>Date of authorisation:  (dd-mm-yyy</w:t>
      </w:r>
      <w:r w:rsidRPr="00737510">
        <w:t>y)</w:t>
      </w:r>
    </w:p>
    <w:p w:rsidR="006E55B4" w:rsidRPr="00737510" w:rsidP="008E2BFB" w14:paraId="2506DA89" w14:textId="77777777">
      <w:pPr>
        <w:pStyle w:val="BodytextAgency"/>
        <w:numPr>
          <w:ilvl w:val="0"/>
          <w:numId w:val="14"/>
        </w:numPr>
      </w:pPr>
      <w:r w:rsidRPr="00737510">
        <w:t xml:space="preserve">Marketing authorisation granted by: </w:t>
      </w:r>
    </w:p>
    <w:p w:rsidR="006E55B4" w:rsidRPr="00737510" w:rsidP="008E2BFB" w14:paraId="12FA8E11" w14:textId="77777777">
      <w:pPr>
        <w:pStyle w:val="BodytextAgency"/>
        <w:numPr>
          <w:ilvl w:val="1"/>
          <w:numId w:val="14"/>
        </w:numPr>
      </w:pPr>
      <w:r w:rsidRPr="00737510">
        <w:t>&lt; Union &gt;</w:t>
      </w:r>
    </w:p>
    <w:p w:rsidR="006E55B4" w:rsidRPr="00737510" w:rsidP="008E2BFB" w14:paraId="3128F08D" w14:textId="77777777">
      <w:pPr>
        <w:pStyle w:val="BodytextAgency"/>
        <w:numPr>
          <w:ilvl w:val="1"/>
          <w:numId w:val="14"/>
        </w:numPr>
      </w:pPr>
      <w:r w:rsidRPr="00737510">
        <w:t>&lt;Member State (EEA) : {identify Member State}</w:t>
      </w:r>
    </w:p>
    <w:p w:rsidR="006E55B4" w:rsidRPr="00737510" w:rsidP="008E2BFB" w14:paraId="0AA12AEA" w14:textId="77777777">
      <w:pPr>
        <w:pStyle w:val="BodytextAgency"/>
        <w:numPr>
          <w:ilvl w:val="8"/>
          <w:numId w:val="14"/>
        </w:numPr>
      </w:pPr>
      <w:r w:rsidRPr="00737510">
        <w:tab/>
        <w:t>- National procedure</w:t>
      </w:r>
    </w:p>
    <w:p w:rsidR="006E55B4" w:rsidRPr="00737510" w:rsidP="008E2BFB" w14:paraId="63F816BE" w14:textId="77777777">
      <w:pPr>
        <w:pStyle w:val="BodytextAgency"/>
        <w:numPr>
          <w:ilvl w:val="8"/>
          <w:numId w:val="14"/>
        </w:numPr>
      </w:pPr>
      <w:r w:rsidRPr="00737510">
        <w:tab/>
        <w:t>- MRP/DCP&gt;</w:t>
      </w:r>
    </w:p>
    <w:p w:rsidR="006E55B4" w:rsidRPr="00737510" w:rsidP="008E2BFB" w14:paraId="3F8D58A8" w14:textId="77777777">
      <w:pPr>
        <w:pStyle w:val="BodytextAgency"/>
        <w:numPr>
          <w:ilvl w:val="0"/>
          <w:numId w:val="14"/>
        </w:numPr>
      </w:pPr>
      <w:r w:rsidRPr="00737510">
        <w:t xml:space="preserve">Marketing authorisation number: </w:t>
      </w:r>
    </w:p>
    <w:p w:rsidR="006E55B4" w:rsidRPr="00737510" w:rsidP="006E55B4" w14:paraId="2C8EF282" w14:textId="77777777">
      <w:pPr>
        <w:pStyle w:val="BodytextAgency"/>
        <w:ind w:left="357"/>
      </w:pPr>
    </w:p>
    <w:p w:rsidR="006E55B4" w:rsidRPr="00737510" w:rsidP="006E55B4" w14:paraId="02FA3807" w14:textId="77777777">
      <w:pPr>
        <w:pStyle w:val="BodytextAgency"/>
      </w:pPr>
      <w:r w:rsidRPr="00737510">
        <w:t>Medicinal product authorised in the Union /Members State where the application is made or Eu</w:t>
      </w:r>
      <w:r w:rsidRPr="00737510">
        <w:t xml:space="preserve">ropean reference medicinal product: </w:t>
      </w:r>
    </w:p>
    <w:p w:rsidR="006E55B4" w:rsidRPr="00737510" w:rsidP="008E2BFB" w14:paraId="54440D01" w14:textId="77777777">
      <w:pPr>
        <w:pStyle w:val="BodytextAgency"/>
        <w:numPr>
          <w:ilvl w:val="0"/>
          <w:numId w:val="14"/>
        </w:numPr>
      </w:pPr>
      <w:r w:rsidRPr="00737510">
        <w:t xml:space="preserve">Product name, strength, pharmaceutical form: </w:t>
      </w:r>
    </w:p>
    <w:p w:rsidR="006E55B4" w:rsidP="008E2BFB" w14:paraId="51B3BC80" w14:textId="77777777">
      <w:pPr>
        <w:pStyle w:val="BodytextAgency"/>
        <w:numPr>
          <w:ilvl w:val="0"/>
          <w:numId w:val="14"/>
        </w:numPr>
      </w:pPr>
      <w:r w:rsidRPr="00737510">
        <w:t>Marketing authorisation holder:</w:t>
      </w:r>
    </w:p>
    <w:p w:rsidR="006E55B4" w:rsidRPr="00737510" w:rsidP="008E2BFB" w14:paraId="775362DF" w14:textId="77777777">
      <w:pPr>
        <w:pStyle w:val="BodytextAgency"/>
        <w:numPr>
          <w:ilvl w:val="0"/>
          <w:numId w:val="14"/>
        </w:numPr>
      </w:pPr>
      <w:r w:rsidRPr="00737510">
        <w:t>Date of authorisation</w:t>
      </w:r>
      <w:r>
        <w:t xml:space="preserve"> </w:t>
      </w:r>
      <w:r w:rsidRPr="00737510">
        <w:t xml:space="preserve">(dd-mm-yyyy): </w:t>
      </w:r>
    </w:p>
    <w:p w:rsidR="006E55B4" w:rsidRPr="00737510" w:rsidP="008E2BFB" w14:paraId="55050630" w14:textId="77777777">
      <w:pPr>
        <w:pStyle w:val="BodytextAgency"/>
        <w:numPr>
          <w:ilvl w:val="0"/>
          <w:numId w:val="14"/>
        </w:numPr>
      </w:pPr>
      <w:r w:rsidRPr="00737510">
        <w:t xml:space="preserve">Marketing authorisation granted by: </w:t>
      </w:r>
    </w:p>
    <w:p w:rsidR="006E55B4" w:rsidRPr="00737510" w:rsidP="008E2BFB" w14:paraId="3CCB3EF9" w14:textId="77777777">
      <w:pPr>
        <w:pStyle w:val="BodytextAgency"/>
        <w:numPr>
          <w:ilvl w:val="1"/>
          <w:numId w:val="14"/>
        </w:numPr>
      </w:pPr>
      <w:r w:rsidRPr="00737510">
        <w:t>&lt; Union &gt;</w:t>
      </w:r>
    </w:p>
    <w:p w:rsidR="006E55B4" w:rsidRPr="00737510" w:rsidP="008E2BFB" w14:paraId="5C3BA0A2" w14:textId="77777777">
      <w:pPr>
        <w:pStyle w:val="BodytextAgency"/>
        <w:numPr>
          <w:ilvl w:val="1"/>
          <w:numId w:val="14"/>
        </w:numPr>
      </w:pPr>
      <w:r w:rsidRPr="00737510">
        <w:t>&lt;Member State (EEA) : {identify Member State}</w:t>
      </w:r>
    </w:p>
    <w:p w:rsidR="006E55B4" w:rsidRPr="00737510" w:rsidP="008E2BFB" w14:paraId="768E604F" w14:textId="77777777">
      <w:pPr>
        <w:pStyle w:val="BodytextAgency"/>
        <w:numPr>
          <w:ilvl w:val="8"/>
          <w:numId w:val="14"/>
        </w:numPr>
      </w:pPr>
      <w:r w:rsidRPr="00737510">
        <w:tab/>
        <w:t xml:space="preserve">- </w:t>
      </w:r>
      <w:r w:rsidRPr="00737510">
        <w:t>National procedure</w:t>
      </w:r>
    </w:p>
    <w:p w:rsidR="006E55B4" w:rsidRPr="00737510" w:rsidP="008E2BFB" w14:paraId="4F11A166" w14:textId="77777777">
      <w:pPr>
        <w:pStyle w:val="BodytextAgency"/>
        <w:numPr>
          <w:ilvl w:val="8"/>
          <w:numId w:val="14"/>
        </w:numPr>
      </w:pPr>
      <w:r w:rsidRPr="00737510">
        <w:tab/>
        <w:t>- MRP/DCP&gt;</w:t>
      </w:r>
    </w:p>
    <w:p w:rsidR="006E55B4" w:rsidRPr="00737510" w:rsidP="008E2BFB" w14:paraId="726992B4" w14:textId="77777777">
      <w:pPr>
        <w:pStyle w:val="BodytextAgency"/>
        <w:numPr>
          <w:ilvl w:val="0"/>
          <w:numId w:val="14"/>
        </w:numPr>
      </w:pPr>
      <w:r w:rsidRPr="00737510">
        <w:t xml:space="preserve">Marketing authorisation number: </w:t>
      </w:r>
    </w:p>
    <w:p w:rsidR="006E55B4" w:rsidRPr="00737510" w:rsidP="006E55B4" w14:paraId="572DFCA0" w14:textId="77777777">
      <w:pPr>
        <w:pStyle w:val="BodytextAgency"/>
        <w:ind w:left="357"/>
      </w:pPr>
    </w:p>
    <w:p w:rsidR="006E55B4" w:rsidRPr="00737510" w:rsidP="006E55B4" w14:paraId="1A415C12" w14:textId="77777777">
      <w:pPr>
        <w:pStyle w:val="BodytextAgency"/>
      </w:pPr>
      <w:r w:rsidRPr="00737510">
        <w:t xml:space="preserve">Medicinal product which is or has been authorised in accordance with Union provisions in force and to which bioequivalence has been demonstrated by appropriate bioavailability studies: </w:t>
      </w:r>
    </w:p>
    <w:p w:rsidR="006E55B4" w:rsidRPr="00737510" w:rsidP="008E2BFB" w14:paraId="5875DF20" w14:textId="77777777">
      <w:pPr>
        <w:pStyle w:val="BodytextAgency"/>
        <w:numPr>
          <w:ilvl w:val="0"/>
          <w:numId w:val="15"/>
        </w:numPr>
      </w:pPr>
      <w:r w:rsidRPr="00737510">
        <w:t xml:space="preserve">Product name, strength, pharmaceutical form: </w:t>
      </w:r>
    </w:p>
    <w:p w:rsidR="006E55B4" w:rsidRPr="00737510" w:rsidP="008E2BFB" w14:paraId="3CFDBE7E" w14:textId="77777777">
      <w:pPr>
        <w:pStyle w:val="BodytextAgency"/>
        <w:numPr>
          <w:ilvl w:val="0"/>
          <w:numId w:val="15"/>
        </w:numPr>
      </w:pPr>
      <w:r w:rsidRPr="00737510">
        <w:t xml:space="preserve">Marketing authorisation holder: </w:t>
      </w:r>
    </w:p>
    <w:p w:rsidR="006E55B4" w:rsidRPr="00737510" w:rsidP="008E2BFB" w14:paraId="6D81C8E1" w14:textId="77777777">
      <w:pPr>
        <w:pStyle w:val="BodytextAgency"/>
        <w:numPr>
          <w:ilvl w:val="0"/>
          <w:numId w:val="15"/>
        </w:numPr>
      </w:pPr>
      <w:r w:rsidRPr="00737510">
        <w:t>Date of authorisation: (dd-mm-yyyy)</w:t>
      </w:r>
      <w:r w:rsidRPr="00737510">
        <w:tab/>
      </w:r>
    </w:p>
    <w:p w:rsidR="006E55B4" w:rsidRPr="00737510" w:rsidP="008E2BFB" w14:paraId="2704492A" w14:textId="77777777">
      <w:pPr>
        <w:pStyle w:val="BodytextAgency"/>
        <w:numPr>
          <w:ilvl w:val="0"/>
          <w:numId w:val="15"/>
        </w:numPr>
      </w:pPr>
      <w:r w:rsidRPr="00737510">
        <w:t xml:space="preserve">Marketing authorisation granted by: </w:t>
      </w:r>
    </w:p>
    <w:p w:rsidR="006E55B4" w:rsidRPr="00737510" w:rsidP="008E2BFB" w14:paraId="6A77999C" w14:textId="77777777">
      <w:pPr>
        <w:pStyle w:val="BodytextAgency"/>
        <w:numPr>
          <w:ilvl w:val="1"/>
          <w:numId w:val="15"/>
        </w:numPr>
      </w:pPr>
      <w:r w:rsidRPr="00737510">
        <w:t>&lt; Union</w:t>
      </w:r>
      <w:r>
        <w:t>&gt;</w:t>
      </w:r>
    </w:p>
    <w:p w:rsidR="006E55B4" w:rsidRPr="00737510" w:rsidP="008E2BFB" w14:paraId="094CEF36" w14:textId="77777777">
      <w:pPr>
        <w:pStyle w:val="BodytextAgency"/>
        <w:numPr>
          <w:ilvl w:val="1"/>
          <w:numId w:val="15"/>
        </w:numPr>
      </w:pPr>
      <w:r>
        <w:t>&lt;</w:t>
      </w:r>
      <w:r w:rsidRPr="00737510">
        <w:t>Member State (EEA) : {identify Member State}</w:t>
      </w:r>
    </w:p>
    <w:p w:rsidR="006E55B4" w:rsidRPr="00737510" w:rsidP="008E2BFB" w14:paraId="67818F8E" w14:textId="77777777">
      <w:pPr>
        <w:pStyle w:val="BodytextAgency"/>
        <w:numPr>
          <w:ilvl w:val="2"/>
          <w:numId w:val="15"/>
        </w:numPr>
      </w:pPr>
      <w:r w:rsidRPr="00737510">
        <w:tab/>
        <w:t xml:space="preserve">- National procedure </w:t>
      </w:r>
    </w:p>
    <w:p w:rsidR="006E55B4" w:rsidRPr="00737510" w:rsidP="008E2BFB" w14:paraId="706D297A" w14:textId="77777777">
      <w:pPr>
        <w:pStyle w:val="BodytextAgency"/>
        <w:numPr>
          <w:ilvl w:val="2"/>
          <w:numId w:val="15"/>
        </w:numPr>
      </w:pPr>
      <w:r w:rsidRPr="00737510">
        <w:tab/>
        <w:t>- MRP/DCP&gt;</w:t>
      </w:r>
    </w:p>
    <w:p w:rsidR="006E55B4" w:rsidRPr="00737510" w:rsidP="008E2BFB" w14:paraId="26DD26EE" w14:textId="77777777">
      <w:pPr>
        <w:pStyle w:val="BodytextAgency"/>
        <w:numPr>
          <w:ilvl w:val="0"/>
          <w:numId w:val="15"/>
        </w:numPr>
      </w:pPr>
      <w:r w:rsidRPr="00737510">
        <w:t>Marketing aut</w:t>
      </w:r>
      <w:r w:rsidRPr="00737510">
        <w:t xml:space="preserve">horisation number(s): </w:t>
      </w:r>
    </w:p>
    <w:p w:rsidR="006E55B4" w:rsidRPr="00737510" w:rsidP="008E2BFB" w14:paraId="0D2B4AD0" w14:textId="77777777">
      <w:pPr>
        <w:pStyle w:val="BodytextAgency"/>
        <w:numPr>
          <w:ilvl w:val="0"/>
          <w:numId w:val="15"/>
        </w:numPr>
      </w:pPr>
      <w:r w:rsidRPr="00737510">
        <w:t xml:space="preserve">Bioavailability study number(s): </w:t>
      </w:r>
    </w:p>
    <w:p w:rsidR="006E55B4" w:rsidRPr="009C3F5F" w:rsidP="006E55B4" w14:paraId="50E1B294" w14:textId="77777777">
      <w:pPr>
        <w:pStyle w:val="BodytextAgency"/>
      </w:pPr>
      <w:bookmarkStart w:id="23" w:name="_Hlk42896554"/>
      <w:bookmarkStart w:id="24" w:name="_Hlk43124540"/>
      <w:r>
        <w:rPr>
          <w:bCs/>
          <w:color w:val="000000"/>
        </w:rPr>
        <w:t>&lt;</w:t>
      </w:r>
      <w:r w:rsidRPr="00F84796">
        <w:rPr>
          <w:bCs/>
          <w:color w:val="000000"/>
        </w:rPr>
        <w:t>Article 19</w:t>
      </w:r>
      <w:r w:rsidRPr="00F84796">
        <w:rPr>
          <w:color w:val="000000"/>
        </w:rPr>
        <w:t xml:space="preserve"> of Commission Regulation (EC) No 1234/2008 and </w:t>
      </w:r>
      <w:r w:rsidRPr="00F84796">
        <w:rPr>
          <w:rFonts w:eastAsia="Times New Roman"/>
        </w:rPr>
        <w:t xml:space="preserve">Annex I of Regulation (EC) No 1234/2008,  &lt; (1)&gt; &lt; (2) </w:t>
      </w:r>
      <w:r w:rsidRPr="00D119B0">
        <w:rPr>
          <w:spacing w:val="-1"/>
        </w:rPr>
        <w:t>point</w:t>
      </w:r>
      <w:r w:rsidRPr="00F84796">
        <w:rPr>
          <w:rFonts w:eastAsia="Times New Roman"/>
        </w:rPr>
        <w:t xml:space="preserve">(s) (a) (b) (c) (d) (e)&gt; - </w:t>
      </w:r>
      <w:r w:rsidRPr="00F84796">
        <w:rPr>
          <w:rFonts w:eastAsia="Times New Roman"/>
          <w:szCs w:val="19"/>
        </w:rPr>
        <w:t>Extensions of marketing authorisations</w:t>
      </w:r>
      <w:r>
        <w:rPr>
          <w:rFonts w:eastAsia="Times New Roman"/>
          <w:szCs w:val="19"/>
        </w:rPr>
        <w:t>&gt;</w:t>
      </w:r>
      <w:bookmarkEnd w:id="23"/>
    </w:p>
    <w:p w:rsidR="006E55B4" w:rsidRPr="00073BC5" w:rsidP="006E55B4" w14:paraId="7D8CA743" w14:textId="77777777">
      <w:pPr>
        <w:pStyle w:val="Heading3Agency"/>
        <w:numPr>
          <w:ilvl w:val="2"/>
          <w:numId w:val="3"/>
        </w:numPr>
      </w:pPr>
      <w:bookmarkStart w:id="25" w:name="_Toc73111250"/>
      <w:bookmarkEnd w:id="24"/>
      <w:r w:rsidRPr="009C3F5F">
        <w:t>Orphan design</w:t>
      </w:r>
      <w:r w:rsidRPr="009C3F5F">
        <w:t>ation</w:t>
      </w:r>
      <w:bookmarkEnd w:id="25"/>
    </w:p>
    <w:p w:rsidR="006E55B4" w:rsidRPr="00737510" w:rsidP="006E55B4" w14:paraId="17F9AAD5" w14:textId="77777777">
      <w:pPr>
        <w:pStyle w:val="BodytextAgency"/>
        <w:rPr>
          <w:spacing w:val="-1"/>
        </w:rPr>
      </w:pPr>
      <w:r w:rsidRPr="00615F35">
        <w:rPr>
          <w:spacing w:val="-1"/>
        </w:rPr>
        <w:t>&lt;N</w:t>
      </w:r>
      <w:r w:rsidRPr="00737510">
        <w:rPr>
          <w:spacing w:val="-1"/>
        </w:rPr>
        <w:t>ot Applicable.&gt;</w:t>
      </w:r>
    </w:p>
    <w:p w:rsidR="006E55B4" w:rsidRPr="00737510" w:rsidP="006E55B4" w14:paraId="601B59A9" w14:textId="77777777">
      <w:pPr>
        <w:pStyle w:val="DraftingNotesAgency"/>
        <w:tabs>
          <w:tab w:val="left" w:pos="0"/>
        </w:tabs>
      </w:pPr>
      <w:r w:rsidRPr="00737510">
        <w:t>or</w:t>
      </w:r>
    </w:p>
    <w:p w:rsidR="006E55B4" w:rsidRPr="00737510" w:rsidP="006E55B4" w14:paraId="144B8FA6" w14:textId="77777777">
      <w:pPr>
        <w:pStyle w:val="DraftingNotesAgency"/>
      </w:pPr>
      <w:r w:rsidRPr="00737510">
        <w:t>Indicate if, and when the product received Orphan Drug Designation(s)</w:t>
      </w:r>
      <w:r w:rsidRPr="00737510">
        <w:rPr>
          <w:spacing w:val="29"/>
        </w:rPr>
        <w:t xml:space="preserve"> </w:t>
      </w:r>
      <w:r w:rsidRPr="00737510">
        <w:t xml:space="preserve">related to the </w:t>
      </w:r>
      <w:r>
        <w:t>(</w:t>
      </w:r>
      <w:r w:rsidRPr="009C3F5F">
        <w:t>applied</w:t>
      </w:r>
      <w:r>
        <w:t>)</w:t>
      </w:r>
      <w:r w:rsidRPr="009C3F5F">
        <w:t xml:space="preserve"> indication(s)</w:t>
      </w:r>
      <w:r w:rsidRPr="00073BC5">
        <w:t>.</w:t>
      </w:r>
      <w:r>
        <w:t xml:space="preserve"> </w:t>
      </w:r>
      <w:r w:rsidRPr="009C3F5F">
        <w:t>Special consideration has to be given to orphan designated</w:t>
      </w:r>
      <w:r w:rsidRPr="00073BC5">
        <w:rPr>
          <w:spacing w:val="29"/>
        </w:rPr>
        <w:t xml:space="preserve"> </w:t>
      </w:r>
      <w:r w:rsidRPr="00615F35">
        <w:t>products with regard to the scope of the orphan</w:t>
      </w:r>
      <w:r w:rsidRPr="00615F35">
        <w:t xml:space="preserve"> condition in relation</w:t>
      </w:r>
      <w:r w:rsidRPr="00737510">
        <w:rPr>
          <w:spacing w:val="22"/>
        </w:rPr>
        <w:t xml:space="preserve"> </w:t>
      </w:r>
      <w:r w:rsidRPr="00737510">
        <w:t>to the therapeutic indication claimed by the applicant (for a product to be authorised as an orphan medicinal product, the indication has to fall within the scope of the orphan designated condition).</w:t>
      </w:r>
    </w:p>
    <w:p w:rsidR="006E55B4" w:rsidRPr="009C3F5F" w:rsidP="006E55B4" w14:paraId="31D29252" w14:textId="77777777">
      <w:pPr>
        <w:pStyle w:val="BodytextAgency"/>
      </w:pPr>
      <w:r w:rsidRPr="00737510">
        <w:t xml:space="preserve">&lt;Product name&gt; was designated as </w:t>
      </w:r>
      <w:r w:rsidRPr="00737510">
        <w:t>an orphan medicinal product EU/../../... on &lt;date&gt; in the following condition:  &lt;insert the orphan condition that relates to the indication in the MAA&gt;.</w:t>
      </w:r>
      <w:r w:rsidRPr="009C3F5F">
        <w:t xml:space="preserve"> </w:t>
      </w:r>
    </w:p>
    <w:p w:rsidR="006E55B4" w:rsidRPr="00737510" w:rsidP="006E55B4" w14:paraId="76442469" w14:textId="77777777">
      <w:pPr>
        <w:pStyle w:val="Heading3Agency"/>
        <w:numPr>
          <w:ilvl w:val="2"/>
          <w:numId w:val="3"/>
        </w:numPr>
      </w:pPr>
      <w:bookmarkStart w:id="26" w:name="_Toc73111251"/>
      <w:r w:rsidRPr="00073BC5">
        <w:t>S</w:t>
      </w:r>
      <w:r w:rsidRPr="00615F35">
        <w:t>imilarity</w:t>
      </w:r>
      <w:r w:rsidRPr="00737510">
        <w:t xml:space="preserve"> with orphan medicinal products</w:t>
      </w:r>
      <w:bookmarkEnd w:id="26"/>
    </w:p>
    <w:p w:rsidR="006E55B4" w:rsidRPr="00737510" w:rsidP="006E55B4" w14:paraId="2F35BB12" w14:textId="77777777">
      <w:pPr>
        <w:pStyle w:val="DraftingNotesAgency"/>
      </w:pPr>
      <w:r w:rsidRPr="00737510">
        <w:t>For all submissions, complete the following paragraph to ref</w:t>
      </w:r>
      <w:r w:rsidRPr="00737510">
        <w:t>lect whether a similarity report was or was not submitted. If applicable, a separate AR on similarity is required (to be included as appendix).</w:t>
      </w:r>
    </w:p>
    <w:p w:rsidR="006E55B4" w:rsidRPr="00737510" w:rsidP="006E55B4" w14:paraId="3B565CCF" w14:textId="77777777">
      <w:pPr>
        <w:pStyle w:val="BodytextAgency"/>
      </w:pPr>
      <w:r w:rsidRPr="00C34EE2">
        <w:t xml:space="preserve">Pursuant to Article 8 of Regulation (EC) No. 141/2000 and Article 3 of Commission Regulation (EC) No 847/2000, </w:t>
      </w:r>
      <w:r>
        <w:t>t</w:t>
      </w:r>
      <w:r w:rsidRPr="000958F1">
        <w:t>he applica</w:t>
      </w:r>
      <w:r>
        <w:t>nt</w:t>
      </w:r>
      <w:r w:rsidRPr="000958F1">
        <w:t xml:space="preserve"> did </w:t>
      </w:r>
      <w:r>
        <w:t>&lt;</w:t>
      </w:r>
      <w:r w:rsidRPr="000958F1">
        <w:t xml:space="preserve">not&gt; </w:t>
      </w:r>
      <w:r>
        <w:t>submit</w:t>
      </w:r>
      <w:r w:rsidRPr="000958F1">
        <w:t xml:space="preserve"> a critical report addressing the possible similarity with authorised orphan medicinal products </w:t>
      </w:r>
      <w:r w:rsidRPr="00C34EE2">
        <w:rPr>
          <w:rFonts w:cs="Arial"/>
          <w:sz w:val="20"/>
        </w:rPr>
        <w:t>&lt;</w:t>
      </w:r>
      <w:r w:rsidRPr="00230D6F">
        <w:t>because there is no authorised orphan medicinal product for a condition related to the proposed indication&gt;</w:t>
      </w:r>
      <w:r>
        <w:t xml:space="preserve">. </w:t>
      </w:r>
      <w:r w:rsidRPr="000958F1">
        <w:t xml:space="preserve">&lt;Assessment of these </w:t>
      </w:r>
      <w:r w:rsidRPr="000958F1">
        <w:t>claims is appended.&gt;</w:t>
      </w:r>
    </w:p>
    <w:p w:rsidR="006E55B4" w:rsidRPr="00737510" w:rsidP="006E55B4" w14:paraId="7B333EAC" w14:textId="77777777">
      <w:pPr>
        <w:pStyle w:val="Heading3Agency"/>
        <w:numPr>
          <w:ilvl w:val="2"/>
          <w:numId w:val="3"/>
        </w:numPr>
      </w:pPr>
      <w:bookmarkStart w:id="27" w:name="_Toc73111252"/>
      <w:r w:rsidRPr="00737510">
        <w:t>&lt;Derogation(s) from orphan market exclusivity&gt;</w:t>
      </w:r>
      <w:bookmarkEnd w:id="27"/>
    </w:p>
    <w:p w:rsidR="006E55B4" w:rsidRPr="00737510" w:rsidP="006E55B4" w14:paraId="77F845A4" w14:textId="77777777">
      <w:pPr>
        <w:pStyle w:val="DraftingNotesAgency"/>
      </w:pPr>
      <w:r w:rsidRPr="00737510">
        <w:t xml:space="preserve">Complete the following paragraph only for submissions where claims for derogation(s) based on Art. 8.3 was/were submitted (i.e. where product is considered similar to an authorised orphan </w:t>
      </w:r>
      <w:r w:rsidRPr="00737510">
        <w:t xml:space="preserve">product). If applicable, a separate AR on the derogation(s) is required (to be included as appendix). </w:t>
      </w:r>
    </w:p>
    <w:p w:rsidR="006E55B4" w:rsidRPr="00073BC5" w:rsidP="006E55B4" w14:paraId="0A9499D8" w14:textId="77777777">
      <w:pPr>
        <w:pStyle w:val="BodytextAgency"/>
      </w:pPr>
      <w:r w:rsidRPr="00737510">
        <w:t xml:space="preserve">&lt;The application contained a claim addressing the following derogation laid down in Article 8(3) of the Regulation (EC) No. 141/2000; &lt;the holder of the </w:t>
      </w:r>
      <w:r w:rsidRPr="00737510">
        <w:t xml:space="preserve">marketing authorisation for the original orphan medicinal product has given his consent to the applicant&gt; &lt; the holder of the marketing authorisation for the original orphan medicinal product is unable to supply sufficient quantities of the medicinal </w:t>
      </w:r>
      <w:r w:rsidRPr="00737510">
        <w:t>produ</w:t>
      </w:r>
      <w:r w:rsidRPr="00737510">
        <w:t xml:space="preserve">ct&gt; </w:t>
      </w:r>
      <w:r w:rsidRPr="009C3F5F">
        <w:t>or &lt;the applicant can establish in the application that the medicinal product, although similar to the orphan medicinal product already authorised, is safer, more effective or otherwise clinically superior.&gt; Assessment of these</w:t>
      </w:r>
      <w:r w:rsidRPr="00073BC5">
        <w:t xml:space="preserve"> claims is appended.&gt;</w:t>
      </w:r>
    </w:p>
    <w:p w:rsidR="006E55B4" w:rsidRPr="009C3F5F" w:rsidP="006E55B4" w14:paraId="01DEB14A" w14:textId="77777777">
      <w:pPr>
        <w:pStyle w:val="Heading3Agency"/>
        <w:numPr>
          <w:ilvl w:val="2"/>
          <w:numId w:val="3"/>
        </w:numPr>
      </w:pPr>
      <w:bookmarkStart w:id="28" w:name="_Toc73111253"/>
      <w:r>
        <w:t>&lt;</w:t>
      </w:r>
      <w:r w:rsidRPr="009C3F5F">
        <w:t>In</w:t>
      </w:r>
      <w:r w:rsidRPr="009C3F5F">
        <w:t>formation on paediatric requirements</w:t>
      </w:r>
      <w:r>
        <w:t>&gt;</w:t>
      </w:r>
      <w:bookmarkEnd w:id="28"/>
    </w:p>
    <w:p w:rsidR="006E55B4" w:rsidRPr="00737510" w:rsidP="006E55B4" w14:paraId="574411BD" w14:textId="77777777">
      <w:pPr>
        <w:pStyle w:val="DraftingNotesAgency"/>
      </w:pPr>
      <w:r w:rsidRPr="00073BC5">
        <w:t xml:space="preserve">1) Paediatric requirements apply </w:t>
      </w:r>
      <w:r w:rsidRPr="00615F35">
        <w:t>only for art 10.3 appli</w:t>
      </w:r>
      <w:r w:rsidRPr="00737510">
        <w:t>cations as PUMA - Note: the Decision number below has a format P/X/XX. Do not mention the date.</w:t>
      </w:r>
    </w:p>
    <w:p w:rsidR="006E55B4" w:rsidRPr="00737510" w:rsidP="006E55B4" w14:paraId="69695FCB" w14:textId="77777777">
      <w:pPr>
        <w:pStyle w:val="BodytextAgency"/>
      </w:pPr>
      <w:r w:rsidRPr="00737510">
        <w:t xml:space="preserve">&lt;Pursuant to Article 30 of Regulation (EC) No 1901/2006, the application included an EMA Decision(s) </w:t>
      </w:r>
      <w:r w:rsidRPr="00737510">
        <w:rPr>
          <w:rStyle w:val="DraftingNotesAgencyChar"/>
        </w:rPr>
        <w:t xml:space="preserve">[insert decision numbers] </w:t>
      </w:r>
      <w:r w:rsidRPr="00737510">
        <w:t xml:space="preserve">on the agreement of a paediatric investigation plan (PIP). </w:t>
      </w:r>
    </w:p>
    <w:p w:rsidR="006E55B4" w:rsidRPr="00737510" w:rsidP="006E55B4" w14:paraId="0A8CE151" w14:textId="77777777">
      <w:pPr>
        <w:pStyle w:val="BodytextAgency"/>
      </w:pPr>
      <w:r w:rsidRPr="00737510">
        <w:t xml:space="preserve">At the time of submission of the application, the PIP </w:t>
      </w:r>
      <w:r w:rsidRPr="00737510">
        <w:rPr>
          <w:rFonts w:ascii="Courier New" w:hAnsi="Courier New"/>
          <w:i/>
          <w:iCs/>
          <w:color w:val="339966"/>
          <w:sz w:val="22"/>
        </w:rPr>
        <w:t>[insert decisio</w:t>
      </w:r>
      <w:r w:rsidRPr="00737510">
        <w:rPr>
          <w:rFonts w:ascii="Courier New" w:hAnsi="Courier New"/>
          <w:i/>
          <w:iCs/>
          <w:color w:val="339966"/>
          <w:sz w:val="22"/>
        </w:rPr>
        <w:t xml:space="preserve">n number for the PIP eligible to the reward] </w:t>
      </w:r>
      <w:r w:rsidRPr="00737510">
        <w:t xml:space="preserve">was completed. </w:t>
      </w:r>
    </w:p>
    <w:p w:rsidR="006E55B4" w:rsidRPr="00737510" w:rsidP="006E55B4" w14:paraId="59AC897C" w14:textId="77777777">
      <w:pPr>
        <w:pStyle w:val="BodytextAgency"/>
      </w:pPr>
      <w:r w:rsidRPr="00737510">
        <w:t xml:space="preserve">&lt;The PDCO issued an opinion on compliance for the PIP </w:t>
      </w:r>
      <w:r w:rsidRPr="00737510">
        <w:rPr>
          <w:rFonts w:ascii="Courier New" w:hAnsi="Courier New"/>
          <w:i/>
          <w:iCs/>
          <w:color w:val="339966"/>
          <w:sz w:val="22"/>
        </w:rPr>
        <w:t>[insert decision number for the PIP eligible to the reward]</w:t>
      </w:r>
      <w:r w:rsidRPr="00737510">
        <w:t>.&gt;</w:t>
      </w:r>
    </w:p>
    <w:p w:rsidR="006E55B4" w:rsidRPr="00737510" w:rsidP="006E55B4" w14:paraId="4B234891" w14:textId="77777777">
      <w:pPr>
        <w:pStyle w:val="DraftingNotesAgency"/>
      </w:pPr>
      <w:r w:rsidRPr="00737510">
        <w:t xml:space="preserve">2) Paediatric requirements do not apply: If paediatric requirements do not </w:t>
      </w:r>
      <w:r w:rsidRPr="00737510">
        <w:t>apply at all to the concerned application, select the statement hereafter:</w:t>
      </w:r>
    </w:p>
    <w:p w:rsidR="006E55B4" w:rsidRPr="00737510" w:rsidP="006E55B4" w14:paraId="23A3B972" w14:textId="77777777">
      <w:pPr>
        <w:pStyle w:val="BodytextAgency"/>
      </w:pPr>
      <w:r w:rsidRPr="00737510">
        <w:t>&lt;Not applicable&gt;</w:t>
      </w:r>
    </w:p>
    <w:p w:rsidR="006E55B4" w:rsidRPr="00737510" w:rsidP="006E55B4" w14:paraId="5B0E0AED" w14:textId="77777777">
      <w:pPr>
        <w:pStyle w:val="BodytextAgency"/>
      </w:pPr>
    </w:p>
    <w:p w:rsidR="006E55B4" w:rsidRPr="00737510" w:rsidP="006E55B4" w14:paraId="44C60EFF" w14:textId="77777777">
      <w:pPr>
        <w:pStyle w:val="Heading1Agency"/>
        <w:numPr>
          <w:ilvl w:val="0"/>
          <w:numId w:val="3"/>
        </w:numPr>
      </w:pPr>
      <w:bookmarkStart w:id="29" w:name="_Toc506997590"/>
      <w:bookmarkStart w:id="30" w:name="_Toc518653987"/>
      <w:bookmarkStart w:id="31" w:name="_Toc518976382"/>
      <w:bookmarkStart w:id="32" w:name="_Toc73111254"/>
      <w:bookmarkEnd w:id="29"/>
      <w:bookmarkEnd w:id="30"/>
      <w:bookmarkEnd w:id="31"/>
      <w:r w:rsidRPr="00737510">
        <w:t>Scientific overview and discussion</w:t>
      </w:r>
      <w:bookmarkEnd w:id="32"/>
    </w:p>
    <w:p w:rsidR="006E55B4" w:rsidRPr="00737510" w:rsidP="006E55B4" w14:paraId="7D3A31DD" w14:textId="77777777">
      <w:pPr>
        <w:pStyle w:val="DraftingNotesAgency"/>
      </w:pPr>
      <w:r w:rsidRPr="00737510">
        <w:t>See the Day 80 Overview Guidance.</w:t>
      </w:r>
    </w:p>
    <w:p w:rsidR="006E55B4" w:rsidRPr="00737510" w:rsidP="006E55B4" w14:paraId="3C97D456" w14:textId="77777777">
      <w:pPr>
        <w:pStyle w:val="DraftingNotesAgency"/>
      </w:pPr>
      <w:r>
        <w:t>This AR</w:t>
      </w:r>
      <w:r w:rsidRPr="00737510">
        <w:t xml:space="preserve"> should be sufficiently detailed to eventually be used for the CHMP (Withdrawal)AR and </w:t>
      </w:r>
      <w:r w:rsidRPr="00737510">
        <w:t>(W)EPAR and give sufficient justifications for the Lo</w:t>
      </w:r>
      <w:r>
        <w:t>O</w:t>
      </w:r>
      <w:r w:rsidRPr="00737510">
        <w:t>I.</w:t>
      </w:r>
    </w:p>
    <w:p w:rsidR="006E55B4" w:rsidRPr="00737510" w:rsidP="006E55B4" w14:paraId="27B9B432" w14:textId="77777777">
      <w:pPr>
        <w:pStyle w:val="DraftingNotesAgency"/>
      </w:pPr>
      <w:r w:rsidRPr="00737510">
        <w:t>Tables and graphs to display results are encouraged.</w:t>
      </w:r>
    </w:p>
    <w:p w:rsidR="006E55B4" w:rsidRPr="00737510" w:rsidP="006E55B4" w14:paraId="1A42AA8C" w14:textId="77777777">
      <w:pPr>
        <w:pStyle w:val="Heading2Agency"/>
        <w:keepNext w:val="0"/>
        <w:widowControl w:val="0"/>
        <w:numPr>
          <w:ilvl w:val="1"/>
          <w:numId w:val="3"/>
        </w:numPr>
      </w:pPr>
      <w:bookmarkStart w:id="33" w:name="_Toc73111255"/>
      <w:r w:rsidRPr="00737510">
        <w:t>Quality aspects</w:t>
      </w:r>
      <w:bookmarkEnd w:id="33"/>
    </w:p>
    <w:p w:rsidR="006E55B4" w:rsidRPr="00737510" w:rsidP="006E55B4" w14:paraId="0A95822C" w14:textId="77777777">
      <w:pPr>
        <w:pStyle w:val="Heading3Agency"/>
        <w:keepNext w:val="0"/>
        <w:widowControl w:val="0"/>
        <w:numPr>
          <w:ilvl w:val="2"/>
          <w:numId w:val="3"/>
        </w:numPr>
      </w:pPr>
      <w:bookmarkStart w:id="34" w:name="_Toc73111256"/>
      <w:r w:rsidRPr="00737510">
        <w:t>Introduction</w:t>
      </w:r>
      <w:bookmarkEnd w:id="34"/>
    </w:p>
    <w:p w:rsidR="006E55B4" w:rsidRPr="00737510" w:rsidP="006E55B4" w14:paraId="24AF8623" w14:textId="77777777">
      <w:pPr>
        <w:pStyle w:val="DraftingNotesAgency"/>
      </w:pPr>
      <w:r w:rsidRPr="00737510">
        <w:t xml:space="preserve">The following text may be used: </w:t>
      </w:r>
    </w:p>
    <w:p w:rsidR="006E55B4" w:rsidRPr="00633961" w:rsidP="006E55B4" w14:paraId="7CB9B05F" w14:textId="77777777">
      <w:pPr>
        <w:pStyle w:val="BodytextAgency"/>
      </w:pPr>
      <w:r w:rsidRPr="00633961">
        <w:t>&lt;The finished product is presented as &lt;pharmaceutical form(s)&gt; containing &lt;strength(</w:t>
      </w:r>
      <w:r w:rsidRPr="00633961">
        <w:t xml:space="preserve">s)&gt; of &lt;INN&gt; as active substance. </w:t>
      </w:r>
    </w:p>
    <w:p w:rsidR="006E55B4" w:rsidRPr="00633961" w:rsidP="006E55B4" w14:paraId="7AB02D89" w14:textId="77777777">
      <w:pPr>
        <w:pStyle w:val="BodytextAgency"/>
      </w:pPr>
      <w:r w:rsidRPr="00633961">
        <w:t xml:space="preserve">Other ingredients are: (include the list of excipients as described in section 6.1) </w:t>
      </w:r>
    </w:p>
    <w:p w:rsidR="006E55B4" w:rsidRPr="00633961" w:rsidP="006E55B4" w14:paraId="53CFD8E1" w14:textId="77777777">
      <w:pPr>
        <w:pStyle w:val="BodytextAgency"/>
      </w:pPr>
      <w:r w:rsidRPr="00633961">
        <w:t xml:space="preserve">The product is available in &lt;primary packaging as described in section 6.5 of the SmPC&gt;. </w:t>
      </w:r>
    </w:p>
    <w:p w:rsidR="006E55B4" w:rsidRPr="00737510" w:rsidP="006E55B4" w14:paraId="67C0102B" w14:textId="77777777">
      <w:pPr>
        <w:pStyle w:val="DraftingNotesAgency"/>
      </w:pPr>
      <w:r w:rsidRPr="00737510">
        <w:t xml:space="preserve">Mention Medical Devices, if it is part of the </w:t>
      </w:r>
      <w:r w:rsidRPr="00737510">
        <w:t>presentation of the medicinal product.</w:t>
      </w:r>
    </w:p>
    <w:p w:rsidR="006E55B4" w:rsidRPr="00737510" w:rsidP="006E55B4" w14:paraId="4E39390E" w14:textId="77777777">
      <w:pPr>
        <w:pStyle w:val="Heading3Agency"/>
        <w:keepNext w:val="0"/>
        <w:widowControl w:val="0"/>
        <w:numPr>
          <w:ilvl w:val="2"/>
          <w:numId w:val="3"/>
        </w:numPr>
      </w:pPr>
      <w:bookmarkStart w:id="35" w:name="_Toc73111257"/>
      <w:r w:rsidRPr="00737510">
        <w:t>Active Substance</w:t>
      </w:r>
      <w:bookmarkEnd w:id="35"/>
    </w:p>
    <w:p w:rsidR="006E55B4" w:rsidRPr="00737510" w:rsidP="006E55B4" w14:paraId="044EBC76" w14:textId="77777777">
      <w:pPr>
        <w:pStyle w:val="Heading4Agency"/>
        <w:numPr>
          <w:ilvl w:val="3"/>
          <w:numId w:val="3"/>
        </w:numPr>
      </w:pPr>
      <w:r w:rsidRPr="00737510">
        <w:t>General Information</w:t>
      </w:r>
    </w:p>
    <w:p w:rsidR="006E55B4" w:rsidRPr="000A1F25" w:rsidP="006E55B4" w14:paraId="5BA09D55" w14:textId="77777777">
      <w:pPr>
        <w:pStyle w:val="BodytextAgency"/>
      </w:pPr>
      <w:r w:rsidRPr="000A1F25">
        <w:t>The chemical name of &lt;</w:t>
      </w:r>
      <w:r>
        <w:t>INN/Common name</w:t>
      </w:r>
      <w:r w:rsidRPr="000A1F25">
        <w:t>&gt; is &lt;chemical IUPAC name(s)&gt; corresponding to the molecular formula &lt;C</w:t>
      </w:r>
      <w:r w:rsidRPr="000A1F25">
        <w:rPr>
          <w:vertAlign w:val="subscript"/>
        </w:rPr>
        <w:t>x</w:t>
      </w:r>
      <w:r w:rsidRPr="000A1F25">
        <w:t>H</w:t>
      </w:r>
      <w:r w:rsidRPr="000A1F25">
        <w:rPr>
          <w:vertAlign w:val="subscript"/>
        </w:rPr>
        <w:t>y</w:t>
      </w:r>
      <w:r w:rsidRPr="000A1F25">
        <w:t>N</w:t>
      </w:r>
      <w:r w:rsidRPr="000A1F25">
        <w:rPr>
          <w:vertAlign w:val="subscript"/>
        </w:rPr>
        <w:t>z</w:t>
      </w:r>
      <w:r w:rsidRPr="000A1F25">
        <w:t>O</w:t>
      </w:r>
      <w:r w:rsidRPr="000A1F25">
        <w:rPr>
          <w:vertAlign w:val="subscript"/>
        </w:rPr>
        <w:t>n</w:t>
      </w:r>
      <w:r w:rsidRPr="000A1F25">
        <w:t>&gt;. It has a relative molecular mass of &lt;xxx.x&gt; g/mol and the &lt;fol</w:t>
      </w:r>
      <w:r w:rsidRPr="000A1F25">
        <w:t>lowing structure:&gt;</w:t>
      </w:r>
    </w:p>
    <w:p w:rsidR="006E55B4" w:rsidRPr="000A1F25" w:rsidP="006E55B4" w14:paraId="3BC0B500" w14:textId="77777777">
      <w:pPr>
        <w:spacing w:after="140" w:line="280" w:lineRule="atLeast"/>
        <w:jc w:val="center"/>
        <w:rPr>
          <w:rFonts w:ascii="Courier New" w:eastAsia="Verdana" w:hAnsi="Courier New" w:cs="Times New Roman"/>
          <w:i/>
          <w:color w:val="339966"/>
          <w:sz w:val="22"/>
          <w:lang w:val="fr-FR" w:eastAsia="en-GB"/>
        </w:rPr>
      </w:pPr>
      <w:r w:rsidRPr="000A1F25">
        <w:rPr>
          <w:rFonts w:ascii="Courier New" w:eastAsia="Verdana" w:hAnsi="Courier New" w:cs="Times New Roman"/>
          <w:i/>
          <w:color w:val="339966"/>
          <w:sz w:val="22"/>
          <w:lang w:val="fr-FR" w:eastAsia="en-GB"/>
        </w:rPr>
        <w:t>Insert active substance structure</w:t>
      </w:r>
    </w:p>
    <w:p w:rsidR="006E55B4" w:rsidP="006E55B4" w14:paraId="6AEC82C9" w14:textId="58FE0E72">
      <w:pPr>
        <w:spacing w:after="140" w:line="280" w:lineRule="atLeast"/>
        <w:jc w:val="center"/>
        <w:rPr>
          <w:b/>
          <w:bCs/>
          <w:lang w:val="fr-FR"/>
        </w:rPr>
      </w:pPr>
      <w:r w:rsidRPr="000A1F25">
        <w:rPr>
          <w:b/>
          <w:bCs/>
          <w:lang w:val="fr-FR"/>
        </w:rPr>
        <w:t xml:space="preserve">Figure </w:t>
      </w:r>
      <w:r w:rsidRPr="000A1F25">
        <w:rPr>
          <w:b/>
          <w:bCs/>
        </w:rPr>
        <w:fldChar w:fldCharType="begin"/>
      </w:r>
      <w:r w:rsidRPr="000A1F25">
        <w:rPr>
          <w:b/>
          <w:bCs/>
          <w:lang w:val="fr-FR"/>
        </w:rPr>
        <w:instrText xml:space="preserve"> SEQ Figure \* ARABIC </w:instrText>
      </w:r>
      <w:r w:rsidRPr="000A1F25">
        <w:rPr>
          <w:b/>
          <w:bCs/>
        </w:rPr>
        <w:fldChar w:fldCharType="separate"/>
      </w:r>
      <w:r w:rsidR="00F12083">
        <w:rPr>
          <w:b/>
          <w:bCs/>
          <w:noProof/>
          <w:lang w:val="fr-FR"/>
        </w:rPr>
        <w:t>1</w:t>
      </w:r>
      <w:r w:rsidRPr="000A1F25">
        <w:rPr>
          <w:b/>
          <w:bCs/>
        </w:rPr>
        <w:fldChar w:fldCharType="end"/>
      </w:r>
      <w:r w:rsidRPr="000A1F25">
        <w:rPr>
          <w:b/>
          <w:bCs/>
          <w:lang w:val="fr-FR"/>
        </w:rPr>
        <w:t xml:space="preserve">: </w:t>
      </w:r>
      <w:r>
        <w:rPr>
          <w:b/>
          <w:bCs/>
          <w:lang w:val="fr-FR"/>
        </w:rPr>
        <w:t>A</w:t>
      </w:r>
      <w:r w:rsidRPr="000A1F25">
        <w:rPr>
          <w:b/>
          <w:bCs/>
          <w:lang w:val="fr-FR"/>
        </w:rPr>
        <w:t>ctive substance structure</w:t>
      </w:r>
    </w:p>
    <w:p w:rsidR="006E55B4" w:rsidP="006E55B4" w14:paraId="0E62454B" w14:textId="77777777">
      <w:pPr>
        <w:pStyle w:val="BodytextAgency"/>
      </w:pPr>
      <w:r w:rsidRPr="000A1F25">
        <w:t xml:space="preserve">The chemical structure of &lt;active substance&gt; was elucidated by a combination of… The solid state properties of the active substance were </w:t>
      </w:r>
      <w:r w:rsidRPr="000A1F25">
        <w:t>measured by…</w:t>
      </w:r>
    </w:p>
    <w:p w:rsidR="006E55B4" w:rsidP="006E55B4" w14:paraId="6B0913DA" w14:textId="77777777">
      <w:pPr>
        <w:pStyle w:val="BodytextAgency"/>
      </w:pPr>
      <w:r>
        <w:t>The &lt;active substance&gt; is a &lt;physical state&gt; &lt;solid-state properties&gt;</w:t>
      </w:r>
      <w:r w:rsidRPr="00451C79">
        <w:t xml:space="preserve">, </w:t>
      </w:r>
      <w:r>
        <w:t>&lt;h</w:t>
      </w:r>
      <w:r w:rsidRPr="002643B4">
        <w:t>ygroscopicity</w:t>
      </w:r>
      <w:r>
        <w:t>&gt;, &lt;solubility&gt;</w:t>
      </w:r>
    </w:p>
    <w:p w:rsidR="006E55B4" w:rsidP="006E55B4" w14:paraId="564B8895" w14:textId="77777777">
      <w:pPr>
        <w:pStyle w:val="BodytextAgency"/>
      </w:pPr>
      <w:r w:rsidRPr="00937527">
        <w:t>&lt;INN&gt; exhibits stereoisomerism due to the presence of &lt;number&gt; chiral centres.</w:t>
      </w:r>
      <w:r>
        <w:t xml:space="preserve"> </w:t>
      </w:r>
      <w:r w:rsidRPr="00937527">
        <w:rPr>
          <w:rFonts w:ascii="Courier New" w:hAnsi="Courier New" w:cs="Times New Roman"/>
          <w:i/>
          <w:color w:val="339966"/>
          <w:sz w:val="22"/>
        </w:rPr>
        <w:t>&lt;</w:t>
      </w:r>
      <w:r w:rsidRPr="00937527">
        <w:rPr>
          <w:szCs w:val="22"/>
          <w:lang w:eastAsia="sv-SE"/>
        </w:rPr>
        <w:t>Enantiomeric purity is controlled routinely by chiral HPLC/sp</w:t>
      </w:r>
      <w:r w:rsidRPr="00937527">
        <w:rPr>
          <w:szCs w:val="22"/>
          <w:lang w:eastAsia="sv-SE"/>
        </w:rPr>
        <w:t>ecific optical rotation</w:t>
      </w:r>
      <w:r w:rsidRPr="00937527">
        <w:t xml:space="preserve">.&gt; </w:t>
      </w:r>
      <w:r w:rsidRPr="00937527">
        <w:rPr>
          <w:rFonts w:ascii="Courier New" w:hAnsi="Courier New" w:cs="Times New Roman"/>
          <w:i/>
          <w:color w:val="339966"/>
          <w:sz w:val="22"/>
        </w:rPr>
        <w:t>Or</w:t>
      </w:r>
      <w:r w:rsidRPr="00937527">
        <w:t xml:space="preserve"> &lt;active substance&gt; has a non - chiral molecular structure&gt;. </w:t>
      </w:r>
    </w:p>
    <w:p w:rsidR="006E55B4" w:rsidP="006E55B4" w14:paraId="2AC395AB" w14:textId="77777777">
      <w:pPr>
        <w:pStyle w:val="BodytextAgency"/>
      </w:pPr>
      <w:r w:rsidRPr="00937527">
        <w:t xml:space="preserve">Polymorphism has &lt;not&gt; been observed for &lt;active substance&gt;. </w:t>
      </w:r>
    </w:p>
    <w:p w:rsidR="006E55B4" w:rsidRPr="00937527" w:rsidP="006E55B4" w14:paraId="2C519D49" w14:textId="77777777">
      <w:pPr>
        <w:spacing w:after="140" w:line="280" w:lineRule="atLeast"/>
        <w:rPr>
          <w:rFonts w:ascii="Courier New" w:eastAsia="Verdana" w:hAnsi="Courier New" w:cs="Times New Roman"/>
          <w:i/>
          <w:color w:val="339966"/>
          <w:sz w:val="22"/>
          <w:lang w:eastAsia="en-GB"/>
        </w:rPr>
      </w:pPr>
      <w:r w:rsidRPr="00937527">
        <w:rPr>
          <w:rFonts w:ascii="Courier New" w:eastAsia="Verdana" w:hAnsi="Courier New" w:cs="Times New Roman"/>
          <w:i/>
          <w:color w:val="339966"/>
          <w:sz w:val="22"/>
          <w:lang w:eastAsia="en-GB"/>
        </w:rPr>
        <w:t>In case of CEP provided, the following sentence</w:t>
      </w:r>
      <w:r>
        <w:rPr>
          <w:rFonts w:ascii="Courier New" w:eastAsia="Verdana" w:hAnsi="Courier New" w:cs="Times New Roman"/>
          <w:i/>
          <w:color w:val="339966"/>
          <w:sz w:val="22"/>
          <w:lang w:eastAsia="en-GB"/>
        </w:rPr>
        <w:t xml:space="preserve"> may be added</w:t>
      </w:r>
      <w:r w:rsidRPr="00937527">
        <w:rPr>
          <w:rFonts w:ascii="Courier New" w:eastAsia="Verdana" w:hAnsi="Courier New" w:cs="Times New Roman"/>
          <w:i/>
          <w:color w:val="339966"/>
          <w:sz w:val="22"/>
          <w:lang w:eastAsia="en-GB"/>
        </w:rPr>
        <w:t>:</w:t>
      </w:r>
    </w:p>
    <w:p w:rsidR="006E55B4" w:rsidRPr="00633961" w:rsidP="006E55B4" w14:paraId="520BBD07" w14:textId="77777777">
      <w:pPr>
        <w:pStyle w:val="BodytextAgency"/>
      </w:pPr>
      <w:r>
        <w:t>T</w:t>
      </w:r>
      <w:r w:rsidRPr="00937527">
        <w:t>here is a monograph of &lt;active substance&gt;</w:t>
      </w:r>
      <w:r w:rsidRPr="00937527">
        <w:t xml:space="preserve"> in the European Pharmacopoeia, the manufacturer  of the active substance has been granted </w:t>
      </w:r>
      <w:r>
        <w:t>by</w:t>
      </w:r>
      <w:r w:rsidRPr="00937527">
        <w:t xml:space="preserve"> Certificate of Suitability of the European Pharmacopoeia (CEP) for &lt;active substance&gt; which has been provided within the current Marketing Authorisation Applicati</w:t>
      </w:r>
      <w:r w:rsidRPr="00937527">
        <w:t>on.</w:t>
      </w:r>
    </w:p>
    <w:p w:rsidR="006E55B4" w:rsidRPr="00737510" w:rsidP="006E55B4" w14:paraId="275FA8A2" w14:textId="77777777">
      <w:pPr>
        <w:pStyle w:val="Heading4Agency"/>
        <w:numPr>
          <w:ilvl w:val="3"/>
          <w:numId w:val="3"/>
        </w:numPr>
      </w:pPr>
      <w:r w:rsidRPr="00737510">
        <w:t xml:space="preserve">Manufacture, process controls and characterisation </w:t>
      </w:r>
    </w:p>
    <w:p w:rsidR="006E55B4" w:rsidP="006E55B4" w14:paraId="1BD528B1" w14:textId="77777777">
      <w:pPr>
        <w:pStyle w:val="BodytextAgency"/>
      </w:pPr>
      <w:r>
        <w:t>The active substance is manufactured by &lt;Name and Address of Manufacturers&gt;</w:t>
      </w:r>
    </w:p>
    <w:p w:rsidR="006E55B4" w:rsidRPr="0061565F" w:rsidP="006E55B4" w14:paraId="5B86DFF9" w14:textId="77777777">
      <w:pPr>
        <w:spacing w:after="140" w:line="280" w:lineRule="atLeast"/>
        <w:rPr>
          <w:rFonts w:ascii="Courier New" w:eastAsia="Verdana" w:hAnsi="Courier New" w:cs="Times New Roman"/>
          <w:i/>
          <w:color w:val="339966"/>
          <w:sz w:val="22"/>
          <w:lang w:eastAsia="en-GB"/>
        </w:rPr>
      </w:pPr>
      <w:r w:rsidRPr="0061565F">
        <w:rPr>
          <w:rFonts w:ascii="Courier New" w:eastAsia="Verdana" w:hAnsi="Courier New" w:cs="Times New Roman"/>
          <w:i/>
          <w:color w:val="339966"/>
          <w:sz w:val="22"/>
          <w:lang w:eastAsia="en-GB"/>
        </w:rPr>
        <w:t>In case a CEP is provided, add the following sentence:</w:t>
      </w:r>
    </w:p>
    <w:p w:rsidR="006E55B4" w:rsidRPr="0061565F" w:rsidP="006E55B4" w14:paraId="604B2CD8" w14:textId="77777777">
      <w:pPr>
        <w:pStyle w:val="BodytextAgency"/>
      </w:pPr>
      <w:r w:rsidRPr="0061565F">
        <w:t xml:space="preserve">The relevant information has been assessed by the EDQM before </w:t>
      </w:r>
      <w:r w:rsidRPr="0061565F">
        <w:t>issuing the Certificate of Suitability.</w:t>
      </w:r>
    </w:p>
    <w:p w:rsidR="006E55B4" w:rsidRPr="0061565F" w:rsidP="006E55B4" w14:paraId="3F044F0F" w14:textId="77777777">
      <w:pPr>
        <w:spacing w:after="140" w:line="280" w:lineRule="atLeast"/>
        <w:rPr>
          <w:rFonts w:ascii="Courier New" w:eastAsia="Verdana" w:hAnsi="Courier New" w:cs="Times New Roman"/>
          <w:i/>
          <w:color w:val="339966"/>
          <w:sz w:val="22"/>
          <w:lang w:eastAsia="en-GB"/>
        </w:rPr>
      </w:pPr>
      <w:r w:rsidRPr="0061565F">
        <w:rPr>
          <w:rFonts w:ascii="Courier New" w:eastAsia="Verdana" w:hAnsi="Courier New" w:cs="Times New Roman"/>
          <w:i/>
          <w:color w:val="339966"/>
          <w:sz w:val="22"/>
          <w:lang w:eastAsia="en-GB"/>
        </w:rPr>
        <w:t>In case of ASMF procedure is used, use the following sentence in addition to the information above:</w:t>
      </w:r>
    </w:p>
    <w:p w:rsidR="006E55B4" w:rsidP="006E55B4" w14:paraId="2359BE34" w14:textId="77777777">
      <w:pPr>
        <w:pStyle w:val="BodytextAgency"/>
      </w:pPr>
      <w:r w:rsidRPr="0061565F">
        <w:t>Detailed information on the manufacturing of the active substance has been provided in the restricted part of the AS</w:t>
      </w:r>
      <w:r w:rsidRPr="0061565F">
        <w:t>MF and it was considered satisfactory.</w:t>
      </w:r>
    </w:p>
    <w:p w:rsidR="006E55B4" w:rsidRPr="0061565F" w:rsidP="006E55B4" w14:paraId="44E29CDE" w14:textId="77777777">
      <w:pPr>
        <w:pStyle w:val="BodytextAgency"/>
      </w:pPr>
      <w:r w:rsidRPr="0061565F">
        <w:t xml:space="preserve">&lt;active substance&gt; is synthesized in &lt;number&gt; main steps using &lt;commercially available&gt; well defined starting materials with acceptable specification&lt;s&gt;. </w:t>
      </w:r>
    </w:p>
    <w:p w:rsidR="006E55B4" w:rsidRPr="00025651" w:rsidP="006E55B4" w14:paraId="44A8D188" w14:textId="77777777">
      <w:pPr>
        <w:spacing w:after="140" w:line="280" w:lineRule="atLeast"/>
        <w:jc w:val="center"/>
        <w:rPr>
          <w:rFonts w:ascii="Courier New" w:eastAsia="Verdana" w:hAnsi="Courier New" w:cs="Times New Roman"/>
          <w:i/>
          <w:color w:val="339966"/>
          <w:sz w:val="22"/>
          <w:lang w:eastAsia="en-GB"/>
        </w:rPr>
      </w:pPr>
      <w:r w:rsidRPr="00025651">
        <w:rPr>
          <w:rFonts w:ascii="Courier New" w:eastAsia="Verdana" w:hAnsi="Courier New" w:cs="Times New Roman"/>
          <w:i/>
          <w:color w:val="339966"/>
          <w:sz w:val="22"/>
          <w:lang w:eastAsia="en-GB"/>
        </w:rPr>
        <w:t>Insert synthetic scheme(s)</w:t>
      </w:r>
    </w:p>
    <w:p w:rsidR="006E55B4" w:rsidP="006E55B4" w14:paraId="1B7B22EE" w14:textId="7C5A529B">
      <w:pPr>
        <w:spacing w:after="140" w:line="280" w:lineRule="atLeast"/>
        <w:jc w:val="center"/>
        <w:rPr>
          <w:b/>
          <w:bCs/>
        </w:rPr>
      </w:pPr>
      <w:r w:rsidRPr="00025651">
        <w:rPr>
          <w:b/>
          <w:bCs/>
        </w:rPr>
        <w:t xml:space="preserve">Scheme </w:t>
      </w:r>
      <w:r w:rsidRPr="00025651">
        <w:rPr>
          <w:b/>
          <w:bCs/>
        </w:rPr>
        <w:fldChar w:fldCharType="begin"/>
      </w:r>
      <w:r w:rsidRPr="00025651">
        <w:rPr>
          <w:b/>
          <w:bCs/>
        </w:rPr>
        <w:instrText xml:space="preserve"> SEQ Scheme \* ARABIC </w:instrText>
      </w:r>
      <w:r w:rsidRPr="00025651">
        <w:rPr>
          <w:b/>
          <w:bCs/>
        </w:rPr>
        <w:fldChar w:fldCharType="separate"/>
      </w:r>
      <w:r w:rsidR="00F12083">
        <w:rPr>
          <w:b/>
          <w:bCs/>
          <w:noProof/>
        </w:rPr>
        <w:t>1</w:t>
      </w:r>
      <w:r w:rsidRPr="00025651">
        <w:rPr>
          <w:b/>
          <w:bCs/>
        </w:rPr>
        <w:fldChar w:fldCharType="end"/>
      </w:r>
      <w:r w:rsidRPr="00025651">
        <w:rPr>
          <w:b/>
          <w:bCs/>
        </w:rPr>
        <w:t xml:space="preserve">: </w:t>
      </w:r>
      <w:r>
        <w:rPr>
          <w:b/>
          <w:bCs/>
        </w:rPr>
        <w:t>A</w:t>
      </w:r>
      <w:r w:rsidRPr="00025651">
        <w:rPr>
          <w:b/>
          <w:bCs/>
        </w:rPr>
        <w:t>ctive substance manufacturing process</w:t>
      </w:r>
    </w:p>
    <w:p w:rsidR="006E55B4" w:rsidP="006E55B4" w14:paraId="5DF7B3BD" w14:textId="77777777">
      <w:pPr>
        <w:spacing w:after="140" w:line="280" w:lineRule="atLeast"/>
        <w:jc w:val="center"/>
        <w:rPr>
          <w:b/>
          <w:bCs/>
        </w:rPr>
      </w:pPr>
    </w:p>
    <w:p w:rsidR="006E55B4" w:rsidRPr="009A22E2" w:rsidP="006E55B4" w14:paraId="02B74B1B" w14:textId="77777777">
      <w:pPr>
        <w:pStyle w:val="BodytextAgency"/>
      </w:pPr>
      <w:r w:rsidRPr="009A22E2">
        <w:t>The characterisation of the active substance and its impurities are in accordance with the EU guideline on chemistry of active substances.</w:t>
      </w:r>
    </w:p>
    <w:p w:rsidR="006E55B4" w:rsidRPr="00025651" w:rsidP="006E55B4" w14:paraId="4CC8FE6F" w14:textId="77777777">
      <w:pPr>
        <w:pStyle w:val="BodytextAgency"/>
        <w:rPr>
          <w:b/>
          <w:bCs/>
        </w:rPr>
      </w:pPr>
      <w:r w:rsidRPr="009A22E2">
        <w:t>Potential and actual impurities were well discussed with regards to their ori</w:t>
      </w:r>
      <w:r w:rsidRPr="009A22E2">
        <w:t>gin and characterised</w:t>
      </w:r>
    </w:p>
    <w:p w:rsidR="006E55B4" w:rsidRPr="009A22E2" w:rsidP="006E55B4" w14:paraId="55D5C7EF" w14:textId="77777777">
      <w:pPr>
        <w:pStyle w:val="BodytextAgency"/>
        <w:rPr>
          <w:bCs/>
          <w:iCs/>
          <w:color w:val="000000"/>
        </w:rPr>
      </w:pPr>
      <w:r w:rsidRPr="009A22E2">
        <w:rPr>
          <w:bCs/>
          <w:iCs/>
          <w:color w:val="000000"/>
        </w:rPr>
        <w:t>The commercial ma</w:t>
      </w:r>
      <w:r w:rsidRPr="009A22E2">
        <w:rPr>
          <w:bCs/>
          <w:iCs/>
          <w:color w:val="000000"/>
        </w:rPr>
        <w:t xml:space="preserve">nufacturing process for the active substance was developed in parallel with the clinical development program. </w:t>
      </w:r>
    </w:p>
    <w:p w:rsidR="006E55B4" w:rsidP="006E55B4" w14:paraId="056403FA" w14:textId="77777777">
      <w:pPr>
        <w:pStyle w:val="BodytextAgency"/>
        <w:rPr>
          <w:bCs/>
          <w:iCs/>
          <w:color w:val="000000"/>
        </w:rPr>
      </w:pPr>
      <w:r w:rsidRPr="009A22E2">
        <w:rPr>
          <w:bCs/>
          <w:iCs/>
          <w:color w:val="000000"/>
        </w:rPr>
        <w:t xml:space="preserve">&lt;Changes introduced have been presented in sufficient detail and have been justified.&gt; </w:t>
      </w:r>
    </w:p>
    <w:p w:rsidR="006E55B4" w:rsidRPr="009A22E2" w:rsidP="006E55B4" w14:paraId="68F953BA" w14:textId="77777777">
      <w:pPr>
        <w:pStyle w:val="BodytextAgency"/>
        <w:rPr>
          <w:bCs/>
          <w:iCs/>
          <w:color w:val="000000"/>
        </w:rPr>
      </w:pPr>
      <w:r w:rsidRPr="009A22E2">
        <w:rPr>
          <w:bCs/>
          <w:iCs/>
          <w:color w:val="000000"/>
        </w:rPr>
        <w:t>&lt;Several&gt; &lt;important&gt; changes have been introduced during</w:t>
      </w:r>
      <w:r w:rsidRPr="009A22E2">
        <w:rPr>
          <w:bCs/>
          <w:iCs/>
          <w:color w:val="000000"/>
        </w:rPr>
        <w:t xml:space="preserve"> the development of the manufacturing process, including a change in the.………………… . It has been demonstrated that the change(s) did not have a significant impact on the quality of the product.&gt;</w:t>
      </w:r>
    </w:p>
    <w:p w:rsidR="006E55B4" w:rsidRPr="009A22E2" w:rsidP="006E55B4" w14:paraId="400DF278" w14:textId="77777777">
      <w:pPr>
        <w:pStyle w:val="BodytextAgency"/>
      </w:pPr>
      <w:r w:rsidRPr="009A22E2">
        <w:rPr>
          <w:bCs/>
          <w:iCs/>
          <w:color w:val="000000"/>
        </w:rPr>
        <w:t>&lt;The quality of the active substance used in the various phases</w:t>
      </w:r>
      <w:r w:rsidRPr="009A22E2">
        <w:rPr>
          <w:bCs/>
          <w:iCs/>
          <w:color w:val="000000"/>
        </w:rPr>
        <w:t xml:space="preserve"> of the development is considered to be comparable with that produced by the proposed commercial process.&gt;</w:t>
      </w:r>
    </w:p>
    <w:p w:rsidR="006E55B4" w:rsidRPr="0024169F" w:rsidP="006E55B4" w14:paraId="721BAEA5" w14:textId="77777777">
      <w:pPr>
        <w:spacing w:line="280" w:lineRule="atLeast"/>
        <w:rPr>
          <w:rFonts w:ascii="Courier New" w:eastAsia="Verdana" w:hAnsi="Courier New" w:cs="Times New Roman"/>
          <w:i/>
          <w:color w:val="339966"/>
          <w:sz w:val="22"/>
          <w:lang w:eastAsia="en-GB"/>
        </w:rPr>
      </w:pPr>
      <w:r w:rsidRPr="0024169F">
        <w:rPr>
          <w:rFonts w:ascii="Courier New" w:eastAsia="Verdana" w:hAnsi="Courier New" w:cs="Times New Roman"/>
          <w:i/>
          <w:color w:val="339966"/>
          <w:sz w:val="22"/>
          <w:lang w:eastAsia="en-GB"/>
        </w:rPr>
        <w:t xml:space="preserve">Mention the container closure system for the active substance and compliance with relevant requirements. </w:t>
      </w:r>
    </w:p>
    <w:p w:rsidR="006E55B4" w:rsidRPr="00633961" w:rsidP="006E55B4" w14:paraId="2B07F3F7" w14:textId="77777777">
      <w:pPr>
        <w:pStyle w:val="BodytextAgency"/>
      </w:pPr>
      <w:r w:rsidRPr="0024169F">
        <w:t xml:space="preserve">&lt;The active substance is packaged in </w:t>
      </w:r>
      <w:r w:rsidRPr="0024169F">
        <w:rPr>
          <w:i/>
        </w:rPr>
        <w:t>&lt;material&gt;</w:t>
      </w:r>
      <w:r w:rsidRPr="0024169F">
        <w:t xml:space="preserve"> which complies with  EC 10/2011 as amended.&gt;</w:t>
      </w:r>
    </w:p>
    <w:p w:rsidR="006E55B4" w:rsidRPr="00737510" w:rsidP="006E55B4" w14:paraId="6B2726AA" w14:textId="77777777">
      <w:pPr>
        <w:pStyle w:val="Heading4Agency"/>
        <w:numPr>
          <w:ilvl w:val="3"/>
          <w:numId w:val="3"/>
        </w:numPr>
      </w:pPr>
      <w:r w:rsidRPr="00737510">
        <w:t>Specification</w:t>
      </w:r>
      <w:r>
        <w:t xml:space="preserve"> (s)</w:t>
      </w:r>
    </w:p>
    <w:p w:rsidR="006E55B4" w:rsidRPr="00514502" w:rsidP="006E55B4" w14:paraId="58034317" w14:textId="07A57CC5">
      <w:pPr>
        <w:pStyle w:val="BodytextAgency"/>
      </w:pPr>
      <w:r w:rsidRPr="00514502">
        <w:t xml:space="preserve">The active substance specification shown in </w:t>
      </w:r>
      <w:r w:rsidRPr="00514502">
        <w:fldChar w:fldCharType="begin"/>
      </w:r>
      <w:r w:rsidRPr="00514502">
        <w:instrText xml:space="preserve"> REF _Ref506803337 \h </w:instrText>
      </w:r>
      <w:r w:rsidRPr="00514502">
        <w:fldChar w:fldCharType="separate"/>
      </w:r>
      <w:r w:rsidRPr="00514502" w:rsidR="00F12083">
        <w:rPr>
          <w:b/>
          <w:bCs/>
        </w:rPr>
        <w:t xml:space="preserve">Table </w:t>
      </w:r>
      <w:r w:rsidR="00F12083">
        <w:rPr>
          <w:b/>
          <w:bCs/>
          <w:noProof/>
        </w:rPr>
        <w:t>1</w:t>
      </w:r>
      <w:r w:rsidRPr="00514502">
        <w:fldChar w:fldCharType="end"/>
      </w:r>
      <w:r w:rsidRPr="00514502">
        <w:t xml:space="preserve"> inc</w:t>
      </w:r>
      <w:r w:rsidRPr="00514502">
        <w:t>ludes tests for &lt;mention the latest specification and the tests methods in brackets, for example: appearance, identity (IR, HPLC), assay (HPLC), impurities (HPLC), residual solvents (GC), water content (KF), heavy metals (ICP-MS), and residue on ignition (</w:t>
      </w:r>
      <w:r w:rsidRPr="00514502">
        <w:t>Ph. Eur.)&gt;</w:t>
      </w:r>
    </w:p>
    <w:p w:rsidR="006E55B4" w:rsidRPr="00514502" w:rsidP="006E55B4" w14:paraId="1031A299" w14:textId="4D9F7B73">
      <w:pPr>
        <w:spacing w:after="140" w:line="280" w:lineRule="atLeast"/>
        <w:jc w:val="center"/>
        <w:rPr>
          <w:b/>
          <w:bCs/>
        </w:rPr>
      </w:pPr>
      <w:bookmarkStart w:id="36" w:name="_Ref506803337"/>
      <w:r w:rsidRPr="00514502">
        <w:rPr>
          <w:b/>
          <w:bCs/>
        </w:rPr>
        <w:t xml:space="preserve">Table </w:t>
      </w:r>
      <w:r w:rsidRPr="00514502">
        <w:rPr>
          <w:b/>
          <w:bCs/>
        </w:rPr>
        <w:fldChar w:fldCharType="begin"/>
      </w:r>
      <w:r w:rsidRPr="00514502">
        <w:rPr>
          <w:b/>
          <w:bCs/>
        </w:rPr>
        <w:instrText xml:space="preserve"> SEQ Table \* ARABIC </w:instrText>
      </w:r>
      <w:r w:rsidRPr="00514502">
        <w:rPr>
          <w:b/>
          <w:bCs/>
        </w:rPr>
        <w:fldChar w:fldCharType="separate"/>
      </w:r>
      <w:r w:rsidR="00F12083">
        <w:rPr>
          <w:b/>
          <w:bCs/>
          <w:noProof/>
        </w:rPr>
        <w:t>1</w:t>
      </w:r>
      <w:r w:rsidRPr="00514502">
        <w:rPr>
          <w:b/>
          <w:bCs/>
        </w:rPr>
        <w:fldChar w:fldCharType="end"/>
      </w:r>
      <w:bookmarkEnd w:id="36"/>
      <w:r w:rsidRPr="00514502">
        <w:rPr>
          <w:b/>
          <w:bCs/>
        </w:rPr>
        <w:t xml:space="preserve">: </w:t>
      </w:r>
      <w:r>
        <w:rPr>
          <w:b/>
          <w:bCs/>
        </w:rPr>
        <w:t>A</w:t>
      </w:r>
      <w:r w:rsidRPr="00514502">
        <w:rPr>
          <w:b/>
          <w:bCs/>
        </w:rPr>
        <w:t>ctive substance specification</w:t>
      </w:r>
      <w:r>
        <w:rPr>
          <w:b/>
          <w:bCs/>
        </w:rPr>
        <w:t>(s)</w:t>
      </w:r>
    </w:p>
    <w:p w:rsidR="006E55B4" w:rsidRPr="00514502" w:rsidP="006E55B4" w14:paraId="5B3787DF" w14:textId="77777777">
      <w:pPr>
        <w:spacing w:after="140" w:line="280" w:lineRule="atLeast"/>
        <w:jc w:val="center"/>
        <w:rPr>
          <w:rFonts w:ascii="Courier New" w:eastAsia="Verdana" w:hAnsi="Courier New" w:cs="Times New Roman"/>
          <w:i/>
          <w:color w:val="339966"/>
          <w:sz w:val="22"/>
          <w:lang w:eastAsia="en-GB"/>
        </w:rPr>
      </w:pPr>
      <w:r w:rsidRPr="00514502">
        <w:rPr>
          <w:rFonts w:ascii="Courier New" w:eastAsia="Verdana" w:hAnsi="Courier New" w:cs="Times New Roman"/>
          <w:i/>
          <w:color w:val="339966"/>
          <w:sz w:val="22"/>
          <w:lang w:eastAsia="en-GB"/>
        </w:rPr>
        <w:t>Insert spec table</w:t>
      </w:r>
    </w:p>
    <w:p w:rsidR="006E55B4" w:rsidP="006E55B4" w14:paraId="7C644A01" w14:textId="77777777">
      <w:pPr>
        <w:spacing w:after="140" w:line="280" w:lineRule="atLeast"/>
        <w:rPr>
          <w:rFonts w:ascii="Courier New" w:eastAsia="Verdana" w:hAnsi="Courier New" w:cs="Times New Roman"/>
          <w:i/>
          <w:color w:val="339966"/>
          <w:sz w:val="22"/>
          <w:lang w:eastAsia="en-GB"/>
        </w:rPr>
      </w:pPr>
    </w:p>
    <w:p w:rsidR="006E55B4" w:rsidRPr="00514502" w:rsidP="006E55B4" w14:paraId="2E77F9F5" w14:textId="77777777">
      <w:pPr>
        <w:pStyle w:val="BodytextAgency"/>
      </w:pPr>
      <w:r w:rsidRPr="00514502">
        <w:t>&lt;Impurities present at higher than the qualification threshold were qualified by toxicological</w:t>
      </w:r>
      <w:r>
        <w:t xml:space="preserve"> and</w:t>
      </w:r>
      <w:r w:rsidRPr="00514502">
        <w:t xml:space="preserve"> clinical studies and appropriate specifications have been set.&gt;</w:t>
      </w:r>
    </w:p>
    <w:p w:rsidR="006E55B4" w:rsidRPr="00514502" w:rsidP="006E55B4" w14:paraId="4BBCED91" w14:textId="77777777">
      <w:pPr>
        <w:pStyle w:val="BodytextAgency"/>
      </w:pPr>
      <w:r w:rsidRPr="00514502">
        <w:t>The analytical methods used have been adequately described and (non-compendial methods) appropriately validated in accordance with the ICH guidelines. Satisfactory information regarding the r</w:t>
      </w:r>
      <w:r w:rsidRPr="00514502">
        <w:t>eference standards used for &lt;assay&gt; &lt;and&gt; &lt;impurities&gt; testing has been presented.</w:t>
      </w:r>
    </w:p>
    <w:p w:rsidR="006E55B4" w:rsidRPr="00514502" w:rsidP="006E55B4" w14:paraId="29F2AB0B" w14:textId="77777777">
      <w:pPr>
        <w:pStyle w:val="BodytextAgency"/>
      </w:pPr>
      <w:r w:rsidRPr="00514502">
        <w:t>Batch analysis data (n=&lt;number of batches&gt; and scale) of the active substance are provided. The results are within the specifications and consistent from batch to batch.</w:t>
      </w:r>
    </w:p>
    <w:p w:rsidR="006E55B4" w:rsidRPr="00514502" w:rsidP="006E55B4" w14:paraId="5D9896E4" w14:textId="77777777">
      <w:pPr>
        <w:pStyle w:val="DraftingNotesAgency"/>
      </w:pPr>
      <w:r w:rsidRPr="00514502">
        <w:t>Ref</w:t>
      </w:r>
      <w:r w:rsidRPr="00514502">
        <w:t>er to the CEP, if there is one. Additional tests considered to be necessary, apart from the Ph.Eur. monograph, should be mentioned.</w:t>
      </w:r>
    </w:p>
    <w:p w:rsidR="006E55B4" w:rsidRPr="00633961" w:rsidP="006E55B4" w14:paraId="41E1971F" w14:textId="77777777">
      <w:pPr>
        <w:pStyle w:val="BodytextAgency"/>
        <w:rPr>
          <w:lang w:val="en-US"/>
        </w:rPr>
      </w:pPr>
      <w:r w:rsidRPr="00514502">
        <w:rPr>
          <w:lang w:val="en-US"/>
        </w:rPr>
        <w:t xml:space="preserve">The control tests were carried out to comply with the specifications and test methods of the Ph. Eur. monograph. </w:t>
      </w:r>
      <w:r w:rsidRPr="00514502">
        <w:rPr>
          <w:rFonts w:ascii="Courier New" w:hAnsi="Courier New" w:cs="Times New Roman"/>
          <w:i/>
          <w:color w:val="339966"/>
          <w:sz w:val="22"/>
        </w:rPr>
        <w:t xml:space="preserve">In case of </w:t>
      </w:r>
      <w:r w:rsidRPr="00514502">
        <w:rPr>
          <w:rFonts w:ascii="Courier New" w:hAnsi="Courier New" w:cs="Times New Roman"/>
          <w:i/>
          <w:color w:val="339966"/>
          <w:sz w:val="22"/>
        </w:rPr>
        <w:t>additional parameters:</w:t>
      </w:r>
      <w:r w:rsidRPr="00514502">
        <w:rPr>
          <w:lang w:val="en-US"/>
        </w:rPr>
        <w:t xml:space="preserve"> Additional specifications have been set for &lt;additional parameters&gt;. All additional methods have been adequately validated and described according to ICH Q2. </w:t>
      </w:r>
    </w:p>
    <w:p w:rsidR="006E55B4" w:rsidRPr="00737510" w:rsidP="006E55B4" w14:paraId="066F687E" w14:textId="77777777">
      <w:pPr>
        <w:pStyle w:val="Heading4Agency"/>
        <w:numPr>
          <w:ilvl w:val="3"/>
          <w:numId w:val="3"/>
        </w:numPr>
      </w:pPr>
      <w:r w:rsidRPr="00737510">
        <w:t>Stability</w:t>
      </w:r>
    </w:p>
    <w:p w:rsidR="006E55B4" w:rsidRPr="006110D6" w:rsidP="006E55B4" w14:paraId="7B085049" w14:textId="77777777">
      <w:pPr>
        <w:pStyle w:val="BodytextAgency"/>
      </w:pPr>
      <w:r w:rsidRPr="006110D6">
        <w:rPr>
          <w:color w:val="000000"/>
          <w:lang w:val="en-US"/>
        </w:rPr>
        <w:t xml:space="preserve">Stability data from &lt;number, scale&gt; batches of active substance </w:t>
      </w:r>
      <w:r w:rsidRPr="006110D6">
        <w:t>from the &lt;proposed&gt; manufacturer(s)</w:t>
      </w:r>
      <w:r w:rsidRPr="006110D6">
        <w:rPr>
          <w:color w:val="000000"/>
          <w:lang w:val="en-US"/>
        </w:rPr>
        <w:t xml:space="preserve"> stored </w:t>
      </w:r>
      <w:r w:rsidRPr="006110D6">
        <w:t>&lt;in the intended commercial package&gt;&lt;in a container closure system representative of that intended for the market&gt; &lt;</w:t>
      </w:r>
      <w:r w:rsidRPr="006110D6">
        <w:rPr>
          <w:rFonts w:ascii="Courier New" w:hAnsi="Courier New" w:cs="Times New Roman"/>
          <w:i/>
          <w:color w:val="339966"/>
          <w:sz w:val="22"/>
        </w:rPr>
        <w:t>if not describe the package</w:t>
      </w:r>
      <w:r w:rsidRPr="006110D6">
        <w:t xml:space="preserve">&gt; </w:t>
      </w:r>
      <w:r w:rsidRPr="006110D6">
        <w:rPr>
          <w:color w:val="000000"/>
          <w:lang w:val="en-US"/>
        </w:rPr>
        <w:t>for up to &lt;number&gt; months under long term conditions (</w:t>
      </w:r>
      <w:bookmarkStart w:id="37" w:name="_Hlk65157450"/>
      <w:r>
        <w:rPr>
          <w:color w:val="000000"/>
          <w:lang w:val="en-US"/>
        </w:rPr>
        <w:t>xx</w:t>
      </w:r>
      <w:r w:rsidRPr="006110D6">
        <w:rPr>
          <w:color w:val="000000"/>
          <w:lang w:val="en-US"/>
        </w:rPr>
        <w:t xml:space="preserve"> ºC / </w:t>
      </w:r>
      <w:r>
        <w:rPr>
          <w:color w:val="000000"/>
          <w:lang w:val="en-US"/>
        </w:rPr>
        <w:t>xx</w:t>
      </w:r>
      <w:r w:rsidRPr="006110D6">
        <w:rPr>
          <w:color w:val="000000"/>
          <w:lang w:val="en-US"/>
        </w:rPr>
        <w:t xml:space="preserve">% </w:t>
      </w:r>
      <w:r w:rsidRPr="006110D6">
        <w:rPr>
          <w:color w:val="000000"/>
          <w:lang w:val="en-US"/>
        </w:rPr>
        <w:t>RH</w:t>
      </w:r>
      <w:bookmarkEnd w:id="37"/>
      <w:r>
        <w:rPr>
          <w:color w:val="000000"/>
          <w:lang w:val="en-US"/>
        </w:rPr>
        <w:t>, i.e. .</w:t>
      </w:r>
      <w:bookmarkStart w:id="38" w:name="_Hlk65157365"/>
      <w:r w:rsidRPr="006110D6">
        <w:rPr>
          <w:color w:val="000000"/>
          <w:lang w:val="en-US"/>
        </w:rPr>
        <w:t>25 ºC / 60% RH</w:t>
      </w:r>
      <w:bookmarkEnd w:id="38"/>
      <w:r w:rsidRPr="006110D6">
        <w:rPr>
          <w:color w:val="000000"/>
          <w:lang w:val="en-US"/>
        </w:rPr>
        <w:t xml:space="preserve">) and for up to &lt;number&gt; months under accelerated conditions </w:t>
      </w:r>
      <w:r>
        <w:rPr>
          <w:color w:val="000000"/>
          <w:lang w:val="en-US"/>
        </w:rPr>
        <w:t>(xx</w:t>
      </w:r>
      <w:r w:rsidRPr="006110D6">
        <w:rPr>
          <w:color w:val="000000"/>
          <w:lang w:val="en-US"/>
        </w:rPr>
        <w:t xml:space="preserve"> ºC / </w:t>
      </w:r>
      <w:r>
        <w:rPr>
          <w:color w:val="000000"/>
          <w:lang w:val="en-US"/>
        </w:rPr>
        <w:t>xx</w:t>
      </w:r>
      <w:r w:rsidRPr="006110D6">
        <w:rPr>
          <w:color w:val="000000"/>
          <w:lang w:val="en-US"/>
        </w:rPr>
        <w:t xml:space="preserve">% RH </w:t>
      </w:r>
      <w:r>
        <w:rPr>
          <w:color w:val="000000"/>
          <w:lang w:val="en-US"/>
        </w:rPr>
        <w:t xml:space="preserve">i.e., </w:t>
      </w:r>
      <w:r w:rsidRPr="006110D6">
        <w:rPr>
          <w:color w:val="000000"/>
          <w:lang w:val="en-US"/>
        </w:rPr>
        <w:t xml:space="preserve">40 ºC / 75% RH) according to the ICH guidelines were provided. </w:t>
      </w:r>
      <w:r w:rsidRPr="006110D6">
        <w:t>&lt;Photostability testing following the ICH guideline Q1B was performed on &lt;number&gt; batc</w:t>
      </w:r>
      <w:r w:rsidRPr="006110D6">
        <w:t>hes. &lt;Results on stress conditions &lt;describe the stress conditions&gt; were also provide on &lt;number&gt; batches.</w:t>
      </w:r>
    </w:p>
    <w:p w:rsidR="006E55B4" w:rsidRPr="006110D6" w:rsidP="006E55B4" w14:paraId="08FCE84D" w14:textId="77777777">
      <w:pPr>
        <w:pStyle w:val="BodytextAgency"/>
      </w:pPr>
      <w:r w:rsidRPr="006110D6">
        <w:t>The following parameters were tested</w:t>
      </w:r>
      <w:r w:rsidRPr="006110D6">
        <w:rPr>
          <w:i/>
        </w:rPr>
        <w:t>: &lt;</w:t>
      </w:r>
      <w:r w:rsidRPr="00E324D8">
        <w:t xml:space="preserve"> </w:t>
      </w:r>
      <w:bookmarkStart w:id="39" w:name="_Hlk64884196"/>
      <w:r>
        <w:t xml:space="preserve">list of parameters which </w:t>
      </w:r>
      <w:r w:rsidRPr="00DD3EF4">
        <w:t>change during storage and likely to influence the quality</w:t>
      </w:r>
      <w:r>
        <w:t xml:space="preserve"> of the active substance</w:t>
      </w:r>
      <w:bookmarkEnd w:id="39"/>
      <w:r w:rsidRPr="006110D6">
        <w:rPr>
          <w:rFonts w:ascii="Courier New" w:hAnsi="Courier New" w:cs="Times New Roman"/>
          <w:i/>
          <w:color w:val="339966"/>
          <w:sz w:val="22"/>
        </w:rPr>
        <w:t>&gt;</w:t>
      </w:r>
      <w:r w:rsidRPr="006110D6">
        <w:t xml:space="preserve">. </w:t>
      </w:r>
      <w:r w:rsidRPr="006110D6">
        <w:t>&lt; The analytical methods used were the same as for release and were stability indicating (if not mention, which additional methods were used&gt;</w:t>
      </w:r>
    </w:p>
    <w:p w:rsidR="006E55B4" w:rsidP="006E55B4" w14:paraId="6968751D" w14:textId="77777777">
      <w:pPr>
        <w:pStyle w:val="BodytextAgency"/>
        <w:rPr>
          <w:rFonts w:eastAsia="SimSun"/>
          <w:i/>
          <w:lang w:eastAsia="zh-CN"/>
        </w:rPr>
      </w:pPr>
      <w:r w:rsidRPr="00D119B0">
        <w:rPr>
          <w:rFonts w:eastAsia="SimSun"/>
          <w:i/>
          <w:lang w:eastAsia="zh-CN"/>
        </w:rPr>
        <w:t>&lt;All tested parameters were within the specifications.&gt;, &lt;Degradation products increased under accelerated conditi</w:t>
      </w:r>
      <w:r w:rsidRPr="00D119B0">
        <w:rPr>
          <w:rFonts w:eastAsia="SimSun"/>
          <w:i/>
          <w:lang w:eastAsia="zh-CN"/>
        </w:rPr>
        <w:t>ons but remained within the specification.&gt;</w:t>
      </w:r>
    </w:p>
    <w:p w:rsidR="006E55B4" w:rsidRPr="006110D6" w:rsidP="006E55B4" w14:paraId="6761BAA4" w14:textId="77777777">
      <w:pPr>
        <w:pStyle w:val="BodytextAgency"/>
        <w:rPr>
          <w:rFonts w:cs="Times New Roman"/>
        </w:rPr>
      </w:pPr>
      <w:r w:rsidRPr="006110D6">
        <w:rPr>
          <w:rFonts w:cs="Times New Roman"/>
        </w:rPr>
        <w:t xml:space="preserve">The stability results indicate that the active substance manufactured by the proposed supplier(s) is sufficiently stable. The stability results justify the proposed retest period of x months &lt;storage conditions&gt; </w:t>
      </w:r>
      <w:r w:rsidRPr="006110D6">
        <w:rPr>
          <w:rFonts w:cs="Times New Roman"/>
        </w:rPr>
        <w:t>in the proposed container.</w:t>
      </w:r>
    </w:p>
    <w:p w:rsidR="006E55B4" w:rsidRPr="00737510" w:rsidP="006E55B4" w14:paraId="2B420F01" w14:textId="77777777">
      <w:pPr>
        <w:pStyle w:val="BodytextAgency"/>
      </w:pPr>
    </w:p>
    <w:p w:rsidR="006E55B4" w:rsidRPr="00737510" w:rsidP="006E55B4" w14:paraId="204662A5" w14:textId="77777777">
      <w:pPr>
        <w:pStyle w:val="Heading3Agency"/>
        <w:keepNext w:val="0"/>
        <w:widowControl w:val="0"/>
        <w:numPr>
          <w:ilvl w:val="2"/>
          <w:numId w:val="3"/>
        </w:numPr>
      </w:pPr>
      <w:bookmarkStart w:id="40" w:name="_Toc73111258"/>
      <w:r w:rsidRPr="00737510">
        <w:t>Finished Medicinal Product</w:t>
      </w:r>
      <w:bookmarkEnd w:id="40"/>
    </w:p>
    <w:p w:rsidR="006E55B4" w:rsidRPr="00737510" w:rsidP="006E55B4" w14:paraId="47432025" w14:textId="77777777">
      <w:pPr>
        <w:pStyle w:val="Heading4Agency"/>
        <w:numPr>
          <w:ilvl w:val="3"/>
          <w:numId w:val="3"/>
        </w:numPr>
        <w:rPr>
          <w:spacing w:val="57"/>
        </w:rPr>
      </w:pPr>
      <w:r w:rsidRPr="00737510">
        <w:t>Description of the</w:t>
      </w:r>
      <w:r w:rsidRPr="00737510">
        <w:rPr>
          <w:spacing w:val="-2"/>
        </w:rPr>
        <w:t xml:space="preserve"> product</w:t>
      </w:r>
      <w:r w:rsidRPr="00737510">
        <w:t xml:space="preserve"> </w:t>
      </w:r>
      <w:r w:rsidRPr="00737510">
        <w:rPr>
          <w:spacing w:val="-2"/>
        </w:rPr>
        <w:t xml:space="preserve">and Pharmaceutical </w:t>
      </w:r>
      <w:r w:rsidRPr="00737510">
        <w:t>Development</w:t>
      </w:r>
      <w:r w:rsidRPr="00737510">
        <w:rPr>
          <w:spacing w:val="57"/>
        </w:rPr>
        <w:t xml:space="preserve"> </w:t>
      </w:r>
    </w:p>
    <w:p w:rsidR="006E55B4" w:rsidRPr="00FA33AB" w:rsidP="006E55B4" w14:paraId="7534FADD" w14:textId="6CCE1758">
      <w:pPr>
        <w:pStyle w:val="BodytextAgency"/>
      </w:pPr>
      <w:r w:rsidRPr="00FA33AB">
        <w:t xml:space="preserve">The composition of the finished product is presented in </w:t>
      </w:r>
      <w:r w:rsidRPr="00FA33AB">
        <w:fldChar w:fldCharType="begin"/>
      </w:r>
      <w:r w:rsidRPr="00FA33AB">
        <w:instrText xml:space="preserve"> REF _Ref38294974 \h  \* MERGEFORMAT </w:instrText>
      </w:r>
      <w:r w:rsidRPr="00FA33AB">
        <w:fldChar w:fldCharType="separate"/>
      </w:r>
      <w:r w:rsidRPr="00F12083" w:rsidR="00F12083">
        <w:t>Table 2</w:t>
      </w:r>
      <w:r w:rsidRPr="00FA33AB">
        <w:fldChar w:fldCharType="end"/>
      </w:r>
      <w:r w:rsidRPr="00FA33AB">
        <w:t>.</w:t>
      </w:r>
    </w:p>
    <w:p w:rsidR="006E55B4" w:rsidRPr="00FA33AB" w:rsidP="006E55B4" w14:paraId="0C88DECF" w14:textId="0E122A34">
      <w:pPr>
        <w:spacing w:after="140" w:line="280" w:lineRule="atLeast"/>
        <w:jc w:val="center"/>
        <w:rPr>
          <w:b/>
          <w:bCs/>
        </w:rPr>
      </w:pPr>
      <w:bookmarkStart w:id="41" w:name="_Ref38294974"/>
      <w:r w:rsidRPr="00FA33AB">
        <w:rPr>
          <w:b/>
          <w:bCs/>
        </w:rPr>
        <w:t xml:space="preserve">Table </w:t>
      </w:r>
      <w:r w:rsidRPr="00FA33AB">
        <w:rPr>
          <w:b/>
          <w:bCs/>
        </w:rPr>
        <w:fldChar w:fldCharType="begin"/>
      </w:r>
      <w:r w:rsidRPr="00FA33AB">
        <w:rPr>
          <w:b/>
          <w:bCs/>
        </w:rPr>
        <w:instrText xml:space="preserve"> SEQ Table \* ARABIC </w:instrText>
      </w:r>
      <w:r w:rsidRPr="00FA33AB">
        <w:rPr>
          <w:b/>
          <w:bCs/>
        </w:rPr>
        <w:fldChar w:fldCharType="separate"/>
      </w:r>
      <w:r w:rsidR="00F12083">
        <w:rPr>
          <w:b/>
          <w:bCs/>
          <w:noProof/>
        </w:rPr>
        <w:t>2</w:t>
      </w:r>
      <w:r w:rsidRPr="00FA33AB">
        <w:rPr>
          <w:b/>
          <w:bCs/>
        </w:rPr>
        <w:fldChar w:fldCharType="end"/>
      </w:r>
      <w:bookmarkEnd w:id="41"/>
      <w:r w:rsidRPr="00FA33AB">
        <w:rPr>
          <w:b/>
          <w:bCs/>
        </w:rPr>
        <w:t xml:space="preserve">: Composition of </w:t>
      </w:r>
      <w:r>
        <w:rPr>
          <w:b/>
          <w:bCs/>
        </w:rPr>
        <w:t>F</w:t>
      </w:r>
      <w:r w:rsidRPr="00FA33AB">
        <w:rPr>
          <w:b/>
          <w:bCs/>
        </w:rPr>
        <w:t>inished product</w:t>
      </w:r>
    </w:p>
    <w:p w:rsidR="006E55B4" w:rsidRPr="00F42CCE" w:rsidP="006E55B4" w14:paraId="79D85BAD" w14:textId="77777777">
      <w:pPr>
        <w:pStyle w:val="BodytextAgency"/>
        <w:rPr>
          <w:rFonts w:ascii="Courier New" w:hAnsi="Courier New" w:cs="Times New Roman"/>
          <w:i/>
          <w:color w:val="339966"/>
          <w:sz w:val="22"/>
        </w:rPr>
      </w:pPr>
      <w:r w:rsidRPr="00F42CCE">
        <w:rPr>
          <w:rFonts w:ascii="Courier New" w:hAnsi="Courier New" w:cs="Times New Roman"/>
          <w:i/>
          <w:color w:val="339966"/>
          <w:sz w:val="22"/>
        </w:rPr>
        <w:t xml:space="preserve">For standard generics the following sentence can be used: </w:t>
      </w:r>
    </w:p>
    <w:p w:rsidR="006E55B4" w:rsidRPr="00D119B0" w:rsidP="006E55B4" w14:paraId="7C41E9B0" w14:textId="77777777">
      <w:pPr>
        <w:pStyle w:val="BodytextAgency"/>
      </w:pPr>
      <w:r w:rsidRPr="00D119B0">
        <w:t>The finished product has been developed to be a generic equivalent to the reference medicinal product &lt;Name of the reference medicinal product&gt;. Consequently, the objective was to prepare a &lt;pharmaceutical form&gt; being essentially similar to the reference m</w:t>
      </w:r>
      <w:r w:rsidRPr="00D119B0">
        <w:t>edicinal product</w:t>
      </w:r>
    </w:p>
    <w:p w:rsidR="006E55B4" w:rsidRPr="004817CF" w:rsidP="006E55B4" w14:paraId="07AF103C" w14:textId="77777777">
      <w:pPr>
        <w:pStyle w:val="BodytextAgency"/>
        <w:rPr>
          <w:rFonts w:cs="Times New Roman"/>
        </w:rPr>
      </w:pPr>
      <w:r w:rsidRPr="004817CF">
        <w:rPr>
          <w:rFonts w:cs="Times New Roman"/>
        </w:rPr>
        <w:t xml:space="preserve">&lt;All excipients are well known pharmaceutical ingredients and their quality is compliant with Ph. Eur standards. There are no novel excipients used in the finished product formulation. The list of excipients is included in section 6.1 of </w:t>
      </w:r>
      <w:r w:rsidRPr="004817CF">
        <w:rPr>
          <w:rFonts w:cs="Times New Roman"/>
        </w:rPr>
        <w:t>the SmPC and in paragraph 2.1.1 of this report.&gt;</w:t>
      </w:r>
    </w:p>
    <w:p w:rsidR="006E55B4" w:rsidP="006E55B4" w14:paraId="620E74AF" w14:textId="77777777">
      <w:pPr>
        <w:pStyle w:val="BodytextAgency"/>
      </w:pPr>
      <w:r w:rsidRPr="00467E33">
        <w:t xml:space="preserve">Biowaiver </w:t>
      </w:r>
      <w:r>
        <w:t>of</w:t>
      </w:r>
      <w:r w:rsidRPr="00467E33">
        <w:t xml:space="preserve"> strengths &lt;include the strengths&gt; has been applied</w:t>
      </w:r>
      <w:r w:rsidRPr="00AF731D">
        <w:t>.</w:t>
      </w:r>
      <w:r>
        <w:t xml:space="preserve"> The product meets the general requirements according to Guideline on Investigation on Bioequivalence (CHMP/EWP/QWP/1401/98 Rev 01). Based on t</w:t>
      </w:r>
      <w:r>
        <w:t xml:space="preserve">he information provided biowaiver can be accepted. </w:t>
      </w:r>
    </w:p>
    <w:p w:rsidR="006E55B4" w:rsidP="006E55B4" w14:paraId="5F9F41D4" w14:textId="77777777">
      <w:pPr>
        <w:pStyle w:val="BodytextAgency"/>
      </w:pPr>
      <w:r w:rsidRPr="0051683B">
        <w:rPr>
          <w:rFonts w:ascii="Courier New" w:hAnsi="Courier New" w:cs="Times New Roman"/>
          <w:color w:val="339966"/>
          <w:sz w:val="22"/>
        </w:rPr>
        <w:t>&lt;</w:t>
      </w:r>
      <w:r w:rsidRPr="0051683B">
        <w:t>The discriminatory power of the dissolution method has been demonstrated.&gt;</w:t>
      </w:r>
    </w:p>
    <w:p w:rsidR="006E55B4" w:rsidP="006E55B4" w14:paraId="7BAD3D33" w14:textId="77777777">
      <w:pPr>
        <w:pStyle w:val="BodytextAgency"/>
      </w:pPr>
      <w:r>
        <w:rPr>
          <w:lang w:val="en-US"/>
        </w:rPr>
        <w:t xml:space="preserve">The primary packaging is &lt;describe as stated in the SmPC&gt;. &lt;The material complies with Ph.Eur. and EC requirements&gt;. The choice </w:t>
      </w:r>
      <w:r>
        <w:rPr>
          <w:lang w:val="en-US"/>
        </w:rPr>
        <w:t xml:space="preserve">of the container closure system has been validated by stability data and is adequate for the intended use of the product. </w:t>
      </w:r>
    </w:p>
    <w:p w:rsidR="006E55B4" w:rsidP="006E55B4" w14:paraId="4011CFE7" w14:textId="77777777">
      <w:pPr>
        <w:pStyle w:val="DraftingNotesAgency"/>
      </w:pPr>
    </w:p>
    <w:p w:rsidR="006E55B4" w:rsidRPr="00737510" w:rsidP="006E55B4" w14:paraId="0661ACDC" w14:textId="77777777">
      <w:pPr>
        <w:pStyle w:val="Heading4Agency"/>
        <w:numPr>
          <w:ilvl w:val="3"/>
          <w:numId w:val="3"/>
        </w:numPr>
      </w:pPr>
      <w:r w:rsidRPr="00737510">
        <w:t>Manufacture of the product and process controls</w:t>
      </w:r>
    </w:p>
    <w:p w:rsidR="006E55B4" w:rsidP="006E55B4" w14:paraId="6C312286" w14:textId="77777777">
      <w:pPr>
        <w:pStyle w:val="BodytextAgency"/>
      </w:pPr>
      <w:r>
        <w:t>The manufacturing process consists of &lt;number&gt; main steps: &lt;list the steps&gt;. The pro</w:t>
      </w:r>
      <w:r>
        <w:t xml:space="preserve">cess is considered to be a &lt;non&gt; </w:t>
      </w:r>
      <w:r w:rsidRPr="00D01AFE">
        <w:t>standard manufacturing process</w:t>
      </w:r>
      <w:r>
        <w:t>.</w:t>
      </w:r>
    </w:p>
    <w:p w:rsidR="006E55B4" w:rsidRPr="00FB3DAD" w:rsidP="006E55B4" w14:paraId="34066E22" w14:textId="77777777">
      <w:pPr>
        <w:autoSpaceDE w:val="0"/>
        <w:autoSpaceDN w:val="0"/>
        <w:adjustRightInd w:val="0"/>
        <w:spacing w:after="140" w:line="280" w:lineRule="atLeast"/>
        <w:jc w:val="center"/>
        <w:rPr>
          <w:rFonts w:ascii="Courier New" w:eastAsia="Verdana" w:hAnsi="Courier New" w:cs="Times New Roman"/>
          <w:i/>
          <w:color w:val="339966"/>
          <w:sz w:val="22"/>
          <w:lang w:eastAsia="en-GB"/>
        </w:rPr>
      </w:pPr>
      <w:r w:rsidRPr="00FB3DAD">
        <w:rPr>
          <w:rFonts w:ascii="Courier New" w:eastAsia="Verdana" w:hAnsi="Courier New" w:cs="Times New Roman"/>
          <w:i/>
          <w:color w:val="339966"/>
          <w:sz w:val="22"/>
          <w:lang w:eastAsia="en-GB"/>
        </w:rPr>
        <w:t>Insert FP flow diagram</w:t>
      </w:r>
    </w:p>
    <w:p w:rsidR="006E55B4" w:rsidRPr="000954AF" w:rsidP="006E55B4" w14:paraId="75BBE723" w14:textId="1C7075FB">
      <w:pPr>
        <w:pStyle w:val="Caption"/>
        <w:spacing w:after="140" w:line="280" w:lineRule="atLeast"/>
        <w:jc w:val="center"/>
        <w:rPr>
          <w:sz w:val="18"/>
          <w:szCs w:val="18"/>
        </w:rPr>
      </w:pPr>
      <w:r w:rsidRPr="000954AF">
        <w:rPr>
          <w:sz w:val="18"/>
          <w:szCs w:val="18"/>
        </w:rPr>
        <w:t xml:space="preserve">Scheme </w:t>
      </w:r>
      <w:r w:rsidRPr="000954AF">
        <w:rPr>
          <w:sz w:val="18"/>
          <w:szCs w:val="18"/>
        </w:rPr>
        <w:fldChar w:fldCharType="begin"/>
      </w:r>
      <w:r w:rsidRPr="000954AF">
        <w:rPr>
          <w:sz w:val="18"/>
          <w:szCs w:val="18"/>
        </w:rPr>
        <w:instrText xml:space="preserve"> SEQ Scheme \* ARABIC </w:instrText>
      </w:r>
      <w:r w:rsidRPr="000954AF">
        <w:rPr>
          <w:sz w:val="18"/>
          <w:szCs w:val="18"/>
        </w:rPr>
        <w:fldChar w:fldCharType="separate"/>
      </w:r>
      <w:r w:rsidR="00F12083">
        <w:rPr>
          <w:noProof/>
          <w:sz w:val="18"/>
          <w:szCs w:val="18"/>
        </w:rPr>
        <w:t>2</w:t>
      </w:r>
      <w:r w:rsidRPr="000954AF">
        <w:rPr>
          <w:sz w:val="18"/>
          <w:szCs w:val="18"/>
        </w:rPr>
        <w:fldChar w:fldCharType="end"/>
      </w:r>
      <w:r w:rsidRPr="000954AF">
        <w:rPr>
          <w:sz w:val="18"/>
          <w:szCs w:val="18"/>
        </w:rPr>
        <w:t xml:space="preserve">: </w:t>
      </w:r>
      <w:r>
        <w:rPr>
          <w:sz w:val="18"/>
          <w:szCs w:val="18"/>
        </w:rPr>
        <w:t>F</w:t>
      </w:r>
      <w:r w:rsidRPr="000954AF">
        <w:rPr>
          <w:sz w:val="18"/>
          <w:szCs w:val="18"/>
        </w:rPr>
        <w:t>inished product manufacturing process</w:t>
      </w:r>
    </w:p>
    <w:p w:rsidR="006E55B4" w:rsidRPr="006C370D" w:rsidP="006E55B4" w14:paraId="449F3349" w14:textId="77777777">
      <w:pPr>
        <w:pStyle w:val="BodytextAgency"/>
        <w:rPr>
          <w:lang w:val="en-US"/>
        </w:rPr>
      </w:pPr>
      <w:r w:rsidRPr="006C370D">
        <w:rPr>
          <w:lang w:val="en-US"/>
        </w:rPr>
        <w:t xml:space="preserve">&lt;Major steps of the manufacturing process have been validated by a number of studies. It </w:t>
      </w:r>
      <w:r w:rsidRPr="006C370D">
        <w:rPr>
          <w:lang w:val="en-US"/>
        </w:rPr>
        <w:t xml:space="preserve">has been demonstrated that the manufacturing process is capable of producing the finished product of intended quality in a reproducible manner. The in-process controls are adequate for this &lt;type of manufacturing process&gt; &lt;pharmaceutical form&gt;. </w:t>
      </w:r>
    </w:p>
    <w:p w:rsidR="006E55B4" w:rsidRPr="00D119B0" w:rsidP="006E55B4" w14:paraId="2A7F3DE1" w14:textId="77777777">
      <w:pPr>
        <w:pStyle w:val="DraftingNotesAgency"/>
        <w:rPr>
          <w:u w:val="single"/>
          <w:lang w:val="en-US"/>
        </w:rPr>
      </w:pPr>
    </w:p>
    <w:p w:rsidR="006E55B4" w:rsidRPr="00737510" w:rsidP="006E55B4" w14:paraId="6E75A9B7" w14:textId="77777777">
      <w:pPr>
        <w:pStyle w:val="Heading4Agency"/>
        <w:numPr>
          <w:ilvl w:val="3"/>
          <w:numId w:val="3"/>
        </w:numPr>
      </w:pPr>
      <w:r w:rsidRPr="00737510">
        <w:t>Product s</w:t>
      </w:r>
      <w:r w:rsidRPr="00737510">
        <w:t>pecification</w:t>
      </w:r>
      <w:r>
        <w:t xml:space="preserve"> (s)</w:t>
      </w:r>
    </w:p>
    <w:p w:rsidR="006E55B4" w:rsidRPr="006C370D" w:rsidP="006E55B4" w14:paraId="32FCCE89" w14:textId="27E6279E">
      <w:pPr>
        <w:pStyle w:val="BodytextAgency"/>
        <w:rPr>
          <w:lang w:val="en-US"/>
        </w:rPr>
      </w:pPr>
      <w:r w:rsidRPr="006C370D">
        <w:rPr>
          <w:lang w:val="en-US"/>
        </w:rPr>
        <w:t xml:space="preserve">The finished product release </w:t>
      </w:r>
      <w:r>
        <w:rPr>
          <w:lang w:val="en-US"/>
        </w:rPr>
        <w:t xml:space="preserve">and shelf life </w:t>
      </w:r>
      <w:r w:rsidRPr="006C370D">
        <w:rPr>
          <w:lang w:val="en-US"/>
        </w:rPr>
        <w:t xml:space="preserve">specifications </w:t>
      </w:r>
      <w:r w:rsidRPr="006C370D">
        <w:t xml:space="preserve">shown in </w:t>
      </w:r>
      <w:r w:rsidRPr="006C370D">
        <w:fldChar w:fldCharType="begin"/>
      </w:r>
      <w:r w:rsidRPr="006C370D">
        <w:instrText xml:space="preserve"> REF _Ref506803337 \h </w:instrText>
      </w:r>
      <w:r w:rsidRPr="006C370D">
        <w:fldChar w:fldCharType="separate"/>
      </w:r>
      <w:r w:rsidRPr="00514502" w:rsidR="00F12083">
        <w:rPr>
          <w:b/>
          <w:bCs/>
        </w:rPr>
        <w:t xml:space="preserve">Table </w:t>
      </w:r>
      <w:r w:rsidR="00F12083">
        <w:rPr>
          <w:b/>
          <w:bCs/>
          <w:noProof/>
        </w:rPr>
        <w:t>1</w:t>
      </w:r>
      <w:r w:rsidRPr="006C370D">
        <w:fldChar w:fldCharType="end"/>
      </w:r>
      <w:r w:rsidRPr="006C370D">
        <w:rPr>
          <w:lang w:val="en-US"/>
        </w:rPr>
        <w:t xml:space="preserve"> include appropriate tests for this kind of dosage form &lt;include the lates</w:t>
      </w:r>
      <w:r w:rsidRPr="006C370D">
        <w:rPr>
          <w:lang w:val="en-US"/>
        </w:rPr>
        <w:t>t specification</w:t>
      </w:r>
      <w:r>
        <w:rPr>
          <w:lang w:val="en-US"/>
        </w:rPr>
        <w:t>(s)</w:t>
      </w:r>
      <w:r w:rsidRPr="006C370D">
        <w:rPr>
          <w:lang w:val="en-US"/>
        </w:rPr>
        <w:t xml:space="preserve"> parameters at release with the tests in brackets&gt;.</w:t>
      </w:r>
    </w:p>
    <w:p w:rsidR="006E55B4" w:rsidRPr="006C370D" w:rsidP="006E55B4" w14:paraId="278C3DC1" w14:textId="1506AD44">
      <w:pPr>
        <w:spacing w:after="140" w:line="280" w:lineRule="atLeast"/>
        <w:jc w:val="center"/>
        <w:rPr>
          <w:b/>
          <w:bCs/>
          <w:color w:val="000000"/>
          <w:lang w:val="en-US"/>
        </w:rPr>
      </w:pPr>
      <w:bookmarkStart w:id="42" w:name="_Ref506803386"/>
      <w:r w:rsidRPr="006C370D">
        <w:rPr>
          <w:b/>
          <w:bCs/>
        </w:rPr>
        <w:t xml:space="preserve">Table </w:t>
      </w:r>
      <w:r w:rsidRPr="006C370D">
        <w:rPr>
          <w:b/>
          <w:bCs/>
        </w:rPr>
        <w:fldChar w:fldCharType="begin"/>
      </w:r>
      <w:r w:rsidRPr="006C370D">
        <w:rPr>
          <w:b/>
          <w:bCs/>
        </w:rPr>
        <w:instrText xml:space="preserve"> SEQ Table \* ARABIC </w:instrText>
      </w:r>
      <w:r w:rsidRPr="006C370D">
        <w:rPr>
          <w:b/>
          <w:bCs/>
        </w:rPr>
        <w:fldChar w:fldCharType="separate"/>
      </w:r>
      <w:r w:rsidR="00F12083">
        <w:rPr>
          <w:b/>
          <w:bCs/>
          <w:noProof/>
        </w:rPr>
        <w:t>3</w:t>
      </w:r>
      <w:r w:rsidRPr="006C370D">
        <w:rPr>
          <w:b/>
          <w:bCs/>
        </w:rPr>
        <w:fldChar w:fldCharType="end"/>
      </w:r>
      <w:bookmarkEnd w:id="42"/>
      <w:r w:rsidRPr="006C370D">
        <w:rPr>
          <w:b/>
          <w:bCs/>
          <w:color w:val="000000"/>
          <w:lang w:val="en-US"/>
        </w:rPr>
        <w:t xml:space="preserve">: </w:t>
      </w:r>
      <w:r>
        <w:rPr>
          <w:b/>
          <w:bCs/>
          <w:color w:val="000000"/>
          <w:lang w:val="en-US"/>
        </w:rPr>
        <w:t>F</w:t>
      </w:r>
      <w:r w:rsidRPr="006C370D">
        <w:rPr>
          <w:b/>
          <w:bCs/>
          <w:color w:val="000000"/>
          <w:lang w:val="en-US"/>
        </w:rPr>
        <w:t xml:space="preserve">inished product release </w:t>
      </w:r>
      <w:r>
        <w:rPr>
          <w:b/>
          <w:bCs/>
          <w:color w:val="000000"/>
          <w:lang w:val="en-US"/>
        </w:rPr>
        <w:t xml:space="preserve">and shelf </w:t>
      </w:r>
      <w:r w:rsidRPr="006C370D">
        <w:rPr>
          <w:b/>
          <w:bCs/>
          <w:color w:val="000000"/>
          <w:lang w:val="en-US"/>
        </w:rPr>
        <w:t>specifications</w:t>
      </w:r>
    </w:p>
    <w:p w:rsidR="006E55B4" w:rsidRPr="00D119B0" w:rsidP="006E55B4" w14:paraId="4A29E2BD" w14:textId="77777777">
      <w:pPr>
        <w:pStyle w:val="DraftingNotesAgency"/>
        <w:rPr>
          <w:u w:val="single"/>
          <w:lang w:val="en-US"/>
        </w:rPr>
      </w:pPr>
    </w:p>
    <w:p w:rsidR="006E55B4" w:rsidP="006E55B4" w14:paraId="43EC4D65" w14:textId="77777777">
      <w:pPr>
        <w:pStyle w:val="BodytextAgency"/>
      </w:pPr>
      <w:r w:rsidRPr="004D7D99">
        <w:t xml:space="preserve">The potential presence of elemental impurities in the finished product has been assessed on a </w:t>
      </w:r>
      <w:r w:rsidRPr="004D7D99">
        <w:t>risk-based approach.</w:t>
      </w:r>
      <w:r w:rsidRPr="004D7D99">
        <w:rPr>
          <w:rFonts w:ascii="Courier New" w:hAnsi="Courier New" w:cs="Times New Roman"/>
          <w:i/>
          <w:color w:val="339966"/>
          <w:sz w:val="22"/>
        </w:rPr>
        <w:t xml:space="preserve"> Plus, as applicable: </w:t>
      </w:r>
      <w:r w:rsidRPr="004D7D99">
        <w:t>&lt;</w:t>
      </w:r>
      <w:r w:rsidRPr="004D7D99">
        <w:rPr>
          <w:rFonts w:eastAsia="TimesNewRoman"/>
          <w:lang w:eastAsia="nb-NO"/>
        </w:rPr>
        <w:t>Batch analysis data on &lt;n&gt; batches using a validated &lt;ICP-MS&gt; method was provided, demonstrating that each relevant elemental impurity was not detected above 30% of the respective PDE.&gt; Based on the risk assessmen</w:t>
      </w:r>
      <w:r w:rsidRPr="004D7D99">
        <w:rPr>
          <w:rFonts w:eastAsia="TimesNewRoman"/>
          <w:lang w:eastAsia="nb-NO"/>
        </w:rPr>
        <w:t xml:space="preserve">t &lt;and the presented batch data&gt; it can be concluded that &lt;it is not necessary to include any elemental impurity controls&gt; </w:t>
      </w:r>
      <w:r w:rsidRPr="004D7D99">
        <w:rPr>
          <w:rFonts w:ascii="Courier New" w:hAnsi="Courier New" w:cs="Times New Roman"/>
          <w:b/>
          <w:i/>
          <w:color w:val="339966"/>
          <w:sz w:val="22"/>
        </w:rPr>
        <w:t>or</w:t>
      </w:r>
      <w:r w:rsidRPr="004D7D99">
        <w:rPr>
          <w:rFonts w:ascii="Courier New" w:hAnsi="Courier New" w:cs="Times New Roman"/>
          <w:i/>
          <w:color w:val="339966"/>
          <w:sz w:val="22"/>
        </w:rPr>
        <w:t xml:space="preserve"> </w:t>
      </w:r>
      <w:r w:rsidRPr="004D7D99">
        <w:rPr>
          <w:rFonts w:eastAsia="TimesNewRoman"/>
          <w:lang w:eastAsia="nb-NO"/>
        </w:rPr>
        <w:t>&lt;the following elemental impurities &lt;</w:t>
      </w:r>
      <w:r w:rsidRPr="004D7D99">
        <w:rPr>
          <w:rFonts w:eastAsia="TimesNewRoman"/>
          <w:i/>
          <w:lang w:eastAsia="nb-NO"/>
        </w:rPr>
        <w:t>list</w:t>
      </w:r>
      <w:r w:rsidRPr="004D7D99">
        <w:rPr>
          <w:rFonts w:eastAsia="TimesNewRoman"/>
          <w:lang w:eastAsia="nb-NO"/>
        </w:rPr>
        <w:t xml:space="preserve">&gt; are included&gt; in the finished product specification. </w:t>
      </w:r>
      <w:r w:rsidRPr="004D7D99">
        <w:t xml:space="preserve">The information on the control of </w:t>
      </w:r>
      <w:r w:rsidRPr="004D7D99">
        <w:t>elemental impurities is satisfactory.</w:t>
      </w:r>
    </w:p>
    <w:p w:rsidR="006E55B4" w:rsidP="006E55B4" w14:paraId="5B61E246" w14:textId="77777777">
      <w:pPr>
        <w:pStyle w:val="BodytextAgency"/>
        <w:rPr>
          <w:lang w:val="en-US"/>
        </w:rPr>
      </w:pPr>
      <w:r w:rsidRPr="00F522F0">
        <w:t>Reflect the discussion on the potential presence of nitrosamines and the performed risk assessment</w:t>
      </w:r>
      <w:r>
        <w:t xml:space="preserve">. </w:t>
      </w:r>
      <w:r w:rsidRPr="00F522F0">
        <w:t>The following standard text may be used if applicable:</w:t>
      </w:r>
      <w:r>
        <w:t xml:space="preserve"> &lt;A risk evaluation concerning the presence of nitrosamine impur</w:t>
      </w:r>
      <w:r>
        <w:t>ities in the finished product has been performed (as requested) considering all suspected and actual root causes in line with the “Questions and answers for marketing authorisation holders/applicants on</w:t>
      </w:r>
      <w:r>
        <w:rPr>
          <w:lang w:val="en-US"/>
        </w:rPr>
        <w:t xml:space="preserve"> the CHMP Opinion for the Article 5(3) of Regulation (</w:t>
      </w:r>
      <w:r>
        <w:rPr>
          <w:lang w:val="en-US"/>
        </w:rPr>
        <w:t>EC) No 726/2004 referral on nitrosamine impurities in human medicinal products” (EMA/409815/2020) and the “</w:t>
      </w:r>
      <w:r w:rsidRPr="00467E33">
        <w:rPr>
          <w:lang w:val="en-US"/>
        </w:rPr>
        <w:t>European Medicines Regulatory Network approach for the implementation of the CHMP Opinion pursuant to Article 5(3) of Regulation (EC) Nº 726/2004 for</w:t>
      </w:r>
      <w:r w:rsidRPr="00467E33">
        <w:rPr>
          <w:lang w:val="en-US"/>
        </w:rPr>
        <w:t xml:space="preserve"> nitrosamine impurities in human medicines (EMA/425645/2020</w:t>
      </w:r>
      <w:r>
        <w:rPr>
          <w:lang w:val="en-US"/>
        </w:rPr>
        <w:t>. Based on the information provided it is accepted that no risk was identified on the possible presence of nitrosamine impurities in the active substance or the related finished product.</w:t>
      </w:r>
      <w:r>
        <w:rPr>
          <w:color w:val="0000FF"/>
          <w:lang w:val="en-US"/>
        </w:rPr>
        <w:t xml:space="preserve"> </w:t>
      </w:r>
      <w:r w:rsidRPr="00467E33">
        <w:rPr>
          <w:lang w:val="en-US"/>
        </w:rPr>
        <w:t>Therefore,</w:t>
      </w:r>
      <w:r w:rsidRPr="00467E33">
        <w:rPr>
          <w:lang w:val="en-US"/>
        </w:rPr>
        <w:t xml:space="preserve"> no additional control measures are deemed necessary.&gt;</w:t>
      </w:r>
    </w:p>
    <w:p w:rsidR="006E55B4" w:rsidP="006E55B4" w14:paraId="55327550" w14:textId="77777777">
      <w:pPr>
        <w:pStyle w:val="BodytextAgency"/>
      </w:pPr>
      <w:r w:rsidRPr="004D7D99">
        <w:t>The analytical methods used have been adequately described and appropriately validated in accordance with the ICH guidelines. Satisfactory information regarding the reference standards used for &lt;assay&gt;</w:t>
      </w:r>
      <w:r w:rsidRPr="004D7D99">
        <w:t xml:space="preserve"> &lt;and&gt; &lt;impurities&gt; testing has been presented.</w:t>
      </w:r>
    </w:p>
    <w:p w:rsidR="006E55B4" w:rsidRPr="004D7D99" w:rsidP="006E55B4" w14:paraId="0BCB6EC2" w14:textId="77777777">
      <w:pPr>
        <w:spacing w:after="140" w:line="280" w:lineRule="atLeast"/>
        <w:rPr>
          <w:rFonts w:eastAsia="Verdana"/>
          <w:lang w:eastAsia="en-GB"/>
        </w:rPr>
      </w:pPr>
    </w:p>
    <w:p w:rsidR="006E55B4" w:rsidRPr="004D7D99" w:rsidP="006E55B4" w14:paraId="1664C326" w14:textId="77777777">
      <w:pPr>
        <w:pStyle w:val="BodytextAgency"/>
        <w:rPr>
          <w:rFonts w:ascii="Courier New" w:hAnsi="Courier New" w:cs="Times New Roman"/>
          <w:i/>
          <w:color w:val="339966"/>
          <w:sz w:val="22"/>
        </w:rPr>
      </w:pPr>
      <w:r w:rsidRPr="004D7D99">
        <w:rPr>
          <w:lang w:val="en-US"/>
        </w:rPr>
        <w:t>Batch analysis results are provided for &lt;number+ scale&gt; batches confirming the consistency of the manufacturing process and its ability to manufacture to the intended product specification.</w:t>
      </w:r>
    </w:p>
    <w:p w:rsidR="006E55B4" w:rsidRPr="00737510" w:rsidP="006E55B4" w14:paraId="329F44E6" w14:textId="77777777">
      <w:pPr>
        <w:pStyle w:val="Heading4Agency"/>
        <w:numPr>
          <w:ilvl w:val="3"/>
          <w:numId w:val="3"/>
        </w:numPr>
      </w:pPr>
      <w:r w:rsidRPr="00737510">
        <w:t xml:space="preserve">Stability of the </w:t>
      </w:r>
      <w:r w:rsidRPr="00737510">
        <w:t>product</w:t>
      </w:r>
    </w:p>
    <w:p w:rsidR="006E55B4" w:rsidRPr="00891EB3" w:rsidP="006E55B4" w14:paraId="2322F8F5" w14:textId="77777777">
      <w:pPr>
        <w:pStyle w:val="BodytextAgency"/>
        <w:rPr>
          <w:lang w:val="en-US"/>
        </w:rPr>
      </w:pPr>
      <w:r w:rsidRPr="00891EB3">
        <w:rPr>
          <w:lang w:val="en-US"/>
        </w:rPr>
        <w:t>Stability data from &lt;number, scale&gt; batches of finished product stored for up to &lt;number&gt; months under long term conditions (</w:t>
      </w:r>
      <w:r>
        <w:rPr>
          <w:lang w:val="en-US"/>
        </w:rPr>
        <w:t>xx</w:t>
      </w:r>
      <w:r w:rsidRPr="006110D6">
        <w:rPr>
          <w:lang w:val="en-US"/>
        </w:rPr>
        <w:t xml:space="preserve"> ºC / </w:t>
      </w:r>
      <w:r>
        <w:rPr>
          <w:lang w:val="en-US"/>
        </w:rPr>
        <w:t>xx</w:t>
      </w:r>
      <w:r w:rsidRPr="006110D6">
        <w:rPr>
          <w:lang w:val="en-US"/>
        </w:rPr>
        <w:t>% RH</w:t>
      </w:r>
      <w:r w:rsidRPr="00891EB3">
        <w:rPr>
          <w:lang w:val="en-US"/>
        </w:rPr>
        <w:t xml:space="preserve"> </w:t>
      </w:r>
      <w:r>
        <w:rPr>
          <w:lang w:val="en-US"/>
        </w:rPr>
        <w:t xml:space="preserve">, i.e. </w:t>
      </w:r>
      <w:r w:rsidRPr="00891EB3">
        <w:rPr>
          <w:lang w:val="en-US"/>
        </w:rPr>
        <w:t>25 ºC / 60% RH) and for up to &lt;number&gt; months under accelerated conditions</w:t>
      </w:r>
      <w:r>
        <w:rPr>
          <w:lang w:val="en-US"/>
        </w:rPr>
        <w:t xml:space="preserve"> (</w:t>
      </w:r>
      <w:r w:rsidRPr="00891EB3">
        <w:rPr>
          <w:lang w:val="en-US"/>
        </w:rPr>
        <w:t xml:space="preserve"> </w:t>
      </w:r>
      <w:r>
        <w:rPr>
          <w:lang w:val="en-US"/>
        </w:rPr>
        <w:t>xx</w:t>
      </w:r>
      <w:r w:rsidRPr="006110D6">
        <w:rPr>
          <w:lang w:val="en-US"/>
        </w:rPr>
        <w:t xml:space="preserve"> ºC / </w:t>
      </w:r>
      <w:r>
        <w:rPr>
          <w:lang w:val="en-US"/>
        </w:rPr>
        <w:t>xx</w:t>
      </w:r>
      <w:r w:rsidRPr="006110D6">
        <w:rPr>
          <w:lang w:val="en-US"/>
        </w:rPr>
        <w:t>% RH</w:t>
      </w:r>
      <w:r w:rsidRPr="00891EB3">
        <w:rPr>
          <w:lang w:val="en-US"/>
        </w:rPr>
        <w:t xml:space="preserve"> </w:t>
      </w:r>
      <w:r>
        <w:rPr>
          <w:lang w:val="en-US"/>
        </w:rPr>
        <w:t xml:space="preserve">, i.e. </w:t>
      </w:r>
      <w:r w:rsidRPr="00891EB3">
        <w:rPr>
          <w:lang w:val="en-US"/>
        </w:rPr>
        <w:t xml:space="preserve">40 ºC / 75% RH) according to the ICH guidelines were provided. The batches of &lt;medicinal product&gt; are &lt;identical&gt; &lt;representative&gt;&lt;different&gt; to those proposed for marketing and were packed in the primary packaging proposed for marketing. </w:t>
      </w:r>
    </w:p>
    <w:p w:rsidR="006E55B4" w:rsidP="006E55B4" w14:paraId="0FB59AD6" w14:textId="77777777">
      <w:pPr>
        <w:pStyle w:val="BodytextAgency"/>
        <w:rPr>
          <w:lang w:val="en-US"/>
        </w:rPr>
      </w:pPr>
      <w:r w:rsidRPr="00891EB3">
        <w:rPr>
          <w:lang w:val="en-US"/>
        </w:rPr>
        <w:t>Samples w</w:t>
      </w:r>
      <w:r w:rsidRPr="00891EB3">
        <w:rPr>
          <w:lang w:val="en-US"/>
        </w:rPr>
        <w:t>ere tested for &lt;include the shelf life specifications if different from the release specifications&gt;. The analytical procedures used are stability indicating.</w:t>
      </w:r>
      <w:r>
        <w:rPr>
          <w:lang w:val="en-US"/>
        </w:rPr>
        <w:t xml:space="preserve"> </w:t>
      </w:r>
      <w:r w:rsidRPr="00467E33">
        <w:rPr>
          <w:rFonts w:ascii="Courier New" w:hAnsi="Courier New" w:cs="Times New Roman"/>
          <w:i/>
          <w:color w:val="339966"/>
          <w:sz w:val="22"/>
        </w:rPr>
        <w:t xml:space="preserve">If </w:t>
      </w:r>
      <w:r>
        <w:rPr>
          <w:rFonts w:ascii="Courier New" w:hAnsi="Courier New" w:cs="Times New Roman"/>
          <w:i/>
          <w:color w:val="339966"/>
          <w:sz w:val="22"/>
        </w:rPr>
        <w:t>t</w:t>
      </w:r>
      <w:r w:rsidRPr="00467E33">
        <w:rPr>
          <w:rFonts w:ascii="Courier New" w:hAnsi="Courier New" w:cs="Times New Roman"/>
          <w:i/>
          <w:color w:val="339966"/>
          <w:sz w:val="22"/>
        </w:rPr>
        <w:t>he parameters tested are the same as for release</w:t>
      </w:r>
      <w:r>
        <w:rPr>
          <w:rFonts w:ascii="Courier New" w:hAnsi="Courier New" w:cs="Times New Roman"/>
          <w:i/>
          <w:color w:val="339966"/>
          <w:sz w:val="22"/>
        </w:rPr>
        <w:t xml:space="preserve"> used the following sentence</w:t>
      </w:r>
      <w:r w:rsidRPr="00D55741">
        <w:t xml:space="preserve"> &lt; The analytical </w:t>
      </w:r>
      <w:r w:rsidRPr="00D55741">
        <w:t>methods used were the same as for release and were stability indicating</w:t>
      </w:r>
      <w:r>
        <w:t>&gt;</w:t>
      </w:r>
    </w:p>
    <w:p w:rsidR="006E55B4" w:rsidRPr="00891EB3" w:rsidP="006E55B4" w14:paraId="4501B053" w14:textId="77777777">
      <w:pPr>
        <w:pStyle w:val="BodytextAgency"/>
        <w:rPr>
          <w:rFonts w:ascii="Courier New" w:hAnsi="Courier New" w:cs="Times New Roman"/>
          <w:i/>
          <w:color w:val="339966"/>
          <w:sz w:val="22"/>
        </w:rPr>
      </w:pPr>
      <w:r w:rsidRPr="00891EB3">
        <w:t>&lt;…observed physical and chemical changes were small, and not likely to have a significant effect on</w:t>
      </w:r>
      <w:r w:rsidRPr="00891EB3">
        <w:t xml:space="preserve"> efficacy and safety of the product when used according to the directions in the SmPC.&gt;</w:t>
      </w:r>
    </w:p>
    <w:p w:rsidR="006E55B4" w:rsidRPr="00633961" w:rsidP="006E55B4" w14:paraId="6CD63CE9" w14:textId="77777777">
      <w:pPr>
        <w:pStyle w:val="BodytextAgency"/>
        <w:rPr>
          <w:lang w:val="en-US"/>
        </w:rPr>
      </w:pPr>
      <w:r w:rsidRPr="00827852">
        <w:rPr>
          <w:lang w:val="en-US"/>
        </w:rPr>
        <w:t>Based on available stability data, the proposed shelf-life of X months and &lt;storage conditions&gt; as stated in the SmPC (section 6.3) are acceptable.</w:t>
      </w:r>
    </w:p>
    <w:p w:rsidR="006E55B4" w:rsidRPr="00737510" w:rsidP="006E55B4" w14:paraId="71EBB1E6" w14:textId="77777777">
      <w:pPr>
        <w:pStyle w:val="Heading4Agency"/>
        <w:numPr>
          <w:ilvl w:val="3"/>
          <w:numId w:val="3"/>
        </w:numPr>
      </w:pPr>
      <w:r>
        <w:t>&lt;</w:t>
      </w:r>
      <w:r w:rsidRPr="00737510">
        <w:t>Post approval chang</w:t>
      </w:r>
      <w:r w:rsidRPr="00737510">
        <w:t xml:space="preserve">e management protocol(s) </w:t>
      </w:r>
      <w:r>
        <w:t>&gt;</w:t>
      </w:r>
    </w:p>
    <w:p w:rsidR="006E55B4" w:rsidRPr="00737510" w:rsidP="006E55B4" w14:paraId="7A14BD1C" w14:textId="77777777">
      <w:pPr>
        <w:pStyle w:val="Heading4Agency"/>
        <w:numPr>
          <w:ilvl w:val="3"/>
          <w:numId w:val="3"/>
        </w:numPr>
      </w:pPr>
      <w:r w:rsidRPr="00737510">
        <w:t>Adventitious agents</w:t>
      </w:r>
    </w:p>
    <w:p w:rsidR="006E55B4" w:rsidP="006E55B4" w14:paraId="08A7E56B" w14:textId="77777777">
      <w:pPr>
        <w:pStyle w:val="DraftingNotesAgency"/>
      </w:pPr>
      <w:r>
        <w:t>For example, add as relevant:</w:t>
      </w:r>
    </w:p>
    <w:p w:rsidR="006E55B4" w:rsidRPr="00E706E3" w:rsidP="006E55B4" w14:paraId="2C18F24B" w14:textId="77777777">
      <w:pPr>
        <w:pStyle w:val="BodytextAgency"/>
      </w:pPr>
      <w:r w:rsidRPr="00E706E3">
        <w:t>&lt;It is confirmed that the lactose is produced from milk from healthy animals in the same condition as those used to collect milk for human consumption and that the lactose has bee</w:t>
      </w:r>
      <w:r w:rsidRPr="00E706E3">
        <w:t>n prepared without the use of ruminant material other than calf rennet according to the Note for Guidance on Minimising the Risk of Transmitting Animal Spongiform Encephalopathy Agents Via Human and veterinary medicinal products.&gt;</w:t>
      </w:r>
    </w:p>
    <w:p w:rsidR="006E55B4" w:rsidRPr="00E706E3" w:rsidP="006E55B4" w14:paraId="5413F878" w14:textId="77777777">
      <w:pPr>
        <w:spacing w:after="140" w:line="280" w:lineRule="atLeast"/>
        <w:rPr>
          <w:rFonts w:eastAsia="Verdana"/>
          <w:lang w:eastAsia="en-GB"/>
        </w:rPr>
      </w:pPr>
      <w:r w:rsidRPr="00E706E3">
        <w:rPr>
          <w:rFonts w:eastAsia="Verdana"/>
          <w:lang w:eastAsia="en-GB"/>
        </w:rPr>
        <w:t>&lt;Gelatine obtained from b</w:t>
      </w:r>
      <w:r w:rsidRPr="00E706E3">
        <w:rPr>
          <w:rFonts w:eastAsia="Verdana"/>
          <w:lang w:eastAsia="en-GB"/>
        </w:rPr>
        <w:t xml:space="preserve">ovine sources is used in the product. Valid TSE CEP from the suppliers of the gelatine used in the manufacture is provided. </w:t>
      </w:r>
    </w:p>
    <w:p w:rsidR="006E55B4" w:rsidRPr="00737510" w:rsidP="006E55B4" w14:paraId="1D2FE98A" w14:textId="77777777">
      <w:pPr>
        <w:pStyle w:val="BodytextAgency"/>
      </w:pPr>
      <w:r w:rsidRPr="00E706E3">
        <w:t>&lt; No excipients derived from animal or human origin have been used.&gt;</w:t>
      </w:r>
    </w:p>
    <w:p w:rsidR="006E55B4" w:rsidRPr="00737510" w:rsidP="006E55B4" w14:paraId="521F13B8" w14:textId="77777777">
      <w:pPr>
        <w:pStyle w:val="Heading3Agency"/>
        <w:numPr>
          <w:ilvl w:val="2"/>
          <w:numId w:val="3"/>
        </w:numPr>
      </w:pPr>
      <w:bookmarkStart w:id="43" w:name="_Toc384736761"/>
      <w:bookmarkStart w:id="44" w:name="_Toc384736890"/>
      <w:bookmarkStart w:id="45" w:name="_Toc384737006"/>
      <w:bookmarkStart w:id="46" w:name="_Toc384736762"/>
      <w:bookmarkStart w:id="47" w:name="_Toc384736891"/>
      <w:bookmarkStart w:id="48" w:name="_Toc384737007"/>
      <w:bookmarkStart w:id="49" w:name="_Toc384736763"/>
      <w:bookmarkStart w:id="50" w:name="_Toc384736892"/>
      <w:bookmarkStart w:id="51" w:name="_Toc384737008"/>
      <w:bookmarkStart w:id="52" w:name="_Toc73111259"/>
      <w:bookmarkEnd w:id="43"/>
      <w:bookmarkEnd w:id="44"/>
      <w:bookmarkEnd w:id="45"/>
      <w:bookmarkEnd w:id="46"/>
      <w:bookmarkEnd w:id="47"/>
      <w:bookmarkEnd w:id="48"/>
      <w:bookmarkEnd w:id="49"/>
      <w:bookmarkEnd w:id="50"/>
      <w:bookmarkEnd w:id="51"/>
      <w:r w:rsidRPr="00737510">
        <w:t>Discussion and conclusions on chemical, pharmaceutical and bio</w:t>
      </w:r>
      <w:r w:rsidRPr="00737510">
        <w:t>logical aspects</w:t>
      </w:r>
      <w:bookmarkEnd w:id="52"/>
    </w:p>
    <w:p w:rsidR="006E55B4" w:rsidP="006E55B4" w14:paraId="0D4469B7" w14:textId="77777777">
      <w:pPr>
        <w:pStyle w:val="DraftingNotesAgency"/>
      </w:pPr>
      <w:r>
        <w:t>At the time of a positive Opinion:</w:t>
      </w:r>
    </w:p>
    <w:p w:rsidR="006E55B4" w:rsidRPr="008815D7" w:rsidP="006E55B4" w14:paraId="14984C3A" w14:textId="77777777">
      <w:pPr>
        <w:pStyle w:val="DraftingNotesAgency"/>
      </w:pPr>
      <w:r>
        <w:t>- F</w:t>
      </w:r>
      <w:r w:rsidRPr="00134446">
        <w:t>or standard non-contentious products a standard wording may</w:t>
      </w:r>
      <w:r w:rsidRPr="00134446">
        <w:rPr>
          <w:spacing w:val="28"/>
        </w:rPr>
        <w:t xml:space="preserve"> </w:t>
      </w:r>
      <w:r w:rsidRPr="00134446">
        <w:t xml:space="preserve">be used </w:t>
      </w:r>
      <w:r>
        <w:t>along the following lines</w:t>
      </w:r>
      <w:r w:rsidRPr="00134446">
        <w:t>:</w:t>
      </w:r>
    </w:p>
    <w:p w:rsidR="006E55B4" w:rsidRPr="00467E33" w:rsidP="006E55B4" w14:paraId="31B11022" w14:textId="77777777">
      <w:pPr>
        <w:pStyle w:val="DraftingNotesAgency"/>
        <w:rPr>
          <w:rFonts w:ascii="Verdana" w:eastAsia="SimSun" w:hAnsi="Verdana" w:cs="Verdana"/>
          <w:i w:val="0"/>
          <w:color w:val="FF0000"/>
          <w:sz w:val="18"/>
          <w:lang w:val="en-US" w:eastAsia="zh-CN"/>
        </w:rPr>
      </w:pPr>
      <w:r w:rsidRPr="00134446">
        <w:t>“…</w:t>
      </w:r>
      <w:r w:rsidRPr="00467E33">
        <w:rPr>
          <w:rFonts w:ascii="Verdana" w:eastAsia="SimSun" w:hAnsi="Verdana" w:cs="Verdana"/>
          <w:i w:val="0"/>
          <w:color w:val="auto"/>
          <w:sz w:val="18"/>
          <w:lang w:val="en-US" w:eastAsia="zh-CN"/>
        </w:rPr>
        <w:t>Information on development, manufacture and control of the active substance and finished product have bee</w:t>
      </w:r>
      <w:r w:rsidRPr="00467E33">
        <w:rPr>
          <w:rFonts w:ascii="Verdana" w:eastAsia="SimSun" w:hAnsi="Verdana" w:cs="Verdana"/>
          <w:i w:val="0"/>
          <w:color w:val="auto"/>
          <w:sz w:val="18"/>
          <w:lang w:val="en-US" w:eastAsia="zh-CN"/>
        </w:rPr>
        <w:t>n presented in a satisfactory manner. The results of tests carried out indicate satisfactory consistency and uniformity of important product quality characteristics, and these in turn lead to the conclusion that the product should have a satisfactory and u</w:t>
      </w:r>
      <w:r w:rsidRPr="00467E33">
        <w:rPr>
          <w:rFonts w:ascii="Verdana" w:eastAsia="SimSun" w:hAnsi="Verdana" w:cs="Verdana"/>
          <w:i w:val="0"/>
          <w:color w:val="auto"/>
          <w:sz w:val="18"/>
          <w:lang w:val="en-US" w:eastAsia="zh-CN"/>
        </w:rPr>
        <w:t>niform performance in the clinic.”</w:t>
      </w:r>
    </w:p>
    <w:p w:rsidR="006E55B4" w:rsidRPr="00134446" w:rsidP="006E55B4" w14:paraId="70C4B1A1" w14:textId="77777777">
      <w:pPr>
        <w:pStyle w:val="DraftingNotesAgency"/>
      </w:pPr>
      <w:r>
        <w:t xml:space="preserve">- </w:t>
      </w:r>
      <w:r w:rsidRPr="00134446">
        <w:t>In case quality issues have been identified for inclusion in Annex II as conditions, use the following statement. Any measure identified as a condition needs to be well motivated in the CHMP AR, notably the need for a c</w:t>
      </w:r>
      <w:r w:rsidRPr="00134446">
        <w:t>ondition should be explained in the context of a positive benefit-risk balance:</w:t>
      </w:r>
    </w:p>
    <w:p w:rsidR="006E55B4" w:rsidRPr="00467E33" w:rsidP="006E55B4" w14:paraId="44DF600E" w14:textId="77777777">
      <w:pPr>
        <w:pStyle w:val="BodytextAgency"/>
        <w:rPr>
          <w:lang w:val="en-US"/>
        </w:rPr>
      </w:pPr>
      <w:r w:rsidRPr="00467E33">
        <w:rPr>
          <w:lang w:val="en-US"/>
        </w:rPr>
        <w:t>“The CHMP has identified the following measures necessary to address the identified quality developments issues that may have a potential impact on the</w:t>
      </w:r>
      <w:r w:rsidRPr="00467E33">
        <w:rPr>
          <w:lang w:val="en-US"/>
        </w:rPr>
        <w:t xml:space="preserve"> safe and effective use of the medicinal product:”</w:t>
      </w:r>
    </w:p>
    <w:p w:rsidR="006E55B4" w:rsidRPr="00134446" w:rsidP="006E55B4" w14:paraId="4874C896" w14:textId="77777777">
      <w:pPr>
        <w:pStyle w:val="DraftingNotesAgency"/>
      </w:pPr>
      <w:r w:rsidRPr="00134446">
        <w:t xml:space="preserve">Plus, </w:t>
      </w:r>
      <w:r>
        <w:t>in case of Recommendations:</w:t>
      </w:r>
    </w:p>
    <w:p w:rsidR="006E55B4" w:rsidP="006E55B4" w14:paraId="433FF19E" w14:textId="77777777">
      <w:pPr>
        <w:pStyle w:val="DraftingNotesAgency"/>
        <w:rPr>
          <w:rFonts w:ascii="Verdana" w:eastAsia="SimSun" w:hAnsi="Verdana" w:cs="Verdana"/>
          <w:i w:val="0"/>
          <w:color w:val="auto"/>
          <w:sz w:val="18"/>
          <w:lang w:val="en-US" w:eastAsia="zh-CN"/>
        </w:rPr>
      </w:pPr>
      <w:r w:rsidRPr="00D119B0">
        <w:rPr>
          <w:rFonts w:ascii="Verdana" w:eastAsia="SimSun" w:hAnsi="Verdana" w:cs="Verdana"/>
          <w:i w:val="0"/>
          <w:color w:val="auto"/>
          <w:sz w:val="18"/>
          <w:lang w:val="en-US" w:eastAsia="zh-CN"/>
        </w:rPr>
        <w:t>“At the time of the CHMP opinion, there were a number of minor unresolved quality issues having no impact on the benefit-risk balance of the product.”</w:t>
      </w:r>
    </w:p>
    <w:p w:rsidR="006E55B4" w:rsidRPr="00646F85" w:rsidP="006E55B4" w14:paraId="07250D0C" w14:textId="77777777">
      <w:pPr>
        <w:keepNext/>
        <w:numPr>
          <w:ilvl w:val="2"/>
          <w:numId w:val="3"/>
        </w:numPr>
        <w:spacing w:before="280" w:after="220"/>
        <w:outlineLvl w:val="2"/>
        <w:rPr>
          <w:rFonts w:eastAsia="Verdana" w:cs="Arial"/>
          <w:b/>
          <w:bCs/>
          <w:kern w:val="32"/>
          <w:sz w:val="22"/>
          <w:szCs w:val="22"/>
          <w:lang w:eastAsia="en-GB"/>
        </w:rPr>
      </w:pPr>
      <w:bookmarkStart w:id="53" w:name="_Toc305065666"/>
      <w:r w:rsidRPr="00646F85">
        <w:rPr>
          <w:rFonts w:eastAsia="Verdana" w:cs="Arial"/>
          <w:b/>
          <w:bCs/>
          <w:kern w:val="32"/>
          <w:sz w:val="22"/>
          <w:szCs w:val="22"/>
          <w:lang w:eastAsia="en-GB"/>
        </w:rPr>
        <w:t>Conclusions on the c</w:t>
      </w:r>
      <w:r w:rsidRPr="00646F85">
        <w:rPr>
          <w:rFonts w:eastAsia="Verdana" w:cs="Arial"/>
          <w:b/>
          <w:bCs/>
          <w:kern w:val="32"/>
          <w:sz w:val="22"/>
          <w:szCs w:val="22"/>
          <w:lang w:eastAsia="en-GB"/>
        </w:rPr>
        <w:t>hemical, pharmaceutical and biological aspects</w:t>
      </w:r>
      <w:bookmarkEnd w:id="53"/>
      <w:r w:rsidRPr="00646F85">
        <w:rPr>
          <w:rFonts w:eastAsia="Verdana" w:cs="Arial"/>
          <w:b/>
          <w:bCs/>
          <w:kern w:val="32"/>
          <w:sz w:val="22"/>
          <w:szCs w:val="22"/>
          <w:lang w:eastAsia="en-GB"/>
        </w:rPr>
        <w:t xml:space="preserve"> </w:t>
      </w:r>
    </w:p>
    <w:p w:rsidR="006E55B4" w:rsidRPr="00646F85" w:rsidP="006E55B4" w14:paraId="33724640" w14:textId="77777777">
      <w:pPr>
        <w:spacing w:after="140" w:line="280" w:lineRule="atLeast"/>
        <w:rPr>
          <w:rFonts w:ascii="Courier New" w:eastAsia="Verdana" w:hAnsi="Courier New" w:cs="Times New Roman"/>
          <w:i/>
          <w:color w:val="339966"/>
          <w:sz w:val="22"/>
          <w:lang w:eastAsia="en-GB"/>
        </w:rPr>
      </w:pPr>
      <w:r w:rsidRPr="00646F85">
        <w:rPr>
          <w:rFonts w:ascii="Courier New" w:eastAsia="Verdana" w:hAnsi="Courier New" w:cs="Times New Roman"/>
          <w:i/>
          <w:color w:val="339966"/>
          <w:sz w:val="22"/>
          <w:lang w:eastAsia="en-GB"/>
        </w:rPr>
        <w:t xml:space="preserve">The following "standard" wording could be considered: </w:t>
      </w:r>
    </w:p>
    <w:p w:rsidR="006E55B4" w:rsidRPr="00646F85" w:rsidP="006E55B4" w14:paraId="41FDC444" w14:textId="77777777">
      <w:pPr>
        <w:spacing w:after="140" w:line="280" w:lineRule="atLeast"/>
        <w:rPr>
          <w:color w:val="000000"/>
          <w:lang w:val="en-US"/>
        </w:rPr>
      </w:pPr>
      <w:r w:rsidRPr="00646F85">
        <w:rPr>
          <w:color w:val="000000"/>
          <w:lang w:val="en-US"/>
        </w:rPr>
        <w:t>The quality of this product is considered to be acceptable when used in accordance with the conditions defined in the SmPC. Physicochemical and biologica</w:t>
      </w:r>
      <w:r w:rsidRPr="00646F85">
        <w:rPr>
          <w:color w:val="000000"/>
          <w:lang w:val="en-US"/>
        </w:rPr>
        <w:t xml:space="preserve">l aspects relevant to the uniform clinical </w:t>
      </w:r>
      <w:r w:rsidRPr="00646F85">
        <w:rPr>
          <w:color w:val="000000"/>
          <w:lang w:val="en-US"/>
        </w:rPr>
        <w:t>performance of the product have been investigated and are controlled in a satisfactory way. &lt;Data has been presented to give reassurance on viral/TSE safety&gt;.</w:t>
      </w:r>
    </w:p>
    <w:p w:rsidR="006E55B4" w:rsidRPr="00646F85" w:rsidP="006E55B4" w14:paraId="3F5F3554" w14:textId="77777777">
      <w:pPr>
        <w:spacing w:after="140" w:line="280" w:lineRule="atLeast"/>
        <w:rPr>
          <w:rFonts w:ascii="Courier New" w:eastAsia="Verdana" w:hAnsi="Courier New" w:cs="Times New Roman"/>
          <w:i/>
          <w:color w:val="339966"/>
          <w:sz w:val="22"/>
          <w:lang w:eastAsia="en-GB"/>
        </w:rPr>
      </w:pPr>
      <w:r w:rsidRPr="00646F85">
        <w:rPr>
          <w:rFonts w:ascii="Courier New" w:eastAsia="Verdana" w:hAnsi="Courier New" w:cs="Times New Roman"/>
          <w:i/>
          <w:color w:val="339966"/>
          <w:sz w:val="22"/>
          <w:lang w:eastAsia="en-GB"/>
        </w:rPr>
        <w:t>In case quality issues have been identified for inclus</w:t>
      </w:r>
      <w:r w:rsidRPr="00646F85">
        <w:rPr>
          <w:rFonts w:ascii="Courier New" w:eastAsia="Verdana" w:hAnsi="Courier New" w:cs="Times New Roman"/>
          <w:i/>
          <w:color w:val="339966"/>
          <w:sz w:val="22"/>
          <w:lang w:eastAsia="en-GB"/>
        </w:rPr>
        <w:t>ion in Annex II as conditions, use the following statement. Any measure identified as a condition needs to be well motivated in the CHMP AR, notably the need for a condition should be explained in the context of a positive benefit/risk balance:</w:t>
      </w:r>
    </w:p>
    <w:p w:rsidR="006E55B4" w:rsidRPr="00646F85" w:rsidP="006E55B4" w14:paraId="428D9C13" w14:textId="77777777">
      <w:pPr>
        <w:spacing w:after="140" w:line="280" w:lineRule="atLeast"/>
        <w:rPr>
          <w:rFonts w:eastAsia="Verdana"/>
          <w:lang w:eastAsia="en-GB"/>
        </w:rPr>
      </w:pPr>
      <w:r w:rsidRPr="00646F85">
        <w:rPr>
          <w:rFonts w:eastAsia="Verdana"/>
          <w:lang w:eastAsia="en-GB"/>
        </w:rPr>
        <w:t>&lt;The CHMP h</w:t>
      </w:r>
      <w:r w:rsidRPr="00646F85">
        <w:rPr>
          <w:rFonts w:eastAsia="Verdana"/>
          <w:lang w:eastAsia="en-GB"/>
        </w:rPr>
        <w:t>as identified the following measures necessary to address the identified quality developments issues that may have a potential impact on the safe and effective use of the medicinal product:&gt;</w:t>
      </w:r>
    </w:p>
    <w:p w:rsidR="006E55B4" w:rsidRPr="00646F85" w:rsidP="006E55B4" w14:paraId="4DA96675" w14:textId="77777777">
      <w:pPr>
        <w:spacing w:after="140" w:line="280" w:lineRule="atLeast"/>
        <w:rPr>
          <w:rFonts w:ascii="Courier New" w:eastAsia="Verdana" w:hAnsi="Courier New" w:cs="Times New Roman"/>
          <w:i/>
          <w:color w:val="339966"/>
          <w:sz w:val="22"/>
          <w:lang w:eastAsia="en-GB"/>
        </w:rPr>
      </w:pPr>
      <w:r w:rsidRPr="00646F85">
        <w:rPr>
          <w:rFonts w:ascii="Courier New" w:eastAsia="Verdana" w:hAnsi="Courier New" w:cs="Times New Roman"/>
          <w:i/>
          <w:color w:val="339966"/>
          <w:sz w:val="22"/>
          <w:lang w:eastAsia="en-GB"/>
        </w:rPr>
        <w:t>It is needed to justify the measures when the quality could impact in the safety and efficacy and why the benefit/risk remains positive</w:t>
      </w:r>
    </w:p>
    <w:p w:rsidR="006E55B4" w:rsidRPr="00646F85" w:rsidP="006E55B4" w14:paraId="76CC835F" w14:textId="77777777">
      <w:pPr>
        <w:spacing w:after="140" w:line="280" w:lineRule="atLeast"/>
        <w:rPr>
          <w:rFonts w:eastAsia="Verdana"/>
          <w:lang w:eastAsia="en-GB"/>
        </w:rPr>
      </w:pPr>
    </w:p>
    <w:p w:rsidR="006E55B4" w:rsidRPr="00646F85" w:rsidP="006E55B4" w14:paraId="1ED8D0CB" w14:textId="77777777">
      <w:pPr>
        <w:keepNext/>
        <w:numPr>
          <w:ilvl w:val="2"/>
          <w:numId w:val="3"/>
        </w:numPr>
        <w:spacing w:before="280" w:after="220"/>
        <w:outlineLvl w:val="2"/>
        <w:rPr>
          <w:rFonts w:eastAsia="Verdana" w:cs="Arial"/>
          <w:b/>
          <w:bCs/>
          <w:kern w:val="32"/>
          <w:sz w:val="22"/>
          <w:szCs w:val="22"/>
          <w:lang w:eastAsia="en-GB"/>
        </w:rPr>
      </w:pPr>
      <w:bookmarkStart w:id="54" w:name="_Toc305065667"/>
      <w:r w:rsidRPr="00646F85">
        <w:rPr>
          <w:rFonts w:eastAsia="Verdana" w:cs="Arial"/>
          <w:b/>
          <w:bCs/>
          <w:kern w:val="32"/>
          <w:sz w:val="22"/>
          <w:szCs w:val="22"/>
          <w:lang w:eastAsia="en-GB"/>
        </w:rPr>
        <w:t>Recommendation(s) for future quality development</w:t>
      </w:r>
      <w:bookmarkEnd w:id="54"/>
      <w:r w:rsidRPr="00646F85">
        <w:rPr>
          <w:rFonts w:eastAsia="Verdana" w:cs="Arial"/>
          <w:b/>
          <w:bCs/>
          <w:kern w:val="32"/>
          <w:sz w:val="22"/>
          <w:szCs w:val="22"/>
          <w:lang w:eastAsia="en-GB"/>
        </w:rPr>
        <w:t xml:space="preserve">  </w:t>
      </w:r>
    </w:p>
    <w:p w:rsidR="006E55B4" w:rsidRPr="00646F85" w:rsidP="006E55B4" w14:paraId="7ECECA31" w14:textId="77777777">
      <w:pPr>
        <w:spacing w:after="140" w:line="280" w:lineRule="atLeast"/>
        <w:rPr>
          <w:rFonts w:eastAsia="Verdana"/>
          <w:lang w:eastAsia="en-GB"/>
        </w:rPr>
      </w:pPr>
      <w:r w:rsidRPr="00646F85">
        <w:rPr>
          <w:rFonts w:eastAsia="Verdana"/>
          <w:lang w:eastAsia="en-GB"/>
        </w:rPr>
        <w:t>&lt;In the context of the obligation of the MAHs to take due account of</w:t>
      </w:r>
      <w:r w:rsidRPr="00646F85">
        <w:rPr>
          <w:rFonts w:eastAsia="Verdana"/>
          <w:lang w:eastAsia="en-GB"/>
        </w:rPr>
        <w:t xml:space="preserve"> technical and scientific progress, the CHMP recommends the following points for investigation:&gt;</w:t>
      </w:r>
    </w:p>
    <w:p w:rsidR="006E55B4" w:rsidRPr="00D119B0" w:rsidP="006E55B4" w14:paraId="5E2FC0D2" w14:textId="77777777">
      <w:pPr>
        <w:pStyle w:val="BodytextAgency"/>
        <w:rPr>
          <w:lang w:eastAsia="zh-CN"/>
        </w:rPr>
      </w:pPr>
    </w:p>
    <w:p w:rsidR="006E55B4" w:rsidRPr="00737510" w:rsidP="006E55B4" w14:paraId="69051E6A" w14:textId="77777777">
      <w:pPr>
        <w:pStyle w:val="BodytextAgency"/>
      </w:pPr>
    </w:p>
    <w:p w:rsidR="006E55B4" w:rsidRPr="00737510" w:rsidP="006E55B4" w14:paraId="046CB874" w14:textId="77777777">
      <w:pPr>
        <w:pStyle w:val="Heading2Agency"/>
        <w:numPr>
          <w:ilvl w:val="1"/>
          <w:numId w:val="3"/>
        </w:numPr>
      </w:pPr>
      <w:bookmarkStart w:id="55" w:name="_Toc73111260"/>
      <w:r w:rsidRPr="00737510">
        <w:t>Non clinical aspects</w:t>
      </w:r>
      <w:bookmarkEnd w:id="55"/>
      <w:r w:rsidRPr="00737510">
        <w:t xml:space="preserve"> </w:t>
      </w:r>
    </w:p>
    <w:p w:rsidR="006E55B4" w:rsidRPr="004605C4" w:rsidP="006E55B4" w14:paraId="59ECFBDA" w14:textId="77777777">
      <w:pPr>
        <w:pStyle w:val="DraftingNotesAgency"/>
      </w:pPr>
      <w:bookmarkStart w:id="56" w:name="_Hlk38454848"/>
      <w:bookmarkStart w:id="57" w:name="_Hlk43125320"/>
      <w:r w:rsidRPr="00737510">
        <w:t xml:space="preserve">This template is aimed for generic </w:t>
      </w:r>
      <w:r>
        <w:t xml:space="preserve">and hybrid </w:t>
      </w:r>
      <w:r w:rsidRPr="009C3F5F">
        <w:t xml:space="preserve">applications. If, apart from bioequivalence studies, other (non)-clinical data have been </w:t>
      </w:r>
      <w:r w:rsidRPr="009C3F5F">
        <w:t>submitted, the template shou</w:t>
      </w:r>
      <w:r w:rsidRPr="00073BC5">
        <w:t>ld be supplemented with relevant headings from the general templates of assessment report for non-clinical and clinical data.</w:t>
      </w:r>
    </w:p>
    <w:p w:rsidR="006E55B4" w:rsidRPr="00ED039A" w:rsidP="006E55B4" w14:paraId="7386BF7F" w14:textId="77777777">
      <w:pPr>
        <w:pStyle w:val="Heading3Agency"/>
        <w:numPr>
          <w:ilvl w:val="2"/>
          <w:numId w:val="3"/>
        </w:numPr>
      </w:pPr>
      <w:bookmarkStart w:id="58" w:name="_Toc32588873"/>
      <w:bookmarkStart w:id="59" w:name="_Toc73111261"/>
      <w:bookmarkEnd w:id="56"/>
      <w:r>
        <w:t>&lt;</w:t>
      </w:r>
      <w:r w:rsidRPr="00ED039A">
        <w:t>Pharmacology</w:t>
      </w:r>
      <w:bookmarkEnd w:id="58"/>
      <w:r>
        <w:t>&gt;</w:t>
      </w:r>
      <w:bookmarkEnd w:id="59"/>
    </w:p>
    <w:p w:rsidR="006E55B4" w:rsidRPr="005E7B63" w:rsidP="006E55B4" w14:paraId="136D5B28" w14:textId="77777777">
      <w:pPr>
        <w:pStyle w:val="Heading4Agency"/>
        <w:numPr>
          <w:ilvl w:val="3"/>
          <w:numId w:val="3"/>
        </w:numPr>
      </w:pPr>
      <w:r w:rsidRPr="005E7B63">
        <w:t>Primary pharmacodynamic studies</w:t>
      </w:r>
    </w:p>
    <w:p w:rsidR="006E55B4" w:rsidRPr="00663288" w:rsidP="006E55B4" w14:paraId="654ED649" w14:textId="77777777">
      <w:pPr>
        <w:pStyle w:val="Heading4Agency"/>
        <w:numPr>
          <w:ilvl w:val="3"/>
          <w:numId w:val="3"/>
        </w:numPr>
      </w:pPr>
      <w:r w:rsidRPr="00663288">
        <w:t>Secondary pharmacodynamic studies</w:t>
      </w:r>
    </w:p>
    <w:p w:rsidR="006E55B4" w:rsidRPr="00663288" w:rsidP="006E55B4" w14:paraId="1C7F96AC" w14:textId="77777777">
      <w:pPr>
        <w:pStyle w:val="Heading4Agency"/>
        <w:numPr>
          <w:ilvl w:val="3"/>
          <w:numId w:val="3"/>
        </w:numPr>
      </w:pPr>
      <w:r w:rsidRPr="00663288">
        <w:t>Safety pharmacology p</w:t>
      </w:r>
      <w:r w:rsidRPr="00663288">
        <w:t xml:space="preserve">rogramme </w:t>
      </w:r>
    </w:p>
    <w:p w:rsidR="006E55B4" w:rsidRPr="00961FDC" w:rsidP="006E55B4" w14:paraId="65C40A64" w14:textId="77777777">
      <w:pPr>
        <w:pStyle w:val="Heading4Agency"/>
        <w:numPr>
          <w:ilvl w:val="3"/>
          <w:numId w:val="3"/>
        </w:numPr>
      </w:pPr>
      <w:r w:rsidRPr="00961FDC">
        <w:t>Pharmacodynamic drug interactions</w:t>
      </w:r>
      <w:r>
        <w:t>&gt;</w:t>
      </w:r>
    </w:p>
    <w:p w:rsidR="006E55B4" w:rsidRPr="00ED039A" w:rsidP="006E55B4" w14:paraId="2CCF8A3A" w14:textId="77777777">
      <w:pPr>
        <w:pStyle w:val="Heading3Agency"/>
        <w:numPr>
          <w:ilvl w:val="2"/>
          <w:numId w:val="3"/>
        </w:numPr>
      </w:pPr>
      <w:bookmarkStart w:id="60" w:name="_Toc32588874"/>
      <w:bookmarkStart w:id="61" w:name="_Toc73111262"/>
      <w:r>
        <w:t>&lt;</w:t>
      </w:r>
      <w:r w:rsidRPr="00ED039A">
        <w:t>Pharmacokinetics</w:t>
      </w:r>
      <w:bookmarkEnd w:id="60"/>
      <w:r>
        <w:t>&gt;</w:t>
      </w:r>
      <w:bookmarkEnd w:id="61"/>
    </w:p>
    <w:p w:rsidR="006E55B4" w:rsidRPr="00ED039A" w:rsidP="006E55B4" w14:paraId="30F69C20" w14:textId="77777777">
      <w:pPr>
        <w:pStyle w:val="Heading3Agency"/>
        <w:numPr>
          <w:ilvl w:val="2"/>
          <w:numId w:val="3"/>
        </w:numPr>
      </w:pPr>
      <w:bookmarkStart w:id="62" w:name="_Toc32588875"/>
      <w:bookmarkStart w:id="63" w:name="_Toc73111263"/>
      <w:r>
        <w:t>&lt;</w:t>
      </w:r>
      <w:r w:rsidRPr="00ED039A">
        <w:t>Toxicology</w:t>
      </w:r>
      <w:bookmarkEnd w:id="62"/>
      <w:r>
        <w:t>&gt;</w:t>
      </w:r>
      <w:bookmarkEnd w:id="63"/>
    </w:p>
    <w:p w:rsidR="006E55B4" w:rsidRPr="005E7B63" w:rsidP="006E55B4" w14:paraId="7FD05548" w14:textId="77777777">
      <w:pPr>
        <w:pStyle w:val="Heading4Agency"/>
        <w:numPr>
          <w:ilvl w:val="3"/>
          <w:numId w:val="3"/>
        </w:numPr>
      </w:pPr>
      <w:r w:rsidRPr="005E7B63">
        <w:t xml:space="preserve">Single dose toxicity </w:t>
      </w:r>
    </w:p>
    <w:p w:rsidR="006E55B4" w:rsidRPr="00663288" w:rsidP="006E55B4" w14:paraId="7664AD4E" w14:textId="77777777">
      <w:pPr>
        <w:pStyle w:val="Heading4Agency"/>
        <w:numPr>
          <w:ilvl w:val="3"/>
          <w:numId w:val="3"/>
        </w:numPr>
      </w:pPr>
      <w:r w:rsidRPr="00663288">
        <w:t xml:space="preserve">Repeat dose toxicity </w:t>
      </w:r>
    </w:p>
    <w:p w:rsidR="006E55B4" w:rsidRPr="00663288" w:rsidP="006E55B4" w14:paraId="0F5976CF" w14:textId="77777777">
      <w:pPr>
        <w:pStyle w:val="Heading4Agency"/>
        <w:numPr>
          <w:ilvl w:val="3"/>
          <w:numId w:val="3"/>
        </w:numPr>
      </w:pPr>
      <w:r w:rsidRPr="00663288">
        <w:t>Genotoxicity</w:t>
      </w:r>
    </w:p>
    <w:p w:rsidR="006E55B4" w:rsidRPr="00663288" w:rsidP="006E55B4" w14:paraId="762FA535" w14:textId="77777777">
      <w:pPr>
        <w:pStyle w:val="Heading4Agency"/>
        <w:numPr>
          <w:ilvl w:val="3"/>
          <w:numId w:val="3"/>
        </w:numPr>
      </w:pPr>
      <w:r w:rsidRPr="00663288">
        <w:t>Carcinogenicity</w:t>
      </w:r>
    </w:p>
    <w:p w:rsidR="006E55B4" w:rsidRPr="00961FDC" w:rsidP="006E55B4" w14:paraId="1CE1E36F" w14:textId="77777777">
      <w:pPr>
        <w:pStyle w:val="Heading4Agency"/>
        <w:numPr>
          <w:ilvl w:val="3"/>
          <w:numId w:val="3"/>
        </w:numPr>
      </w:pPr>
      <w:bookmarkStart w:id="64" w:name="_Toc270599510"/>
      <w:bookmarkStart w:id="65" w:name="_Toc22632918"/>
      <w:r w:rsidRPr="00DE095B">
        <w:t>Reproductive and developmental toxicity</w:t>
      </w:r>
      <w:bookmarkEnd w:id="64"/>
      <w:bookmarkEnd w:id="65"/>
    </w:p>
    <w:p w:rsidR="006E55B4" w:rsidRPr="00972016" w:rsidP="006E55B4" w14:paraId="20DED27F" w14:textId="77777777">
      <w:pPr>
        <w:pStyle w:val="Heading4Agency"/>
        <w:numPr>
          <w:ilvl w:val="3"/>
          <w:numId w:val="3"/>
        </w:numPr>
      </w:pPr>
      <w:r w:rsidRPr="00972016">
        <w:t>Toxicokinetic data</w:t>
      </w:r>
    </w:p>
    <w:p w:rsidR="006E55B4" w:rsidRPr="003A1AD6" w:rsidP="006E55B4" w14:paraId="1F3E1C51" w14:textId="77777777">
      <w:pPr>
        <w:pStyle w:val="Heading4Agency"/>
        <w:numPr>
          <w:ilvl w:val="3"/>
          <w:numId w:val="3"/>
        </w:numPr>
      </w:pPr>
      <w:r w:rsidRPr="00972016">
        <w:t>Local tolerance</w:t>
      </w:r>
    </w:p>
    <w:p w:rsidR="006E55B4" w:rsidP="006E55B4" w14:paraId="2CD12286" w14:textId="77777777">
      <w:pPr>
        <w:pStyle w:val="Heading4Agency"/>
        <w:numPr>
          <w:ilvl w:val="3"/>
          <w:numId w:val="3"/>
        </w:numPr>
      </w:pPr>
      <w:r w:rsidRPr="00DA33AD">
        <w:t>Other toxicity studies</w:t>
      </w:r>
    </w:p>
    <w:p w:rsidR="006E55B4" w:rsidRPr="00615F35" w:rsidP="006E55B4" w14:paraId="6E263303" w14:textId="77777777">
      <w:pPr>
        <w:pStyle w:val="Heading3Agency"/>
        <w:keepNext w:val="0"/>
        <w:widowControl w:val="0"/>
        <w:numPr>
          <w:ilvl w:val="2"/>
          <w:numId w:val="3"/>
        </w:numPr>
      </w:pPr>
      <w:bookmarkStart w:id="66" w:name="_Toc73111264"/>
      <w:r w:rsidRPr="00615F35">
        <w:t>Ecotoxicity/environmental risk assessment</w:t>
      </w:r>
      <w:bookmarkEnd w:id="66"/>
    </w:p>
    <w:p w:rsidR="006E55B4" w:rsidRPr="009C3F5F" w:rsidP="006E55B4" w14:paraId="4A7FED1B" w14:textId="77777777">
      <w:pPr>
        <w:pStyle w:val="Heading3Agency"/>
        <w:keepNext w:val="0"/>
        <w:widowControl w:val="0"/>
        <w:numPr>
          <w:ilvl w:val="2"/>
          <w:numId w:val="3"/>
        </w:numPr>
      </w:pPr>
      <w:bookmarkStart w:id="67" w:name="_Toc73111265"/>
      <w:r w:rsidRPr="00737510">
        <w:t>Discussion o</w:t>
      </w:r>
      <w:r w:rsidRPr="009C3F5F">
        <w:t>n non-clinical aspects</w:t>
      </w:r>
      <w:bookmarkEnd w:id="67"/>
    </w:p>
    <w:p w:rsidR="006E55B4" w:rsidRPr="00073BC5" w:rsidP="006E55B4" w14:paraId="28B7F7C2" w14:textId="77777777">
      <w:pPr>
        <w:pStyle w:val="Heading3Agency"/>
        <w:keepNext w:val="0"/>
        <w:widowControl w:val="0"/>
        <w:numPr>
          <w:ilvl w:val="2"/>
          <w:numId w:val="3"/>
        </w:numPr>
      </w:pPr>
      <w:bookmarkStart w:id="68" w:name="_Toc73111266"/>
      <w:r w:rsidRPr="00073BC5">
        <w:t>Conclusion on non-clinical aspects</w:t>
      </w:r>
      <w:bookmarkEnd w:id="68"/>
    </w:p>
    <w:p w:rsidR="006E55B4" w:rsidRPr="00615F35" w:rsidP="006E55B4" w14:paraId="34A883E0" w14:textId="77777777">
      <w:pPr>
        <w:pStyle w:val="Heading2Agency"/>
        <w:numPr>
          <w:ilvl w:val="1"/>
          <w:numId w:val="3"/>
        </w:numPr>
      </w:pPr>
      <w:bookmarkStart w:id="69" w:name="_Toc73111267"/>
      <w:bookmarkEnd w:id="57"/>
      <w:r w:rsidRPr="00615F35">
        <w:t>Clinical aspects</w:t>
      </w:r>
      <w:bookmarkEnd w:id="69"/>
    </w:p>
    <w:p w:rsidR="006E55B4" w:rsidRPr="009C3F5F" w:rsidP="006E55B4" w14:paraId="3FD7FD45" w14:textId="77777777">
      <w:pPr>
        <w:pStyle w:val="DraftingNotesAgency"/>
      </w:pPr>
      <w:bookmarkStart w:id="70" w:name="_Hlk38454895"/>
      <w:r w:rsidRPr="00737510">
        <w:t xml:space="preserve">This template is aimed for generic </w:t>
      </w:r>
      <w:r>
        <w:t xml:space="preserve">and hybrid </w:t>
      </w:r>
      <w:r w:rsidRPr="009C3F5F">
        <w:t>applications. If, apart from bioequivalence studies, other clinical data have bee</w:t>
      </w:r>
      <w:r w:rsidRPr="009C3F5F">
        <w:t>n submitted, the template should be supplemented with relevant headings from the general templates of assessment report for non-clinical and clinical data.</w:t>
      </w:r>
    </w:p>
    <w:p w:rsidR="006E55B4" w:rsidRPr="00073BC5" w:rsidP="006E55B4" w14:paraId="5C1C1230" w14:textId="77777777">
      <w:pPr>
        <w:pStyle w:val="Heading3Agency"/>
        <w:numPr>
          <w:ilvl w:val="2"/>
          <w:numId w:val="3"/>
        </w:numPr>
      </w:pPr>
      <w:bookmarkStart w:id="71" w:name="_Toc73111268"/>
      <w:bookmarkStart w:id="72" w:name="_Hlk43125588"/>
      <w:bookmarkEnd w:id="70"/>
      <w:r w:rsidRPr="00073BC5">
        <w:t>Exemption</w:t>
      </w:r>
      <w:bookmarkEnd w:id="71"/>
    </w:p>
    <w:p w:rsidR="006E55B4" w:rsidP="008E2BFB" w14:paraId="3BF29846" w14:textId="77777777">
      <w:pPr>
        <w:pStyle w:val="No-numheading3Agency"/>
        <w:numPr>
          <w:ilvl w:val="0"/>
          <w:numId w:val="20"/>
        </w:numPr>
      </w:pPr>
      <w:bookmarkStart w:id="73" w:name="_Hlk43125565"/>
      <w:r w:rsidRPr="00D119B0">
        <w:t>Tabular overview of clinical studies</w:t>
      </w:r>
    </w:p>
    <w:p w:rsidR="006E55B4" w:rsidRPr="00D119B0" w:rsidP="006E55B4" w14:paraId="64C8914A" w14:textId="77777777">
      <w:pPr>
        <w:spacing w:after="140" w:line="280" w:lineRule="atLeast"/>
        <w:rPr>
          <w:sz w:val="22"/>
        </w:rPr>
      </w:pPr>
      <w:r w:rsidRPr="002C52A7">
        <w:rPr>
          <w:rFonts w:eastAsia="Verdana"/>
          <w:lang w:eastAsia="en-GB"/>
        </w:rPr>
        <w:t>&lt;To support the application, the applicant has submit</w:t>
      </w:r>
      <w:r w:rsidRPr="002C52A7">
        <w:rPr>
          <w:rFonts w:eastAsia="Verdana"/>
          <w:lang w:eastAsia="en-GB"/>
        </w:rPr>
        <w:t>ted &lt;NUMBER&gt; bioequivalence study(ies), &lt;NUMBER&gt; pharmacody</w:t>
      </w:r>
      <w:r>
        <w:rPr>
          <w:rFonts w:eastAsia="Verdana"/>
          <w:lang w:eastAsia="en-GB"/>
        </w:rPr>
        <w:t>n</w:t>
      </w:r>
      <w:r w:rsidRPr="002C52A7">
        <w:rPr>
          <w:rFonts w:eastAsia="Verdana"/>
          <w:lang w:eastAsia="en-GB"/>
        </w:rPr>
        <w:t>a</w:t>
      </w:r>
      <w:r>
        <w:rPr>
          <w:rFonts w:eastAsia="Verdana"/>
          <w:lang w:eastAsia="en-GB"/>
        </w:rPr>
        <w:t>m</w:t>
      </w:r>
      <w:r w:rsidRPr="002C52A7">
        <w:rPr>
          <w:rFonts w:eastAsia="Verdana"/>
          <w:lang w:eastAsia="en-GB"/>
        </w:rPr>
        <w:t xml:space="preserve">ic studies, &lt;NUMBER &gt; therapeutic equivalence studies&gt; </w:t>
      </w:r>
      <w:r w:rsidRPr="00D119B0">
        <w:rPr>
          <w:sz w:val="22"/>
        </w:rPr>
        <w:t xml:space="preserve"> </w:t>
      </w:r>
    </w:p>
    <w:p w:rsidR="006E55B4" w:rsidP="006E55B4" w14:paraId="7D7AB83E" w14:textId="77777777">
      <w:pPr>
        <w:pStyle w:val="Heading3Agency"/>
        <w:keepNext w:val="0"/>
        <w:numPr>
          <w:ilvl w:val="2"/>
          <w:numId w:val="3"/>
        </w:numPr>
      </w:pPr>
      <w:bookmarkStart w:id="74" w:name="_Toc73111269"/>
      <w:r>
        <w:t>Clinical pharmacology</w:t>
      </w:r>
      <w:bookmarkEnd w:id="74"/>
    </w:p>
    <w:p w:rsidR="006E55B4" w:rsidP="006E55B4" w14:paraId="67FB2618" w14:textId="77777777">
      <w:pPr>
        <w:pStyle w:val="Heading4Agency"/>
        <w:numPr>
          <w:ilvl w:val="3"/>
          <w:numId w:val="3"/>
        </w:numPr>
      </w:pPr>
      <w:r w:rsidRPr="009C3F5F">
        <w:t>Pharmacokinetics</w:t>
      </w:r>
    </w:p>
    <w:p w:rsidR="006E55B4" w:rsidRPr="009C3F5F" w:rsidP="006E55B4" w14:paraId="28F1656D" w14:textId="77777777">
      <w:pPr>
        <w:pStyle w:val="No-numheading3Agency"/>
      </w:pPr>
      <w:r w:rsidRPr="00C67B92">
        <w:t>Study &lt;Number&gt;: &lt;Title&gt;</w:t>
      </w:r>
      <w:bookmarkEnd w:id="72"/>
    </w:p>
    <w:p w:rsidR="006E55B4" w:rsidRPr="00615F35" w:rsidP="006E55B4" w14:paraId="4FCCBFFE" w14:textId="77777777">
      <w:pPr>
        <w:pStyle w:val="No-numheading4Agency"/>
      </w:pPr>
      <w:bookmarkEnd w:id="73"/>
      <w:r w:rsidRPr="00073BC5">
        <w:t>Methods</w:t>
      </w:r>
    </w:p>
    <w:p w:rsidR="006E55B4" w:rsidRPr="00737510" w:rsidP="008E2BFB" w14:paraId="7CEE525B" w14:textId="77777777">
      <w:pPr>
        <w:pStyle w:val="No-numheading5Agency"/>
        <w:numPr>
          <w:ilvl w:val="0"/>
          <w:numId w:val="18"/>
        </w:numPr>
      </w:pPr>
      <w:r w:rsidRPr="00737510">
        <w:t xml:space="preserve">Study design </w:t>
      </w:r>
    </w:p>
    <w:p w:rsidR="006E55B4" w:rsidRPr="00737510" w:rsidP="008E2BFB" w14:paraId="5DDA5A27" w14:textId="77777777">
      <w:pPr>
        <w:pStyle w:val="No-numheading5Agency"/>
        <w:numPr>
          <w:ilvl w:val="0"/>
          <w:numId w:val="18"/>
        </w:numPr>
      </w:pPr>
      <w:r w:rsidRPr="00737510">
        <w:t xml:space="preserve">Test and reference products  </w:t>
      </w:r>
    </w:p>
    <w:p w:rsidR="006E55B4" w:rsidRPr="00737510" w:rsidP="008E2BFB" w14:paraId="1CC175FE" w14:textId="77777777">
      <w:pPr>
        <w:pStyle w:val="No-numheading5Agency"/>
        <w:numPr>
          <w:ilvl w:val="0"/>
          <w:numId w:val="18"/>
        </w:numPr>
      </w:pPr>
      <w:r w:rsidRPr="00737510">
        <w:t xml:space="preserve">Population(s) studied  </w:t>
      </w:r>
    </w:p>
    <w:p w:rsidR="006E55B4" w:rsidRPr="00737510" w:rsidP="008E2BFB" w14:paraId="44D8535C" w14:textId="77777777">
      <w:pPr>
        <w:pStyle w:val="No-numheading5Agency"/>
        <w:numPr>
          <w:ilvl w:val="0"/>
          <w:numId w:val="18"/>
        </w:numPr>
      </w:pPr>
      <w:r w:rsidRPr="00737510">
        <w:t xml:space="preserve">Analytical methods  </w:t>
      </w:r>
    </w:p>
    <w:p w:rsidR="006E55B4" w:rsidRPr="00737510" w:rsidP="008E2BFB" w14:paraId="3A02D234" w14:textId="77777777">
      <w:pPr>
        <w:pStyle w:val="No-numheading5Agency"/>
        <w:numPr>
          <w:ilvl w:val="0"/>
          <w:numId w:val="18"/>
        </w:numPr>
      </w:pPr>
      <w:r w:rsidRPr="00737510">
        <w:t>Pharmacokinetic Variables</w:t>
      </w:r>
    </w:p>
    <w:p w:rsidR="006E55B4" w:rsidRPr="00737510" w:rsidP="008E2BFB" w14:paraId="1946F04E" w14:textId="77777777">
      <w:pPr>
        <w:pStyle w:val="No-numheading5Agency"/>
        <w:numPr>
          <w:ilvl w:val="0"/>
          <w:numId w:val="18"/>
        </w:numPr>
      </w:pPr>
      <w:r w:rsidRPr="00737510">
        <w:t xml:space="preserve">Statistical methods  </w:t>
      </w:r>
    </w:p>
    <w:p w:rsidR="006E55B4" w:rsidRPr="00737510" w:rsidP="006E55B4" w14:paraId="517DAAE4" w14:textId="77777777">
      <w:pPr>
        <w:pStyle w:val="No-numheading4Agency"/>
      </w:pPr>
      <w:r w:rsidRPr="00737510">
        <w:t>Results</w:t>
      </w:r>
    </w:p>
    <w:p w:rsidR="006E55B4" w:rsidP="008E2BFB" w14:paraId="5D11BC67" w14:textId="77777777">
      <w:pPr>
        <w:pStyle w:val="No-numheading5Agency"/>
        <w:numPr>
          <w:ilvl w:val="0"/>
          <w:numId w:val="18"/>
        </w:numPr>
      </w:pPr>
      <w:r>
        <w:t>&lt;</w:t>
      </w:r>
      <w:r w:rsidRPr="00737510">
        <w:t>Safety data</w:t>
      </w:r>
      <w:r>
        <w:t>&gt;</w:t>
      </w:r>
    </w:p>
    <w:p w:rsidR="006E55B4" w:rsidRPr="009C3F5F" w:rsidP="006E55B4" w14:paraId="0C759184" w14:textId="77777777">
      <w:pPr>
        <w:pStyle w:val="Heading4Agency"/>
        <w:numPr>
          <w:ilvl w:val="3"/>
          <w:numId w:val="3"/>
        </w:numPr>
      </w:pPr>
      <w:r w:rsidRPr="00737510">
        <w:t>Pharmacokinetic c</w:t>
      </w:r>
      <w:r w:rsidRPr="009C3F5F">
        <w:t xml:space="preserve">onclusion  </w:t>
      </w:r>
    </w:p>
    <w:p w:rsidR="006E55B4" w:rsidP="006E55B4" w14:paraId="155C1D1E" w14:textId="77777777">
      <w:pPr>
        <w:pStyle w:val="Heading4Agency"/>
        <w:numPr>
          <w:ilvl w:val="3"/>
          <w:numId w:val="3"/>
        </w:numPr>
      </w:pPr>
      <w:r w:rsidRPr="00073BC5">
        <w:t>Pharmacodynamics</w:t>
      </w:r>
    </w:p>
    <w:p w:rsidR="006E55B4" w:rsidRPr="003E2640" w:rsidP="006E55B4" w14:paraId="09D5C92A" w14:textId="77777777">
      <w:pPr>
        <w:spacing w:after="140" w:line="280" w:lineRule="atLeast"/>
        <w:rPr>
          <w:rFonts w:eastAsia="Verdana"/>
          <w:lang w:eastAsia="en-GB"/>
        </w:rPr>
      </w:pPr>
      <w:r w:rsidRPr="003E2640">
        <w:rPr>
          <w:rFonts w:eastAsia="Verdana"/>
          <w:lang w:eastAsia="en-GB"/>
        </w:rPr>
        <w:t xml:space="preserve">&lt;No new pharmacodynamic studies were presented and no such studies are required for this application.&gt; </w:t>
      </w:r>
    </w:p>
    <w:p w:rsidR="006E55B4" w:rsidRPr="00B2014A" w:rsidP="006E55B4" w14:paraId="69930BC0" w14:textId="77777777">
      <w:pPr>
        <w:pStyle w:val="BodytextAgency"/>
      </w:pPr>
    </w:p>
    <w:p w:rsidR="006E55B4" w:rsidRPr="00650362" w:rsidP="006E55B4" w14:paraId="4936A721" w14:textId="77777777">
      <w:pPr>
        <w:pStyle w:val="Heading3Agency"/>
        <w:numPr>
          <w:ilvl w:val="2"/>
          <w:numId w:val="3"/>
        </w:numPr>
      </w:pPr>
      <w:bookmarkStart w:id="75" w:name="_Toc32588882"/>
      <w:bookmarkStart w:id="76" w:name="_Toc73111270"/>
      <w:r w:rsidRPr="00650362">
        <w:t>&lt;Clinical efficacy&gt;</w:t>
      </w:r>
      <w:bookmarkEnd w:id="75"/>
      <w:bookmarkEnd w:id="76"/>
    </w:p>
    <w:p w:rsidR="006E55B4" w:rsidRPr="00650362" w:rsidP="006E55B4" w14:paraId="50B689C9" w14:textId="77777777">
      <w:pPr>
        <w:pStyle w:val="Heading4Agency"/>
        <w:numPr>
          <w:ilvl w:val="3"/>
          <w:numId w:val="3"/>
        </w:numPr>
        <w:rPr>
          <w:snapToGrid w:val="0"/>
        </w:rPr>
      </w:pPr>
      <w:bookmarkStart w:id="77" w:name="_Toc294618451"/>
      <w:bookmarkStart w:id="78" w:name="_Toc294618490"/>
      <w:r w:rsidRPr="00650362">
        <w:rPr>
          <w:snapToGrid w:val="0"/>
        </w:rPr>
        <w:t>Dose response study(ies)</w:t>
      </w:r>
      <w:bookmarkEnd w:id="77"/>
      <w:bookmarkEnd w:id="78"/>
    </w:p>
    <w:p w:rsidR="006E55B4" w:rsidRPr="00D119B0" w:rsidP="006E55B4" w14:paraId="05D0B3F9" w14:textId="77777777">
      <w:pPr>
        <w:pStyle w:val="Heading4Agency"/>
        <w:numPr>
          <w:ilvl w:val="3"/>
          <w:numId w:val="3"/>
        </w:numPr>
        <w:rPr>
          <w:rFonts w:eastAsia="SimSun" w:cs="Verdana"/>
          <w:b w:val="0"/>
          <w:bCs w:val="0"/>
          <w:i w:val="0"/>
          <w:snapToGrid w:val="0"/>
          <w:kern w:val="0"/>
          <w:lang w:eastAsia="zh-CN"/>
        </w:rPr>
      </w:pPr>
      <w:r w:rsidRPr="00D119B0">
        <w:rPr>
          <w:b w:val="0"/>
          <w:bCs w:val="0"/>
          <w:i w:val="0"/>
        </w:rPr>
        <w:t>Main</w:t>
      </w:r>
      <w:r w:rsidRPr="00D119B0">
        <w:rPr>
          <w:b w:val="0"/>
          <w:bCs w:val="0"/>
          <w:i w:val="0"/>
          <w:snapToGrid w:val="0"/>
        </w:rPr>
        <w:t xml:space="preserve"> study/ies</w:t>
      </w:r>
    </w:p>
    <w:p w:rsidR="006E55B4" w:rsidRPr="00650362" w:rsidP="006E55B4" w14:paraId="329503AA" w14:textId="77777777">
      <w:pPr>
        <w:keepNext/>
        <w:spacing w:before="280" w:after="220"/>
        <w:outlineLvl w:val="3"/>
        <w:rPr>
          <w:rFonts w:eastAsia="Verdana" w:cs="Arial"/>
          <w:b/>
          <w:bCs/>
          <w:i/>
          <w:kern w:val="32"/>
          <w:lang w:eastAsia="en-GB"/>
        </w:rPr>
      </w:pPr>
      <w:r w:rsidRPr="00650362">
        <w:rPr>
          <w:rFonts w:eastAsia="Verdana" w:cs="Arial"/>
          <w:b/>
          <w:bCs/>
          <w:i/>
          <w:kern w:val="32"/>
          <w:lang w:eastAsia="en-GB"/>
        </w:rPr>
        <w:t>Study &lt;Study #&gt;: &lt;Title of Study&gt;</w:t>
      </w:r>
    </w:p>
    <w:p w:rsidR="006E55B4" w:rsidRPr="00650362" w:rsidP="006E55B4" w14:paraId="19BA710B" w14:textId="77777777">
      <w:pPr>
        <w:keepNext/>
        <w:spacing w:before="280" w:after="220"/>
        <w:outlineLvl w:val="4"/>
        <w:rPr>
          <w:rFonts w:eastAsia="Verdana" w:cs="Arial"/>
          <w:b/>
          <w:bCs/>
          <w:kern w:val="32"/>
          <w:lang w:eastAsia="en-GB"/>
        </w:rPr>
      </w:pPr>
      <w:r w:rsidRPr="00650362">
        <w:rPr>
          <w:rFonts w:eastAsia="Verdana" w:cs="Arial"/>
          <w:b/>
          <w:bCs/>
          <w:kern w:val="32"/>
          <w:lang w:eastAsia="en-GB"/>
        </w:rPr>
        <w:t>Methods</w:t>
      </w:r>
    </w:p>
    <w:p w:rsidR="006E55B4" w:rsidRPr="00650362" w:rsidP="008E2BFB" w14:paraId="208F7622" w14:textId="77777777">
      <w:pPr>
        <w:keepNext/>
        <w:numPr>
          <w:ilvl w:val="0"/>
          <w:numId w:val="18"/>
        </w:numPr>
        <w:spacing w:before="280" w:after="220"/>
        <w:outlineLvl w:val="5"/>
        <w:rPr>
          <w:rFonts w:eastAsia="Verdana" w:cs="Arial"/>
          <w:b/>
          <w:bCs/>
          <w:kern w:val="32"/>
          <w:lang w:eastAsia="en-GB"/>
        </w:rPr>
      </w:pPr>
      <w:r w:rsidRPr="00650362">
        <w:rPr>
          <w:rFonts w:eastAsia="Verdana" w:cs="Arial"/>
          <w:b/>
          <w:bCs/>
          <w:kern w:val="32"/>
          <w:lang w:eastAsia="en-GB"/>
        </w:rPr>
        <w:t xml:space="preserve">Study Participants </w:t>
      </w:r>
    </w:p>
    <w:p w:rsidR="006E55B4" w:rsidRPr="00650362" w:rsidP="008E2BFB" w14:paraId="3AB3C69A" w14:textId="77777777">
      <w:pPr>
        <w:keepNext/>
        <w:numPr>
          <w:ilvl w:val="0"/>
          <w:numId w:val="18"/>
        </w:numPr>
        <w:spacing w:before="280" w:after="220"/>
        <w:outlineLvl w:val="5"/>
        <w:rPr>
          <w:rFonts w:eastAsia="Verdana" w:cs="Arial"/>
          <w:b/>
          <w:bCs/>
          <w:kern w:val="32"/>
          <w:lang w:eastAsia="en-GB"/>
        </w:rPr>
      </w:pPr>
      <w:r w:rsidRPr="00650362">
        <w:rPr>
          <w:rFonts w:eastAsia="Verdana" w:cs="Arial"/>
          <w:b/>
          <w:bCs/>
          <w:kern w:val="32"/>
          <w:lang w:eastAsia="en-GB"/>
        </w:rPr>
        <w:t>Treatments</w:t>
      </w:r>
    </w:p>
    <w:p w:rsidR="006E55B4" w:rsidRPr="00650362" w:rsidP="008E2BFB" w14:paraId="1DD6CA07" w14:textId="77777777">
      <w:pPr>
        <w:keepNext/>
        <w:numPr>
          <w:ilvl w:val="0"/>
          <w:numId w:val="18"/>
        </w:numPr>
        <w:spacing w:before="280" w:after="220"/>
        <w:outlineLvl w:val="5"/>
        <w:rPr>
          <w:rFonts w:eastAsia="Verdana" w:cs="Arial"/>
          <w:b/>
          <w:bCs/>
          <w:kern w:val="32"/>
          <w:lang w:eastAsia="en-GB"/>
        </w:rPr>
      </w:pPr>
      <w:r w:rsidRPr="00650362">
        <w:rPr>
          <w:rFonts w:eastAsia="Verdana" w:cs="Arial"/>
          <w:b/>
          <w:bCs/>
          <w:kern w:val="32"/>
          <w:lang w:eastAsia="en-GB"/>
        </w:rPr>
        <w:t>Objectives</w:t>
      </w:r>
    </w:p>
    <w:p w:rsidR="006E55B4" w:rsidRPr="00650362" w:rsidP="008E2BFB" w14:paraId="54113E57" w14:textId="77777777">
      <w:pPr>
        <w:keepNext/>
        <w:numPr>
          <w:ilvl w:val="0"/>
          <w:numId w:val="18"/>
        </w:numPr>
        <w:spacing w:before="280" w:after="220"/>
        <w:outlineLvl w:val="5"/>
        <w:rPr>
          <w:rFonts w:eastAsia="Verdana" w:cs="Arial"/>
          <w:b/>
          <w:bCs/>
          <w:kern w:val="32"/>
          <w:lang w:eastAsia="en-GB"/>
        </w:rPr>
      </w:pPr>
      <w:r w:rsidRPr="00650362">
        <w:rPr>
          <w:rFonts w:eastAsia="Verdana" w:cs="Arial"/>
          <w:b/>
          <w:bCs/>
          <w:kern w:val="32"/>
          <w:lang w:eastAsia="en-GB"/>
        </w:rPr>
        <w:t>Outcomes/endpoints</w:t>
      </w:r>
    </w:p>
    <w:p w:rsidR="006E55B4" w:rsidRPr="00650362" w:rsidP="008E2BFB" w14:paraId="34917A9B" w14:textId="77777777">
      <w:pPr>
        <w:keepNext/>
        <w:numPr>
          <w:ilvl w:val="0"/>
          <w:numId w:val="18"/>
        </w:numPr>
        <w:spacing w:before="280" w:after="220"/>
        <w:outlineLvl w:val="5"/>
        <w:rPr>
          <w:rFonts w:eastAsia="Verdana" w:cs="Arial"/>
          <w:b/>
          <w:bCs/>
          <w:kern w:val="32"/>
          <w:lang w:eastAsia="en-GB"/>
        </w:rPr>
      </w:pPr>
      <w:r w:rsidRPr="00650362">
        <w:rPr>
          <w:rFonts w:eastAsia="Verdana" w:cs="Arial"/>
          <w:b/>
          <w:bCs/>
          <w:kern w:val="32"/>
          <w:lang w:eastAsia="en-GB"/>
        </w:rPr>
        <w:t>Sample size</w:t>
      </w:r>
    </w:p>
    <w:p w:rsidR="006E55B4" w:rsidRPr="00650362" w:rsidP="008E2BFB" w14:paraId="4C194E78" w14:textId="77777777">
      <w:pPr>
        <w:keepNext/>
        <w:numPr>
          <w:ilvl w:val="0"/>
          <w:numId w:val="18"/>
        </w:numPr>
        <w:spacing w:before="280" w:after="220"/>
        <w:outlineLvl w:val="5"/>
        <w:rPr>
          <w:rFonts w:eastAsia="Verdana" w:cs="Arial"/>
          <w:b/>
          <w:bCs/>
          <w:kern w:val="32"/>
          <w:lang w:eastAsia="en-GB"/>
        </w:rPr>
      </w:pPr>
      <w:r w:rsidRPr="00650362">
        <w:rPr>
          <w:rFonts w:eastAsia="Verdana" w:cs="Arial"/>
          <w:b/>
          <w:bCs/>
          <w:kern w:val="32"/>
          <w:lang w:eastAsia="en-GB"/>
        </w:rPr>
        <w:t>Randomisation and Blinding (masking)</w:t>
      </w:r>
    </w:p>
    <w:p w:rsidR="006E55B4" w:rsidRPr="00650362" w:rsidP="008E2BFB" w14:paraId="01E43A59" w14:textId="77777777">
      <w:pPr>
        <w:keepNext/>
        <w:numPr>
          <w:ilvl w:val="0"/>
          <w:numId w:val="18"/>
        </w:numPr>
        <w:spacing w:before="280" w:after="220"/>
        <w:outlineLvl w:val="5"/>
        <w:rPr>
          <w:rFonts w:eastAsia="Verdana" w:cs="Arial"/>
          <w:b/>
          <w:bCs/>
          <w:kern w:val="32"/>
          <w:lang w:eastAsia="en-GB"/>
        </w:rPr>
      </w:pPr>
      <w:r w:rsidRPr="00650362">
        <w:rPr>
          <w:rFonts w:eastAsia="Verdana" w:cs="Arial"/>
          <w:b/>
          <w:bCs/>
          <w:kern w:val="32"/>
          <w:lang w:eastAsia="en-GB"/>
        </w:rPr>
        <w:t>Statistical methods</w:t>
      </w:r>
    </w:p>
    <w:p w:rsidR="006E55B4" w:rsidRPr="00650362" w:rsidP="006E55B4" w14:paraId="2B9F1943" w14:textId="77777777">
      <w:pPr>
        <w:keepNext/>
        <w:spacing w:before="280" w:after="220"/>
        <w:outlineLvl w:val="4"/>
        <w:rPr>
          <w:rFonts w:eastAsia="Verdana" w:cs="Arial"/>
          <w:b/>
          <w:bCs/>
          <w:kern w:val="32"/>
          <w:lang w:eastAsia="en-GB"/>
        </w:rPr>
      </w:pPr>
      <w:r w:rsidRPr="00650362">
        <w:rPr>
          <w:rFonts w:eastAsia="Verdana" w:cs="Arial"/>
          <w:b/>
          <w:bCs/>
          <w:kern w:val="32"/>
          <w:lang w:eastAsia="en-GB"/>
        </w:rPr>
        <w:t>Results</w:t>
      </w:r>
    </w:p>
    <w:p w:rsidR="006E55B4" w:rsidP="008E2BFB" w14:paraId="1198EA46" w14:textId="77777777">
      <w:pPr>
        <w:keepNext/>
        <w:numPr>
          <w:ilvl w:val="0"/>
          <w:numId w:val="19"/>
        </w:numPr>
        <w:spacing w:before="280" w:after="220"/>
        <w:outlineLvl w:val="5"/>
        <w:rPr>
          <w:rFonts w:eastAsia="Verdana" w:cs="Arial"/>
          <w:b/>
          <w:bCs/>
          <w:kern w:val="32"/>
          <w:lang w:eastAsia="en-GB"/>
        </w:rPr>
      </w:pPr>
      <w:r w:rsidRPr="00650362">
        <w:rPr>
          <w:rFonts w:eastAsia="Verdana" w:cs="Arial"/>
          <w:b/>
          <w:bCs/>
          <w:kern w:val="32"/>
          <w:lang w:eastAsia="en-GB"/>
        </w:rPr>
        <w:t>Participant flow</w:t>
      </w:r>
    </w:p>
    <w:p w:rsidR="006E55B4" w:rsidRPr="00650362" w:rsidP="008E2BFB" w14:paraId="32603C1F" w14:textId="77777777">
      <w:pPr>
        <w:keepNext/>
        <w:numPr>
          <w:ilvl w:val="0"/>
          <w:numId w:val="19"/>
        </w:numPr>
        <w:spacing w:before="280" w:after="220"/>
        <w:outlineLvl w:val="5"/>
        <w:rPr>
          <w:rFonts w:eastAsia="Verdana" w:cs="Arial"/>
          <w:b/>
          <w:bCs/>
          <w:kern w:val="32"/>
          <w:lang w:eastAsia="en-GB"/>
        </w:rPr>
      </w:pPr>
      <w:r w:rsidRPr="00650362">
        <w:rPr>
          <w:rFonts w:eastAsia="Verdana" w:cs="Arial"/>
          <w:b/>
          <w:bCs/>
          <w:kern w:val="32"/>
          <w:lang w:eastAsia="en-GB"/>
        </w:rPr>
        <w:t>Conduct of the study</w:t>
      </w:r>
    </w:p>
    <w:p w:rsidR="006E55B4" w:rsidRPr="00650362" w:rsidP="008E2BFB" w14:paraId="30EF500C" w14:textId="77777777">
      <w:pPr>
        <w:keepNext/>
        <w:numPr>
          <w:ilvl w:val="0"/>
          <w:numId w:val="19"/>
        </w:numPr>
        <w:spacing w:before="280" w:after="220"/>
        <w:outlineLvl w:val="5"/>
        <w:rPr>
          <w:rFonts w:eastAsia="Verdana" w:cs="Arial"/>
          <w:b/>
          <w:bCs/>
          <w:kern w:val="32"/>
          <w:lang w:eastAsia="en-GB"/>
        </w:rPr>
      </w:pPr>
      <w:r w:rsidRPr="00650362">
        <w:rPr>
          <w:rFonts w:eastAsia="Verdana" w:cs="Arial"/>
          <w:b/>
          <w:bCs/>
          <w:kern w:val="32"/>
          <w:lang w:eastAsia="en-GB"/>
        </w:rPr>
        <w:t>Baseline data</w:t>
      </w:r>
    </w:p>
    <w:p w:rsidR="006E55B4" w:rsidRPr="00650362" w:rsidP="008E2BFB" w14:paraId="67DEAD94" w14:textId="77777777">
      <w:pPr>
        <w:keepNext/>
        <w:numPr>
          <w:ilvl w:val="0"/>
          <w:numId w:val="19"/>
        </w:numPr>
        <w:spacing w:before="280" w:after="220"/>
        <w:outlineLvl w:val="5"/>
        <w:rPr>
          <w:rFonts w:eastAsia="Verdana" w:cs="Arial"/>
          <w:b/>
          <w:bCs/>
          <w:kern w:val="32"/>
          <w:lang w:eastAsia="en-GB"/>
        </w:rPr>
      </w:pPr>
      <w:r w:rsidRPr="00650362">
        <w:rPr>
          <w:rFonts w:eastAsia="Verdana" w:cs="Arial"/>
          <w:b/>
          <w:bCs/>
          <w:kern w:val="32"/>
          <w:lang w:eastAsia="en-GB"/>
        </w:rPr>
        <w:t>Numbers analysed</w:t>
      </w:r>
    </w:p>
    <w:p w:rsidR="006E55B4" w:rsidRPr="00650362" w:rsidP="008E2BFB" w14:paraId="64B60312" w14:textId="77777777">
      <w:pPr>
        <w:keepNext/>
        <w:numPr>
          <w:ilvl w:val="0"/>
          <w:numId w:val="19"/>
        </w:numPr>
        <w:spacing w:before="280" w:after="220"/>
        <w:outlineLvl w:val="5"/>
        <w:rPr>
          <w:rFonts w:eastAsia="Verdana" w:cs="Arial"/>
          <w:b/>
          <w:bCs/>
          <w:kern w:val="32"/>
          <w:lang w:eastAsia="en-GB"/>
        </w:rPr>
      </w:pPr>
      <w:r w:rsidRPr="00650362">
        <w:rPr>
          <w:rFonts w:eastAsia="Verdana" w:cs="Arial"/>
          <w:b/>
          <w:bCs/>
          <w:kern w:val="32"/>
          <w:lang w:eastAsia="en-GB"/>
        </w:rPr>
        <w:t>Outcomes and estimation</w:t>
      </w:r>
    </w:p>
    <w:p w:rsidR="006E55B4" w:rsidRPr="00650362" w:rsidP="008E2BFB" w14:paraId="35A0B07E" w14:textId="77777777">
      <w:pPr>
        <w:keepNext/>
        <w:numPr>
          <w:ilvl w:val="0"/>
          <w:numId w:val="19"/>
        </w:numPr>
        <w:spacing w:before="280" w:after="220"/>
        <w:outlineLvl w:val="5"/>
        <w:rPr>
          <w:rFonts w:eastAsia="Verdana" w:cs="Arial"/>
          <w:b/>
          <w:bCs/>
          <w:kern w:val="32"/>
          <w:lang w:eastAsia="en-GB"/>
        </w:rPr>
      </w:pPr>
      <w:r w:rsidRPr="00650362">
        <w:rPr>
          <w:rFonts w:eastAsia="Verdana" w:cs="Arial"/>
          <w:b/>
          <w:bCs/>
          <w:kern w:val="32"/>
          <w:lang w:eastAsia="en-GB"/>
        </w:rPr>
        <w:t>Ancillary analyses</w:t>
      </w:r>
    </w:p>
    <w:p w:rsidR="006E55B4" w:rsidRPr="00650362" w:rsidP="008E2BFB" w14:paraId="709F9B47" w14:textId="77777777">
      <w:pPr>
        <w:keepNext/>
        <w:numPr>
          <w:ilvl w:val="0"/>
          <w:numId w:val="19"/>
        </w:numPr>
        <w:spacing w:before="280" w:after="220"/>
        <w:outlineLvl w:val="3"/>
        <w:rPr>
          <w:rFonts w:eastAsia="Verdana" w:cs="Arial"/>
          <w:b/>
          <w:bCs/>
          <w:i/>
          <w:kern w:val="32"/>
          <w:lang w:eastAsia="en-GB"/>
        </w:rPr>
      </w:pPr>
      <w:r w:rsidRPr="00650362">
        <w:rPr>
          <w:rFonts w:eastAsia="Verdana" w:cs="Arial"/>
          <w:b/>
          <w:bCs/>
          <w:i/>
          <w:kern w:val="32"/>
          <w:lang w:eastAsia="en-GB"/>
        </w:rPr>
        <w:t>Summary of main efficacy results</w:t>
      </w:r>
    </w:p>
    <w:p w:rsidR="006E55B4" w:rsidRPr="00650362" w:rsidP="006E55B4" w14:paraId="3614D3E7" w14:textId="77777777">
      <w:pPr>
        <w:spacing w:after="140" w:line="280" w:lineRule="atLeast"/>
        <w:rPr>
          <w:rFonts w:eastAsia="Verdana"/>
          <w:lang w:eastAsia="en-GB"/>
        </w:rPr>
      </w:pPr>
      <w:r w:rsidRPr="00650362">
        <w:rPr>
          <w:rFonts w:eastAsia="Verdana"/>
          <w:lang w:eastAsia="en-GB"/>
        </w:rPr>
        <w:t>The following tables summarise the efficacy results from the main studies supporting the present application. These summaries should be read in conjunction with the discussion on clinical efficacy as well as the benefit ris</w:t>
      </w:r>
      <w:r w:rsidRPr="00650362">
        <w:rPr>
          <w:rFonts w:eastAsia="Verdana"/>
          <w:lang w:eastAsia="en-GB"/>
        </w:rPr>
        <w:t>k assessment (see later sections).</w:t>
      </w:r>
    </w:p>
    <w:p w:rsidR="006E55B4" w:rsidRPr="00650362" w:rsidP="006E55B4" w14:paraId="581207FA" w14:textId="77777777">
      <w:pPr>
        <w:spacing w:after="140" w:line="280" w:lineRule="atLeast"/>
        <w:rPr>
          <w:rFonts w:eastAsia="Verdana"/>
          <w:lang w:eastAsia="en-GB"/>
        </w:rPr>
      </w:pPr>
    </w:p>
    <w:p w:rsidR="006E55B4" w:rsidRPr="00650362" w:rsidP="006E55B4" w14:paraId="46C8F177" w14:textId="77777777">
      <w:pPr>
        <w:spacing w:after="140" w:line="280" w:lineRule="atLeast"/>
        <w:rPr>
          <w:rFonts w:eastAsia="Verdana"/>
          <w:lang w:eastAsia="en-GB"/>
        </w:rPr>
      </w:pPr>
      <w:r w:rsidRPr="00650362">
        <w:rPr>
          <w:rFonts w:eastAsia="Verdana"/>
          <w:b/>
          <w:lang w:eastAsia="en-GB"/>
        </w:rPr>
        <w:t>Table XXX</w:t>
      </w:r>
      <w:r w:rsidRPr="00650362">
        <w:rPr>
          <w:rFonts w:eastAsia="Verdana"/>
          <w:lang w:eastAsia="en-GB"/>
        </w:rPr>
        <w:t>. Summary of Efficacy for trial &lt;trial&gt;</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4"/>
        <w:gridCol w:w="86"/>
        <w:gridCol w:w="1440"/>
        <w:gridCol w:w="360"/>
        <w:gridCol w:w="90"/>
        <w:gridCol w:w="900"/>
        <w:gridCol w:w="810"/>
        <w:gridCol w:w="860"/>
        <w:gridCol w:w="940"/>
        <w:gridCol w:w="1800"/>
      </w:tblGrid>
      <w:tr w14:paraId="3DD627C0" w14:textId="77777777" w:rsidTr="006E55B4">
        <w:tblPrEx>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314"/>
          <w:tblHeader/>
        </w:trPr>
        <w:tc>
          <w:tcPr>
            <w:tcW w:w="9450" w:type="dxa"/>
            <w:gridSpan w:val="10"/>
            <w:tcBorders>
              <w:top w:val="single" w:sz="4" w:space="0" w:color="auto"/>
              <w:left w:val="single" w:sz="4" w:space="0" w:color="auto"/>
              <w:bottom w:val="single" w:sz="4" w:space="0" w:color="auto"/>
              <w:right w:val="single" w:sz="4" w:space="0" w:color="auto"/>
            </w:tcBorders>
          </w:tcPr>
          <w:p w:rsidR="006E55B4" w:rsidRPr="00650362" w:rsidP="006E55B4" w14:paraId="25E42E6F" w14:textId="77777777">
            <w:pPr>
              <w:tabs>
                <w:tab w:val="center" w:pos="4536"/>
                <w:tab w:val="right" w:pos="8306"/>
              </w:tabs>
              <w:adjustRightInd w:val="0"/>
              <w:spacing w:before="120" w:after="120"/>
              <w:jc w:val="both"/>
              <w:rPr>
                <w:rFonts w:cs="Times New Roman"/>
                <w:b/>
                <w:bCs/>
                <w:color w:val="000000"/>
              </w:rPr>
            </w:pPr>
            <w:r w:rsidRPr="00650362">
              <w:rPr>
                <w:rFonts w:cs="Times New Roman"/>
                <w:b/>
                <w:bCs/>
                <w:color w:val="000000"/>
                <w:u w:val="single"/>
              </w:rPr>
              <w:t xml:space="preserve">Title: </w:t>
            </w:r>
            <w:r w:rsidRPr="00650362">
              <w:rPr>
                <w:rFonts w:cs="Times New Roman"/>
                <w:bCs/>
                <w:color w:val="000000"/>
                <w:u w:val="single"/>
              </w:rPr>
              <w:t>&lt;title&gt;</w:t>
            </w:r>
            <w:r w:rsidRPr="00650362">
              <w:rPr>
                <w:rFonts w:cs="Times New Roman"/>
                <w:bCs/>
                <w:color w:val="000000"/>
              </w:rPr>
              <w:t xml:space="preserve"> </w:t>
            </w:r>
            <w:r w:rsidRPr="00650362">
              <w:rPr>
                <w:rFonts w:cs="Times New Roman"/>
                <w:bCs/>
                <w:i/>
                <w:color w:val="339966"/>
              </w:rPr>
              <w:t>{as indicated on the study report}</w:t>
            </w:r>
          </w:p>
        </w:tc>
      </w:tr>
      <w:tr w14:paraId="7B4D38B1" w14:textId="77777777" w:rsidTr="006E55B4">
        <w:tblPrEx>
          <w:tblW w:w="9450" w:type="dxa"/>
          <w:tblInd w:w="108" w:type="dxa"/>
          <w:tblLayout w:type="fixed"/>
          <w:tblLook w:val="01E0"/>
        </w:tblPrEx>
        <w:trPr>
          <w:cantSplit/>
          <w:trHeight w:val="314"/>
          <w:tblHeader/>
        </w:trPr>
        <w:tc>
          <w:tcPr>
            <w:tcW w:w="2164" w:type="dxa"/>
          </w:tcPr>
          <w:p w:rsidR="006E55B4" w:rsidRPr="00650362" w:rsidP="006E55B4" w14:paraId="5BBFB8E8" w14:textId="77777777">
            <w:pPr>
              <w:tabs>
                <w:tab w:val="left" w:pos="1134"/>
              </w:tabs>
              <w:rPr>
                <w:bCs/>
                <w:color w:val="000000"/>
              </w:rPr>
            </w:pPr>
            <w:r w:rsidRPr="00650362">
              <w:rPr>
                <w:bCs/>
                <w:color w:val="000000"/>
              </w:rPr>
              <w:t>Study identifier</w:t>
            </w:r>
          </w:p>
        </w:tc>
        <w:tc>
          <w:tcPr>
            <w:tcW w:w="7286" w:type="dxa"/>
            <w:gridSpan w:val="9"/>
          </w:tcPr>
          <w:p w:rsidR="006E55B4" w:rsidRPr="00650362" w:rsidP="006E55B4" w14:paraId="6525730C" w14:textId="77777777">
            <w:pPr>
              <w:tabs>
                <w:tab w:val="left" w:pos="1134"/>
              </w:tabs>
              <w:rPr>
                <w:lang w:eastAsia="nl-NL"/>
              </w:rPr>
            </w:pPr>
            <w:r w:rsidRPr="00650362">
              <w:rPr>
                <w:lang w:eastAsia="nl-NL"/>
              </w:rPr>
              <w:t>&lt;code&gt;</w:t>
            </w:r>
          </w:p>
          <w:p w:rsidR="006E55B4" w:rsidRPr="00650362" w:rsidP="006E55B4" w14:paraId="68BB7A3C" w14:textId="77777777">
            <w:pPr>
              <w:tabs>
                <w:tab w:val="left" w:pos="1134"/>
              </w:tabs>
              <w:rPr>
                <w:i/>
                <w:color w:val="339966"/>
                <w:lang w:eastAsia="nl-NL"/>
              </w:rPr>
            </w:pPr>
            <w:r w:rsidRPr="00650362">
              <w:rPr>
                <w:i/>
                <w:color w:val="339966"/>
                <w:lang w:eastAsia="nl-NL"/>
              </w:rPr>
              <w:t>{list all codes starting with the protocol number followed by – as available - EudraCT number, ISRCT number, other codes that allow cross-referencing to publications}</w:t>
            </w:r>
          </w:p>
        </w:tc>
      </w:tr>
      <w:tr w14:paraId="468364FB" w14:textId="77777777" w:rsidTr="006E55B4">
        <w:tblPrEx>
          <w:tblW w:w="9450" w:type="dxa"/>
          <w:tblInd w:w="108" w:type="dxa"/>
          <w:tblLayout w:type="fixed"/>
          <w:tblLook w:val="01E0"/>
        </w:tblPrEx>
        <w:trPr>
          <w:cantSplit/>
          <w:trHeight w:val="314"/>
        </w:trPr>
        <w:tc>
          <w:tcPr>
            <w:tcW w:w="2164" w:type="dxa"/>
            <w:vMerge w:val="restart"/>
          </w:tcPr>
          <w:p w:rsidR="006E55B4" w:rsidRPr="00650362" w:rsidP="006E55B4" w14:paraId="5C84E9E4" w14:textId="77777777">
            <w:pPr>
              <w:tabs>
                <w:tab w:val="left" w:pos="1134"/>
              </w:tabs>
              <w:rPr>
                <w:bCs/>
                <w:color w:val="000000"/>
              </w:rPr>
            </w:pPr>
            <w:r w:rsidRPr="00650362">
              <w:rPr>
                <w:bCs/>
                <w:color w:val="000000"/>
              </w:rPr>
              <w:t>Design</w:t>
            </w:r>
          </w:p>
        </w:tc>
        <w:tc>
          <w:tcPr>
            <w:tcW w:w="7286" w:type="dxa"/>
            <w:gridSpan w:val="9"/>
          </w:tcPr>
          <w:p w:rsidR="006E55B4" w:rsidRPr="00650362" w:rsidP="006E55B4" w14:paraId="720DB8F3" w14:textId="77777777">
            <w:pPr>
              <w:tabs>
                <w:tab w:val="left" w:pos="1134"/>
              </w:tabs>
              <w:rPr>
                <w:lang w:eastAsia="nl-NL"/>
              </w:rPr>
            </w:pPr>
            <w:r w:rsidRPr="00650362">
              <w:rPr>
                <w:lang w:eastAsia="nl-NL"/>
              </w:rPr>
              <w:t>&lt;</w:t>
            </w:r>
            <w:r w:rsidRPr="00650362">
              <w:rPr>
                <w:iCs/>
                <w:u w:color="C0C0C0"/>
                <w:lang w:eastAsia="nl-NL"/>
              </w:rPr>
              <w:t>free text</w:t>
            </w:r>
            <w:r w:rsidRPr="00650362">
              <w:rPr>
                <w:lang w:eastAsia="nl-NL"/>
              </w:rPr>
              <w:t>&gt;</w:t>
            </w:r>
          </w:p>
          <w:p w:rsidR="006E55B4" w:rsidRPr="00650362" w:rsidP="006E55B4" w14:paraId="137D3C6A" w14:textId="77777777">
            <w:pPr>
              <w:tabs>
                <w:tab w:val="left" w:pos="1134"/>
              </w:tabs>
              <w:rPr>
                <w:i/>
                <w:color w:val="339966"/>
                <w:lang w:eastAsia="nl-NL"/>
              </w:rPr>
            </w:pPr>
            <w:r w:rsidRPr="00650362">
              <w:rPr>
                <w:i/>
                <w:color w:val="339966"/>
                <w:lang w:eastAsia="nl-NL"/>
              </w:rPr>
              <w:t>{describe key elements of the design (cross-over, parallel, factorial</w:t>
            </w:r>
            <w:r w:rsidRPr="00650362">
              <w:rPr>
                <w:i/>
                <w:color w:val="339966"/>
                <w:lang w:eastAsia="nl-NL"/>
              </w:rPr>
              <w:t>, dose-escalation, fixed-dose response) including randomization, blinding, allocation concealment, mono-/multi-centre, etc.}</w:t>
            </w:r>
          </w:p>
        </w:tc>
      </w:tr>
      <w:tr w14:paraId="74A55830" w14:textId="77777777" w:rsidTr="006E55B4">
        <w:tblPrEx>
          <w:tblW w:w="9450" w:type="dxa"/>
          <w:tblInd w:w="108" w:type="dxa"/>
          <w:tblLayout w:type="fixed"/>
          <w:tblLook w:val="01E0"/>
        </w:tblPrEx>
        <w:trPr>
          <w:cantSplit/>
          <w:trHeight w:val="314"/>
        </w:trPr>
        <w:tc>
          <w:tcPr>
            <w:tcW w:w="2164" w:type="dxa"/>
            <w:vMerge/>
          </w:tcPr>
          <w:p w:rsidR="006E55B4" w:rsidRPr="00650362" w:rsidP="006E55B4" w14:paraId="39C5CD0C" w14:textId="77777777">
            <w:pPr>
              <w:tabs>
                <w:tab w:val="left" w:pos="1134"/>
              </w:tabs>
              <w:rPr>
                <w:bCs/>
                <w:color w:val="000000"/>
              </w:rPr>
            </w:pPr>
          </w:p>
        </w:tc>
        <w:tc>
          <w:tcPr>
            <w:tcW w:w="2876" w:type="dxa"/>
            <w:gridSpan w:val="5"/>
            <w:tcBorders>
              <w:top w:val="nil"/>
              <w:bottom w:val="nil"/>
              <w:right w:val="single" w:sz="4" w:space="0" w:color="auto"/>
            </w:tcBorders>
          </w:tcPr>
          <w:p w:rsidR="006E55B4" w:rsidRPr="00650362" w:rsidP="006E55B4" w14:paraId="7458135B" w14:textId="77777777">
            <w:pPr>
              <w:autoSpaceDE w:val="0"/>
              <w:autoSpaceDN w:val="0"/>
              <w:adjustRightInd w:val="0"/>
              <w:rPr>
                <w:iCs/>
                <w:u w:color="C0C0C0"/>
                <w:lang w:eastAsia="nl-NL"/>
              </w:rPr>
            </w:pPr>
            <w:r w:rsidRPr="00650362">
              <w:t>Duration of main phase:</w:t>
            </w:r>
          </w:p>
        </w:tc>
        <w:tc>
          <w:tcPr>
            <w:tcW w:w="4410" w:type="dxa"/>
            <w:gridSpan w:val="4"/>
            <w:tcBorders>
              <w:top w:val="nil"/>
              <w:left w:val="single" w:sz="4" w:space="0" w:color="auto"/>
              <w:bottom w:val="nil"/>
              <w:right w:val="single" w:sz="4" w:space="0" w:color="auto"/>
            </w:tcBorders>
          </w:tcPr>
          <w:p w:rsidR="006E55B4" w:rsidRPr="00650362" w:rsidP="006E55B4" w14:paraId="71EB8DA1" w14:textId="77777777">
            <w:pPr>
              <w:autoSpaceDE w:val="0"/>
              <w:autoSpaceDN w:val="0"/>
              <w:adjustRightInd w:val="0"/>
              <w:rPr>
                <w:iCs/>
                <w:u w:color="C0C0C0"/>
                <w:lang w:eastAsia="nl-NL"/>
              </w:rPr>
            </w:pPr>
            <w:r w:rsidRPr="00650362">
              <w:t>&lt;time&gt;</w:t>
            </w:r>
          </w:p>
        </w:tc>
      </w:tr>
      <w:tr w14:paraId="760AA5EA" w14:textId="77777777" w:rsidTr="006E55B4">
        <w:tblPrEx>
          <w:tblW w:w="9450" w:type="dxa"/>
          <w:tblInd w:w="108" w:type="dxa"/>
          <w:tblLayout w:type="fixed"/>
          <w:tblLook w:val="01E0"/>
        </w:tblPrEx>
        <w:trPr>
          <w:cantSplit/>
          <w:trHeight w:val="314"/>
        </w:trPr>
        <w:tc>
          <w:tcPr>
            <w:tcW w:w="2164" w:type="dxa"/>
            <w:vMerge/>
          </w:tcPr>
          <w:p w:rsidR="006E55B4" w:rsidRPr="00650362" w:rsidP="006E55B4" w14:paraId="06352FA3" w14:textId="77777777">
            <w:pPr>
              <w:tabs>
                <w:tab w:val="left" w:pos="1134"/>
              </w:tabs>
              <w:rPr>
                <w:bCs/>
                <w:color w:val="000000"/>
              </w:rPr>
            </w:pPr>
          </w:p>
        </w:tc>
        <w:tc>
          <w:tcPr>
            <w:tcW w:w="2876" w:type="dxa"/>
            <w:gridSpan w:val="5"/>
            <w:tcBorders>
              <w:top w:val="nil"/>
              <w:bottom w:val="nil"/>
              <w:right w:val="single" w:sz="4" w:space="0" w:color="auto"/>
            </w:tcBorders>
          </w:tcPr>
          <w:p w:rsidR="006E55B4" w:rsidRPr="00650362" w:rsidP="006E55B4" w14:paraId="41713FFB" w14:textId="77777777">
            <w:pPr>
              <w:autoSpaceDE w:val="0"/>
              <w:autoSpaceDN w:val="0"/>
              <w:adjustRightInd w:val="0"/>
              <w:rPr>
                <w:iCs/>
                <w:u w:color="C0C0C0"/>
                <w:lang w:eastAsia="nl-NL"/>
              </w:rPr>
            </w:pPr>
            <w:r w:rsidRPr="00650362">
              <w:t>Duration of Run-in phase:</w:t>
            </w:r>
          </w:p>
        </w:tc>
        <w:tc>
          <w:tcPr>
            <w:tcW w:w="4410" w:type="dxa"/>
            <w:gridSpan w:val="4"/>
            <w:tcBorders>
              <w:top w:val="nil"/>
              <w:left w:val="single" w:sz="4" w:space="0" w:color="auto"/>
              <w:bottom w:val="nil"/>
              <w:right w:val="single" w:sz="4" w:space="0" w:color="auto"/>
            </w:tcBorders>
          </w:tcPr>
          <w:p w:rsidR="006E55B4" w:rsidRPr="00650362" w:rsidP="006E55B4" w14:paraId="30B049C4" w14:textId="77777777">
            <w:pPr>
              <w:autoSpaceDE w:val="0"/>
              <w:autoSpaceDN w:val="0"/>
              <w:adjustRightInd w:val="0"/>
              <w:rPr>
                <w:iCs/>
                <w:u w:color="C0C0C0"/>
                <w:lang w:eastAsia="nl-NL"/>
              </w:rPr>
            </w:pPr>
            <w:r w:rsidRPr="00650362">
              <w:t>&lt;time&gt; &lt;not applicable&gt;</w:t>
            </w:r>
          </w:p>
        </w:tc>
      </w:tr>
      <w:tr w14:paraId="4A20FDDD" w14:textId="77777777" w:rsidTr="006E55B4">
        <w:tblPrEx>
          <w:tblW w:w="9450" w:type="dxa"/>
          <w:tblInd w:w="108" w:type="dxa"/>
          <w:tblLayout w:type="fixed"/>
          <w:tblLook w:val="01E0"/>
        </w:tblPrEx>
        <w:trPr>
          <w:cantSplit/>
          <w:trHeight w:val="314"/>
        </w:trPr>
        <w:tc>
          <w:tcPr>
            <w:tcW w:w="2164" w:type="dxa"/>
            <w:vMerge/>
            <w:tcBorders>
              <w:bottom w:val="single" w:sz="4" w:space="0" w:color="auto"/>
            </w:tcBorders>
          </w:tcPr>
          <w:p w:rsidR="006E55B4" w:rsidRPr="00650362" w:rsidP="006E55B4" w14:paraId="118BE750" w14:textId="77777777">
            <w:pPr>
              <w:tabs>
                <w:tab w:val="left" w:pos="1134"/>
              </w:tabs>
              <w:rPr>
                <w:bCs/>
                <w:color w:val="000000"/>
              </w:rPr>
            </w:pPr>
          </w:p>
        </w:tc>
        <w:tc>
          <w:tcPr>
            <w:tcW w:w="2876" w:type="dxa"/>
            <w:gridSpan w:val="5"/>
            <w:tcBorders>
              <w:top w:val="nil"/>
              <w:bottom w:val="single" w:sz="4" w:space="0" w:color="auto"/>
              <w:right w:val="single" w:sz="4" w:space="0" w:color="auto"/>
            </w:tcBorders>
          </w:tcPr>
          <w:p w:rsidR="006E55B4" w:rsidRPr="00650362" w:rsidP="006E55B4" w14:paraId="3F35B1B8" w14:textId="77777777">
            <w:pPr>
              <w:autoSpaceDE w:val="0"/>
              <w:autoSpaceDN w:val="0"/>
              <w:adjustRightInd w:val="0"/>
              <w:rPr>
                <w:iCs/>
                <w:u w:color="C0C0C0"/>
                <w:lang w:eastAsia="nl-NL"/>
              </w:rPr>
            </w:pPr>
            <w:r w:rsidRPr="00650362">
              <w:t>Duration of Extension phase:</w:t>
            </w:r>
          </w:p>
        </w:tc>
        <w:tc>
          <w:tcPr>
            <w:tcW w:w="4410" w:type="dxa"/>
            <w:gridSpan w:val="4"/>
            <w:tcBorders>
              <w:top w:val="nil"/>
              <w:left w:val="single" w:sz="4" w:space="0" w:color="auto"/>
              <w:bottom w:val="single" w:sz="4" w:space="0" w:color="auto"/>
              <w:right w:val="single" w:sz="4" w:space="0" w:color="auto"/>
            </w:tcBorders>
          </w:tcPr>
          <w:p w:rsidR="006E55B4" w:rsidRPr="00650362" w:rsidP="006E55B4" w14:paraId="09EFA887" w14:textId="77777777">
            <w:pPr>
              <w:autoSpaceDE w:val="0"/>
              <w:autoSpaceDN w:val="0"/>
              <w:adjustRightInd w:val="0"/>
              <w:rPr>
                <w:iCs/>
                <w:u w:color="C0C0C0"/>
                <w:lang w:eastAsia="nl-NL"/>
              </w:rPr>
            </w:pPr>
            <w:r w:rsidRPr="00650362">
              <w:t xml:space="preserve">&lt;time&gt; &lt;not </w:t>
            </w:r>
            <w:r w:rsidRPr="00650362">
              <w:t>applicable&gt;</w:t>
            </w:r>
          </w:p>
        </w:tc>
      </w:tr>
      <w:tr w14:paraId="383FA825" w14:textId="77777777" w:rsidTr="006E55B4">
        <w:tblPrEx>
          <w:tblW w:w="9450" w:type="dxa"/>
          <w:tblInd w:w="108" w:type="dxa"/>
          <w:tblLayout w:type="fixed"/>
          <w:tblLook w:val="01E0"/>
        </w:tblPrEx>
        <w:trPr>
          <w:cantSplit/>
          <w:trHeight w:val="314"/>
        </w:trPr>
        <w:tc>
          <w:tcPr>
            <w:tcW w:w="2164" w:type="dxa"/>
            <w:tcBorders>
              <w:top w:val="single" w:sz="4" w:space="0" w:color="auto"/>
              <w:left w:val="single" w:sz="4" w:space="0" w:color="auto"/>
              <w:bottom w:val="single" w:sz="4" w:space="0" w:color="auto"/>
              <w:right w:val="single" w:sz="4" w:space="0" w:color="auto"/>
            </w:tcBorders>
          </w:tcPr>
          <w:p w:rsidR="006E55B4" w:rsidRPr="00650362" w:rsidP="006E55B4" w14:paraId="6EB7D150" w14:textId="77777777">
            <w:pPr>
              <w:tabs>
                <w:tab w:val="left" w:pos="1134"/>
              </w:tabs>
              <w:rPr>
                <w:bCs/>
                <w:color w:val="000000"/>
              </w:rPr>
            </w:pPr>
            <w:r w:rsidRPr="00650362">
              <w:rPr>
                <w:bCs/>
                <w:color w:val="000000"/>
              </w:rPr>
              <w:t>Hypothesis</w:t>
            </w:r>
          </w:p>
        </w:tc>
        <w:tc>
          <w:tcPr>
            <w:tcW w:w="7286" w:type="dxa"/>
            <w:gridSpan w:val="9"/>
            <w:tcBorders>
              <w:top w:val="single" w:sz="4" w:space="0" w:color="auto"/>
              <w:left w:val="single" w:sz="4" w:space="0" w:color="auto"/>
              <w:bottom w:val="single" w:sz="4" w:space="0" w:color="auto"/>
              <w:right w:val="single" w:sz="4" w:space="0" w:color="auto"/>
            </w:tcBorders>
          </w:tcPr>
          <w:p w:rsidR="006E55B4" w:rsidRPr="00650362" w:rsidP="006E55B4" w14:paraId="1CE5D596"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&lt;Superiority&gt; &lt; Equivalence&gt; &lt;Non-inferiority&gt; &lt;Exploratory: specify&gt;</w:t>
            </w:r>
          </w:p>
        </w:tc>
      </w:tr>
      <w:tr w14:paraId="363FAB0E" w14:textId="77777777" w:rsidTr="006E55B4">
        <w:tblPrEx>
          <w:tblW w:w="9450" w:type="dxa"/>
          <w:tblInd w:w="108" w:type="dxa"/>
          <w:tblLayout w:type="fixed"/>
          <w:tblLook w:val="01E0"/>
        </w:tblPrEx>
        <w:trPr>
          <w:cantSplit/>
          <w:trHeight w:val="314"/>
        </w:trPr>
        <w:tc>
          <w:tcPr>
            <w:tcW w:w="2164" w:type="dxa"/>
            <w:vMerge w:val="restart"/>
            <w:tcBorders>
              <w:top w:val="single" w:sz="4" w:space="0" w:color="auto"/>
              <w:left w:val="single" w:sz="4" w:space="0" w:color="auto"/>
              <w:right w:val="single" w:sz="4" w:space="0" w:color="auto"/>
            </w:tcBorders>
          </w:tcPr>
          <w:p w:rsidR="006E55B4" w:rsidRPr="00650362" w:rsidP="006E55B4" w14:paraId="7D22664F" w14:textId="77777777">
            <w:pPr>
              <w:tabs>
                <w:tab w:val="left" w:pos="1134"/>
              </w:tabs>
              <w:rPr>
                <w:bCs/>
                <w:color w:val="000000"/>
              </w:rPr>
            </w:pPr>
            <w:r w:rsidRPr="00650362">
              <w:rPr>
                <w:bCs/>
                <w:color w:val="000000"/>
              </w:rPr>
              <w:t>Treatments groups</w:t>
            </w:r>
          </w:p>
          <w:p w:rsidR="006E55B4" w:rsidRPr="00650362" w:rsidP="006E55B4" w14:paraId="2BBBE0DB" w14:textId="77777777">
            <w:pPr>
              <w:tabs>
                <w:tab w:val="left" w:pos="1134"/>
              </w:tabs>
              <w:rPr>
                <w:bCs/>
                <w:i/>
                <w:color w:val="339966"/>
              </w:rPr>
            </w:pPr>
            <w:r w:rsidRPr="00650362">
              <w:rPr>
                <w:bCs/>
                <w:i/>
                <w:color w:val="339966"/>
              </w:rPr>
              <w:t>{add as many rows as needed to describe the treatment groups}</w:t>
            </w:r>
          </w:p>
        </w:tc>
        <w:tc>
          <w:tcPr>
            <w:tcW w:w="2876" w:type="dxa"/>
            <w:gridSpan w:val="5"/>
            <w:tcBorders>
              <w:top w:val="single" w:sz="4" w:space="0" w:color="auto"/>
              <w:left w:val="single" w:sz="4" w:space="0" w:color="auto"/>
              <w:bottom w:val="single" w:sz="4" w:space="0" w:color="auto"/>
              <w:right w:val="single" w:sz="4" w:space="0" w:color="auto"/>
            </w:tcBorders>
          </w:tcPr>
          <w:p w:rsidR="006E55B4" w:rsidRPr="00650362" w:rsidP="006E55B4" w14:paraId="61AE0AA6"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&lt;group descriptor&gt;</w:t>
            </w:r>
            <w:r w:rsidRPr="00650362">
              <w:rPr>
                <w:rFonts w:cs="Times New Roman"/>
                <w:iCs/>
                <w:u w:color="C0C0C0"/>
                <w:lang w:eastAsia="nl-NL"/>
              </w:rPr>
              <w:br/>
            </w:r>
            <w:r w:rsidRPr="00650362">
              <w:rPr>
                <w:rFonts w:cs="Times New Roman"/>
                <w:i/>
                <w:iCs/>
                <w:color w:val="339966"/>
                <w:u w:color="C0C0C0"/>
                <w:lang w:eastAsia="nl-NL"/>
              </w:rPr>
              <w:t xml:space="preserve">{provide abbreviation for use later in the table of the </w:t>
            </w:r>
            <w:r w:rsidRPr="00650362">
              <w:rPr>
                <w:rFonts w:cs="Times New Roman"/>
                <w:i/>
                <w:iCs/>
                <w:color w:val="339966"/>
                <w:u w:color="C0C0C0"/>
                <w:lang w:eastAsia="nl-NL"/>
              </w:rPr>
              <w:t>results section}</w:t>
            </w:r>
          </w:p>
        </w:tc>
        <w:tc>
          <w:tcPr>
            <w:tcW w:w="4410" w:type="dxa"/>
            <w:gridSpan w:val="4"/>
            <w:tcBorders>
              <w:top w:val="single" w:sz="4" w:space="0" w:color="auto"/>
              <w:left w:val="single" w:sz="4" w:space="0" w:color="auto"/>
              <w:bottom w:val="single" w:sz="4" w:space="0" w:color="auto"/>
              <w:right w:val="single" w:sz="4" w:space="0" w:color="auto"/>
            </w:tcBorders>
          </w:tcPr>
          <w:p w:rsidR="006E55B4" w:rsidRPr="00650362" w:rsidP="006E55B4" w14:paraId="6CDB5B04"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&lt;treatment&gt;. &lt;duration&gt;, &lt;number randomized&gt;</w:t>
            </w:r>
          </w:p>
        </w:tc>
      </w:tr>
      <w:tr w14:paraId="078FD3DE" w14:textId="77777777" w:rsidTr="006E55B4">
        <w:tblPrEx>
          <w:tblW w:w="9450" w:type="dxa"/>
          <w:tblInd w:w="108" w:type="dxa"/>
          <w:tblLayout w:type="fixed"/>
          <w:tblLook w:val="01E0"/>
        </w:tblPrEx>
        <w:trPr>
          <w:cantSplit/>
          <w:trHeight w:val="314"/>
        </w:trPr>
        <w:tc>
          <w:tcPr>
            <w:tcW w:w="2164" w:type="dxa"/>
            <w:vMerge/>
            <w:tcBorders>
              <w:left w:val="single" w:sz="4" w:space="0" w:color="auto"/>
              <w:right w:val="single" w:sz="4" w:space="0" w:color="auto"/>
            </w:tcBorders>
          </w:tcPr>
          <w:p w:rsidR="006E55B4" w:rsidRPr="00650362" w:rsidP="006E55B4" w14:paraId="439202A4" w14:textId="77777777">
            <w:pPr>
              <w:tabs>
                <w:tab w:val="left" w:pos="1134"/>
              </w:tabs>
              <w:rPr>
                <w:bCs/>
                <w:color w:val="000000"/>
              </w:rPr>
            </w:pPr>
          </w:p>
        </w:tc>
        <w:tc>
          <w:tcPr>
            <w:tcW w:w="2876" w:type="dxa"/>
            <w:gridSpan w:val="5"/>
            <w:tcBorders>
              <w:top w:val="single" w:sz="4" w:space="0" w:color="auto"/>
              <w:left w:val="single" w:sz="4" w:space="0" w:color="auto"/>
              <w:bottom w:val="single" w:sz="4" w:space="0" w:color="auto"/>
              <w:right w:val="single" w:sz="4" w:space="0" w:color="auto"/>
            </w:tcBorders>
          </w:tcPr>
          <w:p w:rsidR="006E55B4" w:rsidRPr="00650362" w:rsidP="006E55B4" w14:paraId="537C1D27"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&lt;group descriptor&gt;</w:t>
            </w:r>
          </w:p>
        </w:tc>
        <w:tc>
          <w:tcPr>
            <w:tcW w:w="4410" w:type="dxa"/>
            <w:gridSpan w:val="4"/>
            <w:tcBorders>
              <w:top w:val="single" w:sz="4" w:space="0" w:color="auto"/>
              <w:left w:val="single" w:sz="4" w:space="0" w:color="auto"/>
              <w:bottom w:val="single" w:sz="4" w:space="0" w:color="auto"/>
              <w:right w:val="single" w:sz="4" w:space="0" w:color="auto"/>
            </w:tcBorders>
          </w:tcPr>
          <w:p w:rsidR="006E55B4" w:rsidRPr="00650362" w:rsidP="006E55B4" w14:paraId="5B773742"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&lt;treatment&gt;. &lt;duration&gt;, &lt;number randomized&gt;</w:t>
            </w:r>
          </w:p>
        </w:tc>
      </w:tr>
      <w:tr w14:paraId="1375FC8A" w14:textId="77777777" w:rsidTr="006E55B4">
        <w:tblPrEx>
          <w:tblW w:w="9450" w:type="dxa"/>
          <w:tblInd w:w="108" w:type="dxa"/>
          <w:tblLayout w:type="fixed"/>
          <w:tblLook w:val="01E0"/>
        </w:tblPrEx>
        <w:trPr>
          <w:cantSplit/>
          <w:trHeight w:val="314"/>
        </w:trPr>
        <w:tc>
          <w:tcPr>
            <w:tcW w:w="2164" w:type="dxa"/>
            <w:vMerge/>
            <w:tcBorders>
              <w:left w:val="single" w:sz="4" w:space="0" w:color="auto"/>
              <w:bottom w:val="single" w:sz="4" w:space="0" w:color="auto"/>
              <w:right w:val="single" w:sz="4" w:space="0" w:color="auto"/>
            </w:tcBorders>
          </w:tcPr>
          <w:p w:rsidR="006E55B4" w:rsidRPr="00650362" w:rsidP="006E55B4" w14:paraId="33BFACE9" w14:textId="77777777">
            <w:pPr>
              <w:tabs>
                <w:tab w:val="left" w:pos="1134"/>
              </w:tabs>
              <w:rPr>
                <w:bCs/>
                <w:color w:val="000000"/>
              </w:rPr>
            </w:pPr>
          </w:p>
        </w:tc>
        <w:tc>
          <w:tcPr>
            <w:tcW w:w="2876" w:type="dxa"/>
            <w:gridSpan w:val="5"/>
            <w:tcBorders>
              <w:top w:val="single" w:sz="4" w:space="0" w:color="auto"/>
              <w:left w:val="single" w:sz="4" w:space="0" w:color="auto"/>
              <w:bottom w:val="single" w:sz="4" w:space="0" w:color="auto"/>
              <w:right w:val="single" w:sz="4" w:space="0" w:color="auto"/>
            </w:tcBorders>
          </w:tcPr>
          <w:p w:rsidR="006E55B4" w:rsidRPr="00650362" w:rsidP="006E55B4" w14:paraId="5B594880"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&lt;group descriptor&gt;</w:t>
            </w:r>
          </w:p>
        </w:tc>
        <w:tc>
          <w:tcPr>
            <w:tcW w:w="4410" w:type="dxa"/>
            <w:gridSpan w:val="4"/>
            <w:tcBorders>
              <w:top w:val="single" w:sz="4" w:space="0" w:color="auto"/>
              <w:left w:val="single" w:sz="4" w:space="0" w:color="auto"/>
              <w:bottom w:val="single" w:sz="4" w:space="0" w:color="auto"/>
              <w:right w:val="single" w:sz="4" w:space="0" w:color="auto"/>
            </w:tcBorders>
          </w:tcPr>
          <w:p w:rsidR="006E55B4" w:rsidRPr="00650362" w:rsidP="006E55B4" w14:paraId="0B3F38E2"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&lt;treatment&gt;. &lt;duration&gt;, &lt;number randomized&gt;</w:t>
            </w:r>
          </w:p>
        </w:tc>
      </w:tr>
      <w:tr w14:paraId="4D84FEC7" w14:textId="77777777" w:rsidTr="006E55B4">
        <w:tblPrEx>
          <w:tblW w:w="9450" w:type="dxa"/>
          <w:tblInd w:w="108" w:type="dxa"/>
          <w:tblLayout w:type="fixed"/>
          <w:tblLook w:val="01E0"/>
        </w:tblPrEx>
        <w:trPr>
          <w:cantSplit/>
          <w:trHeight w:val="314"/>
        </w:trPr>
        <w:tc>
          <w:tcPr>
            <w:tcW w:w="2164" w:type="dxa"/>
            <w:vMerge w:val="restart"/>
            <w:tcBorders>
              <w:top w:val="single" w:sz="4" w:space="0" w:color="auto"/>
              <w:left w:val="single" w:sz="4" w:space="0" w:color="auto"/>
              <w:right w:val="single" w:sz="4" w:space="0" w:color="auto"/>
            </w:tcBorders>
            <w:shd w:val="clear" w:color="auto" w:fill="auto"/>
          </w:tcPr>
          <w:p w:rsidR="006E55B4" w:rsidRPr="00650362" w:rsidP="006E55B4" w14:paraId="3065E3B8" w14:textId="77777777">
            <w:pPr>
              <w:tabs>
                <w:tab w:val="left" w:pos="0"/>
              </w:tabs>
              <w:rPr>
                <w:bCs/>
                <w:color w:val="000000"/>
              </w:rPr>
            </w:pPr>
            <w:r w:rsidRPr="00650362">
              <w:rPr>
                <w:bCs/>
                <w:color w:val="000000"/>
              </w:rPr>
              <w:t>Endpoints and definitions</w:t>
            </w:r>
            <w:r w:rsidRPr="00650362">
              <w:rPr>
                <w:bCs/>
                <w:color w:val="000000"/>
              </w:rPr>
              <w:br/>
            </w:r>
            <w:r w:rsidRPr="00650362">
              <w:rPr>
                <w:bCs/>
                <w:i/>
                <w:color w:val="339966"/>
              </w:rPr>
              <w:t>{add as many rows as needed to describe the endpoints; for the secondary endpoints select the ones considered most relevant and reported in the results section}</w:t>
            </w:r>
          </w:p>
        </w:tc>
        <w:tc>
          <w:tcPr>
            <w:tcW w:w="1526" w:type="dxa"/>
            <w:gridSpan w:val="2"/>
            <w:tcBorders>
              <w:top w:val="single" w:sz="4" w:space="0" w:color="auto"/>
              <w:left w:val="single" w:sz="4" w:space="0" w:color="auto"/>
              <w:right w:val="single" w:sz="4" w:space="0" w:color="auto"/>
            </w:tcBorders>
            <w:shd w:val="clear" w:color="auto" w:fill="auto"/>
          </w:tcPr>
          <w:p w:rsidR="006E55B4" w:rsidRPr="00650362" w:rsidP="006E55B4" w14:paraId="4FDDDC6A"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&lt;Co-&gt;Primary endpoint</w:t>
            </w:r>
          </w:p>
          <w:p w:rsidR="006E55B4" w:rsidRPr="00650362" w:rsidP="006E55B4" w14:paraId="0D5DAECB" w14:textId="77777777">
            <w:pPr>
              <w:tabs>
                <w:tab w:val="center" w:pos="4536"/>
                <w:tab w:val="right" w:pos="8306"/>
              </w:tabs>
              <w:adjustRightInd w:val="0"/>
              <w:rPr>
                <w:rFonts w:cs="Times New Roman"/>
                <w:iCs/>
                <w:u w:color="C0C0C0"/>
                <w:lang w:eastAsia="nl-NL"/>
              </w:rPr>
            </w:pPr>
          </w:p>
        </w:tc>
        <w:tc>
          <w:tcPr>
            <w:tcW w:w="1350" w:type="dxa"/>
            <w:gridSpan w:val="3"/>
            <w:tcBorders>
              <w:top w:val="single" w:sz="4" w:space="0" w:color="auto"/>
              <w:left w:val="single" w:sz="4" w:space="0" w:color="auto"/>
              <w:right w:val="single" w:sz="4" w:space="0" w:color="auto"/>
            </w:tcBorders>
            <w:shd w:val="clear" w:color="auto" w:fill="auto"/>
          </w:tcPr>
          <w:p w:rsidR="006E55B4" w:rsidRPr="00650362" w:rsidP="006E55B4" w14:paraId="5E0764E1"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&lt;label&gt;</w:t>
            </w:r>
            <w:r w:rsidRPr="00650362">
              <w:rPr>
                <w:rFonts w:cs="Times New Roman"/>
                <w:iCs/>
                <w:u w:color="C0C0C0"/>
                <w:lang w:eastAsia="nl-NL"/>
              </w:rPr>
              <w:br/>
            </w:r>
            <w:r w:rsidRPr="00650362">
              <w:rPr>
                <w:rFonts w:cs="Times New Roman"/>
                <w:i/>
                <w:iCs/>
                <w:color w:val="339966"/>
                <w:u w:color="C0C0C0"/>
                <w:lang w:eastAsia="nl-NL"/>
              </w:rPr>
              <w:t>{generate abbreviation for use later in the table of the results</w:t>
            </w:r>
            <w:r w:rsidRPr="00650362">
              <w:rPr>
                <w:rFonts w:cs="Times New Roman"/>
                <w:i/>
                <w:iCs/>
                <w:color w:val="339966"/>
                <w:u w:color="C0C0C0"/>
                <w:lang w:eastAsia="nl-NL"/>
              </w:rPr>
              <w:t xml:space="preserve"> section}</w:t>
            </w: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tcPr>
          <w:p w:rsidR="006E55B4" w:rsidRPr="00650362" w:rsidP="006E55B4" w14:paraId="5CB60259"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 xml:space="preserve">&lt;free text&gt; </w:t>
            </w:r>
            <w:r w:rsidRPr="00650362">
              <w:rPr>
                <w:rFonts w:cs="Times New Roman"/>
                <w:i/>
                <w:iCs/>
                <w:color w:val="339966"/>
                <w:u w:color="C0C0C0"/>
                <w:lang w:eastAsia="nl-NL"/>
              </w:rPr>
              <w:t>{provide brief description}</w:t>
            </w:r>
          </w:p>
        </w:tc>
      </w:tr>
      <w:tr w14:paraId="5C95674E" w14:textId="77777777" w:rsidTr="006E55B4">
        <w:tblPrEx>
          <w:tblW w:w="9450" w:type="dxa"/>
          <w:tblInd w:w="108" w:type="dxa"/>
          <w:tblLayout w:type="fixed"/>
          <w:tblLook w:val="01E0"/>
        </w:tblPrEx>
        <w:trPr>
          <w:cantSplit/>
          <w:trHeight w:val="314"/>
        </w:trPr>
        <w:tc>
          <w:tcPr>
            <w:tcW w:w="2164" w:type="dxa"/>
            <w:vMerge/>
            <w:tcBorders>
              <w:left w:val="single" w:sz="4" w:space="0" w:color="auto"/>
              <w:right w:val="single" w:sz="4" w:space="0" w:color="auto"/>
            </w:tcBorders>
            <w:shd w:val="clear" w:color="auto" w:fill="auto"/>
          </w:tcPr>
          <w:p w:rsidR="006E55B4" w:rsidRPr="00650362" w:rsidP="006E55B4" w14:paraId="022EE818" w14:textId="77777777">
            <w:pPr>
              <w:tabs>
                <w:tab w:val="left" w:pos="0"/>
              </w:tabs>
              <w:rPr>
                <w:bCs/>
                <w:color w:val="000000"/>
              </w:rPr>
            </w:pPr>
          </w:p>
        </w:tc>
        <w:tc>
          <w:tcPr>
            <w:tcW w:w="1526" w:type="dxa"/>
            <w:gridSpan w:val="2"/>
            <w:tcBorders>
              <w:left w:val="single" w:sz="4" w:space="0" w:color="auto"/>
              <w:right w:val="single" w:sz="4" w:space="0" w:color="auto"/>
            </w:tcBorders>
            <w:shd w:val="clear" w:color="auto" w:fill="auto"/>
          </w:tcPr>
          <w:p w:rsidR="006E55B4" w:rsidRPr="00650362" w:rsidP="006E55B4" w14:paraId="5C8AA55A"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&lt;Secondary&gt; &lt;other: specify&gt; endpoint</w:t>
            </w:r>
          </w:p>
        </w:tc>
        <w:tc>
          <w:tcPr>
            <w:tcW w:w="1350" w:type="dxa"/>
            <w:gridSpan w:val="3"/>
            <w:tcBorders>
              <w:left w:val="single" w:sz="4" w:space="0" w:color="auto"/>
              <w:right w:val="single" w:sz="4" w:space="0" w:color="auto"/>
            </w:tcBorders>
            <w:shd w:val="clear" w:color="auto" w:fill="auto"/>
          </w:tcPr>
          <w:p w:rsidR="006E55B4" w:rsidRPr="00650362" w:rsidP="006E55B4" w14:paraId="4DF65639"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&lt;label&gt;</w:t>
            </w: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tcPr>
          <w:p w:rsidR="006E55B4" w:rsidRPr="00650362" w:rsidP="006E55B4" w14:paraId="7E56A218"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 xml:space="preserve">&lt;free text&gt; </w:t>
            </w:r>
            <w:r w:rsidRPr="00650362">
              <w:rPr>
                <w:rFonts w:cs="Times New Roman"/>
                <w:i/>
                <w:iCs/>
                <w:color w:val="339966"/>
                <w:u w:color="C0C0C0"/>
                <w:lang w:eastAsia="nl-NL"/>
              </w:rPr>
              <w:t>{provide brief description}</w:t>
            </w:r>
          </w:p>
        </w:tc>
      </w:tr>
      <w:tr w14:paraId="069D06DD" w14:textId="77777777" w:rsidTr="006E55B4">
        <w:tblPrEx>
          <w:tblW w:w="9450" w:type="dxa"/>
          <w:tblInd w:w="108" w:type="dxa"/>
          <w:tblLayout w:type="fixed"/>
          <w:tblLook w:val="01E0"/>
        </w:tblPrEx>
        <w:trPr>
          <w:cantSplit/>
          <w:trHeight w:val="314"/>
        </w:trPr>
        <w:tc>
          <w:tcPr>
            <w:tcW w:w="2164" w:type="dxa"/>
            <w:vMerge/>
            <w:tcBorders>
              <w:left w:val="single" w:sz="4" w:space="0" w:color="auto"/>
              <w:bottom w:val="single" w:sz="4" w:space="0" w:color="auto"/>
              <w:right w:val="single" w:sz="4" w:space="0" w:color="auto"/>
            </w:tcBorders>
            <w:shd w:val="clear" w:color="auto" w:fill="auto"/>
          </w:tcPr>
          <w:p w:rsidR="006E55B4" w:rsidRPr="00650362" w:rsidP="006E55B4" w14:paraId="6AA90D73" w14:textId="77777777">
            <w:pPr>
              <w:tabs>
                <w:tab w:val="left" w:pos="0"/>
              </w:tabs>
              <w:rPr>
                <w:bCs/>
                <w:color w:val="000000"/>
              </w:rPr>
            </w:pPr>
          </w:p>
        </w:tc>
        <w:tc>
          <w:tcPr>
            <w:tcW w:w="1526" w:type="dxa"/>
            <w:gridSpan w:val="2"/>
            <w:tcBorders>
              <w:left w:val="single" w:sz="4" w:space="0" w:color="auto"/>
              <w:bottom w:val="single" w:sz="4" w:space="0" w:color="auto"/>
              <w:right w:val="single" w:sz="4" w:space="0" w:color="auto"/>
            </w:tcBorders>
            <w:shd w:val="clear" w:color="auto" w:fill="auto"/>
          </w:tcPr>
          <w:p w:rsidR="006E55B4" w:rsidRPr="00650362" w:rsidP="006E55B4" w14:paraId="7275E71D"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&lt;Secondary&gt; &lt;other: specify&gt; endpoint</w:t>
            </w:r>
          </w:p>
        </w:tc>
        <w:tc>
          <w:tcPr>
            <w:tcW w:w="1350" w:type="dxa"/>
            <w:gridSpan w:val="3"/>
            <w:tcBorders>
              <w:left w:val="single" w:sz="4" w:space="0" w:color="auto"/>
              <w:bottom w:val="single" w:sz="4" w:space="0" w:color="auto"/>
              <w:right w:val="single" w:sz="4" w:space="0" w:color="auto"/>
            </w:tcBorders>
            <w:shd w:val="clear" w:color="auto" w:fill="auto"/>
          </w:tcPr>
          <w:p w:rsidR="006E55B4" w:rsidRPr="00650362" w:rsidP="006E55B4" w14:paraId="30304AC8"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&lt;label&gt;</w:t>
            </w:r>
            <w:r w:rsidRPr="00650362">
              <w:rPr>
                <w:rFonts w:cs="Times New Roman"/>
                <w:iCs/>
                <w:u w:color="C0C0C0"/>
                <w:lang w:eastAsia="nl-NL"/>
              </w:rPr>
              <w:br/>
            </w: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tcPr>
          <w:p w:rsidR="006E55B4" w:rsidRPr="00650362" w:rsidP="006E55B4" w14:paraId="47B1AF40"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 xml:space="preserve">&lt;free text&gt; </w:t>
            </w:r>
            <w:r w:rsidRPr="00650362">
              <w:rPr>
                <w:rFonts w:cs="Times New Roman"/>
                <w:i/>
                <w:iCs/>
                <w:color w:val="339966"/>
                <w:u w:color="C0C0C0"/>
                <w:lang w:eastAsia="nl-NL"/>
              </w:rPr>
              <w:t>{provide brief description}</w:t>
            </w:r>
          </w:p>
        </w:tc>
      </w:tr>
      <w:tr w14:paraId="0F6CDF8E" w14:textId="77777777" w:rsidTr="006E55B4">
        <w:tblPrEx>
          <w:tblW w:w="9450" w:type="dxa"/>
          <w:tblInd w:w="108" w:type="dxa"/>
          <w:tblLayout w:type="fixed"/>
          <w:tblLook w:val="01E0"/>
        </w:tblPrEx>
        <w:trPr>
          <w:cantSplit/>
          <w:trHeight w:val="314"/>
        </w:trPr>
        <w:tc>
          <w:tcPr>
            <w:tcW w:w="2164" w:type="dxa"/>
            <w:tcBorders>
              <w:top w:val="single" w:sz="4" w:space="0" w:color="auto"/>
              <w:left w:val="single" w:sz="4" w:space="0" w:color="auto"/>
              <w:right w:val="single" w:sz="4" w:space="0" w:color="auto"/>
            </w:tcBorders>
          </w:tcPr>
          <w:p w:rsidR="006E55B4" w:rsidRPr="00650362" w:rsidP="006E55B4" w14:paraId="511D133E" w14:textId="77777777">
            <w:pPr>
              <w:tabs>
                <w:tab w:val="left" w:pos="1134"/>
              </w:tabs>
              <w:rPr>
                <w:bCs/>
                <w:color w:val="000000"/>
              </w:rPr>
            </w:pPr>
            <w:r w:rsidRPr="00650362">
              <w:rPr>
                <w:bCs/>
                <w:color w:val="000000"/>
              </w:rPr>
              <w:t>Database lock</w:t>
            </w:r>
          </w:p>
        </w:tc>
        <w:tc>
          <w:tcPr>
            <w:tcW w:w="7286" w:type="dxa"/>
            <w:gridSpan w:val="9"/>
            <w:tcBorders>
              <w:top w:val="single" w:sz="4" w:space="0" w:color="auto"/>
              <w:left w:val="single" w:sz="4" w:space="0" w:color="auto"/>
              <w:bottom w:val="single" w:sz="4" w:space="0" w:color="auto"/>
              <w:right w:val="single" w:sz="4" w:space="0" w:color="auto"/>
            </w:tcBorders>
          </w:tcPr>
          <w:p w:rsidR="006E55B4" w:rsidRPr="00650362" w:rsidP="006E55B4" w14:paraId="63780BE3" w14:textId="77777777">
            <w:pPr>
              <w:autoSpaceDE w:val="0"/>
              <w:autoSpaceDN w:val="0"/>
              <w:adjustRightInd w:val="0"/>
              <w:rPr>
                <w:iCs/>
                <w:u w:color="C0C0C0"/>
                <w:lang w:eastAsia="nl-NL"/>
              </w:rPr>
            </w:pPr>
            <w:r w:rsidRPr="00650362">
              <w:t>&lt;date&gt;</w:t>
            </w:r>
          </w:p>
        </w:tc>
      </w:tr>
      <w:tr w14:paraId="61234DD6" w14:textId="77777777" w:rsidTr="006E55B4">
        <w:tblPrEx>
          <w:tblW w:w="9450" w:type="dxa"/>
          <w:tblInd w:w="108" w:type="dxa"/>
          <w:tblLayout w:type="fixed"/>
          <w:tblLook w:val="01E0"/>
        </w:tblPrEx>
        <w:trPr>
          <w:cantSplit/>
          <w:trHeight w:val="314"/>
        </w:trPr>
        <w:tc>
          <w:tcPr>
            <w:tcW w:w="9450" w:type="dxa"/>
            <w:gridSpan w:val="10"/>
            <w:tcBorders>
              <w:top w:val="single" w:sz="4" w:space="0" w:color="auto"/>
              <w:left w:val="single" w:sz="4" w:space="0" w:color="auto"/>
              <w:bottom w:val="single" w:sz="4" w:space="0" w:color="auto"/>
              <w:right w:val="single" w:sz="4" w:space="0" w:color="auto"/>
            </w:tcBorders>
          </w:tcPr>
          <w:p w:rsidR="006E55B4" w:rsidRPr="00650362" w:rsidP="006E55B4" w14:paraId="5EC90720" w14:textId="77777777">
            <w:pPr>
              <w:tabs>
                <w:tab w:val="center" w:pos="4536"/>
                <w:tab w:val="right" w:pos="8306"/>
              </w:tabs>
              <w:adjustRightInd w:val="0"/>
              <w:spacing w:before="120" w:after="120"/>
              <w:rPr>
                <w:rFonts w:cs="Times New Roman"/>
                <w:b/>
                <w:bCs/>
                <w:color w:val="000000"/>
                <w:u w:val="single"/>
              </w:rPr>
            </w:pPr>
            <w:r w:rsidRPr="00650362">
              <w:rPr>
                <w:rFonts w:cs="Times New Roman"/>
                <w:b/>
                <w:bCs/>
                <w:color w:val="000000"/>
                <w:u w:val="single"/>
              </w:rPr>
              <w:t xml:space="preserve">Results and Analysis </w:t>
            </w:r>
            <w:r w:rsidRPr="00650362">
              <w:rPr>
                <w:rFonts w:cs="Times New Roman"/>
                <w:b/>
                <w:bCs/>
                <w:color w:val="000000"/>
                <w:u w:val="single"/>
              </w:rPr>
              <w:br/>
            </w:r>
            <w:r w:rsidRPr="00650362">
              <w:rPr>
                <w:rFonts w:cs="Times New Roman"/>
                <w:bCs/>
                <w:i/>
                <w:color w:val="339966"/>
              </w:rPr>
              <w:t>{present the result separate for each analysis that is considered relevant for the conclusion on the trial; in any case the pre-specified primary analysis should be presented}</w:t>
            </w:r>
          </w:p>
        </w:tc>
      </w:tr>
      <w:tr w14:paraId="4CA9F569" w14:textId="77777777" w:rsidTr="006E55B4">
        <w:tblPrEx>
          <w:tblW w:w="9450" w:type="dxa"/>
          <w:tblInd w:w="108" w:type="dxa"/>
          <w:tblLayout w:type="fixed"/>
          <w:tblLook w:val="01E0"/>
        </w:tblPrEx>
        <w:trPr>
          <w:cantSplit/>
          <w:trHeight w:val="314"/>
        </w:trPr>
        <w:tc>
          <w:tcPr>
            <w:tcW w:w="2250" w:type="dxa"/>
            <w:gridSpan w:val="2"/>
            <w:tcBorders>
              <w:top w:val="single" w:sz="4" w:space="0" w:color="auto"/>
              <w:left w:val="single" w:sz="4" w:space="0" w:color="auto"/>
              <w:bottom w:val="single" w:sz="4" w:space="0" w:color="auto"/>
              <w:right w:val="single" w:sz="4" w:space="0" w:color="auto"/>
            </w:tcBorders>
          </w:tcPr>
          <w:p w:rsidR="006E55B4" w:rsidRPr="00650362" w:rsidP="006E55B4" w14:paraId="226DE435" w14:textId="77777777">
            <w:pPr>
              <w:tabs>
                <w:tab w:val="left" w:pos="1134"/>
              </w:tabs>
              <w:rPr>
                <w:b/>
                <w:bCs/>
                <w:color w:val="000000"/>
              </w:rPr>
            </w:pPr>
            <w:r w:rsidRPr="00650362">
              <w:rPr>
                <w:b/>
                <w:bCs/>
                <w:color w:val="000000"/>
              </w:rPr>
              <w:t>Analysis description</w:t>
            </w:r>
          </w:p>
        </w:tc>
        <w:tc>
          <w:tcPr>
            <w:tcW w:w="7200" w:type="dxa"/>
            <w:gridSpan w:val="8"/>
            <w:tcBorders>
              <w:top w:val="single" w:sz="4" w:space="0" w:color="auto"/>
              <w:left w:val="single" w:sz="4" w:space="0" w:color="auto"/>
              <w:bottom w:val="single" w:sz="4" w:space="0" w:color="auto"/>
              <w:right w:val="single" w:sz="4" w:space="0" w:color="auto"/>
            </w:tcBorders>
          </w:tcPr>
          <w:p w:rsidR="006E55B4" w:rsidRPr="00650362" w:rsidP="006E55B4" w14:paraId="6CD89A72" w14:textId="77777777">
            <w:pPr>
              <w:tabs>
                <w:tab w:val="center" w:pos="4536"/>
                <w:tab w:val="right" w:pos="8306"/>
              </w:tabs>
              <w:adjustRightInd w:val="0"/>
              <w:rPr>
                <w:rFonts w:cs="Times New Roman"/>
                <w:b/>
                <w:i/>
                <w:iCs/>
                <w:u w:color="C0C0C0"/>
                <w:lang w:eastAsia="nl-NL"/>
              </w:rPr>
            </w:pPr>
            <w:r w:rsidRPr="00650362">
              <w:rPr>
                <w:rFonts w:cs="Times New Roman"/>
                <w:b/>
                <w:bCs/>
                <w:color w:val="000000"/>
              </w:rPr>
              <w:t>Primary Analysis</w:t>
            </w:r>
          </w:p>
        </w:tc>
      </w:tr>
      <w:tr w14:paraId="46AF8803" w14:textId="77777777" w:rsidTr="006E55B4">
        <w:tblPrEx>
          <w:tblW w:w="9450" w:type="dxa"/>
          <w:tblInd w:w="108" w:type="dxa"/>
          <w:tblLayout w:type="fixed"/>
          <w:tblLook w:val="01E0"/>
        </w:tblPrEx>
        <w:trPr>
          <w:cantSplit/>
          <w:trHeight w:val="314"/>
        </w:trPr>
        <w:tc>
          <w:tcPr>
            <w:tcW w:w="2250" w:type="dxa"/>
            <w:gridSpan w:val="2"/>
            <w:tcBorders>
              <w:top w:val="single" w:sz="4" w:space="0" w:color="auto"/>
              <w:left w:val="single" w:sz="4" w:space="0" w:color="auto"/>
              <w:bottom w:val="single" w:sz="4" w:space="0" w:color="auto"/>
              <w:right w:val="single" w:sz="4" w:space="0" w:color="auto"/>
            </w:tcBorders>
          </w:tcPr>
          <w:p w:rsidR="006E55B4" w:rsidRPr="00650362" w:rsidP="006E55B4" w14:paraId="2F38897F" w14:textId="77777777">
            <w:pPr>
              <w:tabs>
                <w:tab w:val="left" w:pos="0"/>
              </w:tabs>
              <w:rPr>
                <w:bCs/>
                <w:color w:val="000000"/>
              </w:rPr>
            </w:pPr>
            <w:r w:rsidRPr="00650362">
              <w:rPr>
                <w:bCs/>
                <w:color w:val="000000"/>
              </w:rPr>
              <w:t xml:space="preserve">Analysis </w:t>
            </w:r>
            <w:r w:rsidRPr="00650362">
              <w:rPr>
                <w:bCs/>
                <w:color w:val="000000"/>
              </w:rPr>
              <w:t>population and time point description</w:t>
            </w:r>
          </w:p>
        </w:tc>
        <w:tc>
          <w:tcPr>
            <w:tcW w:w="7200" w:type="dxa"/>
            <w:gridSpan w:val="8"/>
            <w:tcBorders>
              <w:top w:val="single" w:sz="4" w:space="0" w:color="auto"/>
              <w:left w:val="single" w:sz="4" w:space="0" w:color="auto"/>
              <w:bottom w:val="single" w:sz="4" w:space="0" w:color="auto"/>
              <w:right w:val="single" w:sz="4" w:space="0" w:color="auto"/>
            </w:tcBorders>
          </w:tcPr>
          <w:p w:rsidR="006E55B4" w:rsidRPr="00650362" w:rsidP="006E55B4" w14:paraId="26FFAA80" w14:textId="77777777">
            <w:pPr>
              <w:tabs>
                <w:tab w:val="center" w:pos="4536"/>
                <w:tab w:val="right" w:pos="8306"/>
              </w:tabs>
              <w:adjustRightInd w:val="0"/>
              <w:rPr>
                <w:rFonts w:cs="Times New Roman"/>
                <w:bCs/>
                <w:color w:val="000000"/>
              </w:rPr>
            </w:pPr>
            <w:r w:rsidRPr="00650362">
              <w:rPr>
                <w:rFonts w:cs="Times New Roman"/>
                <w:bCs/>
                <w:color w:val="000000"/>
              </w:rPr>
              <w:t>&lt;Intent to treat&gt; &lt;Per protocol&gt; &lt;other: specify&gt;</w:t>
            </w:r>
          </w:p>
          <w:p w:rsidR="006E55B4" w:rsidRPr="00650362" w:rsidP="006E55B4" w14:paraId="393CB06A" w14:textId="77777777">
            <w:pPr>
              <w:tabs>
                <w:tab w:val="center" w:pos="4536"/>
                <w:tab w:val="right" w:pos="8306"/>
              </w:tabs>
              <w:adjustRightInd w:val="0"/>
              <w:rPr>
                <w:rFonts w:cs="Times New Roman"/>
                <w:bCs/>
                <w:i/>
                <w:color w:val="339966"/>
              </w:rPr>
            </w:pPr>
            <w:r w:rsidRPr="00650362">
              <w:rPr>
                <w:rFonts w:cs="Times New Roman"/>
                <w:bCs/>
                <w:i/>
                <w:color w:val="339966"/>
              </w:rPr>
              <w:t>{consider adding a brief description of the definition of the population}</w:t>
            </w:r>
          </w:p>
          <w:p w:rsidR="006E55B4" w:rsidRPr="00650362" w:rsidP="006E55B4" w14:paraId="6848AA06"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&lt;time point&gt;</w:t>
            </w:r>
          </w:p>
        </w:tc>
      </w:tr>
      <w:tr w14:paraId="2BAFD718" w14:textId="77777777" w:rsidTr="006E55B4">
        <w:tblPrEx>
          <w:tblW w:w="9450" w:type="dxa"/>
          <w:tblInd w:w="108" w:type="dxa"/>
          <w:tblLayout w:type="fixed"/>
          <w:tblLook w:val="01E0"/>
        </w:tblPrEx>
        <w:trPr>
          <w:cantSplit/>
          <w:trHeight w:val="314"/>
        </w:trPr>
        <w:tc>
          <w:tcPr>
            <w:tcW w:w="2250" w:type="dxa"/>
            <w:gridSpan w:val="2"/>
            <w:vMerge w:val="restart"/>
            <w:tcBorders>
              <w:top w:val="single" w:sz="4" w:space="0" w:color="auto"/>
              <w:left w:val="single" w:sz="4" w:space="0" w:color="auto"/>
              <w:right w:val="single" w:sz="4" w:space="0" w:color="auto"/>
            </w:tcBorders>
            <w:shd w:val="clear" w:color="auto" w:fill="auto"/>
          </w:tcPr>
          <w:p w:rsidR="006E55B4" w:rsidRPr="00650362" w:rsidP="006E55B4" w14:paraId="5701C124" w14:textId="77777777">
            <w:pPr>
              <w:tabs>
                <w:tab w:val="left" w:pos="0"/>
              </w:tabs>
              <w:rPr>
                <w:bCs/>
                <w:color w:val="000000"/>
              </w:rPr>
            </w:pPr>
            <w:r w:rsidRPr="00650362">
              <w:rPr>
                <w:bCs/>
                <w:color w:val="000000"/>
              </w:rPr>
              <w:t>Descriptive statistics and estimate variability</w:t>
            </w:r>
          </w:p>
        </w:tc>
        <w:tc>
          <w:tcPr>
            <w:tcW w:w="1800" w:type="dxa"/>
            <w:gridSpan w:val="2"/>
            <w:tcBorders>
              <w:top w:val="single" w:sz="4" w:space="0" w:color="auto"/>
              <w:left w:val="single" w:sz="4" w:space="0" w:color="auto"/>
              <w:right w:val="single" w:sz="4" w:space="0" w:color="auto"/>
            </w:tcBorders>
            <w:shd w:val="clear" w:color="auto" w:fill="auto"/>
          </w:tcPr>
          <w:p w:rsidR="006E55B4" w:rsidRPr="00650362" w:rsidP="006E55B4" w14:paraId="795B6B0D" w14:textId="77777777">
            <w:pPr>
              <w:tabs>
                <w:tab w:val="center" w:pos="4536"/>
                <w:tab w:val="right" w:pos="8306"/>
              </w:tabs>
              <w:adjustRightInd w:val="0"/>
              <w:rPr>
                <w:rFonts w:cs="Times New Roman"/>
                <w:bCs/>
                <w:color w:val="000000"/>
              </w:rPr>
            </w:pPr>
            <w:r w:rsidRPr="00650362">
              <w:rPr>
                <w:rFonts w:cs="Times New Roman"/>
                <w:bCs/>
                <w:color w:val="000000"/>
              </w:rPr>
              <w:t>Treatment group</w:t>
            </w:r>
          </w:p>
        </w:tc>
        <w:tc>
          <w:tcPr>
            <w:tcW w:w="1800" w:type="dxa"/>
            <w:gridSpan w:val="3"/>
            <w:tcBorders>
              <w:top w:val="single" w:sz="4" w:space="0" w:color="auto"/>
              <w:left w:val="single" w:sz="4" w:space="0" w:color="auto"/>
              <w:right w:val="single" w:sz="4" w:space="0" w:color="auto"/>
            </w:tcBorders>
            <w:shd w:val="clear" w:color="auto" w:fill="auto"/>
          </w:tcPr>
          <w:p w:rsidR="006E55B4" w:rsidRPr="00650362" w:rsidP="006E55B4" w14:paraId="4326BDEB" w14:textId="77777777">
            <w:pPr>
              <w:tabs>
                <w:tab w:val="center" w:pos="4536"/>
                <w:tab w:val="right" w:pos="8306"/>
              </w:tabs>
              <w:adjustRightInd w:val="0"/>
              <w:jc w:val="center"/>
              <w:rPr>
                <w:rFonts w:cs="Times New Roman"/>
                <w:bCs/>
              </w:rPr>
            </w:pPr>
            <w:r w:rsidRPr="00650362">
              <w:rPr>
                <w:rFonts w:cs="Times New Roman"/>
                <w:iCs/>
                <w:u w:color="C0C0C0"/>
                <w:lang w:eastAsia="nl-NL"/>
              </w:rPr>
              <w:t>&lt;group descripto</w:t>
            </w:r>
            <w:r w:rsidRPr="00650362">
              <w:rPr>
                <w:rFonts w:cs="Times New Roman"/>
                <w:iCs/>
                <w:u w:color="C0C0C0"/>
                <w:lang w:eastAsia="nl-NL"/>
              </w:rPr>
              <w:t xml:space="preserve">r&gt; </w:t>
            </w:r>
            <w:r w:rsidRPr="00650362">
              <w:rPr>
                <w:rFonts w:cs="Times New Roman"/>
                <w:iCs/>
                <w:u w:color="C0C0C0"/>
                <w:lang w:eastAsia="nl-NL"/>
              </w:rPr>
              <w:br/>
            </w:r>
            <w:r w:rsidRPr="00650362">
              <w:rPr>
                <w:rFonts w:cs="Times New Roman"/>
                <w:i/>
                <w:iCs/>
                <w:u w:color="C0C0C0"/>
                <w:lang w:eastAsia="nl-NL"/>
              </w:rPr>
              <w:t>{as per above terminology}</w:t>
            </w:r>
          </w:p>
        </w:tc>
        <w:tc>
          <w:tcPr>
            <w:tcW w:w="1800" w:type="dxa"/>
            <w:gridSpan w:val="2"/>
            <w:tcBorders>
              <w:top w:val="single" w:sz="4" w:space="0" w:color="auto"/>
              <w:left w:val="single" w:sz="4" w:space="0" w:color="auto"/>
              <w:right w:val="single" w:sz="4" w:space="0" w:color="auto"/>
            </w:tcBorders>
            <w:shd w:val="clear" w:color="auto" w:fill="auto"/>
          </w:tcPr>
          <w:p w:rsidR="006E55B4" w:rsidRPr="00650362" w:rsidP="006E55B4" w14:paraId="4050C54D" w14:textId="77777777">
            <w:pPr>
              <w:tabs>
                <w:tab w:val="center" w:pos="4536"/>
                <w:tab w:val="right" w:pos="8306"/>
              </w:tabs>
              <w:adjustRightInd w:val="0"/>
              <w:jc w:val="center"/>
              <w:rPr>
                <w:rFonts w:cs="Times New Roman"/>
                <w:bCs/>
              </w:rPr>
            </w:pPr>
            <w:r w:rsidRPr="00650362">
              <w:rPr>
                <w:rFonts w:cs="Times New Roman"/>
                <w:iCs/>
                <w:u w:color="C0C0C0"/>
                <w:lang w:eastAsia="nl-NL"/>
              </w:rPr>
              <w:t xml:space="preserve">&lt;group descriptor&gt; </w:t>
            </w:r>
            <w:r w:rsidRPr="00650362">
              <w:rPr>
                <w:rFonts w:cs="Times New Roman"/>
                <w:iCs/>
                <w:u w:color="C0C0C0"/>
                <w:lang w:eastAsia="nl-NL"/>
              </w:rPr>
              <w:br/>
            </w:r>
            <w:r w:rsidRPr="00650362">
              <w:rPr>
                <w:rFonts w:cs="Times New Roman"/>
                <w:i/>
                <w:iCs/>
                <w:u w:color="C0C0C0"/>
                <w:lang w:eastAsia="nl-NL"/>
              </w:rPr>
              <w:t>{as per above terminology}</w:t>
            </w:r>
          </w:p>
        </w:tc>
        <w:tc>
          <w:tcPr>
            <w:tcW w:w="1800" w:type="dxa"/>
            <w:tcBorders>
              <w:top w:val="single" w:sz="4" w:space="0" w:color="auto"/>
              <w:left w:val="single" w:sz="4" w:space="0" w:color="auto"/>
              <w:right w:val="single" w:sz="4" w:space="0" w:color="auto"/>
            </w:tcBorders>
            <w:shd w:val="clear" w:color="auto" w:fill="auto"/>
          </w:tcPr>
          <w:p w:rsidR="006E55B4" w:rsidRPr="00650362" w:rsidP="006E55B4" w14:paraId="75ADE825" w14:textId="77777777">
            <w:pPr>
              <w:tabs>
                <w:tab w:val="center" w:pos="4536"/>
                <w:tab w:val="right" w:pos="8306"/>
              </w:tabs>
              <w:adjustRightInd w:val="0"/>
              <w:jc w:val="center"/>
              <w:rPr>
                <w:rFonts w:cs="Times New Roman"/>
                <w:bCs/>
              </w:rPr>
            </w:pPr>
            <w:r w:rsidRPr="00650362">
              <w:rPr>
                <w:rFonts w:cs="Times New Roman"/>
                <w:iCs/>
                <w:u w:color="C0C0C0"/>
                <w:lang w:eastAsia="nl-NL"/>
              </w:rPr>
              <w:t xml:space="preserve">&lt;group descriptor&gt; </w:t>
            </w:r>
            <w:r w:rsidRPr="00650362">
              <w:rPr>
                <w:rFonts w:cs="Times New Roman"/>
                <w:iCs/>
                <w:u w:color="C0C0C0"/>
                <w:lang w:eastAsia="nl-NL"/>
              </w:rPr>
              <w:br/>
            </w:r>
            <w:r w:rsidRPr="00650362">
              <w:rPr>
                <w:rFonts w:cs="Times New Roman"/>
                <w:i/>
                <w:iCs/>
                <w:u w:color="C0C0C0"/>
                <w:lang w:eastAsia="nl-NL"/>
              </w:rPr>
              <w:t>{as per above terminology}</w:t>
            </w:r>
          </w:p>
        </w:tc>
      </w:tr>
      <w:tr w14:paraId="22CE8D73" w14:textId="77777777" w:rsidTr="006E55B4">
        <w:tblPrEx>
          <w:tblW w:w="9450" w:type="dxa"/>
          <w:tblInd w:w="108" w:type="dxa"/>
          <w:tblLayout w:type="fixed"/>
          <w:tblLook w:val="01E0"/>
        </w:tblPrEx>
        <w:trPr>
          <w:cantSplit/>
          <w:trHeight w:val="314"/>
        </w:trPr>
        <w:tc>
          <w:tcPr>
            <w:tcW w:w="2250" w:type="dxa"/>
            <w:gridSpan w:val="2"/>
            <w:vMerge w:val="restart"/>
            <w:tcBorders>
              <w:left w:val="single" w:sz="4" w:space="0" w:color="auto"/>
              <w:right w:val="single" w:sz="4" w:space="0" w:color="auto"/>
            </w:tcBorders>
            <w:shd w:val="clear" w:color="auto" w:fill="auto"/>
          </w:tcPr>
          <w:p w:rsidR="006E55B4" w:rsidRPr="00650362" w:rsidP="006E55B4" w14:paraId="13DB6CBE" w14:textId="77777777">
            <w:pPr>
              <w:tabs>
                <w:tab w:val="left" w:pos="0"/>
              </w:tabs>
              <w:rPr>
                <w:bCs/>
                <w:color w:val="000000"/>
              </w:rPr>
            </w:pPr>
          </w:p>
        </w:tc>
        <w:tc>
          <w:tcPr>
            <w:tcW w:w="1800" w:type="dxa"/>
            <w:gridSpan w:val="2"/>
            <w:tcBorders>
              <w:left w:val="single" w:sz="4" w:space="0" w:color="auto"/>
              <w:right w:val="single" w:sz="4" w:space="0" w:color="auto"/>
            </w:tcBorders>
            <w:shd w:val="clear" w:color="auto" w:fill="auto"/>
          </w:tcPr>
          <w:p w:rsidR="006E55B4" w:rsidRPr="00650362" w:rsidP="006E55B4" w14:paraId="63E77144" w14:textId="77777777">
            <w:pPr>
              <w:tabs>
                <w:tab w:val="center" w:pos="4536"/>
                <w:tab w:val="right" w:pos="8306"/>
              </w:tabs>
              <w:adjustRightInd w:val="0"/>
              <w:rPr>
                <w:rFonts w:cs="Times New Roman"/>
                <w:bCs/>
                <w:color w:val="000000"/>
              </w:rPr>
            </w:pPr>
            <w:r w:rsidRPr="00650362">
              <w:rPr>
                <w:rFonts w:cs="Times New Roman"/>
                <w:bCs/>
                <w:color w:val="000000"/>
              </w:rPr>
              <w:t>Number of subject</w:t>
            </w:r>
          </w:p>
        </w:tc>
        <w:tc>
          <w:tcPr>
            <w:tcW w:w="1800" w:type="dxa"/>
            <w:gridSpan w:val="3"/>
            <w:tcBorders>
              <w:left w:val="single" w:sz="4" w:space="0" w:color="auto"/>
              <w:right w:val="single" w:sz="4" w:space="0" w:color="auto"/>
            </w:tcBorders>
            <w:shd w:val="clear" w:color="auto" w:fill="auto"/>
          </w:tcPr>
          <w:p w:rsidR="006E55B4" w:rsidRPr="00650362" w:rsidP="006E55B4" w14:paraId="40F1190A" w14:textId="77777777">
            <w:pPr>
              <w:tabs>
                <w:tab w:val="center" w:pos="4536"/>
                <w:tab w:val="right" w:pos="8306"/>
              </w:tabs>
              <w:adjustRightInd w:val="0"/>
              <w:jc w:val="center"/>
              <w:rPr>
                <w:rFonts w:cs="Times New Roman"/>
                <w:bCs/>
                <w:color w:val="000000"/>
              </w:rPr>
            </w:pPr>
            <w:r w:rsidRPr="00650362">
              <w:rPr>
                <w:rFonts w:cs="Times New Roman"/>
                <w:bCs/>
                <w:color w:val="000000"/>
              </w:rPr>
              <w:t>&lt;n&gt;</w:t>
            </w:r>
          </w:p>
        </w:tc>
        <w:tc>
          <w:tcPr>
            <w:tcW w:w="1800" w:type="dxa"/>
            <w:gridSpan w:val="2"/>
            <w:tcBorders>
              <w:left w:val="single" w:sz="4" w:space="0" w:color="auto"/>
              <w:right w:val="single" w:sz="4" w:space="0" w:color="auto"/>
            </w:tcBorders>
            <w:shd w:val="clear" w:color="auto" w:fill="auto"/>
          </w:tcPr>
          <w:p w:rsidR="006E55B4" w:rsidRPr="00650362" w:rsidP="006E55B4" w14:paraId="7C5A7E94" w14:textId="77777777">
            <w:pPr>
              <w:tabs>
                <w:tab w:val="center" w:pos="4536"/>
                <w:tab w:val="right" w:pos="8306"/>
              </w:tabs>
              <w:adjustRightInd w:val="0"/>
              <w:jc w:val="center"/>
              <w:rPr>
                <w:rFonts w:cs="Times New Roman"/>
                <w:bCs/>
                <w:color w:val="000000"/>
              </w:rPr>
            </w:pPr>
            <w:r w:rsidRPr="00650362">
              <w:rPr>
                <w:rFonts w:cs="Times New Roman"/>
                <w:bCs/>
                <w:color w:val="000000"/>
              </w:rPr>
              <w:t>&lt;n&gt;</w:t>
            </w:r>
          </w:p>
        </w:tc>
        <w:tc>
          <w:tcPr>
            <w:tcW w:w="1800" w:type="dxa"/>
            <w:tcBorders>
              <w:left w:val="single" w:sz="4" w:space="0" w:color="auto"/>
              <w:right w:val="single" w:sz="4" w:space="0" w:color="auto"/>
            </w:tcBorders>
            <w:shd w:val="clear" w:color="auto" w:fill="auto"/>
          </w:tcPr>
          <w:p w:rsidR="006E55B4" w:rsidRPr="00650362" w:rsidP="006E55B4" w14:paraId="36B6EDD3" w14:textId="77777777">
            <w:pPr>
              <w:tabs>
                <w:tab w:val="center" w:pos="4536"/>
                <w:tab w:val="right" w:pos="8306"/>
              </w:tabs>
              <w:adjustRightInd w:val="0"/>
              <w:jc w:val="center"/>
              <w:rPr>
                <w:rFonts w:cs="Times New Roman"/>
                <w:bCs/>
                <w:color w:val="000000"/>
              </w:rPr>
            </w:pPr>
            <w:r w:rsidRPr="00650362">
              <w:rPr>
                <w:rFonts w:cs="Times New Roman"/>
                <w:bCs/>
                <w:color w:val="000000"/>
              </w:rPr>
              <w:t>&lt;n&gt;</w:t>
            </w:r>
          </w:p>
        </w:tc>
      </w:tr>
      <w:tr w14:paraId="121233B0" w14:textId="77777777" w:rsidTr="006E55B4">
        <w:tblPrEx>
          <w:tblW w:w="9450" w:type="dxa"/>
          <w:tblInd w:w="108" w:type="dxa"/>
          <w:tblLayout w:type="fixed"/>
          <w:tblLook w:val="01E0"/>
        </w:tblPrEx>
        <w:trPr>
          <w:cantSplit/>
          <w:trHeight w:val="657"/>
        </w:trPr>
        <w:tc>
          <w:tcPr>
            <w:tcW w:w="2250" w:type="dxa"/>
            <w:gridSpan w:val="2"/>
            <w:vMerge/>
            <w:tcBorders>
              <w:left w:val="single" w:sz="4" w:space="0" w:color="auto"/>
              <w:right w:val="single" w:sz="4" w:space="0" w:color="auto"/>
            </w:tcBorders>
            <w:shd w:val="clear" w:color="auto" w:fill="auto"/>
          </w:tcPr>
          <w:p w:rsidR="006E55B4" w:rsidRPr="00650362" w:rsidP="006E55B4" w14:paraId="6915276D" w14:textId="77777777">
            <w:pPr>
              <w:tabs>
                <w:tab w:val="left" w:pos="0"/>
              </w:tabs>
              <w:rPr>
                <w:bCs/>
                <w:color w:val="000000"/>
              </w:rPr>
            </w:pPr>
          </w:p>
        </w:tc>
        <w:tc>
          <w:tcPr>
            <w:tcW w:w="1800" w:type="dxa"/>
            <w:gridSpan w:val="2"/>
            <w:tcBorders>
              <w:left w:val="single" w:sz="4" w:space="0" w:color="auto"/>
              <w:bottom w:val="dashed" w:sz="4" w:space="0" w:color="auto"/>
              <w:right w:val="single" w:sz="4" w:space="0" w:color="auto"/>
            </w:tcBorders>
            <w:shd w:val="clear" w:color="auto" w:fill="auto"/>
          </w:tcPr>
          <w:p w:rsidR="006E55B4" w:rsidRPr="00650362" w:rsidP="006E55B4" w14:paraId="6B9678B5" w14:textId="77777777">
            <w:pPr>
              <w:tabs>
                <w:tab w:val="center" w:pos="4536"/>
                <w:tab w:val="right" w:pos="8306"/>
              </w:tabs>
              <w:adjustRightInd w:val="0"/>
              <w:rPr>
                <w:rFonts w:cs="Times New Roman"/>
                <w:bCs/>
                <w:i/>
              </w:rPr>
            </w:pPr>
            <w:r w:rsidRPr="00650362">
              <w:rPr>
                <w:rFonts w:cs="Times New Roman"/>
                <w:bCs/>
              </w:rPr>
              <w:t xml:space="preserve">&lt;endpoint&gt; </w:t>
            </w:r>
            <w:r w:rsidRPr="00633961">
              <w:rPr>
                <w:i/>
                <w:iCs/>
                <w:color w:val="339966"/>
                <w:u w:color="C0C0C0"/>
                <w:lang w:eastAsia="nl-NL"/>
              </w:rPr>
              <w:t>{label as above}</w:t>
            </w:r>
          </w:p>
          <w:p w:rsidR="006E55B4" w:rsidRPr="00650362" w:rsidP="006E55B4" w14:paraId="06A1981E" w14:textId="77777777">
            <w:pPr>
              <w:tabs>
                <w:tab w:val="center" w:pos="4536"/>
                <w:tab w:val="right" w:pos="8306"/>
              </w:tabs>
              <w:adjustRightInd w:val="0"/>
              <w:rPr>
                <w:rFonts w:cs="Times New Roman"/>
                <w:bCs/>
              </w:rPr>
            </w:pPr>
            <w:r w:rsidRPr="00650362">
              <w:rPr>
                <w:rFonts w:cs="Times New Roman"/>
                <w:bCs/>
              </w:rPr>
              <w:t>(&lt;statistic&gt;)</w:t>
            </w:r>
            <w:r w:rsidRPr="00650362">
              <w:rPr>
                <w:rFonts w:cs="Times New Roman"/>
                <w:bCs/>
                <w:i/>
              </w:rPr>
              <w:t xml:space="preserve"> </w:t>
            </w:r>
            <w:r w:rsidRPr="00650362">
              <w:rPr>
                <w:rFonts w:cs="Times New Roman"/>
                <w:bCs/>
                <w:i/>
              </w:rPr>
              <w:br/>
            </w:r>
            <w:r w:rsidRPr="00633961">
              <w:rPr>
                <w:i/>
                <w:iCs/>
                <w:color w:val="339966"/>
                <w:u w:color="C0C0C0"/>
                <w:lang w:eastAsia="nl-NL"/>
              </w:rPr>
              <w:t>{e.g. mean, median, etc}</w:t>
            </w:r>
          </w:p>
        </w:tc>
        <w:tc>
          <w:tcPr>
            <w:tcW w:w="1800" w:type="dxa"/>
            <w:gridSpan w:val="3"/>
            <w:tcBorders>
              <w:left w:val="single" w:sz="4" w:space="0" w:color="auto"/>
              <w:bottom w:val="dashed" w:sz="4" w:space="0" w:color="auto"/>
              <w:right w:val="single" w:sz="4" w:space="0" w:color="auto"/>
            </w:tcBorders>
            <w:shd w:val="clear" w:color="auto" w:fill="auto"/>
          </w:tcPr>
          <w:p w:rsidR="006E55B4" w:rsidRPr="00650362" w:rsidP="006E55B4" w14:paraId="00555ACB" w14:textId="77777777">
            <w:pPr>
              <w:tabs>
                <w:tab w:val="center" w:pos="4536"/>
                <w:tab w:val="right" w:pos="8306"/>
              </w:tabs>
              <w:adjustRightInd w:val="0"/>
              <w:jc w:val="center"/>
              <w:rPr>
                <w:rFonts w:cs="Times New Roman"/>
                <w:bCs/>
              </w:rPr>
            </w:pPr>
            <w:r w:rsidRPr="00650362">
              <w:rPr>
                <w:rFonts w:cs="Times New Roman"/>
                <w:iCs/>
                <w:u w:color="C0C0C0"/>
                <w:lang w:eastAsia="nl-NL"/>
              </w:rPr>
              <w:t xml:space="preserve">&lt;point estimate&gt; </w:t>
            </w:r>
          </w:p>
        </w:tc>
        <w:tc>
          <w:tcPr>
            <w:tcW w:w="1800" w:type="dxa"/>
            <w:gridSpan w:val="2"/>
            <w:tcBorders>
              <w:left w:val="single" w:sz="4" w:space="0" w:color="auto"/>
              <w:bottom w:val="dashed" w:sz="4" w:space="0" w:color="auto"/>
              <w:right w:val="single" w:sz="4" w:space="0" w:color="auto"/>
            </w:tcBorders>
            <w:shd w:val="clear" w:color="auto" w:fill="auto"/>
          </w:tcPr>
          <w:p w:rsidR="006E55B4" w:rsidRPr="00650362" w:rsidP="006E55B4" w14:paraId="6588D172" w14:textId="77777777">
            <w:pPr>
              <w:tabs>
                <w:tab w:val="center" w:pos="4536"/>
                <w:tab w:val="right" w:pos="8306"/>
              </w:tabs>
              <w:adjustRightInd w:val="0"/>
              <w:jc w:val="center"/>
              <w:rPr>
                <w:rFonts w:cs="Times New Roman"/>
                <w:bCs/>
                <w:color w:val="000000"/>
              </w:rPr>
            </w:pPr>
            <w:r w:rsidRPr="00650362">
              <w:rPr>
                <w:rFonts w:cs="Times New Roman"/>
                <w:iCs/>
                <w:u w:color="C0C0C0"/>
                <w:lang w:eastAsia="nl-NL"/>
              </w:rPr>
              <w:t xml:space="preserve">&lt;point estimate&gt; </w:t>
            </w:r>
          </w:p>
        </w:tc>
        <w:tc>
          <w:tcPr>
            <w:tcW w:w="1800" w:type="dxa"/>
            <w:tcBorders>
              <w:left w:val="single" w:sz="4" w:space="0" w:color="auto"/>
              <w:bottom w:val="dashed" w:sz="4" w:space="0" w:color="auto"/>
              <w:right w:val="single" w:sz="4" w:space="0" w:color="auto"/>
            </w:tcBorders>
            <w:shd w:val="clear" w:color="auto" w:fill="auto"/>
          </w:tcPr>
          <w:p w:rsidR="006E55B4" w:rsidRPr="00650362" w:rsidP="006E55B4" w14:paraId="4CD7E8FE" w14:textId="77777777">
            <w:pPr>
              <w:tabs>
                <w:tab w:val="center" w:pos="4536"/>
                <w:tab w:val="right" w:pos="8306"/>
              </w:tabs>
              <w:adjustRightInd w:val="0"/>
              <w:jc w:val="center"/>
              <w:rPr>
                <w:rFonts w:cs="Times New Roman"/>
                <w:bCs/>
                <w:color w:val="000000"/>
              </w:rPr>
            </w:pPr>
            <w:r w:rsidRPr="00650362">
              <w:rPr>
                <w:rFonts w:cs="Times New Roman"/>
                <w:iCs/>
                <w:u w:color="C0C0C0"/>
                <w:lang w:eastAsia="nl-NL"/>
              </w:rPr>
              <w:t xml:space="preserve">&lt;point estimate&gt; </w:t>
            </w:r>
          </w:p>
        </w:tc>
      </w:tr>
      <w:tr w14:paraId="645CAA36" w14:textId="77777777" w:rsidTr="006E55B4">
        <w:tblPrEx>
          <w:tblW w:w="9450" w:type="dxa"/>
          <w:tblInd w:w="108" w:type="dxa"/>
          <w:tblLayout w:type="fixed"/>
          <w:tblLook w:val="01E0"/>
        </w:tblPrEx>
        <w:trPr>
          <w:cantSplit/>
          <w:trHeight w:val="656"/>
        </w:trPr>
        <w:tc>
          <w:tcPr>
            <w:tcW w:w="2250" w:type="dxa"/>
            <w:gridSpan w:val="2"/>
            <w:vMerge/>
            <w:tcBorders>
              <w:left w:val="single" w:sz="4" w:space="0" w:color="auto"/>
              <w:right w:val="single" w:sz="4" w:space="0" w:color="auto"/>
            </w:tcBorders>
            <w:shd w:val="clear" w:color="auto" w:fill="auto"/>
          </w:tcPr>
          <w:p w:rsidR="006E55B4" w:rsidRPr="00650362" w:rsidP="006E55B4" w14:paraId="5F55B17D" w14:textId="77777777">
            <w:pPr>
              <w:tabs>
                <w:tab w:val="left" w:pos="0"/>
              </w:tabs>
              <w:rPr>
                <w:bCs/>
                <w:color w:val="000000"/>
              </w:rPr>
            </w:pPr>
          </w:p>
        </w:tc>
        <w:tc>
          <w:tcPr>
            <w:tcW w:w="1800" w:type="dxa"/>
            <w:gridSpan w:val="2"/>
            <w:tcBorders>
              <w:top w:val="dashed" w:sz="4" w:space="0" w:color="auto"/>
              <w:left w:val="single" w:sz="4" w:space="0" w:color="auto"/>
              <w:right w:val="single" w:sz="4" w:space="0" w:color="auto"/>
            </w:tcBorders>
            <w:shd w:val="clear" w:color="auto" w:fill="auto"/>
          </w:tcPr>
          <w:p w:rsidR="006E55B4" w:rsidRPr="00650362" w:rsidP="006E55B4" w14:paraId="7586FE58" w14:textId="77777777">
            <w:pPr>
              <w:tabs>
                <w:tab w:val="center" w:pos="4536"/>
                <w:tab w:val="right" w:pos="8306"/>
              </w:tabs>
              <w:adjustRightInd w:val="0"/>
              <w:rPr>
                <w:rFonts w:cs="Times New Roman"/>
                <w:bCs/>
              </w:rPr>
            </w:pPr>
            <w:r w:rsidRPr="00650362">
              <w:rPr>
                <w:rFonts w:cs="Times New Roman"/>
                <w:bCs/>
              </w:rPr>
              <w:t>&lt;variability statistic&gt;</w:t>
            </w:r>
            <w:r w:rsidRPr="00650362">
              <w:rPr>
                <w:rFonts w:cs="Times New Roman"/>
                <w:bCs/>
                <w:i/>
              </w:rPr>
              <w:t xml:space="preserve"> </w:t>
            </w:r>
            <w:r w:rsidRPr="00650362">
              <w:rPr>
                <w:rFonts w:cs="Times New Roman"/>
                <w:bCs/>
                <w:i/>
              </w:rPr>
              <w:br/>
            </w:r>
            <w:r w:rsidRPr="00520FAE">
              <w:rPr>
                <w:rFonts w:cs="Times New Roman"/>
                <w:bCs/>
              </w:rPr>
              <w:t>{e.g. standard deviation, confidence interval, etc}</w:t>
            </w:r>
          </w:p>
        </w:tc>
        <w:tc>
          <w:tcPr>
            <w:tcW w:w="1800" w:type="dxa"/>
            <w:gridSpan w:val="3"/>
            <w:tcBorders>
              <w:top w:val="dashed" w:sz="4" w:space="0" w:color="auto"/>
              <w:left w:val="single" w:sz="4" w:space="0" w:color="auto"/>
              <w:right w:val="single" w:sz="4" w:space="0" w:color="auto"/>
            </w:tcBorders>
            <w:shd w:val="clear" w:color="auto" w:fill="auto"/>
          </w:tcPr>
          <w:p w:rsidR="006E55B4" w:rsidRPr="00650362" w:rsidP="006E55B4" w14:paraId="56D8726C" w14:textId="77777777">
            <w:pPr>
              <w:tabs>
                <w:tab w:val="center" w:pos="4536"/>
                <w:tab w:val="right" w:pos="8306"/>
              </w:tabs>
              <w:adjustRightInd w:val="0"/>
              <w:jc w:val="center"/>
              <w:rPr>
                <w:rFonts w:cs="Times New Roman"/>
                <w:bCs/>
              </w:rPr>
            </w:pPr>
            <w:r w:rsidRPr="00650362">
              <w:rPr>
                <w:rFonts w:cs="Times New Roman"/>
                <w:iCs/>
                <w:u w:color="C0C0C0"/>
                <w:lang w:eastAsia="nl-NL"/>
              </w:rPr>
              <w:t>&lt;variability&gt;</w:t>
            </w:r>
          </w:p>
        </w:tc>
        <w:tc>
          <w:tcPr>
            <w:tcW w:w="1800" w:type="dxa"/>
            <w:gridSpan w:val="2"/>
            <w:tcBorders>
              <w:top w:val="dashed" w:sz="4" w:space="0" w:color="auto"/>
              <w:left w:val="single" w:sz="4" w:space="0" w:color="auto"/>
              <w:right w:val="single" w:sz="4" w:space="0" w:color="auto"/>
            </w:tcBorders>
            <w:shd w:val="clear" w:color="auto" w:fill="auto"/>
          </w:tcPr>
          <w:p w:rsidR="006E55B4" w:rsidRPr="00650362" w:rsidP="006E55B4" w14:paraId="48AA8E32" w14:textId="77777777">
            <w:pPr>
              <w:tabs>
                <w:tab w:val="center" w:pos="4536"/>
                <w:tab w:val="right" w:pos="8306"/>
              </w:tabs>
              <w:adjustRightInd w:val="0"/>
              <w:jc w:val="center"/>
              <w:rPr>
                <w:rFonts w:cs="Times New Roman"/>
                <w:bCs/>
                <w:color w:val="000000"/>
              </w:rPr>
            </w:pPr>
            <w:r w:rsidRPr="00650362">
              <w:rPr>
                <w:rFonts w:cs="Times New Roman"/>
                <w:iCs/>
                <w:u w:color="C0C0C0"/>
                <w:lang w:eastAsia="nl-NL"/>
              </w:rPr>
              <w:t>&lt;variability&gt;</w:t>
            </w:r>
          </w:p>
        </w:tc>
        <w:tc>
          <w:tcPr>
            <w:tcW w:w="1800" w:type="dxa"/>
            <w:tcBorders>
              <w:top w:val="dashed" w:sz="4" w:space="0" w:color="auto"/>
              <w:left w:val="single" w:sz="4" w:space="0" w:color="auto"/>
              <w:right w:val="single" w:sz="4" w:space="0" w:color="auto"/>
            </w:tcBorders>
            <w:shd w:val="clear" w:color="auto" w:fill="auto"/>
          </w:tcPr>
          <w:p w:rsidR="006E55B4" w:rsidRPr="00650362" w:rsidP="006E55B4" w14:paraId="521E02C2" w14:textId="77777777">
            <w:pPr>
              <w:tabs>
                <w:tab w:val="center" w:pos="4536"/>
                <w:tab w:val="right" w:pos="8306"/>
              </w:tabs>
              <w:adjustRightInd w:val="0"/>
              <w:jc w:val="center"/>
              <w:rPr>
                <w:rFonts w:cs="Times New Roman"/>
                <w:bCs/>
                <w:color w:val="000000"/>
              </w:rPr>
            </w:pPr>
            <w:r w:rsidRPr="00650362">
              <w:rPr>
                <w:rFonts w:cs="Times New Roman"/>
                <w:iCs/>
                <w:u w:color="C0C0C0"/>
                <w:lang w:eastAsia="nl-NL"/>
              </w:rPr>
              <w:t>&lt;variability&gt;</w:t>
            </w:r>
          </w:p>
        </w:tc>
      </w:tr>
      <w:tr w14:paraId="0D8BF10E" w14:textId="77777777" w:rsidTr="006E55B4">
        <w:tblPrEx>
          <w:tblW w:w="9450" w:type="dxa"/>
          <w:tblInd w:w="108" w:type="dxa"/>
          <w:tblLayout w:type="fixed"/>
          <w:tblLook w:val="01E0"/>
        </w:tblPrEx>
        <w:trPr>
          <w:cantSplit/>
          <w:trHeight w:val="546"/>
        </w:trPr>
        <w:tc>
          <w:tcPr>
            <w:tcW w:w="2250" w:type="dxa"/>
            <w:gridSpan w:val="2"/>
            <w:vMerge/>
            <w:tcBorders>
              <w:left w:val="single" w:sz="4" w:space="0" w:color="auto"/>
              <w:right w:val="single" w:sz="4" w:space="0" w:color="auto"/>
            </w:tcBorders>
            <w:shd w:val="clear" w:color="auto" w:fill="auto"/>
          </w:tcPr>
          <w:p w:rsidR="006E55B4" w:rsidRPr="00650362" w:rsidP="006E55B4" w14:paraId="51FABC5F" w14:textId="77777777">
            <w:pPr>
              <w:tabs>
                <w:tab w:val="left" w:pos="0"/>
              </w:tabs>
              <w:rPr>
                <w:bCs/>
                <w:color w:val="000000"/>
              </w:rPr>
            </w:pPr>
          </w:p>
        </w:tc>
        <w:tc>
          <w:tcPr>
            <w:tcW w:w="1800" w:type="dxa"/>
            <w:gridSpan w:val="2"/>
            <w:tcBorders>
              <w:left w:val="single" w:sz="4" w:space="0" w:color="auto"/>
              <w:bottom w:val="dashed" w:sz="4" w:space="0" w:color="auto"/>
              <w:right w:val="single" w:sz="4" w:space="0" w:color="auto"/>
            </w:tcBorders>
            <w:shd w:val="clear" w:color="auto" w:fill="auto"/>
          </w:tcPr>
          <w:p w:rsidR="006E55B4" w:rsidRPr="00650362" w:rsidP="006E55B4" w14:paraId="1B1971CA" w14:textId="77777777">
            <w:pPr>
              <w:tabs>
                <w:tab w:val="center" w:pos="4536"/>
                <w:tab w:val="right" w:pos="8306"/>
              </w:tabs>
              <w:adjustRightInd w:val="0"/>
              <w:rPr>
                <w:rFonts w:cs="Times New Roman"/>
                <w:bCs/>
              </w:rPr>
            </w:pPr>
            <w:r w:rsidRPr="00650362">
              <w:rPr>
                <w:rFonts w:cs="Times New Roman"/>
                <w:bCs/>
              </w:rPr>
              <w:t>&lt;endpoint&gt;</w:t>
            </w:r>
          </w:p>
          <w:p w:rsidR="006E55B4" w:rsidRPr="00650362" w:rsidP="006E55B4" w14:paraId="3A2F0DBA" w14:textId="77777777">
            <w:pPr>
              <w:tabs>
                <w:tab w:val="center" w:pos="4536"/>
                <w:tab w:val="right" w:pos="8306"/>
              </w:tabs>
              <w:adjustRightInd w:val="0"/>
              <w:rPr>
                <w:rFonts w:cs="Times New Roman"/>
                <w:bCs/>
              </w:rPr>
            </w:pPr>
            <w:r w:rsidRPr="00650362">
              <w:rPr>
                <w:rFonts w:cs="Times New Roman"/>
                <w:bCs/>
              </w:rPr>
              <w:t>(&lt;statistic&gt;)</w:t>
            </w:r>
          </w:p>
        </w:tc>
        <w:tc>
          <w:tcPr>
            <w:tcW w:w="1800" w:type="dxa"/>
            <w:gridSpan w:val="3"/>
            <w:tcBorders>
              <w:left w:val="single" w:sz="4" w:space="0" w:color="auto"/>
              <w:bottom w:val="dashed" w:sz="4" w:space="0" w:color="auto"/>
              <w:right w:val="single" w:sz="4" w:space="0" w:color="auto"/>
            </w:tcBorders>
            <w:shd w:val="clear" w:color="auto" w:fill="auto"/>
          </w:tcPr>
          <w:p w:rsidR="006E55B4" w:rsidRPr="00650362" w:rsidP="006E55B4" w14:paraId="3A2E6D04" w14:textId="77777777">
            <w:pPr>
              <w:tabs>
                <w:tab w:val="center" w:pos="4536"/>
                <w:tab w:val="right" w:pos="8306"/>
              </w:tabs>
              <w:adjustRightInd w:val="0"/>
              <w:jc w:val="center"/>
              <w:rPr>
                <w:rFonts w:cs="Times New Roman"/>
                <w:bCs/>
              </w:rPr>
            </w:pPr>
            <w:r w:rsidRPr="00650362">
              <w:rPr>
                <w:rFonts w:cs="Times New Roman"/>
                <w:iCs/>
                <w:u w:color="C0C0C0"/>
                <w:lang w:eastAsia="nl-NL"/>
              </w:rPr>
              <w:t xml:space="preserve">&lt;point estimate&gt; </w:t>
            </w:r>
          </w:p>
        </w:tc>
        <w:tc>
          <w:tcPr>
            <w:tcW w:w="1800" w:type="dxa"/>
            <w:gridSpan w:val="2"/>
            <w:tcBorders>
              <w:left w:val="single" w:sz="4" w:space="0" w:color="auto"/>
              <w:bottom w:val="dashed" w:sz="4" w:space="0" w:color="auto"/>
              <w:right w:val="single" w:sz="4" w:space="0" w:color="auto"/>
            </w:tcBorders>
            <w:shd w:val="clear" w:color="auto" w:fill="auto"/>
          </w:tcPr>
          <w:p w:rsidR="006E55B4" w:rsidRPr="00650362" w:rsidP="006E55B4" w14:paraId="22190121" w14:textId="77777777">
            <w:pPr>
              <w:tabs>
                <w:tab w:val="center" w:pos="4536"/>
                <w:tab w:val="right" w:pos="8306"/>
              </w:tabs>
              <w:adjustRightInd w:val="0"/>
              <w:jc w:val="center"/>
              <w:rPr>
                <w:rFonts w:cs="Times New Roman"/>
                <w:bCs/>
                <w:color w:val="000000"/>
              </w:rPr>
            </w:pPr>
            <w:r w:rsidRPr="00650362">
              <w:rPr>
                <w:rFonts w:cs="Times New Roman"/>
                <w:iCs/>
                <w:u w:color="C0C0C0"/>
                <w:lang w:eastAsia="nl-NL"/>
              </w:rPr>
              <w:t xml:space="preserve">&lt;point estimate&gt; </w:t>
            </w:r>
          </w:p>
        </w:tc>
        <w:tc>
          <w:tcPr>
            <w:tcW w:w="1800" w:type="dxa"/>
            <w:tcBorders>
              <w:left w:val="single" w:sz="4" w:space="0" w:color="auto"/>
              <w:bottom w:val="dashed" w:sz="4" w:space="0" w:color="auto"/>
              <w:right w:val="single" w:sz="4" w:space="0" w:color="auto"/>
            </w:tcBorders>
            <w:shd w:val="clear" w:color="auto" w:fill="auto"/>
          </w:tcPr>
          <w:p w:rsidR="006E55B4" w:rsidRPr="00650362" w:rsidP="006E55B4" w14:paraId="344D1E30" w14:textId="77777777">
            <w:pPr>
              <w:tabs>
                <w:tab w:val="center" w:pos="4536"/>
                <w:tab w:val="right" w:pos="8306"/>
              </w:tabs>
              <w:adjustRightInd w:val="0"/>
              <w:jc w:val="center"/>
              <w:rPr>
                <w:rFonts w:cs="Times New Roman"/>
                <w:bCs/>
                <w:color w:val="000000"/>
              </w:rPr>
            </w:pPr>
            <w:r w:rsidRPr="00650362">
              <w:rPr>
                <w:rFonts w:cs="Times New Roman"/>
                <w:iCs/>
                <w:u w:color="C0C0C0"/>
                <w:lang w:eastAsia="nl-NL"/>
              </w:rPr>
              <w:t xml:space="preserve">&lt;point estimate&gt; </w:t>
            </w:r>
          </w:p>
        </w:tc>
      </w:tr>
      <w:tr w14:paraId="2F2C07B8" w14:textId="77777777" w:rsidTr="006E55B4">
        <w:tblPrEx>
          <w:tblW w:w="9450" w:type="dxa"/>
          <w:tblInd w:w="108" w:type="dxa"/>
          <w:tblLayout w:type="fixed"/>
          <w:tblLook w:val="01E0"/>
        </w:tblPrEx>
        <w:trPr>
          <w:cantSplit/>
          <w:trHeight w:val="546"/>
        </w:trPr>
        <w:tc>
          <w:tcPr>
            <w:tcW w:w="2250" w:type="dxa"/>
            <w:gridSpan w:val="2"/>
            <w:vMerge/>
            <w:tcBorders>
              <w:left w:val="single" w:sz="4" w:space="0" w:color="auto"/>
              <w:right w:val="single" w:sz="4" w:space="0" w:color="auto"/>
            </w:tcBorders>
            <w:shd w:val="clear" w:color="auto" w:fill="auto"/>
          </w:tcPr>
          <w:p w:rsidR="006E55B4" w:rsidRPr="00650362" w:rsidP="006E55B4" w14:paraId="4CAB62DA" w14:textId="77777777">
            <w:pPr>
              <w:tabs>
                <w:tab w:val="left" w:pos="0"/>
              </w:tabs>
              <w:rPr>
                <w:bCs/>
                <w:color w:val="000000"/>
              </w:rPr>
            </w:pPr>
          </w:p>
        </w:tc>
        <w:tc>
          <w:tcPr>
            <w:tcW w:w="1800" w:type="dxa"/>
            <w:gridSpan w:val="2"/>
            <w:tcBorders>
              <w:top w:val="dashed" w:sz="4" w:space="0" w:color="auto"/>
              <w:left w:val="single" w:sz="4" w:space="0" w:color="auto"/>
              <w:right w:val="single" w:sz="4" w:space="0" w:color="auto"/>
            </w:tcBorders>
            <w:shd w:val="clear" w:color="auto" w:fill="auto"/>
          </w:tcPr>
          <w:p w:rsidR="006E55B4" w:rsidRPr="00650362" w:rsidP="006E55B4" w14:paraId="65FC2AF2" w14:textId="77777777">
            <w:pPr>
              <w:tabs>
                <w:tab w:val="center" w:pos="4536"/>
                <w:tab w:val="right" w:pos="8306"/>
              </w:tabs>
              <w:adjustRightInd w:val="0"/>
              <w:rPr>
                <w:rFonts w:cs="Times New Roman"/>
                <w:bCs/>
                <w:color w:val="000000"/>
              </w:rPr>
            </w:pPr>
            <w:r w:rsidRPr="00650362">
              <w:rPr>
                <w:rFonts w:cs="Times New Roman"/>
                <w:bCs/>
              </w:rPr>
              <w:t>&lt;variability statistic&gt;</w:t>
            </w:r>
          </w:p>
        </w:tc>
        <w:tc>
          <w:tcPr>
            <w:tcW w:w="1800" w:type="dxa"/>
            <w:gridSpan w:val="3"/>
            <w:tcBorders>
              <w:top w:val="dashed" w:sz="4" w:space="0" w:color="auto"/>
              <w:left w:val="single" w:sz="4" w:space="0" w:color="auto"/>
              <w:right w:val="single" w:sz="4" w:space="0" w:color="auto"/>
            </w:tcBorders>
            <w:shd w:val="clear" w:color="auto" w:fill="auto"/>
          </w:tcPr>
          <w:p w:rsidR="006E55B4" w:rsidRPr="00650362" w:rsidP="006E55B4" w14:paraId="16087962" w14:textId="77777777">
            <w:pPr>
              <w:tabs>
                <w:tab w:val="center" w:pos="4536"/>
                <w:tab w:val="right" w:pos="8306"/>
              </w:tabs>
              <w:adjustRightInd w:val="0"/>
              <w:jc w:val="center"/>
              <w:rPr>
                <w:rFonts w:cs="Times New Roman"/>
                <w:bCs/>
                <w:color w:val="000000"/>
              </w:rPr>
            </w:pPr>
            <w:r w:rsidRPr="00650362">
              <w:rPr>
                <w:rFonts w:cs="Times New Roman"/>
                <w:iCs/>
                <w:u w:color="C0C0C0"/>
                <w:lang w:eastAsia="nl-NL"/>
              </w:rPr>
              <w:t>&lt;variability&gt;</w:t>
            </w:r>
          </w:p>
        </w:tc>
        <w:tc>
          <w:tcPr>
            <w:tcW w:w="1800" w:type="dxa"/>
            <w:gridSpan w:val="2"/>
            <w:tcBorders>
              <w:top w:val="dashed" w:sz="4" w:space="0" w:color="auto"/>
              <w:left w:val="single" w:sz="4" w:space="0" w:color="auto"/>
              <w:right w:val="single" w:sz="4" w:space="0" w:color="auto"/>
            </w:tcBorders>
            <w:shd w:val="clear" w:color="auto" w:fill="auto"/>
          </w:tcPr>
          <w:p w:rsidR="006E55B4" w:rsidRPr="00650362" w:rsidP="006E55B4" w14:paraId="5E25548E" w14:textId="77777777">
            <w:pPr>
              <w:tabs>
                <w:tab w:val="center" w:pos="4536"/>
                <w:tab w:val="right" w:pos="8306"/>
              </w:tabs>
              <w:adjustRightInd w:val="0"/>
              <w:jc w:val="center"/>
              <w:rPr>
                <w:rFonts w:cs="Times New Roman"/>
                <w:bCs/>
                <w:color w:val="000000"/>
              </w:rPr>
            </w:pPr>
            <w:r w:rsidRPr="00650362">
              <w:rPr>
                <w:rFonts w:cs="Times New Roman"/>
                <w:iCs/>
                <w:u w:color="C0C0C0"/>
                <w:lang w:eastAsia="nl-NL"/>
              </w:rPr>
              <w:t>&lt;variability&gt;</w:t>
            </w:r>
          </w:p>
        </w:tc>
        <w:tc>
          <w:tcPr>
            <w:tcW w:w="1800" w:type="dxa"/>
            <w:tcBorders>
              <w:top w:val="dashed" w:sz="4" w:space="0" w:color="auto"/>
              <w:left w:val="single" w:sz="4" w:space="0" w:color="auto"/>
              <w:right w:val="single" w:sz="4" w:space="0" w:color="auto"/>
            </w:tcBorders>
            <w:shd w:val="clear" w:color="auto" w:fill="auto"/>
          </w:tcPr>
          <w:p w:rsidR="006E55B4" w:rsidRPr="00650362" w:rsidP="006E55B4" w14:paraId="5929AF04" w14:textId="77777777">
            <w:pPr>
              <w:tabs>
                <w:tab w:val="center" w:pos="4536"/>
                <w:tab w:val="right" w:pos="8306"/>
              </w:tabs>
              <w:adjustRightInd w:val="0"/>
              <w:jc w:val="center"/>
              <w:rPr>
                <w:rFonts w:cs="Times New Roman"/>
                <w:bCs/>
                <w:color w:val="000000"/>
              </w:rPr>
            </w:pPr>
            <w:r w:rsidRPr="00650362">
              <w:rPr>
                <w:rFonts w:cs="Times New Roman"/>
                <w:iCs/>
                <w:u w:color="C0C0C0"/>
                <w:lang w:eastAsia="nl-NL"/>
              </w:rPr>
              <w:t>&lt;variability&gt;</w:t>
            </w:r>
          </w:p>
        </w:tc>
      </w:tr>
      <w:tr w14:paraId="0927AC1A" w14:textId="77777777" w:rsidTr="006E55B4">
        <w:tblPrEx>
          <w:tblW w:w="9450" w:type="dxa"/>
          <w:tblInd w:w="108" w:type="dxa"/>
          <w:tblLayout w:type="fixed"/>
          <w:tblLook w:val="01E0"/>
        </w:tblPrEx>
        <w:trPr>
          <w:cantSplit/>
          <w:trHeight w:val="546"/>
        </w:trPr>
        <w:tc>
          <w:tcPr>
            <w:tcW w:w="2250" w:type="dxa"/>
            <w:gridSpan w:val="2"/>
            <w:vMerge/>
            <w:tcBorders>
              <w:left w:val="single" w:sz="4" w:space="0" w:color="auto"/>
              <w:right w:val="single" w:sz="4" w:space="0" w:color="auto"/>
            </w:tcBorders>
            <w:shd w:val="clear" w:color="auto" w:fill="auto"/>
          </w:tcPr>
          <w:p w:rsidR="006E55B4" w:rsidRPr="00650362" w:rsidP="006E55B4" w14:paraId="4730DA76" w14:textId="77777777">
            <w:pPr>
              <w:tabs>
                <w:tab w:val="left" w:pos="0"/>
              </w:tabs>
              <w:rPr>
                <w:bCs/>
                <w:color w:val="000000"/>
              </w:rPr>
            </w:pPr>
          </w:p>
        </w:tc>
        <w:tc>
          <w:tcPr>
            <w:tcW w:w="1800" w:type="dxa"/>
            <w:gridSpan w:val="2"/>
            <w:tcBorders>
              <w:left w:val="single" w:sz="4" w:space="0" w:color="auto"/>
              <w:bottom w:val="nil"/>
              <w:right w:val="single" w:sz="4" w:space="0" w:color="auto"/>
            </w:tcBorders>
            <w:shd w:val="clear" w:color="auto" w:fill="auto"/>
          </w:tcPr>
          <w:p w:rsidR="006E55B4" w:rsidRPr="00650362" w:rsidP="006E55B4" w14:paraId="3839B8AF" w14:textId="77777777">
            <w:pPr>
              <w:tabs>
                <w:tab w:val="center" w:pos="4536"/>
                <w:tab w:val="right" w:pos="8306"/>
              </w:tabs>
              <w:adjustRightInd w:val="0"/>
              <w:rPr>
                <w:rFonts w:cs="Times New Roman"/>
                <w:bCs/>
                <w:color w:val="000000"/>
              </w:rPr>
            </w:pPr>
            <w:r w:rsidRPr="00650362">
              <w:rPr>
                <w:rFonts w:cs="Times New Roman"/>
                <w:bCs/>
                <w:color w:val="000000"/>
              </w:rPr>
              <w:t>&lt;endpoint&gt;</w:t>
            </w:r>
          </w:p>
          <w:p w:rsidR="006E55B4" w:rsidRPr="00650362" w:rsidP="006E55B4" w14:paraId="196EE6EC" w14:textId="77777777">
            <w:pPr>
              <w:tabs>
                <w:tab w:val="center" w:pos="4536"/>
                <w:tab w:val="right" w:pos="8306"/>
              </w:tabs>
              <w:adjustRightInd w:val="0"/>
              <w:rPr>
                <w:rFonts w:cs="Times New Roman"/>
                <w:bCs/>
                <w:color w:val="000000"/>
              </w:rPr>
            </w:pPr>
            <w:r w:rsidRPr="00650362">
              <w:rPr>
                <w:rFonts w:cs="Times New Roman"/>
                <w:bCs/>
              </w:rPr>
              <w:t>(&lt;statistic&gt;)</w:t>
            </w:r>
          </w:p>
        </w:tc>
        <w:tc>
          <w:tcPr>
            <w:tcW w:w="1800" w:type="dxa"/>
            <w:gridSpan w:val="3"/>
            <w:tcBorders>
              <w:left w:val="single" w:sz="4" w:space="0" w:color="auto"/>
              <w:bottom w:val="nil"/>
              <w:right w:val="single" w:sz="4" w:space="0" w:color="auto"/>
            </w:tcBorders>
            <w:shd w:val="clear" w:color="auto" w:fill="auto"/>
          </w:tcPr>
          <w:p w:rsidR="006E55B4" w:rsidRPr="00650362" w:rsidP="006E55B4" w14:paraId="4E9D9AF0" w14:textId="77777777">
            <w:pPr>
              <w:tabs>
                <w:tab w:val="center" w:pos="4536"/>
                <w:tab w:val="right" w:pos="8306"/>
              </w:tabs>
              <w:adjustRightInd w:val="0"/>
              <w:jc w:val="center"/>
              <w:rPr>
                <w:rFonts w:cs="Times New Roman"/>
                <w:bCs/>
                <w:color w:val="000000"/>
              </w:rPr>
            </w:pPr>
            <w:r w:rsidRPr="00650362">
              <w:rPr>
                <w:rFonts w:cs="Times New Roman"/>
                <w:iCs/>
                <w:u w:color="C0C0C0"/>
                <w:lang w:eastAsia="nl-NL"/>
              </w:rPr>
              <w:t xml:space="preserve">&lt;point estimate&gt; </w:t>
            </w:r>
          </w:p>
        </w:tc>
        <w:tc>
          <w:tcPr>
            <w:tcW w:w="1800" w:type="dxa"/>
            <w:gridSpan w:val="2"/>
            <w:tcBorders>
              <w:left w:val="single" w:sz="4" w:space="0" w:color="auto"/>
              <w:bottom w:val="nil"/>
              <w:right w:val="single" w:sz="4" w:space="0" w:color="auto"/>
            </w:tcBorders>
            <w:shd w:val="clear" w:color="auto" w:fill="auto"/>
          </w:tcPr>
          <w:p w:rsidR="006E55B4" w:rsidRPr="00650362" w:rsidP="006E55B4" w14:paraId="0F4DD3AA" w14:textId="77777777">
            <w:pPr>
              <w:tabs>
                <w:tab w:val="center" w:pos="4536"/>
                <w:tab w:val="right" w:pos="8306"/>
              </w:tabs>
              <w:adjustRightInd w:val="0"/>
              <w:jc w:val="center"/>
              <w:rPr>
                <w:rFonts w:cs="Times New Roman"/>
                <w:bCs/>
                <w:color w:val="000000"/>
              </w:rPr>
            </w:pPr>
            <w:r w:rsidRPr="00650362">
              <w:rPr>
                <w:rFonts w:cs="Times New Roman"/>
                <w:iCs/>
                <w:u w:color="C0C0C0"/>
                <w:lang w:eastAsia="nl-NL"/>
              </w:rPr>
              <w:t xml:space="preserve">&lt;point estimate&gt; </w:t>
            </w:r>
          </w:p>
        </w:tc>
        <w:tc>
          <w:tcPr>
            <w:tcW w:w="1800" w:type="dxa"/>
            <w:tcBorders>
              <w:left w:val="single" w:sz="4" w:space="0" w:color="auto"/>
              <w:bottom w:val="nil"/>
              <w:right w:val="single" w:sz="4" w:space="0" w:color="auto"/>
            </w:tcBorders>
            <w:shd w:val="clear" w:color="auto" w:fill="auto"/>
          </w:tcPr>
          <w:p w:rsidR="006E55B4" w:rsidRPr="00650362" w:rsidP="006E55B4" w14:paraId="37BDD881" w14:textId="77777777">
            <w:pPr>
              <w:tabs>
                <w:tab w:val="center" w:pos="4536"/>
                <w:tab w:val="right" w:pos="8306"/>
              </w:tabs>
              <w:adjustRightInd w:val="0"/>
              <w:jc w:val="center"/>
              <w:rPr>
                <w:rFonts w:cs="Times New Roman"/>
                <w:bCs/>
                <w:color w:val="000000"/>
              </w:rPr>
            </w:pPr>
            <w:r w:rsidRPr="00650362">
              <w:rPr>
                <w:rFonts w:cs="Times New Roman"/>
                <w:iCs/>
                <w:u w:color="C0C0C0"/>
                <w:lang w:eastAsia="nl-NL"/>
              </w:rPr>
              <w:t xml:space="preserve">&lt;point estimate&gt; </w:t>
            </w:r>
          </w:p>
        </w:tc>
      </w:tr>
      <w:tr w14:paraId="717E9B17" w14:textId="77777777" w:rsidTr="006E55B4">
        <w:tblPrEx>
          <w:tblW w:w="9450" w:type="dxa"/>
          <w:tblInd w:w="108" w:type="dxa"/>
          <w:tblLayout w:type="fixed"/>
          <w:tblLook w:val="01E0"/>
        </w:tblPrEx>
        <w:trPr>
          <w:cantSplit/>
          <w:trHeight w:val="546"/>
        </w:trPr>
        <w:tc>
          <w:tcPr>
            <w:tcW w:w="2250" w:type="dxa"/>
            <w:gridSpan w:val="2"/>
            <w:vMerge/>
            <w:tcBorders>
              <w:left w:val="single" w:sz="4" w:space="0" w:color="auto"/>
              <w:bottom w:val="single" w:sz="4" w:space="0" w:color="auto"/>
              <w:right w:val="single" w:sz="4" w:space="0" w:color="auto"/>
            </w:tcBorders>
            <w:shd w:val="clear" w:color="auto" w:fill="auto"/>
          </w:tcPr>
          <w:p w:rsidR="006E55B4" w:rsidRPr="00650362" w:rsidP="006E55B4" w14:paraId="52020FC0" w14:textId="77777777">
            <w:pPr>
              <w:tabs>
                <w:tab w:val="left" w:pos="0"/>
              </w:tabs>
              <w:rPr>
                <w:bCs/>
                <w:color w:val="000000"/>
              </w:rPr>
            </w:pPr>
          </w:p>
        </w:tc>
        <w:tc>
          <w:tcPr>
            <w:tcW w:w="1800" w:type="dxa"/>
            <w:gridSpan w:val="2"/>
            <w:tcBorders>
              <w:top w:val="nil"/>
              <w:left w:val="single" w:sz="4" w:space="0" w:color="auto"/>
              <w:right w:val="single" w:sz="4" w:space="0" w:color="auto"/>
            </w:tcBorders>
            <w:shd w:val="clear" w:color="auto" w:fill="auto"/>
          </w:tcPr>
          <w:p w:rsidR="006E55B4" w:rsidRPr="00650362" w:rsidP="006E55B4" w14:paraId="34231C55" w14:textId="77777777">
            <w:pPr>
              <w:tabs>
                <w:tab w:val="center" w:pos="4536"/>
                <w:tab w:val="right" w:pos="8306"/>
              </w:tabs>
              <w:adjustRightInd w:val="0"/>
              <w:rPr>
                <w:rFonts w:cs="Times New Roman"/>
                <w:bCs/>
                <w:color w:val="000000"/>
              </w:rPr>
            </w:pPr>
            <w:r w:rsidRPr="00650362">
              <w:rPr>
                <w:rFonts w:cs="Times New Roman"/>
                <w:bCs/>
              </w:rPr>
              <w:t>&lt;variability statistic&gt;</w:t>
            </w:r>
          </w:p>
        </w:tc>
        <w:tc>
          <w:tcPr>
            <w:tcW w:w="1800" w:type="dxa"/>
            <w:gridSpan w:val="3"/>
            <w:tcBorders>
              <w:top w:val="nil"/>
              <w:left w:val="single" w:sz="4" w:space="0" w:color="auto"/>
              <w:right w:val="single" w:sz="4" w:space="0" w:color="auto"/>
            </w:tcBorders>
            <w:shd w:val="clear" w:color="auto" w:fill="auto"/>
          </w:tcPr>
          <w:p w:rsidR="006E55B4" w:rsidRPr="00650362" w:rsidP="006E55B4" w14:paraId="4202ABB7" w14:textId="77777777">
            <w:pPr>
              <w:tabs>
                <w:tab w:val="center" w:pos="4536"/>
                <w:tab w:val="right" w:pos="8306"/>
              </w:tabs>
              <w:adjustRightInd w:val="0"/>
              <w:jc w:val="center"/>
              <w:rPr>
                <w:rFonts w:cs="Times New Roman"/>
                <w:bCs/>
                <w:color w:val="000000"/>
              </w:rPr>
            </w:pPr>
            <w:r w:rsidRPr="00650362">
              <w:rPr>
                <w:rFonts w:cs="Times New Roman"/>
                <w:iCs/>
                <w:u w:color="C0C0C0"/>
                <w:lang w:eastAsia="nl-NL"/>
              </w:rPr>
              <w:t>&lt;variability&gt;</w:t>
            </w:r>
          </w:p>
        </w:tc>
        <w:tc>
          <w:tcPr>
            <w:tcW w:w="1800" w:type="dxa"/>
            <w:gridSpan w:val="2"/>
            <w:tcBorders>
              <w:top w:val="nil"/>
              <w:left w:val="single" w:sz="4" w:space="0" w:color="auto"/>
              <w:right w:val="single" w:sz="4" w:space="0" w:color="auto"/>
            </w:tcBorders>
            <w:shd w:val="clear" w:color="auto" w:fill="auto"/>
          </w:tcPr>
          <w:p w:rsidR="006E55B4" w:rsidRPr="00650362" w:rsidP="006E55B4" w14:paraId="7B826637" w14:textId="77777777">
            <w:pPr>
              <w:tabs>
                <w:tab w:val="center" w:pos="4536"/>
                <w:tab w:val="right" w:pos="8306"/>
              </w:tabs>
              <w:adjustRightInd w:val="0"/>
              <w:jc w:val="center"/>
              <w:rPr>
                <w:rFonts w:cs="Times New Roman"/>
                <w:bCs/>
                <w:color w:val="000000"/>
              </w:rPr>
            </w:pPr>
            <w:r w:rsidRPr="00650362">
              <w:rPr>
                <w:rFonts w:cs="Times New Roman"/>
                <w:iCs/>
                <w:u w:color="C0C0C0"/>
                <w:lang w:eastAsia="nl-NL"/>
              </w:rPr>
              <w:t>&lt;variability&gt;</w:t>
            </w:r>
          </w:p>
        </w:tc>
        <w:tc>
          <w:tcPr>
            <w:tcW w:w="1800" w:type="dxa"/>
            <w:tcBorders>
              <w:top w:val="nil"/>
              <w:left w:val="single" w:sz="4" w:space="0" w:color="auto"/>
              <w:right w:val="single" w:sz="4" w:space="0" w:color="auto"/>
            </w:tcBorders>
            <w:shd w:val="clear" w:color="auto" w:fill="auto"/>
          </w:tcPr>
          <w:p w:rsidR="006E55B4" w:rsidRPr="00650362" w:rsidP="006E55B4" w14:paraId="54984AE8" w14:textId="77777777">
            <w:pPr>
              <w:tabs>
                <w:tab w:val="center" w:pos="4536"/>
                <w:tab w:val="right" w:pos="8306"/>
              </w:tabs>
              <w:adjustRightInd w:val="0"/>
              <w:jc w:val="center"/>
              <w:rPr>
                <w:rFonts w:cs="Times New Roman"/>
                <w:bCs/>
                <w:color w:val="000000"/>
              </w:rPr>
            </w:pPr>
            <w:r w:rsidRPr="00650362">
              <w:rPr>
                <w:rFonts w:cs="Times New Roman"/>
                <w:iCs/>
                <w:u w:color="C0C0C0"/>
                <w:lang w:eastAsia="nl-NL"/>
              </w:rPr>
              <w:t>&lt;variability&gt;</w:t>
            </w:r>
          </w:p>
        </w:tc>
      </w:tr>
      <w:tr w14:paraId="20080C6E" w14:textId="77777777" w:rsidTr="006E55B4">
        <w:tblPrEx>
          <w:tblW w:w="9450" w:type="dxa"/>
          <w:tblInd w:w="108" w:type="dxa"/>
          <w:tblLayout w:type="fixed"/>
          <w:tblLook w:val="01E0"/>
        </w:tblPrEx>
        <w:trPr>
          <w:cantSplit/>
          <w:trHeight w:val="314"/>
        </w:trPr>
        <w:tc>
          <w:tcPr>
            <w:tcW w:w="2250" w:type="dxa"/>
            <w:gridSpan w:val="2"/>
            <w:vMerge w:val="restart"/>
            <w:tcBorders>
              <w:top w:val="single" w:sz="4" w:space="0" w:color="auto"/>
              <w:left w:val="single" w:sz="4" w:space="0" w:color="auto"/>
              <w:right w:val="single" w:sz="4" w:space="0" w:color="auto"/>
            </w:tcBorders>
            <w:shd w:val="clear" w:color="auto" w:fill="auto"/>
          </w:tcPr>
          <w:p w:rsidR="006E55B4" w:rsidRPr="00650362" w:rsidP="006E55B4" w14:paraId="2110C861" w14:textId="77777777">
            <w:pPr>
              <w:tabs>
                <w:tab w:val="left" w:pos="0"/>
              </w:tabs>
              <w:rPr>
                <w:bCs/>
              </w:rPr>
            </w:pPr>
            <w:r w:rsidRPr="00650362">
              <w:rPr>
                <w:bCs/>
              </w:rPr>
              <w:t xml:space="preserve">Effect </w:t>
            </w:r>
            <w:r w:rsidRPr="00650362">
              <w:rPr>
                <w:bCs/>
              </w:rPr>
              <w:t>estimate per comparison</w:t>
            </w:r>
            <w:r w:rsidRPr="00650362">
              <w:rPr>
                <w:bCs/>
              </w:rPr>
              <w:br/>
            </w:r>
            <w:r w:rsidRPr="00633961">
              <w:rPr>
                <w:rFonts w:cs="Times New Roman"/>
                <w:bCs/>
                <w:i/>
                <w:color w:val="339966"/>
              </w:rPr>
              <w:t>{add as many rows as needed to describe the relevant statistical testing performed}</w:t>
            </w:r>
          </w:p>
        </w:tc>
        <w:tc>
          <w:tcPr>
            <w:tcW w:w="1890" w:type="dxa"/>
            <w:gridSpan w:val="3"/>
            <w:vMerge w:val="restart"/>
            <w:tcBorders>
              <w:left w:val="single" w:sz="4" w:space="0" w:color="auto"/>
              <w:right w:val="single" w:sz="4" w:space="0" w:color="auto"/>
            </w:tcBorders>
            <w:shd w:val="clear" w:color="auto" w:fill="auto"/>
          </w:tcPr>
          <w:p w:rsidR="006E55B4" w:rsidRPr="00650362" w:rsidP="006E55B4" w14:paraId="1BE3F101"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&lt;Co-&gt;Primary endpoint</w:t>
            </w:r>
          </w:p>
        </w:tc>
        <w:tc>
          <w:tcPr>
            <w:tcW w:w="2570" w:type="dxa"/>
            <w:gridSpan w:val="3"/>
            <w:tcBorders>
              <w:left w:val="single" w:sz="4" w:space="0" w:color="auto"/>
              <w:right w:val="single" w:sz="4" w:space="0" w:color="auto"/>
            </w:tcBorders>
            <w:shd w:val="clear" w:color="auto" w:fill="auto"/>
          </w:tcPr>
          <w:p w:rsidR="006E55B4" w:rsidRPr="00650362" w:rsidP="006E55B4" w14:paraId="12A17CF2"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Comparison groups</w:t>
            </w:r>
          </w:p>
        </w:tc>
        <w:tc>
          <w:tcPr>
            <w:tcW w:w="2740" w:type="dxa"/>
            <w:gridSpan w:val="2"/>
            <w:tcBorders>
              <w:left w:val="single" w:sz="4" w:space="0" w:color="auto"/>
              <w:right w:val="single" w:sz="4" w:space="0" w:color="auto"/>
            </w:tcBorders>
            <w:shd w:val="clear" w:color="auto" w:fill="auto"/>
          </w:tcPr>
          <w:p w:rsidR="006E55B4" w:rsidRPr="00650362" w:rsidP="006E55B4" w14:paraId="584311A0"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 xml:space="preserve">&lt;group descriptors&gt; </w:t>
            </w:r>
            <w:r w:rsidRPr="00650362">
              <w:rPr>
                <w:rFonts w:cs="Times New Roman"/>
                <w:iCs/>
                <w:u w:color="C0C0C0"/>
                <w:lang w:eastAsia="nl-NL"/>
              </w:rPr>
              <w:br/>
            </w:r>
            <w:r w:rsidRPr="00633961">
              <w:rPr>
                <w:rFonts w:cs="Times New Roman"/>
                <w:bCs/>
                <w:i/>
                <w:color w:val="339966"/>
              </w:rPr>
              <w:t>{as per above terminology}</w:t>
            </w:r>
          </w:p>
        </w:tc>
      </w:tr>
      <w:tr w14:paraId="66070E23" w14:textId="77777777" w:rsidTr="006E55B4">
        <w:tblPrEx>
          <w:tblW w:w="9450" w:type="dxa"/>
          <w:tblInd w:w="108" w:type="dxa"/>
          <w:tblLayout w:type="fixed"/>
          <w:tblLook w:val="01E0"/>
        </w:tblPrEx>
        <w:trPr>
          <w:cantSplit/>
          <w:trHeight w:val="325"/>
        </w:trPr>
        <w:tc>
          <w:tcPr>
            <w:tcW w:w="2250" w:type="dxa"/>
            <w:gridSpan w:val="2"/>
            <w:vMerge w:val="restart"/>
            <w:tcBorders>
              <w:left w:val="single" w:sz="4" w:space="0" w:color="auto"/>
              <w:right w:val="single" w:sz="4" w:space="0" w:color="auto"/>
            </w:tcBorders>
            <w:shd w:val="clear" w:color="auto" w:fill="auto"/>
          </w:tcPr>
          <w:p w:rsidR="006E55B4" w:rsidRPr="00650362" w:rsidP="006E55B4" w14:paraId="6FD1A19D" w14:textId="77777777">
            <w:pPr>
              <w:tabs>
                <w:tab w:val="left" w:pos="0"/>
              </w:tabs>
              <w:rPr>
                <w:bCs/>
              </w:rPr>
            </w:pPr>
          </w:p>
        </w:tc>
        <w:tc>
          <w:tcPr>
            <w:tcW w:w="1890" w:type="dxa"/>
            <w:gridSpan w:val="3"/>
            <w:vMerge w:val="restart"/>
            <w:tcBorders>
              <w:left w:val="single" w:sz="4" w:space="0" w:color="auto"/>
              <w:right w:val="single" w:sz="4" w:space="0" w:color="auto"/>
            </w:tcBorders>
            <w:shd w:val="clear" w:color="auto" w:fill="auto"/>
          </w:tcPr>
          <w:p w:rsidR="006E55B4" w:rsidRPr="00650362" w:rsidP="006E55B4" w14:paraId="5831F314" w14:textId="77777777">
            <w:pPr>
              <w:tabs>
                <w:tab w:val="center" w:pos="4536"/>
                <w:tab w:val="right" w:pos="8306"/>
              </w:tabs>
              <w:adjustRightInd w:val="0"/>
              <w:rPr>
                <w:rFonts w:cs="Times New Roman"/>
                <w:iCs/>
                <w:u w:color="C0C0C0"/>
                <w:lang w:eastAsia="nl-NL"/>
              </w:rPr>
            </w:pPr>
          </w:p>
        </w:tc>
        <w:tc>
          <w:tcPr>
            <w:tcW w:w="2570" w:type="dxa"/>
            <w:gridSpan w:val="3"/>
            <w:tcBorders>
              <w:left w:val="single" w:sz="4" w:space="0" w:color="auto"/>
              <w:right w:val="single" w:sz="4" w:space="0" w:color="auto"/>
            </w:tcBorders>
            <w:shd w:val="clear" w:color="auto" w:fill="auto"/>
          </w:tcPr>
          <w:p w:rsidR="006E55B4" w:rsidRPr="00650362" w:rsidP="006E55B4" w14:paraId="0F47279A"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 xml:space="preserve">&lt;test statistic&gt; </w:t>
            </w:r>
            <w:r w:rsidRPr="00633961">
              <w:rPr>
                <w:rFonts w:cs="Times New Roman"/>
                <w:bCs/>
                <w:i/>
                <w:color w:val="339966"/>
              </w:rPr>
              <w:t>{e.g. difference between groups}</w:t>
            </w:r>
          </w:p>
        </w:tc>
        <w:tc>
          <w:tcPr>
            <w:tcW w:w="2740" w:type="dxa"/>
            <w:gridSpan w:val="2"/>
            <w:tcBorders>
              <w:left w:val="single" w:sz="4" w:space="0" w:color="auto"/>
              <w:right w:val="single" w:sz="4" w:space="0" w:color="auto"/>
            </w:tcBorders>
            <w:shd w:val="clear" w:color="auto" w:fill="auto"/>
          </w:tcPr>
          <w:p w:rsidR="006E55B4" w:rsidRPr="00650362" w:rsidP="006E55B4" w14:paraId="37C6F08C"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 xml:space="preserve">&lt;point estimate&gt; </w:t>
            </w:r>
          </w:p>
        </w:tc>
      </w:tr>
      <w:tr w14:paraId="404DB0EE" w14:textId="77777777" w:rsidTr="006E55B4">
        <w:tblPrEx>
          <w:tblW w:w="9450" w:type="dxa"/>
          <w:tblInd w:w="108" w:type="dxa"/>
          <w:tblLayout w:type="fixed"/>
          <w:tblLook w:val="01E0"/>
        </w:tblPrEx>
        <w:trPr>
          <w:cantSplit/>
          <w:trHeight w:val="324"/>
        </w:trPr>
        <w:tc>
          <w:tcPr>
            <w:tcW w:w="2250" w:type="dxa"/>
            <w:gridSpan w:val="2"/>
            <w:vMerge/>
            <w:tcBorders>
              <w:left w:val="single" w:sz="4" w:space="0" w:color="auto"/>
              <w:right w:val="single" w:sz="4" w:space="0" w:color="auto"/>
            </w:tcBorders>
            <w:shd w:val="clear" w:color="auto" w:fill="auto"/>
          </w:tcPr>
          <w:p w:rsidR="006E55B4" w:rsidRPr="00650362" w:rsidP="006E55B4" w14:paraId="37B64868" w14:textId="77777777">
            <w:pPr>
              <w:tabs>
                <w:tab w:val="left" w:pos="0"/>
              </w:tabs>
              <w:rPr>
                <w:bCs/>
              </w:rPr>
            </w:pPr>
          </w:p>
        </w:tc>
        <w:tc>
          <w:tcPr>
            <w:tcW w:w="1890" w:type="dxa"/>
            <w:gridSpan w:val="3"/>
            <w:vMerge/>
            <w:tcBorders>
              <w:left w:val="single" w:sz="4" w:space="0" w:color="auto"/>
              <w:right w:val="single" w:sz="4" w:space="0" w:color="auto"/>
            </w:tcBorders>
            <w:shd w:val="clear" w:color="auto" w:fill="auto"/>
          </w:tcPr>
          <w:p w:rsidR="006E55B4" w:rsidRPr="00650362" w:rsidP="006E55B4" w14:paraId="670482A3" w14:textId="77777777">
            <w:pPr>
              <w:tabs>
                <w:tab w:val="center" w:pos="4536"/>
                <w:tab w:val="right" w:pos="8306"/>
              </w:tabs>
              <w:adjustRightInd w:val="0"/>
              <w:rPr>
                <w:rFonts w:cs="Times New Roman"/>
                <w:iCs/>
                <w:u w:color="C0C0C0"/>
                <w:lang w:eastAsia="nl-NL"/>
              </w:rPr>
            </w:pPr>
          </w:p>
        </w:tc>
        <w:tc>
          <w:tcPr>
            <w:tcW w:w="2570" w:type="dxa"/>
            <w:gridSpan w:val="3"/>
            <w:tcBorders>
              <w:left w:val="single" w:sz="4" w:space="0" w:color="auto"/>
              <w:right w:val="single" w:sz="4" w:space="0" w:color="auto"/>
            </w:tcBorders>
            <w:shd w:val="clear" w:color="auto" w:fill="auto"/>
          </w:tcPr>
          <w:p w:rsidR="006E55B4" w:rsidRPr="00650362" w:rsidP="006E55B4" w14:paraId="3314A4A5"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&lt;variability statistic&gt;</w:t>
            </w:r>
            <w:r w:rsidRPr="00650362">
              <w:rPr>
                <w:rFonts w:cs="Times New Roman"/>
                <w:i/>
                <w:iCs/>
                <w:u w:color="C0C0C0"/>
                <w:lang w:eastAsia="nl-NL"/>
              </w:rPr>
              <w:t xml:space="preserve"> </w:t>
            </w:r>
            <w:r w:rsidRPr="00633961">
              <w:rPr>
                <w:rFonts w:cs="Times New Roman"/>
                <w:bCs/>
                <w:i/>
                <w:color w:val="339966"/>
              </w:rPr>
              <w:t>{e.g. confidence interval, etc</w:t>
            </w:r>
            <w:r w:rsidRPr="00650362">
              <w:rPr>
                <w:rFonts w:cs="Times New Roman"/>
                <w:i/>
                <w:iCs/>
                <w:color w:val="008000"/>
                <w:u w:color="C0C0C0"/>
                <w:lang w:eastAsia="nl-NL"/>
              </w:rPr>
              <w:t>}</w:t>
            </w:r>
          </w:p>
        </w:tc>
        <w:tc>
          <w:tcPr>
            <w:tcW w:w="2740" w:type="dxa"/>
            <w:gridSpan w:val="2"/>
            <w:tcBorders>
              <w:left w:val="single" w:sz="4" w:space="0" w:color="auto"/>
              <w:right w:val="single" w:sz="4" w:space="0" w:color="auto"/>
            </w:tcBorders>
            <w:shd w:val="clear" w:color="auto" w:fill="auto"/>
          </w:tcPr>
          <w:p w:rsidR="006E55B4" w:rsidRPr="00650362" w:rsidP="006E55B4" w14:paraId="39FD2A54"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&lt;variability&gt;</w:t>
            </w:r>
          </w:p>
        </w:tc>
      </w:tr>
      <w:tr w14:paraId="4614C3CF" w14:textId="77777777" w:rsidTr="006E55B4">
        <w:tblPrEx>
          <w:tblW w:w="9450" w:type="dxa"/>
          <w:tblInd w:w="108" w:type="dxa"/>
          <w:tblLayout w:type="fixed"/>
          <w:tblLook w:val="01E0"/>
        </w:tblPrEx>
        <w:trPr>
          <w:cantSplit/>
          <w:trHeight w:val="314"/>
        </w:trPr>
        <w:tc>
          <w:tcPr>
            <w:tcW w:w="2250" w:type="dxa"/>
            <w:gridSpan w:val="2"/>
            <w:vMerge/>
            <w:tcBorders>
              <w:left w:val="single" w:sz="4" w:space="0" w:color="auto"/>
              <w:right w:val="single" w:sz="4" w:space="0" w:color="auto"/>
            </w:tcBorders>
            <w:shd w:val="clear" w:color="auto" w:fill="auto"/>
          </w:tcPr>
          <w:p w:rsidR="006E55B4" w:rsidRPr="00650362" w:rsidP="006E55B4" w14:paraId="7F89812F" w14:textId="77777777">
            <w:pPr>
              <w:tabs>
                <w:tab w:val="left" w:pos="0"/>
              </w:tabs>
              <w:rPr>
                <w:bCs/>
              </w:rPr>
            </w:pPr>
          </w:p>
        </w:tc>
        <w:tc>
          <w:tcPr>
            <w:tcW w:w="1890" w:type="dxa"/>
            <w:gridSpan w:val="3"/>
            <w:vMerge/>
            <w:tcBorders>
              <w:left w:val="single" w:sz="4" w:space="0" w:color="auto"/>
              <w:bottom w:val="single" w:sz="4" w:space="0" w:color="auto"/>
              <w:right w:val="single" w:sz="4" w:space="0" w:color="auto"/>
            </w:tcBorders>
            <w:shd w:val="clear" w:color="auto" w:fill="auto"/>
          </w:tcPr>
          <w:p w:rsidR="006E55B4" w:rsidRPr="00650362" w:rsidP="006E55B4" w14:paraId="592DE966" w14:textId="77777777">
            <w:pPr>
              <w:tabs>
                <w:tab w:val="center" w:pos="4536"/>
                <w:tab w:val="right" w:pos="8306"/>
              </w:tabs>
              <w:adjustRightInd w:val="0"/>
              <w:rPr>
                <w:rFonts w:cs="Times New Roman"/>
                <w:iCs/>
                <w:u w:color="C0C0C0"/>
                <w:lang w:eastAsia="nl-NL"/>
              </w:rPr>
            </w:pPr>
          </w:p>
        </w:tc>
        <w:tc>
          <w:tcPr>
            <w:tcW w:w="2570" w:type="dxa"/>
            <w:gridSpan w:val="3"/>
            <w:tcBorders>
              <w:left w:val="single" w:sz="4" w:space="0" w:color="auto"/>
              <w:bottom w:val="single" w:sz="4" w:space="0" w:color="auto"/>
              <w:right w:val="single" w:sz="4" w:space="0" w:color="auto"/>
            </w:tcBorders>
            <w:shd w:val="clear" w:color="auto" w:fill="auto"/>
          </w:tcPr>
          <w:p w:rsidR="006E55B4" w:rsidRPr="00650362" w:rsidP="006E55B4" w14:paraId="515FDBAD"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P-value</w:t>
            </w:r>
            <w:r w:rsidRPr="00633961">
              <w:rPr>
                <w:rFonts w:cs="Times New Roman"/>
                <w:bCs/>
                <w:i/>
                <w:color w:val="339966"/>
              </w:rPr>
              <w:t>{indicate statistical test used, e.g. ANOVA}</w:t>
            </w:r>
          </w:p>
        </w:tc>
        <w:tc>
          <w:tcPr>
            <w:tcW w:w="2740" w:type="dxa"/>
            <w:gridSpan w:val="2"/>
            <w:tcBorders>
              <w:left w:val="single" w:sz="4" w:space="0" w:color="auto"/>
              <w:bottom w:val="single" w:sz="4" w:space="0" w:color="auto"/>
              <w:right w:val="single" w:sz="4" w:space="0" w:color="auto"/>
            </w:tcBorders>
            <w:shd w:val="clear" w:color="auto" w:fill="auto"/>
          </w:tcPr>
          <w:p w:rsidR="006E55B4" w:rsidRPr="00650362" w:rsidP="006E55B4" w14:paraId="657B4BB8"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&lt;P-value&gt;</w:t>
            </w:r>
          </w:p>
        </w:tc>
      </w:tr>
      <w:tr w14:paraId="1D2591E5" w14:textId="77777777" w:rsidTr="006E55B4">
        <w:tblPrEx>
          <w:tblW w:w="9450" w:type="dxa"/>
          <w:tblInd w:w="108" w:type="dxa"/>
          <w:tblLayout w:type="fixed"/>
          <w:tblLook w:val="01E0"/>
        </w:tblPrEx>
        <w:trPr>
          <w:cantSplit/>
          <w:trHeight w:val="314"/>
        </w:trPr>
        <w:tc>
          <w:tcPr>
            <w:tcW w:w="2250" w:type="dxa"/>
            <w:gridSpan w:val="2"/>
            <w:vMerge/>
            <w:tcBorders>
              <w:left w:val="single" w:sz="4" w:space="0" w:color="auto"/>
              <w:right w:val="single" w:sz="4" w:space="0" w:color="auto"/>
            </w:tcBorders>
            <w:shd w:val="clear" w:color="auto" w:fill="auto"/>
          </w:tcPr>
          <w:p w:rsidR="006E55B4" w:rsidRPr="00650362" w:rsidP="006E55B4" w14:paraId="25A8C09B" w14:textId="77777777">
            <w:pPr>
              <w:tabs>
                <w:tab w:val="left" w:pos="0"/>
              </w:tabs>
              <w:rPr>
                <w:bCs/>
              </w:rPr>
            </w:pPr>
          </w:p>
        </w:tc>
        <w:tc>
          <w:tcPr>
            <w:tcW w:w="1890" w:type="dxa"/>
            <w:gridSpan w:val="3"/>
            <w:vMerge w:val="restart"/>
            <w:tcBorders>
              <w:left w:val="single" w:sz="4" w:space="0" w:color="auto"/>
              <w:right w:val="single" w:sz="4" w:space="0" w:color="auto"/>
            </w:tcBorders>
            <w:shd w:val="clear" w:color="auto" w:fill="auto"/>
          </w:tcPr>
          <w:p w:rsidR="006E55B4" w:rsidRPr="00650362" w:rsidP="006E55B4" w14:paraId="55F1BD12"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&lt;&lt;Co-&gt;Primary &gt; &lt;Secondary&gt;&lt;other: specify&gt; endpoint</w:t>
            </w:r>
            <w:r w:rsidRPr="00650362">
              <w:rPr>
                <w:rFonts w:cs="Times New Roman"/>
                <w:iCs/>
                <w:u w:color="C0C0C0"/>
                <w:lang w:eastAsia="nl-NL"/>
              </w:rPr>
              <w:br/>
            </w:r>
            <w:r w:rsidRPr="00633961">
              <w:rPr>
                <w:rFonts w:cs="Times New Roman"/>
                <w:bCs/>
                <w:i/>
                <w:color w:val="339966"/>
              </w:rPr>
              <w:t xml:space="preserve">{indicate endpoint using </w:t>
            </w:r>
            <w:r w:rsidRPr="00633961">
              <w:rPr>
                <w:rFonts w:cs="Times New Roman"/>
                <w:bCs/>
                <w:i/>
                <w:color w:val="339966"/>
              </w:rPr>
              <w:t>terminology as per section “Endpoint and definitions}</w:t>
            </w:r>
          </w:p>
        </w:tc>
        <w:tc>
          <w:tcPr>
            <w:tcW w:w="2570" w:type="dxa"/>
            <w:gridSpan w:val="3"/>
            <w:tcBorders>
              <w:left w:val="single" w:sz="4" w:space="0" w:color="auto"/>
              <w:right w:val="single" w:sz="4" w:space="0" w:color="auto"/>
            </w:tcBorders>
            <w:shd w:val="clear" w:color="auto" w:fill="auto"/>
          </w:tcPr>
          <w:p w:rsidR="006E55B4" w:rsidRPr="00650362" w:rsidP="006E55B4" w14:paraId="35EF2F4F"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Comparison groups</w:t>
            </w:r>
          </w:p>
        </w:tc>
        <w:tc>
          <w:tcPr>
            <w:tcW w:w="2740" w:type="dxa"/>
            <w:gridSpan w:val="2"/>
            <w:tcBorders>
              <w:left w:val="single" w:sz="4" w:space="0" w:color="auto"/>
              <w:right w:val="single" w:sz="4" w:space="0" w:color="auto"/>
            </w:tcBorders>
            <w:shd w:val="clear" w:color="auto" w:fill="auto"/>
          </w:tcPr>
          <w:p w:rsidR="006E55B4" w:rsidRPr="00650362" w:rsidP="006E55B4" w14:paraId="33F6C663"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 xml:space="preserve">&lt;group descriptors&gt; </w:t>
            </w:r>
            <w:r w:rsidRPr="00650362">
              <w:rPr>
                <w:rFonts w:cs="Times New Roman"/>
                <w:iCs/>
                <w:u w:color="C0C0C0"/>
                <w:lang w:eastAsia="nl-NL"/>
              </w:rPr>
              <w:br/>
            </w:r>
          </w:p>
        </w:tc>
      </w:tr>
      <w:tr w14:paraId="1192C698" w14:textId="77777777" w:rsidTr="006E55B4">
        <w:tblPrEx>
          <w:tblW w:w="9450" w:type="dxa"/>
          <w:tblInd w:w="108" w:type="dxa"/>
          <w:tblLayout w:type="fixed"/>
          <w:tblLook w:val="01E0"/>
        </w:tblPrEx>
        <w:trPr>
          <w:cantSplit/>
          <w:trHeight w:val="222"/>
        </w:trPr>
        <w:tc>
          <w:tcPr>
            <w:tcW w:w="2250" w:type="dxa"/>
            <w:gridSpan w:val="2"/>
            <w:vMerge/>
            <w:tcBorders>
              <w:left w:val="single" w:sz="4" w:space="0" w:color="auto"/>
              <w:right w:val="single" w:sz="4" w:space="0" w:color="auto"/>
            </w:tcBorders>
            <w:shd w:val="clear" w:color="auto" w:fill="auto"/>
          </w:tcPr>
          <w:p w:rsidR="006E55B4" w:rsidRPr="00650362" w:rsidP="006E55B4" w14:paraId="455AAE12" w14:textId="77777777">
            <w:pPr>
              <w:tabs>
                <w:tab w:val="left" w:pos="0"/>
              </w:tabs>
              <w:rPr>
                <w:bCs/>
              </w:rPr>
            </w:pPr>
          </w:p>
        </w:tc>
        <w:tc>
          <w:tcPr>
            <w:tcW w:w="1890" w:type="dxa"/>
            <w:gridSpan w:val="3"/>
            <w:vMerge/>
            <w:tcBorders>
              <w:left w:val="single" w:sz="4" w:space="0" w:color="auto"/>
              <w:right w:val="single" w:sz="4" w:space="0" w:color="auto"/>
            </w:tcBorders>
            <w:shd w:val="clear" w:color="auto" w:fill="auto"/>
          </w:tcPr>
          <w:p w:rsidR="006E55B4" w:rsidRPr="00650362" w:rsidP="006E55B4" w14:paraId="42D4C500" w14:textId="77777777">
            <w:pPr>
              <w:tabs>
                <w:tab w:val="center" w:pos="4536"/>
                <w:tab w:val="right" w:pos="8306"/>
              </w:tabs>
              <w:adjustRightInd w:val="0"/>
              <w:rPr>
                <w:rFonts w:cs="Times New Roman"/>
                <w:iCs/>
                <w:u w:color="C0C0C0"/>
                <w:lang w:eastAsia="nl-NL"/>
              </w:rPr>
            </w:pPr>
          </w:p>
        </w:tc>
        <w:tc>
          <w:tcPr>
            <w:tcW w:w="2570" w:type="dxa"/>
            <w:gridSpan w:val="3"/>
            <w:tcBorders>
              <w:left w:val="single" w:sz="4" w:space="0" w:color="auto"/>
              <w:right w:val="single" w:sz="4" w:space="0" w:color="auto"/>
            </w:tcBorders>
            <w:shd w:val="clear" w:color="auto" w:fill="auto"/>
          </w:tcPr>
          <w:p w:rsidR="006E55B4" w:rsidRPr="00650362" w:rsidP="006E55B4" w14:paraId="77967061"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 xml:space="preserve">&lt;test statistic&gt; </w:t>
            </w:r>
          </w:p>
        </w:tc>
        <w:tc>
          <w:tcPr>
            <w:tcW w:w="2740" w:type="dxa"/>
            <w:gridSpan w:val="2"/>
            <w:tcBorders>
              <w:left w:val="single" w:sz="4" w:space="0" w:color="auto"/>
              <w:right w:val="single" w:sz="4" w:space="0" w:color="auto"/>
            </w:tcBorders>
            <w:shd w:val="clear" w:color="auto" w:fill="auto"/>
          </w:tcPr>
          <w:p w:rsidR="006E55B4" w:rsidRPr="00650362" w:rsidP="006E55B4" w14:paraId="61624235"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 xml:space="preserve">&lt;point estimate&gt; </w:t>
            </w:r>
          </w:p>
        </w:tc>
      </w:tr>
      <w:tr w14:paraId="2147465B" w14:textId="77777777" w:rsidTr="006E55B4">
        <w:tblPrEx>
          <w:tblW w:w="9450" w:type="dxa"/>
          <w:tblInd w:w="108" w:type="dxa"/>
          <w:tblLayout w:type="fixed"/>
          <w:tblLook w:val="01E0"/>
        </w:tblPrEx>
        <w:trPr>
          <w:cantSplit/>
          <w:trHeight w:val="221"/>
        </w:trPr>
        <w:tc>
          <w:tcPr>
            <w:tcW w:w="2250" w:type="dxa"/>
            <w:gridSpan w:val="2"/>
            <w:vMerge/>
            <w:tcBorders>
              <w:left w:val="single" w:sz="4" w:space="0" w:color="auto"/>
              <w:right w:val="single" w:sz="4" w:space="0" w:color="auto"/>
            </w:tcBorders>
            <w:shd w:val="clear" w:color="auto" w:fill="auto"/>
          </w:tcPr>
          <w:p w:rsidR="006E55B4" w:rsidRPr="00650362" w:rsidP="006E55B4" w14:paraId="46D978CE" w14:textId="77777777">
            <w:pPr>
              <w:tabs>
                <w:tab w:val="left" w:pos="0"/>
              </w:tabs>
              <w:rPr>
                <w:bCs/>
              </w:rPr>
            </w:pPr>
          </w:p>
        </w:tc>
        <w:tc>
          <w:tcPr>
            <w:tcW w:w="1890" w:type="dxa"/>
            <w:gridSpan w:val="3"/>
            <w:vMerge/>
            <w:tcBorders>
              <w:left w:val="single" w:sz="4" w:space="0" w:color="auto"/>
              <w:right w:val="single" w:sz="4" w:space="0" w:color="auto"/>
            </w:tcBorders>
            <w:shd w:val="clear" w:color="auto" w:fill="auto"/>
          </w:tcPr>
          <w:p w:rsidR="006E55B4" w:rsidRPr="00650362" w:rsidP="006E55B4" w14:paraId="1FFC4A88" w14:textId="77777777">
            <w:pPr>
              <w:tabs>
                <w:tab w:val="center" w:pos="4536"/>
                <w:tab w:val="right" w:pos="8306"/>
              </w:tabs>
              <w:adjustRightInd w:val="0"/>
              <w:rPr>
                <w:rFonts w:cs="Times New Roman"/>
                <w:iCs/>
                <w:u w:color="C0C0C0"/>
                <w:lang w:eastAsia="nl-NL"/>
              </w:rPr>
            </w:pPr>
          </w:p>
        </w:tc>
        <w:tc>
          <w:tcPr>
            <w:tcW w:w="2570" w:type="dxa"/>
            <w:gridSpan w:val="3"/>
            <w:tcBorders>
              <w:left w:val="single" w:sz="4" w:space="0" w:color="auto"/>
              <w:right w:val="single" w:sz="4" w:space="0" w:color="auto"/>
            </w:tcBorders>
            <w:shd w:val="clear" w:color="auto" w:fill="auto"/>
          </w:tcPr>
          <w:p w:rsidR="006E55B4" w:rsidRPr="00650362" w:rsidP="006E55B4" w14:paraId="2CC41920"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&lt;variability statistic&gt;</w:t>
            </w:r>
          </w:p>
        </w:tc>
        <w:tc>
          <w:tcPr>
            <w:tcW w:w="2740" w:type="dxa"/>
            <w:gridSpan w:val="2"/>
            <w:tcBorders>
              <w:left w:val="single" w:sz="4" w:space="0" w:color="auto"/>
              <w:right w:val="single" w:sz="4" w:space="0" w:color="auto"/>
            </w:tcBorders>
            <w:shd w:val="clear" w:color="auto" w:fill="auto"/>
          </w:tcPr>
          <w:p w:rsidR="006E55B4" w:rsidRPr="00650362" w:rsidP="006E55B4" w14:paraId="7A04B2AB"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&lt;variability&gt;</w:t>
            </w:r>
          </w:p>
        </w:tc>
      </w:tr>
      <w:tr w14:paraId="2E708C8B" w14:textId="77777777" w:rsidTr="006E55B4">
        <w:tblPrEx>
          <w:tblW w:w="9450" w:type="dxa"/>
          <w:tblInd w:w="108" w:type="dxa"/>
          <w:tblLayout w:type="fixed"/>
          <w:tblLook w:val="01E0"/>
        </w:tblPrEx>
        <w:trPr>
          <w:cantSplit/>
          <w:trHeight w:val="314"/>
        </w:trPr>
        <w:tc>
          <w:tcPr>
            <w:tcW w:w="2250" w:type="dxa"/>
            <w:gridSpan w:val="2"/>
            <w:vMerge/>
            <w:tcBorders>
              <w:left w:val="single" w:sz="4" w:space="0" w:color="auto"/>
              <w:right w:val="single" w:sz="4" w:space="0" w:color="auto"/>
            </w:tcBorders>
            <w:shd w:val="clear" w:color="auto" w:fill="auto"/>
          </w:tcPr>
          <w:p w:rsidR="006E55B4" w:rsidRPr="00650362" w:rsidP="006E55B4" w14:paraId="4662CAD4" w14:textId="77777777">
            <w:pPr>
              <w:tabs>
                <w:tab w:val="left" w:pos="0"/>
              </w:tabs>
              <w:rPr>
                <w:bCs/>
              </w:rPr>
            </w:pPr>
          </w:p>
        </w:tc>
        <w:tc>
          <w:tcPr>
            <w:tcW w:w="1890" w:type="dxa"/>
            <w:gridSpan w:val="3"/>
            <w:vMerge/>
            <w:tcBorders>
              <w:left w:val="single" w:sz="4" w:space="0" w:color="auto"/>
              <w:bottom w:val="single" w:sz="4" w:space="0" w:color="auto"/>
              <w:right w:val="single" w:sz="4" w:space="0" w:color="auto"/>
            </w:tcBorders>
            <w:shd w:val="clear" w:color="auto" w:fill="auto"/>
          </w:tcPr>
          <w:p w:rsidR="006E55B4" w:rsidRPr="00650362" w:rsidP="006E55B4" w14:paraId="570C0294" w14:textId="77777777">
            <w:pPr>
              <w:tabs>
                <w:tab w:val="center" w:pos="4536"/>
                <w:tab w:val="right" w:pos="8306"/>
              </w:tabs>
              <w:adjustRightInd w:val="0"/>
              <w:rPr>
                <w:rFonts w:cs="Times New Roman"/>
                <w:iCs/>
                <w:u w:color="C0C0C0"/>
                <w:lang w:eastAsia="nl-NL"/>
              </w:rPr>
            </w:pPr>
          </w:p>
        </w:tc>
        <w:tc>
          <w:tcPr>
            <w:tcW w:w="2570" w:type="dxa"/>
            <w:gridSpan w:val="3"/>
            <w:tcBorders>
              <w:left w:val="single" w:sz="4" w:space="0" w:color="auto"/>
              <w:bottom w:val="single" w:sz="4" w:space="0" w:color="auto"/>
              <w:right w:val="single" w:sz="4" w:space="0" w:color="auto"/>
            </w:tcBorders>
            <w:shd w:val="clear" w:color="auto" w:fill="auto"/>
          </w:tcPr>
          <w:p w:rsidR="006E55B4" w:rsidRPr="00650362" w:rsidP="006E55B4" w14:paraId="02CBC043"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P-value</w:t>
            </w:r>
          </w:p>
        </w:tc>
        <w:tc>
          <w:tcPr>
            <w:tcW w:w="2740" w:type="dxa"/>
            <w:gridSpan w:val="2"/>
            <w:tcBorders>
              <w:left w:val="single" w:sz="4" w:space="0" w:color="auto"/>
              <w:bottom w:val="single" w:sz="4" w:space="0" w:color="auto"/>
              <w:right w:val="single" w:sz="4" w:space="0" w:color="auto"/>
            </w:tcBorders>
            <w:shd w:val="clear" w:color="auto" w:fill="auto"/>
          </w:tcPr>
          <w:p w:rsidR="006E55B4" w:rsidRPr="00650362" w:rsidP="006E55B4" w14:paraId="5D9B6B4F"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&lt;P-value&gt;</w:t>
            </w:r>
          </w:p>
        </w:tc>
      </w:tr>
      <w:tr w14:paraId="41B0E1A8" w14:textId="77777777" w:rsidTr="006E55B4">
        <w:tblPrEx>
          <w:tblW w:w="9450" w:type="dxa"/>
          <w:tblInd w:w="108" w:type="dxa"/>
          <w:tblLayout w:type="fixed"/>
          <w:tblLook w:val="01E0"/>
        </w:tblPrEx>
        <w:trPr>
          <w:cantSplit/>
          <w:trHeight w:val="314"/>
        </w:trPr>
        <w:tc>
          <w:tcPr>
            <w:tcW w:w="2250" w:type="dxa"/>
            <w:gridSpan w:val="2"/>
            <w:vMerge/>
            <w:tcBorders>
              <w:left w:val="single" w:sz="4" w:space="0" w:color="auto"/>
              <w:right w:val="single" w:sz="4" w:space="0" w:color="auto"/>
            </w:tcBorders>
            <w:shd w:val="clear" w:color="auto" w:fill="auto"/>
          </w:tcPr>
          <w:p w:rsidR="006E55B4" w:rsidRPr="00650362" w:rsidP="006E55B4" w14:paraId="2ECC8EFB" w14:textId="77777777">
            <w:pPr>
              <w:tabs>
                <w:tab w:val="left" w:pos="0"/>
              </w:tabs>
              <w:rPr>
                <w:bCs/>
              </w:rPr>
            </w:pPr>
          </w:p>
        </w:tc>
        <w:tc>
          <w:tcPr>
            <w:tcW w:w="1890" w:type="dxa"/>
            <w:gridSpan w:val="3"/>
            <w:vMerge w:val="restart"/>
            <w:tcBorders>
              <w:left w:val="single" w:sz="4" w:space="0" w:color="auto"/>
              <w:right w:val="single" w:sz="4" w:space="0" w:color="auto"/>
            </w:tcBorders>
            <w:shd w:val="clear" w:color="auto" w:fill="auto"/>
          </w:tcPr>
          <w:p w:rsidR="006E55B4" w:rsidRPr="00650362" w:rsidP="006E55B4" w14:paraId="78960EE5"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 xml:space="preserve">&lt;&lt;Co-&gt;Primary &gt; &lt;Secondary&gt;&lt;other: specify&gt; </w:t>
            </w:r>
            <w:r w:rsidRPr="00650362">
              <w:rPr>
                <w:rFonts w:cs="Times New Roman"/>
                <w:iCs/>
                <w:u w:color="C0C0C0"/>
                <w:lang w:eastAsia="nl-NL"/>
              </w:rPr>
              <w:t>endpoint</w:t>
            </w:r>
            <w:r w:rsidRPr="00650362">
              <w:rPr>
                <w:rFonts w:cs="Times New Roman"/>
                <w:iCs/>
                <w:u w:color="C0C0C0"/>
                <w:lang w:eastAsia="nl-NL"/>
              </w:rPr>
              <w:br/>
            </w:r>
          </w:p>
        </w:tc>
        <w:tc>
          <w:tcPr>
            <w:tcW w:w="2570" w:type="dxa"/>
            <w:gridSpan w:val="3"/>
            <w:tcBorders>
              <w:left w:val="single" w:sz="4" w:space="0" w:color="auto"/>
              <w:right w:val="single" w:sz="4" w:space="0" w:color="auto"/>
            </w:tcBorders>
            <w:shd w:val="clear" w:color="auto" w:fill="auto"/>
          </w:tcPr>
          <w:p w:rsidR="006E55B4" w:rsidRPr="00650362" w:rsidP="006E55B4" w14:paraId="2FC64D9F"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Comparison groups</w:t>
            </w:r>
          </w:p>
        </w:tc>
        <w:tc>
          <w:tcPr>
            <w:tcW w:w="2740" w:type="dxa"/>
            <w:gridSpan w:val="2"/>
            <w:tcBorders>
              <w:left w:val="single" w:sz="4" w:space="0" w:color="auto"/>
              <w:right w:val="single" w:sz="4" w:space="0" w:color="auto"/>
            </w:tcBorders>
            <w:shd w:val="clear" w:color="auto" w:fill="auto"/>
          </w:tcPr>
          <w:p w:rsidR="006E55B4" w:rsidRPr="00650362" w:rsidP="006E55B4" w14:paraId="659C8BED"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 xml:space="preserve">&lt;group descriptors&gt; </w:t>
            </w:r>
            <w:r w:rsidRPr="00650362">
              <w:rPr>
                <w:rFonts w:cs="Times New Roman"/>
                <w:iCs/>
                <w:u w:color="C0C0C0"/>
                <w:lang w:eastAsia="nl-NL"/>
              </w:rPr>
              <w:br/>
            </w:r>
          </w:p>
        </w:tc>
      </w:tr>
      <w:tr w14:paraId="7CA33672" w14:textId="77777777" w:rsidTr="006E55B4">
        <w:tblPrEx>
          <w:tblW w:w="9450" w:type="dxa"/>
          <w:tblInd w:w="108" w:type="dxa"/>
          <w:tblLayout w:type="fixed"/>
          <w:tblLook w:val="01E0"/>
        </w:tblPrEx>
        <w:trPr>
          <w:cantSplit/>
          <w:trHeight w:val="222"/>
        </w:trPr>
        <w:tc>
          <w:tcPr>
            <w:tcW w:w="2250" w:type="dxa"/>
            <w:gridSpan w:val="2"/>
            <w:vMerge/>
            <w:tcBorders>
              <w:left w:val="single" w:sz="4" w:space="0" w:color="auto"/>
              <w:right w:val="single" w:sz="4" w:space="0" w:color="auto"/>
            </w:tcBorders>
            <w:shd w:val="clear" w:color="auto" w:fill="auto"/>
          </w:tcPr>
          <w:p w:rsidR="006E55B4" w:rsidRPr="00650362" w:rsidP="006E55B4" w14:paraId="39CDCCB6" w14:textId="77777777">
            <w:pPr>
              <w:tabs>
                <w:tab w:val="left" w:pos="0"/>
              </w:tabs>
              <w:rPr>
                <w:bCs/>
              </w:rPr>
            </w:pPr>
          </w:p>
        </w:tc>
        <w:tc>
          <w:tcPr>
            <w:tcW w:w="1890" w:type="dxa"/>
            <w:gridSpan w:val="3"/>
            <w:vMerge/>
            <w:tcBorders>
              <w:left w:val="single" w:sz="4" w:space="0" w:color="auto"/>
              <w:right w:val="single" w:sz="4" w:space="0" w:color="auto"/>
            </w:tcBorders>
            <w:shd w:val="clear" w:color="auto" w:fill="auto"/>
          </w:tcPr>
          <w:p w:rsidR="006E55B4" w:rsidRPr="00650362" w:rsidP="006E55B4" w14:paraId="2733446D" w14:textId="77777777">
            <w:pPr>
              <w:tabs>
                <w:tab w:val="center" w:pos="4536"/>
                <w:tab w:val="right" w:pos="8306"/>
              </w:tabs>
              <w:adjustRightInd w:val="0"/>
              <w:rPr>
                <w:rFonts w:cs="Times New Roman"/>
                <w:iCs/>
                <w:u w:color="C0C0C0"/>
                <w:lang w:eastAsia="nl-NL"/>
              </w:rPr>
            </w:pPr>
          </w:p>
        </w:tc>
        <w:tc>
          <w:tcPr>
            <w:tcW w:w="2570" w:type="dxa"/>
            <w:gridSpan w:val="3"/>
            <w:tcBorders>
              <w:left w:val="single" w:sz="4" w:space="0" w:color="auto"/>
              <w:right w:val="single" w:sz="4" w:space="0" w:color="auto"/>
            </w:tcBorders>
            <w:shd w:val="clear" w:color="auto" w:fill="auto"/>
          </w:tcPr>
          <w:p w:rsidR="006E55B4" w:rsidRPr="00650362" w:rsidP="006E55B4" w14:paraId="74D4C90F"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 xml:space="preserve">&lt;test statistic&gt; </w:t>
            </w:r>
          </w:p>
        </w:tc>
        <w:tc>
          <w:tcPr>
            <w:tcW w:w="2740" w:type="dxa"/>
            <w:gridSpan w:val="2"/>
            <w:tcBorders>
              <w:left w:val="single" w:sz="4" w:space="0" w:color="auto"/>
              <w:right w:val="single" w:sz="4" w:space="0" w:color="auto"/>
            </w:tcBorders>
            <w:shd w:val="clear" w:color="auto" w:fill="auto"/>
          </w:tcPr>
          <w:p w:rsidR="006E55B4" w:rsidRPr="00650362" w:rsidP="006E55B4" w14:paraId="22323EE2"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 xml:space="preserve">&lt;point estimate&gt; </w:t>
            </w:r>
          </w:p>
        </w:tc>
      </w:tr>
      <w:tr w14:paraId="2B6DC6E2" w14:textId="77777777" w:rsidTr="006E55B4">
        <w:tblPrEx>
          <w:tblW w:w="9450" w:type="dxa"/>
          <w:tblInd w:w="108" w:type="dxa"/>
          <w:tblLayout w:type="fixed"/>
          <w:tblLook w:val="01E0"/>
        </w:tblPrEx>
        <w:trPr>
          <w:cantSplit/>
          <w:trHeight w:val="221"/>
        </w:trPr>
        <w:tc>
          <w:tcPr>
            <w:tcW w:w="2250" w:type="dxa"/>
            <w:gridSpan w:val="2"/>
            <w:vMerge/>
            <w:tcBorders>
              <w:left w:val="single" w:sz="4" w:space="0" w:color="auto"/>
              <w:right w:val="single" w:sz="4" w:space="0" w:color="auto"/>
            </w:tcBorders>
            <w:shd w:val="clear" w:color="auto" w:fill="auto"/>
          </w:tcPr>
          <w:p w:rsidR="006E55B4" w:rsidRPr="00650362" w:rsidP="006E55B4" w14:paraId="1C6CA528" w14:textId="77777777">
            <w:pPr>
              <w:tabs>
                <w:tab w:val="left" w:pos="0"/>
              </w:tabs>
              <w:rPr>
                <w:bCs/>
              </w:rPr>
            </w:pPr>
          </w:p>
        </w:tc>
        <w:tc>
          <w:tcPr>
            <w:tcW w:w="1890" w:type="dxa"/>
            <w:gridSpan w:val="3"/>
            <w:vMerge/>
            <w:tcBorders>
              <w:left w:val="single" w:sz="4" w:space="0" w:color="auto"/>
              <w:right w:val="single" w:sz="4" w:space="0" w:color="auto"/>
            </w:tcBorders>
            <w:shd w:val="clear" w:color="auto" w:fill="auto"/>
          </w:tcPr>
          <w:p w:rsidR="006E55B4" w:rsidRPr="00650362" w:rsidP="006E55B4" w14:paraId="0F08BF2F" w14:textId="77777777">
            <w:pPr>
              <w:tabs>
                <w:tab w:val="center" w:pos="4536"/>
                <w:tab w:val="right" w:pos="8306"/>
              </w:tabs>
              <w:adjustRightInd w:val="0"/>
              <w:rPr>
                <w:rFonts w:cs="Times New Roman"/>
                <w:iCs/>
                <w:u w:color="C0C0C0"/>
                <w:lang w:eastAsia="nl-NL"/>
              </w:rPr>
            </w:pPr>
          </w:p>
        </w:tc>
        <w:tc>
          <w:tcPr>
            <w:tcW w:w="2570" w:type="dxa"/>
            <w:gridSpan w:val="3"/>
            <w:tcBorders>
              <w:left w:val="single" w:sz="4" w:space="0" w:color="auto"/>
              <w:right w:val="single" w:sz="4" w:space="0" w:color="auto"/>
            </w:tcBorders>
            <w:shd w:val="clear" w:color="auto" w:fill="auto"/>
          </w:tcPr>
          <w:p w:rsidR="006E55B4" w:rsidRPr="00650362" w:rsidP="006E55B4" w14:paraId="5D9B24C5"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&lt;variability statistic&gt;</w:t>
            </w:r>
          </w:p>
        </w:tc>
        <w:tc>
          <w:tcPr>
            <w:tcW w:w="2740" w:type="dxa"/>
            <w:gridSpan w:val="2"/>
            <w:tcBorders>
              <w:left w:val="single" w:sz="4" w:space="0" w:color="auto"/>
              <w:right w:val="single" w:sz="4" w:space="0" w:color="auto"/>
            </w:tcBorders>
            <w:shd w:val="clear" w:color="auto" w:fill="auto"/>
          </w:tcPr>
          <w:p w:rsidR="006E55B4" w:rsidRPr="00650362" w:rsidP="006E55B4" w14:paraId="23DE8A56"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&lt;variability&gt;</w:t>
            </w:r>
          </w:p>
        </w:tc>
      </w:tr>
      <w:tr w14:paraId="5E267CAA" w14:textId="77777777" w:rsidTr="006E55B4">
        <w:tblPrEx>
          <w:tblW w:w="9450" w:type="dxa"/>
          <w:tblInd w:w="108" w:type="dxa"/>
          <w:tblLayout w:type="fixed"/>
          <w:tblLook w:val="01E0"/>
        </w:tblPrEx>
        <w:trPr>
          <w:cantSplit/>
          <w:trHeight w:val="314"/>
        </w:trPr>
        <w:tc>
          <w:tcPr>
            <w:tcW w:w="2250" w:type="dxa"/>
            <w:gridSpan w:val="2"/>
            <w:vMerge/>
            <w:tcBorders>
              <w:left w:val="single" w:sz="4" w:space="0" w:color="auto"/>
              <w:bottom w:val="single" w:sz="4" w:space="0" w:color="auto"/>
              <w:right w:val="single" w:sz="4" w:space="0" w:color="auto"/>
            </w:tcBorders>
            <w:shd w:val="clear" w:color="auto" w:fill="auto"/>
          </w:tcPr>
          <w:p w:rsidR="006E55B4" w:rsidRPr="00650362" w:rsidP="006E55B4" w14:paraId="2D738413" w14:textId="77777777">
            <w:pPr>
              <w:tabs>
                <w:tab w:val="left" w:pos="0"/>
              </w:tabs>
              <w:rPr>
                <w:bCs/>
              </w:rPr>
            </w:pPr>
          </w:p>
        </w:tc>
        <w:tc>
          <w:tcPr>
            <w:tcW w:w="1890" w:type="dxa"/>
            <w:gridSpan w:val="3"/>
            <w:vMerge/>
            <w:tcBorders>
              <w:left w:val="single" w:sz="4" w:space="0" w:color="auto"/>
              <w:bottom w:val="single" w:sz="4" w:space="0" w:color="auto"/>
              <w:right w:val="single" w:sz="4" w:space="0" w:color="auto"/>
            </w:tcBorders>
            <w:shd w:val="clear" w:color="auto" w:fill="auto"/>
          </w:tcPr>
          <w:p w:rsidR="006E55B4" w:rsidRPr="00650362" w:rsidP="006E55B4" w14:paraId="439E9AAE" w14:textId="77777777">
            <w:pPr>
              <w:tabs>
                <w:tab w:val="center" w:pos="4536"/>
                <w:tab w:val="right" w:pos="8306"/>
              </w:tabs>
              <w:adjustRightInd w:val="0"/>
              <w:rPr>
                <w:rFonts w:cs="Times New Roman"/>
                <w:iCs/>
                <w:u w:color="C0C0C0"/>
                <w:lang w:eastAsia="nl-NL"/>
              </w:rPr>
            </w:pPr>
          </w:p>
        </w:tc>
        <w:tc>
          <w:tcPr>
            <w:tcW w:w="2570" w:type="dxa"/>
            <w:gridSpan w:val="3"/>
            <w:tcBorders>
              <w:left w:val="single" w:sz="4" w:space="0" w:color="auto"/>
              <w:bottom w:val="single" w:sz="4" w:space="0" w:color="auto"/>
              <w:right w:val="single" w:sz="4" w:space="0" w:color="auto"/>
            </w:tcBorders>
            <w:shd w:val="clear" w:color="auto" w:fill="auto"/>
          </w:tcPr>
          <w:p w:rsidR="006E55B4" w:rsidRPr="00650362" w:rsidP="006E55B4" w14:paraId="36A0CD85"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P-value</w:t>
            </w:r>
          </w:p>
        </w:tc>
        <w:tc>
          <w:tcPr>
            <w:tcW w:w="2740" w:type="dxa"/>
            <w:gridSpan w:val="2"/>
            <w:tcBorders>
              <w:left w:val="single" w:sz="4" w:space="0" w:color="auto"/>
              <w:bottom w:val="single" w:sz="4" w:space="0" w:color="auto"/>
              <w:right w:val="single" w:sz="4" w:space="0" w:color="auto"/>
            </w:tcBorders>
            <w:shd w:val="clear" w:color="auto" w:fill="auto"/>
          </w:tcPr>
          <w:p w:rsidR="006E55B4" w:rsidRPr="00650362" w:rsidP="006E55B4" w14:paraId="51F925A8" w14:textId="77777777">
            <w:pPr>
              <w:tabs>
                <w:tab w:val="center" w:pos="4536"/>
                <w:tab w:val="right" w:pos="8306"/>
              </w:tabs>
              <w:adjustRightInd w:val="0"/>
              <w:rPr>
                <w:rFonts w:cs="Times New Roman"/>
                <w:iCs/>
                <w:u w:color="C0C0C0"/>
                <w:lang w:eastAsia="nl-NL"/>
              </w:rPr>
            </w:pPr>
            <w:r w:rsidRPr="00650362">
              <w:rPr>
                <w:rFonts w:cs="Times New Roman"/>
                <w:iCs/>
                <w:u w:color="C0C0C0"/>
                <w:lang w:eastAsia="nl-NL"/>
              </w:rPr>
              <w:t>&lt;P-value&gt;</w:t>
            </w:r>
          </w:p>
        </w:tc>
      </w:tr>
      <w:tr w14:paraId="79236C77" w14:textId="77777777" w:rsidTr="006E55B4">
        <w:tblPrEx>
          <w:tblW w:w="9450" w:type="dxa"/>
          <w:tblInd w:w="108" w:type="dxa"/>
          <w:tblLayout w:type="fixed"/>
          <w:tblLook w:val="01E0"/>
        </w:tblPrEx>
        <w:trPr>
          <w:cantSplit/>
          <w:trHeight w:val="314"/>
        </w:trPr>
        <w:tc>
          <w:tcPr>
            <w:tcW w:w="2250" w:type="dxa"/>
            <w:gridSpan w:val="2"/>
            <w:tcBorders>
              <w:top w:val="single" w:sz="4" w:space="0" w:color="auto"/>
              <w:left w:val="single" w:sz="4" w:space="0" w:color="auto"/>
              <w:bottom w:val="single" w:sz="4" w:space="0" w:color="auto"/>
              <w:right w:val="single" w:sz="4" w:space="0" w:color="auto"/>
            </w:tcBorders>
          </w:tcPr>
          <w:p w:rsidR="006E55B4" w:rsidRPr="00650362" w:rsidP="006E55B4" w14:paraId="05896F69" w14:textId="77777777">
            <w:pPr>
              <w:tabs>
                <w:tab w:val="left" w:pos="0"/>
              </w:tabs>
              <w:rPr>
                <w:bCs/>
                <w:color w:val="000000"/>
              </w:rPr>
            </w:pPr>
            <w:r w:rsidRPr="00650362">
              <w:rPr>
                <w:bCs/>
                <w:color w:val="000000"/>
              </w:rPr>
              <w:t>Notes</w:t>
            </w:r>
          </w:p>
        </w:tc>
        <w:tc>
          <w:tcPr>
            <w:tcW w:w="7200" w:type="dxa"/>
            <w:gridSpan w:val="8"/>
            <w:tcBorders>
              <w:top w:val="single" w:sz="4" w:space="0" w:color="auto"/>
              <w:left w:val="single" w:sz="4" w:space="0" w:color="auto"/>
              <w:bottom w:val="single" w:sz="4" w:space="0" w:color="auto"/>
              <w:right w:val="single" w:sz="4" w:space="0" w:color="auto"/>
            </w:tcBorders>
          </w:tcPr>
          <w:p w:rsidR="006E55B4" w:rsidRPr="00650362" w:rsidP="006E55B4" w14:paraId="0483C6F8" w14:textId="77777777">
            <w:pPr>
              <w:autoSpaceDE w:val="0"/>
              <w:autoSpaceDN w:val="0"/>
              <w:adjustRightInd w:val="0"/>
              <w:rPr>
                <w:i/>
                <w:iCs/>
                <w:color w:val="339966"/>
                <w:u w:color="C0C0C0"/>
                <w:lang w:eastAsia="nl-NL"/>
              </w:rPr>
            </w:pPr>
            <w:r w:rsidRPr="00650362">
              <w:rPr>
                <w:bCs/>
                <w:color w:val="000000"/>
              </w:rPr>
              <w:t>&lt;free text&gt;</w:t>
            </w:r>
            <w:r w:rsidRPr="00650362">
              <w:rPr>
                <w:bCs/>
                <w:color w:val="000000"/>
              </w:rPr>
              <w:br/>
            </w:r>
            <w:r w:rsidRPr="00650362">
              <w:rPr>
                <w:i/>
                <w:iCs/>
                <w:color w:val="339966"/>
                <w:u w:color="C0C0C0"/>
                <w:lang w:eastAsia="nl-NL"/>
              </w:rPr>
              <w:t>{consider amongst others the following information:</w:t>
            </w:r>
          </w:p>
          <w:p w:rsidR="006E55B4" w:rsidRPr="00650362" w:rsidP="006E55B4" w14:paraId="4E74D7EF" w14:textId="77777777">
            <w:pPr>
              <w:autoSpaceDE w:val="0"/>
              <w:autoSpaceDN w:val="0"/>
              <w:adjustRightInd w:val="0"/>
              <w:rPr>
                <w:i/>
                <w:iCs/>
                <w:color w:val="339966"/>
                <w:u w:color="C0C0C0"/>
                <w:lang w:eastAsia="nl-NL"/>
              </w:rPr>
            </w:pPr>
            <w:r w:rsidRPr="00650362">
              <w:rPr>
                <w:i/>
                <w:iCs/>
                <w:color w:val="339966"/>
                <w:u w:color="C0C0C0"/>
                <w:lang w:eastAsia="nl-NL"/>
              </w:rPr>
              <w:t>- reasons for drop-outs</w:t>
            </w:r>
          </w:p>
          <w:p w:rsidR="006E55B4" w:rsidRPr="00650362" w:rsidP="006E55B4" w14:paraId="738CBC5F" w14:textId="77777777">
            <w:pPr>
              <w:tabs>
                <w:tab w:val="center" w:pos="4536"/>
                <w:tab w:val="right" w:pos="8306"/>
              </w:tabs>
              <w:adjustRightInd w:val="0"/>
              <w:rPr>
                <w:rFonts w:cs="Times New Roman"/>
                <w:bCs/>
                <w:color w:val="000000"/>
              </w:rPr>
            </w:pPr>
            <w:r w:rsidRPr="00650362">
              <w:rPr>
                <w:rFonts w:cs="Times New Roman"/>
                <w:i/>
                <w:iCs/>
                <w:color w:val="339966"/>
                <w:u w:color="C0C0C0"/>
                <w:lang w:eastAsia="nl-NL"/>
              </w:rPr>
              <w:t xml:space="preserve">- </w:t>
            </w:r>
            <w:r w:rsidRPr="00650362">
              <w:rPr>
                <w:rFonts w:cs="Times New Roman"/>
                <w:i/>
                <w:iCs/>
                <w:color w:val="339966"/>
                <w:u w:color="C0C0C0"/>
                <w:lang w:eastAsia="nl-NL"/>
              </w:rPr>
              <w:t>critical findings with regard to the analysis}</w:t>
            </w:r>
          </w:p>
        </w:tc>
      </w:tr>
      <w:tr w14:paraId="3AB07662" w14:textId="77777777" w:rsidTr="006E55B4">
        <w:tblPrEx>
          <w:tblW w:w="9450" w:type="dxa"/>
          <w:tblInd w:w="108" w:type="dxa"/>
          <w:tblLayout w:type="fixed"/>
          <w:tblLook w:val="01E0"/>
        </w:tblPrEx>
        <w:trPr>
          <w:cantSplit/>
          <w:trHeight w:val="314"/>
        </w:trPr>
        <w:tc>
          <w:tcPr>
            <w:tcW w:w="2250" w:type="dxa"/>
            <w:gridSpan w:val="2"/>
            <w:tcBorders>
              <w:top w:val="single" w:sz="4" w:space="0" w:color="auto"/>
              <w:left w:val="single" w:sz="4" w:space="0" w:color="auto"/>
              <w:bottom w:val="single" w:sz="4" w:space="0" w:color="auto"/>
              <w:right w:val="single" w:sz="4" w:space="0" w:color="auto"/>
            </w:tcBorders>
          </w:tcPr>
          <w:p w:rsidR="006E55B4" w:rsidRPr="00650362" w:rsidP="006E55B4" w14:paraId="5F04F70E" w14:textId="77777777">
            <w:pPr>
              <w:tabs>
                <w:tab w:val="left" w:pos="1134"/>
              </w:tabs>
              <w:rPr>
                <w:b/>
                <w:bCs/>
                <w:color w:val="000000"/>
              </w:rPr>
            </w:pPr>
            <w:r w:rsidRPr="00650362">
              <w:rPr>
                <w:b/>
                <w:bCs/>
                <w:color w:val="000000"/>
              </w:rPr>
              <w:t>Analysis description</w:t>
            </w:r>
          </w:p>
        </w:tc>
        <w:tc>
          <w:tcPr>
            <w:tcW w:w="7200" w:type="dxa"/>
            <w:gridSpan w:val="8"/>
            <w:tcBorders>
              <w:top w:val="single" w:sz="4" w:space="0" w:color="auto"/>
              <w:left w:val="single" w:sz="4" w:space="0" w:color="auto"/>
              <w:bottom w:val="single" w:sz="4" w:space="0" w:color="auto"/>
              <w:right w:val="single" w:sz="4" w:space="0" w:color="auto"/>
            </w:tcBorders>
          </w:tcPr>
          <w:p w:rsidR="006E55B4" w:rsidRPr="00650362" w:rsidP="006E55B4" w14:paraId="5C86CE98" w14:textId="77777777">
            <w:pPr>
              <w:tabs>
                <w:tab w:val="center" w:pos="4536"/>
                <w:tab w:val="right" w:pos="8306"/>
              </w:tabs>
              <w:adjustRightInd w:val="0"/>
              <w:rPr>
                <w:rFonts w:cs="Times New Roman"/>
                <w:iCs/>
                <w:u w:color="C0C0C0"/>
                <w:lang w:eastAsia="nl-NL"/>
              </w:rPr>
            </w:pPr>
            <w:r w:rsidRPr="00650362">
              <w:rPr>
                <w:rFonts w:cs="Times New Roman"/>
                <w:b/>
                <w:bCs/>
                <w:color w:val="000000"/>
              </w:rPr>
              <w:t xml:space="preserve">&lt;Secondary analysis&gt; &lt;Co-primary Analysis&gt; &lt;Other, specify: &gt; </w:t>
            </w:r>
            <w:r w:rsidRPr="00650362">
              <w:rPr>
                <w:rFonts w:cs="Times New Roman"/>
                <w:bCs/>
                <w:i/>
                <w:color w:val="339966"/>
              </w:rPr>
              <w:t>{also indicate if the conduct of the analysis was pre-specified}</w:t>
            </w:r>
          </w:p>
        </w:tc>
      </w:tr>
      <w:tr w14:paraId="10517512" w14:textId="77777777" w:rsidTr="006E55B4">
        <w:tblPrEx>
          <w:tblW w:w="9450" w:type="dxa"/>
          <w:tblInd w:w="108" w:type="dxa"/>
          <w:tblLayout w:type="fixed"/>
          <w:tblLook w:val="01E0"/>
        </w:tblPrEx>
        <w:trPr>
          <w:cantSplit/>
          <w:trHeight w:val="314"/>
        </w:trPr>
        <w:tc>
          <w:tcPr>
            <w:tcW w:w="2250" w:type="dxa"/>
            <w:gridSpan w:val="2"/>
            <w:tcBorders>
              <w:top w:val="single" w:sz="4" w:space="0" w:color="auto"/>
              <w:left w:val="single" w:sz="4" w:space="0" w:color="auto"/>
              <w:bottom w:val="single" w:sz="4" w:space="0" w:color="auto"/>
              <w:right w:val="single" w:sz="4" w:space="0" w:color="auto"/>
            </w:tcBorders>
          </w:tcPr>
          <w:p w:rsidR="006E55B4" w:rsidRPr="00650362" w:rsidP="006E55B4" w14:paraId="1EBA6D4A" w14:textId="77777777">
            <w:pPr>
              <w:tabs>
                <w:tab w:val="left" w:pos="601"/>
              </w:tabs>
              <w:rPr>
                <w:bCs/>
                <w:i/>
                <w:color w:val="339966"/>
              </w:rPr>
            </w:pPr>
            <w:r w:rsidRPr="00650362">
              <w:rPr>
                <w:bCs/>
                <w:i/>
                <w:color w:val="339966"/>
              </w:rPr>
              <w:t xml:space="preserve">{repeat all the above sections for each analysis that is </w:t>
            </w:r>
            <w:r w:rsidRPr="00650362">
              <w:rPr>
                <w:bCs/>
                <w:i/>
                <w:color w:val="339966"/>
              </w:rPr>
              <w:t>considered relevant}</w:t>
            </w:r>
          </w:p>
        </w:tc>
        <w:tc>
          <w:tcPr>
            <w:tcW w:w="7200" w:type="dxa"/>
            <w:gridSpan w:val="8"/>
            <w:tcBorders>
              <w:top w:val="single" w:sz="4" w:space="0" w:color="auto"/>
              <w:left w:val="single" w:sz="4" w:space="0" w:color="auto"/>
              <w:bottom w:val="single" w:sz="4" w:space="0" w:color="auto"/>
              <w:right w:val="single" w:sz="4" w:space="0" w:color="auto"/>
            </w:tcBorders>
          </w:tcPr>
          <w:p w:rsidR="006E55B4" w:rsidRPr="00650362" w:rsidP="006E55B4" w14:paraId="70FF61A2" w14:textId="77777777">
            <w:pPr>
              <w:tabs>
                <w:tab w:val="center" w:pos="4536"/>
                <w:tab w:val="right" w:pos="8306"/>
              </w:tabs>
              <w:adjustRightInd w:val="0"/>
              <w:jc w:val="both"/>
              <w:rPr>
                <w:rFonts w:cs="Times New Roman"/>
                <w:bCs/>
                <w:color w:val="000000"/>
              </w:rPr>
            </w:pPr>
          </w:p>
        </w:tc>
      </w:tr>
    </w:tbl>
    <w:p w:rsidR="006E55B4" w:rsidRPr="00650362" w:rsidP="006E55B4" w14:paraId="2004F8B3" w14:textId="77777777">
      <w:pPr>
        <w:spacing w:after="140" w:line="280" w:lineRule="atLeast"/>
        <w:rPr>
          <w:rFonts w:eastAsia="Verdana"/>
          <w:lang w:eastAsia="en-GB"/>
        </w:rPr>
      </w:pPr>
    </w:p>
    <w:p w:rsidR="006E55B4" w:rsidRPr="00650362" w:rsidP="006E55B4" w14:paraId="79C5B79A" w14:textId="77777777">
      <w:pPr>
        <w:spacing w:after="140" w:line="280" w:lineRule="atLeast"/>
        <w:rPr>
          <w:rFonts w:eastAsia="Verdana"/>
          <w:lang w:eastAsia="en-GB"/>
        </w:rPr>
      </w:pPr>
    </w:p>
    <w:p w:rsidR="006E55B4" w:rsidRPr="00650362" w:rsidP="006E55B4" w14:paraId="31218136" w14:textId="77777777">
      <w:pPr>
        <w:pStyle w:val="Heading4Agency"/>
        <w:numPr>
          <w:ilvl w:val="3"/>
          <w:numId w:val="3"/>
        </w:numPr>
      </w:pPr>
      <w:r w:rsidRPr="00650362">
        <w:t>&lt;Clinical studies in special populations&gt;</w:t>
      </w:r>
    </w:p>
    <w:p w:rsidR="006E55B4" w:rsidRPr="00650362" w:rsidP="006E55B4" w14:paraId="6D66CE9B" w14:textId="77777777">
      <w:pPr>
        <w:pStyle w:val="Heading4Agency"/>
        <w:numPr>
          <w:ilvl w:val="3"/>
          <w:numId w:val="3"/>
        </w:numPr>
      </w:pPr>
      <w:bookmarkStart w:id="79" w:name="_Toc32315741"/>
      <w:bookmarkStart w:id="80" w:name="_Hlk31785733"/>
      <w:r w:rsidRPr="00650362">
        <w:t>&lt;In vitro biomarker test for patient selection for efficacy</w:t>
      </w:r>
      <w:bookmarkEnd w:id="79"/>
      <w:r w:rsidRPr="00650362">
        <w:t>&gt;</w:t>
      </w:r>
    </w:p>
    <w:p w:rsidR="006E55B4" w:rsidRPr="00650362" w:rsidP="006E55B4" w14:paraId="1C10EFEB" w14:textId="77777777">
      <w:pPr>
        <w:pStyle w:val="Heading4Agency"/>
        <w:numPr>
          <w:ilvl w:val="3"/>
          <w:numId w:val="3"/>
        </w:numPr>
      </w:pPr>
      <w:bookmarkEnd w:id="80"/>
      <w:r w:rsidRPr="00650362">
        <w:t>&lt;Analysis performed across trials (pooled analyses and meta-analysis)&gt;</w:t>
      </w:r>
    </w:p>
    <w:p w:rsidR="006E55B4" w:rsidRPr="00650362" w:rsidP="006E55B4" w14:paraId="50D0DB85" w14:textId="77777777">
      <w:pPr>
        <w:pStyle w:val="Heading3Agency"/>
        <w:numPr>
          <w:ilvl w:val="2"/>
          <w:numId w:val="3"/>
        </w:numPr>
      </w:pPr>
      <w:bookmarkStart w:id="81" w:name="_Toc32588883"/>
      <w:bookmarkStart w:id="82" w:name="_Toc73111271"/>
      <w:r w:rsidRPr="00650362">
        <w:t>&lt;Clinical safety&gt;</w:t>
      </w:r>
      <w:bookmarkEnd w:id="81"/>
      <w:bookmarkEnd w:id="82"/>
    </w:p>
    <w:p w:rsidR="006E55B4" w:rsidRPr="00650362" w:rsidP="006E55B4" w14:paraId="77824C4A" w14:textId="77777777">
      <w:pPr>
        <w:pStyle w:val="Heading4Agency"/>
        <w:numPr>
          <w:ilvl w:val="3"/>
          <w:numId w:val="3"/>
        </w:numPr>
      </w:pPr>
      <w:r w:rsidRPr="00650362">
        <w:t>Patient exposure</w:t>
      </w:r>
    </w:p>
    <w:p w:rsidR="006E55B4" w:rsidRPr="00650362" w:rsidP="006E55B4" w14:paraId="5CB59DF4" w14:textId="77777777">
      <w:pPr>
        <w:pStyle w:val="Heading4Agency"/>
        <w:numPr>
          <w:ilvl w:val="3"/>
          <w:numId w:val="3"/>
        </w:numPr>
      </w:pPr>
      <w:r w:rsidRPr="00650362">
        <w:t>Adverse events</w:t>
      </w:r>
    </w:p>
    <w:p w:rsidR="006E55B4" w:rsidRPr="00650362" w:rsidP="006E55B4" w14:paraId="3E798936" w14:textId="77777777">
      <w:pPr>
        <w:pStyle w:val="Heading4Agency"/>
        <w:numPr>
          <w:ilvl w:val="3"/>
          <w:numId w:val="3"/>
        </w:numPr>
      </w:pPr>
      <w:r w:rsidRPr="00650362">
        <w:t>Serious adverse event/deaths/other significant events</w:t>
      </w:r>
    </w:p>
    <w:p w:rsidR="006E55B4" w:rsidRPr="00650362" w:rsidP="006E55B4" w14:paraId="5791A1DA" w14:textId="77777777">
      <w:pPr>
        <w:pStyle w:val="Heading4Agency"/>
        <w:numPr>
          <w:ilvl w:val="3"/>
          <w:numId w:val="3"/>
        </w:numPr>
      </w:pPr>
      <w:r w:rsidRPr="00650362">
        <w:t>Laboratory findings</w:t>
      </w:r>
    </w:p>
    <w:p w:rsidR="006E55B4" w:rsidRPr="00650362" w:rsidP="006E55B4" w14:paraId="08FAFBBE" w14:textId="77777777">
      <w:pPr>
        <w:pStyle w:val="Heading4Agency"/>
        <w:numPr>
          <w:ilvl w:val="3"/>
          <w:numId w:val="3"/>
        </w:numPr>
      </w:pPr>
      <w:r w:rsidRPr="00650362">
        <w:t xml:space="preserve">In vitro biomarker test for patient selection for safety </w:t>
      </w:r>
    </w:p>
    <w:p w:rsidR="006E55B4" w:rsidRPr="00650362" w:rsidP="006E55B4" w14:paraId="1F986FCF" w14:textId="77777777">
      <w:pPr>
        <w:pStyle w:val="Heading4Agency"/>
        <w:numPr>
          <w:ilvl w:val="3"/>
          <w:numId w:val="3"/>
        </w:numPr>
      </w:pPr>
      <w:r w:rsidRPr="00650362">
        <w:t>Safety in special populations</w:t>
      </w:r>
    </w:p>
    <w:p w:rsidR="006E55B4" w:rsidRPr="00650362" w:rsidP="006E55B4" w14:paraId="36060C20" w14:textId="77777777">
      <w:pPr>
        <w:pStyle w:val="Heading4Agency"/>
        <w:numPr>
          <w:ilvl w:val="3"/>
          <w:numId w:val="3"/>
        </w:numPr>
      </w:pPr>
      <w:r w:rsidRPr="00650362">
        <w:t xml:space="preserve">Immunological </w:t>
      </w:r>
      <w:bookmarkStart w:id="83" w:name="_Toc454443967"/>
      <w:bookmarkStart w:id="84" w:name="_Toc498683103"/>
      <w:r w:rsidRPr="00650362">
        <w:t>events</w:t>
      </w:r>
      <w:bookmarkEnd w:id="83"/>
      <w:bookmarkEnd w:id="84"/>
    </w:p>
    <w:p w:rsidR="006E55B4" w:rsidRPr="00650362" w:rsidP="006E55B4" w14:paraId="210BFCBF" w14:textId="77777777">
      <w:pPr>
        <w:pStyle w:val="Heading4Agency"/>
        <w:numPr>
          <w:ilvl w:val="3"/>
          <w:numId w:val="3"/>
        </w:numPr>
      </w:pPr>
      <w:r w:rsidRPr="00650362">
        <w:t>Safety related to drug-drug interactions and other interactions</w:t>
      </w:r>
    </w:p>
    <w:p w:rsidR="006E55B4" w:rsidRPr="004605C4" w:rsidP="006E55B4" w14:paraId="63EBEC0C" w14:textId="77777777">
      <w:pPr>
        <w:pStyle w:val="Heading4Agency"/>
        <w:numPr>
          <w:ilvl w:val="3"/>
          <w:numId w:val="3"/>
        </w:numPr>
      </w:pPr>
      <w:r w:rsidRPr="00650362">
        <w:t>Discontin</w:t>
      </w:r>
      <w:r w:rsidRPr="00650362">
        <w:t>uation due to adverse events</w:t>
      </w:r>
    </w:p>
    <w:p w:rsidR="006E55B4" w:rsidP="006E55B4" w14:paraId="6CCB7F31" w14:textId="77777777">
      <w:pPr>
        <w:pStyle w:val="Heading3Agency"/>
        <w:numPr>
          <w:ilvl w:val="2"/>
          <w:numId w:val="3"/>
        </w:numPr>
      </w:pPr>
      <w:bookmarkStart w:id="85" w:name="_Toc66720228"/>
      <w:bookmarkStart w:id="86" w:name="_Toc66897391"/>
      <w:bookmarkStart w:id="87" w:name="_Toc68697055"/>
      <w:bookmarkStart w:id="88" w:name="_Toc68697982"/>
      <w:bookmarkStart w:id="89" w:name="_Toc68698083"/>
      <w:bookmarkStart w:id="90" w:name="_Toc68785810"/>
      <w:bookmarkStart w:id="91" w:name="_Toc68785937"/>
      <w:bookmarkStart w:id="92" w:name="_Toc73111272"/>
      <w:bookmarkEnd w:id="85"/>
      <w:bookmarkEnd w:id="86"/>
      <w:bookmarkEnd w:id="87"/>
      <w:bookmarkEnd w:id="88"/>
      <w:bookmarkEnd w:id="89"/>
      <w:bookmarkEnd w:id="90"/>
      <w:bookmarkEnd w:id="91"/>
      <w:r w:rsidRPr="00737510">
        <w:t>Post marketing experience</w:t>
      </w:r>
      <w:bookmarkEnd w:id="92"/>
    </w:p>
    <w:p w:rsidR="006E55B4" w:rsidRPr="00D84977" w:rsidP="006E55B4" w14:paraId="55DB7E26" w14:textId="77777777">
      <w:pPr>
        <w:spacing w:after="140" w:line="280" w:lineRule="atLeast"/>
      </w:pPr>
      <w:r w:rsidRPr="003E2640">
        <w:rPr>
          <w:rFonts w:eastAsia="Verdana"/>
          <w:lang w:eastAsia="en-GB"/>
        </w:rPr>
        <w:t>&lt;No post-marketing data are available. The medicinal product has not been marketed in any country.&gt;</w:t>
      </w:r>
    </w:p>
    <w:p w:rsidR="006E55B4" w:rsidP="006E55B4" w14:paraId="608361AD" w14:textId="77777777">
      <w:pPr>
        <w:pStyle w:val="Heading2Agency"/>
        <w:numPr>
          <w:ilvl w:val="1"/>
          <w:numId w:val="3"/>
        </w:numPr>
      </w:pPr>
      <w:bookmarkStart w:id="93" w:name="_Toc73111273"/>
      <w:r w:rsidRPr="00737510">
        <w:t>Discussion on</w:t>
      </w:r>
      <w:r w:rsidRPr="009C3F5F">
        <w:t xml:space="preserve"> clinical aspects</w:t>
      </w:r>
      <w:bookmarkEnd w:id="93"/>
    </w:p>
    <w:p w:rsidR="006E55B4" w:rsidP="006E55B4" w14:paraId="2B471CF0" w14:textId="77777777">
      <w:pPr>
        <w:pStyle w:val="Heading2Agency"/>
        <w:numPr>
          <w:ilvl w:val="1"/>
          <w:numId w:val="3"/>
        </w:numPr>
      </w:pPr>
      <w:bookmarkStart w:id="94" w:name="_Toc73111274"/>
      <w:r w:rsidRPr="00073BC5">
        <w:t>Conclusions on clinical aspects</w:t>
      </w:r>
      <w:bookmarkEnd w:id="94"/>
    </w:p>
    <w:p w:rsidR="006E55B4" w:rsidRPr="00776EB5" w:rsidP="006E55B4" w14:paraId="622DFD06" w14:textId="77777777">
      <w:pPr>
        <w:pStyle w:val="BodytextAgency"/>
      </w:pPr>
    </w:p>
    <w:p w:rsidR="006E55B4" w:rsidRPr="0044080C" w:rsidP="006E55B4" w14:paraId="1950C738" w14:textId="77777777">
      <w:pPr>
        <w:pStyle w:val="Heading2Agency"/>
        <w:numPr>
          <w:ilvl w:val="1"/>
          <w:numId w:val="3"/>
        </w:numPr>
      </w:pPr>
      <w:bookmarkStart w:id="95" w:name="_Ref43129569"/>
      <w:bookmarkStart w:id="96" w:name="_Toc73111275"/>
      <w:r w:rsidRPr="009C3F5F">
        <w:t>Risk management plan</w:t>
      </w:r>
      <w:bookmarkStart w:id="97" w:name="_Toc66720233"/>
      <w:bookmarkStart w:id="98" w:name="_Toc66897396"/>
      <w:bookmarkStart w:id="99" w:name="_Hlk65705900"/>
      <w:bookmarkEnd w:id="95"/>
      <w:bookmarkEnd w:id="96"/>
      <w:bookmarkEnd w:id="97"/>
      <w:bookmarkEnd w:id="98"/>
    </w:p>
    <w:p w:rsidR="006E55B4" w:rsidRPr="00303690" w:rsidP="006E55B4" w14:paraId="4AF7625F" w14:textId="77777777">
      <w:pPr>
        <w:pStyle w:val="Heading3Agency"/>
        <w:numPr>
          <w:ilvl w:val="2"/>
          <w:numId w:val="3"/>
        </w:numPr>
      </w:pPr>
      <w:bookmarkStart w:id="100" w:name="_Toc506984653"/>
      <w:bookmarkStart w:id="101" w:name="_Toc508289533"/>
      <w:bookmarkStart w:id="102" w:name="_Toc518973014"/>
      <w:bookmarkStart w:id="103" w:name="_Toc506984654"/>
      <w:bookmarkStart w:id="104" w:name="_Toc508289534"/>
      <w:bookmarkStart w:id="105" w:name="_Toc518973015"/>
      <w:bookmarkStart w:id="106" w:name="_Toc63778116"/>
      <w:bookmarkStart w:id="107" w:name="_Toc73111276"/>
      <w:bookmarkStart w:id="108" w:name="_Toc349148483"/>
      <w:bookmarkStart w:id="109" w:name="_Hlk67406987"/>
      <w:bookmarkEnd w:id="99"/>
      <w:bookmarkEnd w:id="100"/>
      <w:bookmarkEnd w:id="101"/>
      <w:bookmarkEnd w:id="102"/>
      <w:bookmarkEnd w:id="103"/>
      <w:bookmarkEnd w:id="104"/>
      <w:bookmarkEnd w:id="105"/>
      <w:r w:rsidRPr="00303690">
        <w:t>Safety Specifica</w:t>
      </w:r>
      <w:r w:rsidRPr="00303690">
        <w:t>tion</w:t>
      </w:r>
      <w:bookmarkEnd w:id="106"/>
      <w:bookmarkEnd w:id="107"/>
    </w:p>
    <w:p w:rsidR="006E55B4" w:rsidRPr="00303690" w:rsidP="006E55B4" w14:paraId="0F85A4BD" w14:textId="77777777">
      <w:pPr>
        <w:pStyle w:val="No-numheading4Agency"/>
      </w:pPr>
      <w:r w:rsidRPr="00303690">
        <w:t xml:space="preserve">Summary of safety </w:t>
      </w:r>
      <w:bookmarkEnd w:id="108"/>
      <w:r w:rsidRPr="00303690">
        <w:t xml:space="preserve">concerns </w:t>
      </w:r>
    </w:p>
    <w:p w:rsidR="006E55B4" w:rsidRPr="00DB6E5D" w:rsidP="006E55B4" w14:paraId="150DB26A" w14:textId="77777777">
      <w:pPr>
        <w:pStyle w:val="DraftingNotesAgency"/>
        <w:rPr>
          <w:sz w:val="20"/>
        </w:rPr>
      </w:pPr>
      <w:r w:rsidRPr="00DB6E5D">
        <w:t>[</w:t>
      </w:r>
      <w:r w:rsidRPr="00DB6E5D">
        <w:rPr>
          <w:b/>
        </w:rPr>
        <w:t>At D150</w:t>
      </w:r>
      <w:r w:rsidRPr="00DB6E5D">
        <w:t xml:space="preserve"> the CHMP rapporteur should assess the safety specifications</w:t>
      </w:r>
      <w:r w:rsidRPr="00DB6E5D">
        <w:rPr>
          <w:sz w:val="20"/>
        </w:rPr>
        <w:t>]</w:t>
      </w:r>
    </w:p>
    <w:p w:rsidR="006E55B4" w:rsidRPr="00DB6E5D" w:rsidP="006E55B4" w14:paraId="4982587C" w14:textId="77777777">
      <w:pPr>
        <w:pStyle w:val="DraftingNotesAgency"/>
      </w:pPr>
      <w:r w:rsidRPr="00DB6E5D">
        <w:t>[</w:t>
      </w:r>
      <w:r w:rsidRPr="00DB6E5D">
        <w:rPr>
          <w:b/>
        </w:rPr>
        <w:t>Prior to circulation of the Draft D180 LoOI</w:t>
      </w:r>
      <w:r w:rsidRPr="00DB6E5D">
        <w:t>, the section on safety concerns should be updated by the CHMP rapporteur, considering comments from the CHMP</w:t>
      </w:r>
      <w:r w:rsidRPr="00DB6E5D">
        <w:t xml:space="preserve"> Co-Rapporteur, PRAC, Member States, EMA...]</w:t>
      </w:r>
    </w:p>
    <w:p w:rsidR="006E55B4" w:rsidRPr="00DB6E5D" w:rsidP="006E55B4" w14:paraId="28896DEE" w14:textId="77777777">
      <w:pPr>
        <w:pStyle w:val="BodytextAgency"/>
        <w:rPr>
          <w:rFonts w:ascii="Courier New" w:hAnsi="Courier New" w:cs="Times New Roman"/>
          <w:i/>
          <w:color w:val="339966"/>
          <w:sz w:val="22"/>
        </w:rPr>
      </w:pPr>
      <w:bookmarkStart w:id="110" w:name="_Hlk43398897"/>
      <w:r w:rsidRPr="00DB6E5D">
        <w:t>The applicant identified the following safety concerns in the RMP:</w:t>
      </w:r>
    </w:p>
    <w:p w:rsidR="006E55B4" w:rsidRPr="00DB6E5D" w:rsidP="006E55B4" w14:paraId="3B4B17FB" w14:textId="77777777">
      <w:pPr>
        <w:keepNext/>
        <w:spacing w:before="240" w:after="120"/>
      </w:pPr>
      <w:bookmarkEnd w:id="110"/>
      <w:r w:rsidRPr="00DB6E5D">
        <w:t>Table SVIII.1: Summary of safety concerns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5E0"/>
      </w:tblPr>
      <w:tblGrid>
        <w:gridCol w:w="3013"/>
        <w:gridCol w:w="6390"/>
      </w:tblGrid>
      <w:tr w14:paraId="205C0919" w14:textId="77777777" w:rsidTr="006E55B4">
        <w:tblPrEx>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5E0"/>
        </w:tblPrEx>
        <w:trPr>
          <w:cantSplit/>
          <w:tblHeader/>
        </w:trPr>
        <w:tc>
          <w:tcPr>
            <w:tcW w:w="5000" w:type="pct"/>
            <w:gridSpan w:val="2"/>
            <w:tcBorders>
              <w:top w:val="single" w:sz="4" w:space="0" w:color="auto"/>
              <w:left w:val="single" w:sz="4" w:space="0" w:color="auto"/>
              <w:bottom w:val="single" w:sz="4" w:space="0" w:color="auto"/>
              <w:right w:val="single" w:sz="4" w:space="0" w:color="auto"/>
            </w:tcBorders>
          </w:tcPr>
          <w:p w:rsidR="006E55B4" w:rsidRPr="00DB6E5D" w:rsidP="006E55B4" w14:paraId="4AE3CDD4" w14:textId="77777777">
            <w:pPr>
              <w:keepNext/>
              <w:spacing w:after="140" w:line="280" w:lineRule="atLeast"/>
              <w:rPr>
                <w:rFonts w:eastAsia="Times New Roman"/>
                <w:b/>
              </w:rPr>
            </w:pPr>
            <w:r w:rsidRPr="00DB6E5D">
              <w:rPr>
                <w:rFonts w:eastAsia="Times New Roman"/>
                <w:b/>
              </w:rPr>
              <w:t>Summary of safety concerns</w:t>
            </w:r>
          </w:p>
        </w:tc>
      </w:tr>
      <w:tr w14:paraId="4E6412EF" w14:textId="77777777" w:rsidTr="006E55B4">
        <w:tblPrEx>
          <w:tblW w:w="5000" w:type="pct"/>
          <w:tblLook w:val="05E0"/>
        </w:tblPrEx>
        <w:trPr>
          <w:cantSplit/>
        </w:trPr>
        <w:tc>
          <w:tcPr>
            <w:tcW w:w="1602" w:type="pct"/>
            <w:tcBorders>
              <w:top w:val="single" w:sz="6" w:space="0" w:color="auto"/>
              <w:left w:val="single" w:sz="4" w:space="0" w:color="auto"/>
              <w:bottom w:val="single" w:sz="6" w:space="0" w:color="auto"/>
              <w:right w:val="single" w:sz="6" w:space="0" w:color="auto"/>
            </w:tcBorders>
          </w:tcPr>
          <w:p w:rsidR="006E55B4" w:rsidRPr="00DB6E5D" w:rsidP="006E55B4" w14:paraId="05D5B7B6" w14:textId="77777777">
            <w:pPr>
              <w:spacing w:line="280" w:lineRule="exact"/>
              <w:rPr>
                <w:rFonts w:eastAsia="Times New Roman"/>
              </w:rPr>
            </w:pPr>
            <w:r w:rsidRPr="00DB6E5D">
              <w:rPr>
                <w:rFonts w:eastAsia="Times New Roman"/>
              </w:rPr>
              <w:t>Important identified risks</w:t>
            </w:r>
          </w:p>
        </w:tc>
        <w:tc>
          <w:tcPr>
            <w:tcW w:w="3398" w:type="pct"/>
            <w:tcBorders>
              <w:top w:val="single" w:sz="6" w:space="0" w:color="auto"/>
              <w:left w:val="single" w:sz="6" w:space="0" w:color="auto"/>
              <w:bottom w:val="single" w:sz="6" w:space="0" w:color="auto"/>
              <w:right w:val="single" w:sz="4" w:space="0" w:color="auto"/>
            </w:tcBorders>
          </w:tcPr>
          <w:p w:rsidR="006E55B4" w:rsidRPr="00DB6E5D" w:rsidP="006E55B4" w14:paraId="72F57A5C" w14:textId="77777777">
            <w:pPr>
              <w:spacing w:line="280" w:lineRule="exact"/>
              <w:rPr>
                <w:rFonts w:eastAsia="Times New Roman"/>
                <w:i/>
                <w:iCs/>
              </w:rPr>
            </w:pPr>
            <w:r w:rsidRPr="00DB6E5D">
              <w:rPr>
                <w:rFonts w:eastAsia="Times New Roman"/>
              </w:rPr>
              <w:t>&lt;List&gt;</w:t>
            </w:r>
          </w:p>
        </w:tc>
      </w:tr>
      <w:tr w14:paraId="4848D83F" w14:textId="77777777" w:rsidTr="006E55B4">
        <w:tblPrEx>
          <w:tblW w:w="5000" w:type="pct"/>
          <w:tblLook w:val="05E0"/>
        </w:tblPrEx>
        <w:trPr>
          <w:cantSplit/>
        </w:trPr>
        <w:tc>
          <w:tcPr>
            <w:tcW w:w="1602" w:type="pct"/>
            <w:tcBorders>
              <w:top w:val="single" w:sz="6" w:space="0" w:color="auto"/>
              <w:left w:val="single" w:sz="4" w:space="0" w:color="auto"/>
              <w:bottom w:val="single" w:sz="6" w:space="0" w:color="auto"/>
              <w:right w:val="single" w:sz="6" w:space="0" w:color="auto"/>
            </w:tcBorders>
          </w:tcPr>
          <w:p w:rsidR="006E55B4" w:rsidRPr="00DB6E5D" w:rsidP="006E55B4" w14:paraId="703729DF" w14:textId="77777777">
            <w:pPr>
              <w:spacing w:line="280" w:lineRule="exact"/>
              <w:rPr>
                <w:rFonts w:eastAsia="Times New Roman"/>
              </w:rPr>
            </w:pPr>
            <w:r w:rsidRPr="00DB6E5D">
              <w:rPr>
                <w:rFonts w:eastAsia="Times New Roman"/>
              </w:rPr>
              <w:t>Important potential risks</w:t>
            </w:r>
          </w:p>
        </w:tc>
        <w:tc>
          <w:tcPr>
            <w:tcW w:w="3398" w:type="pct"/>
            <w:tcBorders>
              <w:top w:val="single" w:sz="6" w:space="0" w:color="auto"/>
              <w:left w:val="single" w:sz="6" w:space="0" w:color="auto"/>
              <w:bottom w:val="single" w:sz="6" w:space="0" w:color="auto"/>
              <w:right w:val="single" w:sz="4" w:space="0" w:color="auto"/>
            </w:tcBorders>
          </w:tcPr>
          <w:p w:rsidR="006E55B4" w:rsidRPr="00DB6E5D" w:rsidP="006E55B4" w14:paraId="0F4E420E" w14:textId="77777777">
            <w:pPr>
              <w:spacing w:line="280" w:lineRule="exact"/>
              <w:rPr>
                <w:rFonts w:eastAsia="Times New Roman"/>
              </w:rPr>
            </w:pPr>
            <w:r w:rsidRPr="00DB6E5D">
              <w:rPr>
                <w:rFonts w:eastAsia="Times New Roman"/>
              </w:rPr>
              <w:t>&lt;List&gt;</w:t>
            </w:r>
          </w:p>
        </w:tc>
      </w:tr>
      <w:tr w14:paraId="0DC38C45" w14:textId="77777777" w:rsidTr="006E55B4">
        <w:tblPrEx>
          <w:tblW w:w="5000" w:type="pct"/>
          <w:tblLook w:val="05E0"/>
        </w:tblPrEx>
        <w:trPr>
          <w:cantSplit/>
        </w:trPr>
        <w:tc>
          <w:tcPr>
            <w:tcW w:w="1602" w:type="pct"/>
            <w:tcBorders>
              <w:top w:val="single" w:sz="6" w:space="0" w:color="auto"/>
              <w:left w:val="single" w:sz="4" w:space="0" w:color="auto"/>
              <w:bottom w:val="single" w:sz="4" w:space="0" w:color="auto"/>
              <w:right w:val="single" w:sz="6" w:space="0" w:color="auto"/>
            </w:tcBorders>
          </w:tcPr>
          <w:p w:rsidR="006E55B4" w:rsidRPr="00DB6E5D" w:rsidP="006E55B4" w14:paraId="2D9CB577" w14:textId="77777777">
            <w:pPr>
              <w:spacing w:line="280" w:lineRule="exact"/>
              <w:rPr>
                <w:rFonts w:eastAsia="Times New Roman"/>
              </w:rPr>
            </w:pPr>
            <w:r w:rsidRPr="00DB6E5D">
              <w:rPr>
                <w:rFonts w:eastAsia="Times New Roman"/>
              </w:rPr>
              <w:t>Missing information</w:t>
            </w:r>
          </w:p>
        </w:tc>
        <w:tc>
          <w:tcPr>
            <w:tcW w:w="3398" w:type="pct"/>
            <w:tcBorders>
              <w:top w:val="single" w:sz="6" w:space="0" w:color="auto"/>
              <w:left w:val="single" w:sz="6" w:space="0" w:color="auto"/>
              <w:bottom w:val="single" w:sz="4" w:space="0" w:color="auto"/>
              <w:right w:val="single" w:sz="4" w:space="0" w:color="auto"/>
            </w:tcBorders>
          </w:tcPr>
          <w:p w:rsidR="006E55B4" w:rsidRPr="00DB6E5D" w:rsidP="006E55B4" w14:paraId="6FEA6221" w14:textId="77777777">
            <w:pPr>
              <w:spacing w:line="280" w:lineRule="exact"/>
              <w:rPr>
                <w:rFonts w:eastAsia="Times New Roman"/>
              </w:rPr>
            </w:pPr>
            <w:r w:rsidRPr="00DB6E5D">
              <w:rPr>
                <w:rFonts w:eastAsia="Times New Roman"/>
              </w:rPr>
              <w:t>&lt;List&gt;</w:t>
            </w:r>
          </w:p>
        </w:tc>
      </w:tr>
    </w:tbl>
    <w:p w:rsidR="006E55B4" w:rsidP="006E55B4" w14:paraId="21E8E558" w14:textId="77777777">
      <w:pPr>
        <w:pStyle w:val="DraftingNotesAgency"/>
      </w:pPr>
    </w:p>
    <w:p w:rsidR="006E55B4" w:rsidRPr="00A96197" w:rsidP="006E55B4" w14:paraId="7EB3363C" w14:textId="77777777">
      <w:pPr>
        <w:pStyle w:val="Heading4Agency"/>
        <w:numPr>
          <w:ilvl w:val="3"/>
          <w:numId w:val="3"/>
        </w:numPr>
      </w:pPr>
      <w:r w:rsidRPr="00A14C23">
        <w:t>Discussion o</w:t>
      </w:r>
      <w:r w:rsidRPr="00464148">
        <w:t>f the safety specification</w:t>
      </w:r>
    </w:p>
    <w:p w:rsidR="006E55B4" w:rsidRPr="00DB6E5D" w:rsidP="006E55B4" w14:paraId="3C3490C3" w14:textId="77777777">
      <w:pPr>
        <w:pStyle w:val="DraftingNotesAgency"/>
      </w:pPr>
      <w:r w:rsidRPr="000435F4">
        <w:t>[Comment on whether the applicant’s proposal for the safety specification is adequate based on the assessment of the responses.</w:t>
      </w:r>
      <w:bookmarkStart w:id="111" w:name="_Hlk36742648"/>
      <w:r w:rsidRPr="00DB6E5D">
        <w:t xml:space="preserve"> </w:t>
      </w:r>
    </w:p>
    <w:p w:rsidR="006E55B4" w:rsidP="006E55B4" w14:paraId="47A25125" w14:textId="77777777">
      <w:pPr>
        <w:spacing w:after="140" w:line="280" w:lineRule="atLeast"/>
        <w:rPr>
          <w:rFonts w:ascii="Courier New" w:eastAsia="Verdana" w:hAnsi="Courier New" w:cs="Times New Roman"/>
          <w:i/>
          <w:color w:val="339966"/>
          <w:sz w:val="22"/>
          <w:lang w:eastAsia="en-GB"/>
        </w:rPr>
      </w:pPr>
      <w:bookmarkEnd w:id="111"/>
      <w:r w:rsidRPr="00DB6E5D">
        <w:rPr>
          <w:rFonts w:ascii="Courier New" w:eastAsia="Verdana" w:hAnsi="Courier New" w:cs="Times New Roman"/>
          <w:i/>
          <w:color w:val="339966"/>
          <w:sz w:val="22"/>
          <w:lang w:eastAsia="en-GB"/>
        </w:rPr>
        <w:t xml:space="preserve">State specifically if a safety concern needs to be </w:t>
      </w:r>
      <w:r w:rsidRPr="00DB6E5D">
        <w:rPr>
          <w:rFonts w:ascii="Courier New" w:eastAsia="Verdana" w:hAnsi="Courier New" w:cs="Times New Roman"/>
          <w:i/>
          <w:color w:val="339966"/>
          <w:sz w:val="22"/>
          <w:lang w:eastAsia="en-GB"/>
        </w:rPr>
        <w:t>added, removed, or changed.]</w:t>
      </w:r>
    </w:p>
    <w:p w:rsidR="006E55B4" w:rsidRPr="00A96197" w:rsidP="006E55B4" w14:paraId="390FDD25" w14:textId="77777777">
      <w:pPr>
        <w:pStyle w:val="Heading4Agency"/>
        <w:numPr>
          <w:ilvl w:val="3"/>
          <w:numId w:val="3"/>
        </w:numPr>
      </w:pPr>
      <w:bookmarkStart w:id="112" w:name="_Toc35970506"/>
      <w:r w:rsidRPr="00A96197">
        <w:t>Conclusions on the safety specification</w:t>
      </w:r>
      <w:bookmarkEnd w:id="112"/>
      <w:r w:rsidRPr="00A96197">
        <w:t xml:space="preserve"> </w:t>
      </w:r>
    </w:p>
    <w:p w:rsidR="006E55B4" w:rsidRPr="00DB6E5D" w:rsidP="006E55B4" w14:paraId="30A3B314" w14:textId="77777777">
      <w:pPr>
        <w:spacing w:after="140" w:line="280" w:lineRule="atLeast"/>
        <w:rPr>
          <w:rFonts w:eastAsia="Verdana"/>
          <w:lang w:eastAsia="en-GB"/>
        </w:rPr>
      </w:pPr>
      <w:r w:rsidRPr="00DB6E5D">
        <w:rPr>
          <w:rFonts w:eastAsia="Verdana"/>
          <w:lang w:eastAsia="en-GB"/>
        </w:rPr>
        <w:t xml:space="preserve">Having considered the data in the safety specification </w:t>
      </w:r>
    </w:p>
    <w:p w:rsidR="006E55B4" w:rsidRPr="003D47C9" w:rsidP="006E55B4" w14:paraId="1319C98E" w14:textId="77777777">
      <w:pPr>
        <w:spacing w:after="140" w:line="280" w:lineRule="atLeast"/>
        <w:rPr>
          <w:rFonts w:eastAsia="Verdana"/>
          <w:lang w:eastAsia="en-GB"/>
        </w:rPr>
      </w:pPr>
      <w:bookmarkStart w:id="113" w:name="_Hlk43399547"/>
      <w:bookmarkStart w:id="114" w:name="_Hlk36742721"/>
      <w:r w:rsidRPr="002677CA">
        <w:rPr>
          <w:rFonts w:eastAsia="Verdana"/>
          <w:lang w:eastAsia="en-GB"/>
        </w:rPr>
        <w:t>&lt;The rapporteur agrees that t</w:t>
      </w:r>
      <w:r w:rsidRPr="00303690">
        <w:rPr>
          <w:rFonts w:eastAsia="Verdana"/>
          <w:lang w:eastAsia="en-GB"/>
        </w:rPr>
        <w:t xml:space="preserve">he safety concerns listed by the applicant are </w:t>
      </w:r>
      <w:r w:rsidRPr="00DB6E5D">
        <w:rPr>
          <w:rFonts w:eastAsia="Verdana"/>
          <w:lang w:eastAsia="en-GB"/>
        </w:rPr>
        <w:t>appropriate&gt;</w:t>
      </w:r>
    </w:p>
    <w:p w:rsidR="006E55B4" w:rsidRPr="002677CA" w:rsidP="006E55B4" w14:paraId="5F560468" w14:textId="77777777">
      <w:pPr>
        <w:spacing w:after="140" w:line="280" w:lineRule="atLeast"/>
        <w:rPr>
          <w:rFonts w:ascii="Courier New" w:eastAsia="Verdana" w:hAnsi="Courier New" w:cs="Times New Roman"/>
          <w:i/>
          <w:color w:val="339966"/>
          <w:sz w:val="22"/>
          <w:lang w:eastAsia="en-GB"/>
        </w:rPr>
      </w:pPr>
      <w:r w:rsidRPr="002677CA">
        <w:rPr>
          <w:rFonts w:ascii="Courier New" w:eastAsia="Verdana" w:hAnsi="Courier New" w:cs="Times New Roman"/>
          <w:i/>
          <w:color w:val="339966"/>
          <w:sz w:val="22"/>
          <w:lang w:eastAsia="en-GB"/>
        </w:rPr>
        <w:t>or</w:t>
      </w:r>
    </w:p>
    <w:p w:rsidR="006E55B4" w:rsidRPr="00DB6E5D" w:rsidP="006E55B4" w14:paraId="01F3EFFD" w14:textId="77777777">
      <w:pPr>
        <w:spacing w:after="140" w:line="280" w:lineRule="atLeast"/>
        <w:rPr>
          <w:rFonts w:eastAsia="Verdana"/>
          <w:lang w:eastAsia="en-GB"/>
        </w:rPr>
      </w:pPr>
      <w:r w:rsidRPr="002677CA">
        <w:rPr>
          <w:rFonts w:eastAsia="Verdana"/>
          <w:lang w:eastAsia="en-GB"/>
        </w:rPr>
        <w:t xml:space="preserve">&lt;The rapporteur considers that </w:t>
      </w:r>
      <w:bookmarkStart w:id="115" w:name="_Hlk36142545"/>
      <w:r w:rsidRPr="002677CA">
        <w:rPr>
          <w:rFonts w:eastAsia="Verdana"/>
          <w:lang w:eastAsia="en-GB"/>
        </w:rPr>
        <w:t>t</w:t>
      </w:r>
      <w:r w:rsidRPr="00303690">
        <w:rPr>
          <w:rFonts w:eastAsia="Verdana"/>
          <w:lang w:eastAsia="en-GB"/>
        </w:rPr>
        <w:t>he following issues should be addressed</w:t>
      </w:r>
      <w:bookmarkStart w:id="116" w:name="_Hlk43402843"/>
      <w:bookmarkEnd w:id="113"/>
      <w:r w:rsidRPr="00303690">
        <w:rPr>
          <w:rFonts w:eastAsia="Verdana"/>
          <w:lang w:eastAsia="en-GB"/>
        </w:rPr>
        <w:t xml:space="preserve"> </w:t>
      </w:r>
      <w:r w:rsidRPr="00DB6E5D">
        <w:rPr>
          <w:rFonts w:eastAsia="Verdana"/>
          <w:lang w:eastAsia="en-GB"/>
        </w:rPr>
        <w:t>:&gt;</w:t>
      </w:r>
    </w:p>
    <w:p w:rsidR="006E55B4" w:rsidRPr="00DB6E5D" w:rsidP="006E55B4" w14:paraId="064A6719" w14:textId="77777777">
      <w:pPr>
        <w:spacing w:after="140" w:line="280" w:lineRule="atLeast"/>
        <w:rPr>
          <w:rFonts w:eastAsia="Verdana"/>
          <w:lang w:eastAsia="en-GB"/>
        </w:rPr>
      </w:pPr>
      <w:r w:rsidRPr="00DB6E5D">
        <w:rPr>
          <w:rFonts w:eastAsia="Verdana"/>
          <w:lang w:eastAsia="en-GB"/>
        </w:rPr>
        <w:t>&lt;The rapporteur considers that&gt; &lt;should also be &lt;a&gt; safety concern(s)&gt;</w:t>
      </w:r>
    </w:p>
    <w:p w:rsidR="006E55B4" w:rsidRPr="00DB6E5D" w:rsidP="006E55B4" w14:paraId="6F61E7AC" w14:textId="77777777">
      <w:pPr>
        <w:spacing w:after="140" w:line="280" w:lineRule="atLeast"/>
        <w:rPr>
          <w:rFonts w:eastAsia="Verdana"/>
          <w:lang w:eastAsia="en-GB"/>
        </w:rPr>
      </w:pPr>
      <w:r w:rsidRPr="00DB6E5D">
        <w:rPr>
          <w:rFonts w:eastAsia="Verdana"/>
          <w:lang w:eastAsia="en-GB"/>
        </w:rPr>
        <w:t>&lt;The rapporteur considers that the following should not be &lt;a&gt; safety concern(s)&gt;</w:t>
      </w:r>
    </w:p>
    <w:p w:rsidR="006E55B4" w:rsidRPr="00DB6E5D" w:rsidP="006E55B4" w14:paraId="1A01AE29" w14:textId="77777777">
      <w:pPr>
        <w:spacing w:after="140" w:line="280" w:lineRule="atLeast"/>
        <w:rPr>
          <w:rFonts w:ascii="Courier New" w:eastAsia="Verdana" w:hAnsi="Courier New" w:cs="Times New Roman"/>
          <w:i/>
          <w:color w:val="339966"/>
          <w:sz w:val="22"/>
          <w:lang w:eastAsia="en-GB"/>
        </w:rPr>
      </w:pPr>
      <w:r w:rsidRPr="00DB6E5D">
        <w:rPr>
          <w:rFonts w:ascii="Courier New" w:eastAsia="Verdana" w:hAnsi="Courier New" w:cs="Times New Roman"/>
          <w:i/>
          <w:color w:val="339966"/>
          <w:sz w:val="22"/>
          <w:lang w:eastAsia="en-GB"/>
        </w:rPr>
        <w:t>[If the second option is cho</w:t>
      </w:r>
      <w:r w:rsidRPr="00DB6E5D">
        <w:rPr>
          <w:rFonts w:ascii="Courier New" w:eastAsia="Verdana" w:hAnsi="Courier New" w:cs="Times New Roman"/>
          <w:i/>
          <w:color w:val="339966"/>
          <w:sz w:val="22"/>
          <w:lang w:eastAsia="en-GB"/>
        </w:rPr>
        <w:t>sen, the issues to be addressed must be included in the LoI]</w:t>
      </w:r>
      <w:bookmarkEnd w:id="114"/>
      <w:bookmarkEnd w:id="116"/>
    </w:p>
    <w:p w:rsidR="006E55B4" w:rsidRPr="00050CCE" w:rsidP="006E55B4" w14:paraId="4D8308D3" w14:textId="77777777">
      <w:pPr>
        <w:pStyle w:val="DraftingNotesAgency"/>
      </w:pPr>
      <w:bookmarkEnd w:id="115"/>
      <w:r w:rsidRPr="003D47C9">
        <w:rPr>
          <w:sz w:val="20"/>
        </w:rPr>
        <w:t xml:space="preserve"> [</w:t>
      </w:r>
      <w:r w:rsidRPr="003D47C9">
        <w:rPr>
          <w:b/>
          <w:sz w:val="20"/>
        </w:rPr>
        <w:t>Prior to circulation of the Draft D180 LoOI</w:t>
      </w:r>
      <w:r w:rsidRPr="003D47C9">
        <w:rPr>
          <w:sz w:val="20"/>
        </w:rPr>
        <w:t>, please update the scientific discussion on the safety specification.]</w:t>
      </w:r>
    </w:p>
    <w:p w:rsidR="006E55B4" w:rsidRPr="002677CA" w:rsidP="006E55B4" w14:paraId="36F66DC1" w14:textId="77777777">
      <w:pPr>
        <w:pStyle w:val="Heading3Agency"/>
        <w:numPr>
          <w:ilvl w:val="2"/>
          <w:numId w:val="3"/>
        </w:numPr>
      </w:pPr>
      <w:bookmarkStart w:id="117" w:name="_Toc506984656"/>
      <w:bookmarkStart w:id="118" w:name="_Toc508289536"/>
      <w:bookmarkStart w:id="119" w:name="_Toc518973017"/>
      <w:bookmarkStart w:id="120" w:name="_Toc506984657"/>
      <w:bookmarkStart w:id="121" w:name="_Toc508289537"/>
      <w:bookmarkStart w:id="122" w:name="_Toc518973018"/>
      <w:bookmarkStart w:id="123" w:name="_Toc506984658"/>
      <w:bookmarkStart w:id="124" w:name="_Toc508289538"/>
      <w:bookmarkStart w:id="125" w:name="_Toc518973019"/>
      <w:bookmarkStart w:id="126" w:name="_Toc63778117"/>
      <w:bookmarkStart w:id="127" w:name="_Toc73111277"/>
      <w:bookmarkEnd w:id="117"/>
      <w:bookmarkEnd w:id="118"/>
      <w:bookmarkEnd w:id="119"/>
      <w:bookmarkEnd w:id="120"/>
      <w:bookmarkEnd w:id="121"/>
      <w:bookmarkEnd w:id="122"/>
      <w:bookmarkEnd w:id="123"/>
      <w:bookmarkEnd w:id="124"/>
      <w:bookmarkEnd w:id="125"/>
      <w:r w:rsidRPr="002677CA">
        <w:t>Pharmacovigilance Plan</w:t>
      </w:r>
      <w:bookmarkEnd w:id="126"/>
      <w:bookmarkEnd w:id="127"/>
    </w:p>
    <w:p w:rsidR="006E55B4" w:rsidRPr="00520FAE" w:rsidP="006E55B4" w14:paraId="26DD5C8E" w14:textId="77777777">
      <w:pPr>
        <w:pStyle w:val="Heading4Agency"/>
        <w:numPr>
          <w:ilvl w:val="0"/>
          <w:numId w:val="0"/>
        </w:numPr>
      </w:pPr>
      <w:bookmarkStart w:id="128" w:name="_Toc519085529"/>
      <w:bookmarkStart w:id="129" w:name="_Toc501550633"/>
      <w:bookmarkStart w:id="130" w:name="_Toc414613445"/>
      <w:bookmarkStart w:id="131" w:name="_Hlk36742758"/>
      <w:bookmarkStart w:id="132" w:name="_Hlk42898091"/>
    </w:p>
    <w:p w:rsidR="006E55B4" w:rsidP="006E55B4" w14:paraId="15348C74" w14:textId="77777777">
      <w:pPr>
        <w:pStyle w:val="Heading4Agency"/>
        <w:numPr>
          <w:ilvl w:val="3"/>
          <w:numId w:val="3"/>
        </w:numPr>
      </w:pPr>
      <w:r w:rsidRPr="00520FAE">
        <w:t>&lt;Routine pharmacovigilance activities</w:t>
      </w:r>
      <w:r w:rsidRPr="000435F4">
        <w:t>&gt;</w:t>
      </w:r>
      <w:bookmarkEnd w:id="128"/>
    </w:p>
    <w:p w:rsidR="006E55B4" w:rsidP="006E55B4" w14:paraId="1BFD01F4" w14:textId="77777777">
      <w:pPr>
        <w:pStyle w:val="DraftingNotesAgency"/>
      </w:pPr>
      <w:r w:rsidRPr="000435F4">
        <w:t xml:space="preserve">[In this </w:t>
      </w:r>
      <w:r w:rsidRPr="000435F4">
        <w:t>section PRAC rapporteur should comment on routine pharmacovigilance activities, if needed]</w:t>
      </w:r>
    </w:p>
    <w:p w:rsidR="006E55B4" w:rsidRPr="00520FAE" w:rsidP="006E55B4" w14:paraId="5440AFE0" w14:textId="77777777">
      <w:pPr>
        <w:pStyle w:val="Heading4Agency"/>
        <w:numPr>
          <w:ilvl w:val="0"/>
          <w:numId w:val="0"/>
        </w:numPr>
      </w:pPr>
      <w:bookmarkStart w:id="133" w:name="_Toc519085530"/>
    </w:p>
    <w:p w:rsidR="006E55B4" w:rsidRPr="000435F4" w:rsidP="006E55B4" w14:paraId="50A81418" w14:textId="77777777">
      <w:pPr>
        <w:pStyle w:val="Heading4Agency"/>
        <w:numPr>
          <w:ilvl w:val="3"/>
          <w:numId w:val="3"/>
        </w:numPr>
        <w:rPr>
          <w:rStyle w:val="No-numheading4AgencyChar"/>
          <w:b/>
          <w:bCs/>
          <w:i/>
        </w:rPr>
      </w:pPr>
      <w:r w:rsidRPr="00520FAE">
        <w:t>&lt;Summary of additional PhV activities</w:t>
      </w:r>
      <w:r w:rsidRPr="00520FAE">
        <w:rPr>
          <w:b w:val="0"/>
          <w:bCs w:val="0"/>
          <w:i w:val="0"/>
        </w:rPr>
        <w:t>&gt;</w:t>
      </w:r>
      <w:bookmarkEnd w:id="129"/>
      <w:bookmarkEnd w:id="130"/>
      <w:bookmarkEnd w:id="133"/>
      <w:r w:rsidRPr="000435F4">
        <w:rPr>
          <w:rStyle w:val="No-numheading4AgencyChar"/>
        </w:rPr>
        <w:t xml:space="preserve"> </w:t>
      </w:r>
    </w:p>
    <w:p w:rsidR="006E55B4" w:rsidRPr="00303690" w:rsidP="006E55B4" w14:paraId="5B17AFE3" w14:textId="77777777">
      <w:pPr>
        <w:pStyle w:val="DraftingNotesAgency"/>
      </w:pPr>
      <w:r w:rsidRPr="002677CA">
        <w:t>[Please copy RMP table III.3 (only studies of categories 1-3)]</w:t>
      </w:r>
    </w:p>
    <w:p w:rsidR="006E55B4" w:rsidRPr="00303690" w:rsidP="006E55B4" w14:paraId="36C38922" w14:textId="77777777">
      <w:pPr>
        <w:pStyle w:val="TableheadingAgency"/>
        <w:numPr>
          <w:ilvl w:val="0"/>
          <w:numId w:val="0"/>
        </w:numPr>
        <w:rPr>
          <w:lang w:eastAsia="en-GB"/>
        </w:rPr>
      </w:pPr>
      <w:r w:rsidRPr="00303690">
        <w:rPr>
          <w:lang w:eastAsia="en-GB"/>
        </w:rPr>
        <w:t xml:space="preserve">Table Part III.1: On-going and planned additional </w:t>
      </w:r>
      <w:r w:rsidRPr="00303690">
        <w:rPr>
          <w:lang w:eastAsia="en-GB"/>
        </w:rPr>
        <w:t>pharmacovigilance activities</w:t>
      </w:r>
    </w:p>
    <w:tbl>
      <w:tblPr>
        <w:tblW w:w="5079" w:type="pct"/>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5E0"/>
      </w:tblPr>
      <w:tblGrid>
        <w:gridCol w:w="1723"/>
        <w:gridCol w:w="38"/>
        <w:gridCol w:w="2945"/>
        <w:gridCol w:w="2079"/>
        <w:gridCol w:w="1521"/>
        <w:gridCol w:w="1246"/>
      </w:tblGrid>
      <w:tr w14:paraId="60124A30" w14:textId="77777777" w:rsidTr="006E55B4">
        <w:tblPrEx>
          <w:tblW w:w="5079" w:type="pct"/>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5E0"/>
        </w:tblPrEx>
        <w:trPr>
          <w:cantSplit/>
          <w:trHeight w:val="388"/>
          <w:tblHeader/>
        </w:trPr>
        <w:tc>
          <w:tcPr>
            <w:tcW w:w="92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rsidR="006E55B4" w:rsidRPr="00DB6E5D" w:rsidP="006E55B4" w14:paraId="0670A5E3" w14:textId="77777777">
            <w:pPr>
              <w:pStyle w:val="TableheadingrowsAgency"/>
              <w:keepLines/>
              <w:spacing w:after="0" w:line="240" w:lineRule="auto"/>
              <w:rPr>
                <w:rFonts w:eastAsia="TimesNewRoman" w:cs="TimesNewRoman"/>
              </w:rPr>
            </w:pPr>
            <w:bookmarkEnd w:id="131"/>
            <w:r w:rsidRPr="00303690">
              <w:rPr>
                <w:rFonts w:eastAsia="TimesNewRoman" w:cs="TimesNewRoman"/>
              </w:rPr>
              <w:t xml:space="preserve">Study </w:t>
            </w:r>
            <w:r w:rsidRPr="00DB6E5D">
              <w:rPr>
                <w:rFonts w:cs="Courier New"/>
                <w:b w:val="0"/>
                <w:i/>
                <w:color w:val="339966"/>
              </w:rPr>
              <w:t>(study short name, and title)</w:t>
            </w:r>
          </w:p>
          <w:p w:rsidR="006E55B4" w:rsidRPr="00DB6E5D" w:rsidP="006E55B4" w14:paraId="2A98A259" w14:textId="77777777">
            <w:pPr>
              <w:pStyle w:val="TableheadingrowsAgency"/>
              <w:keepLines/>
              <w:spacing w:after="0" w:line="240" w:lineRule="auto"/>
              <w:rPr>
                <w:rFonts w:eastAsia="TimesNewRoman" w:cs="TimesNewRoman"/>
              </w:rPr>
            </w:pPr>
            <w:r w:rsidRPr="00DB6E5D">
              <w:rPr>
                <w:rFonts w:eastAsia="TimesNewRoman" w:cs="TimesNewRoman"/>
              </w:rPr>
              <w:t xml:space="preserve">Status </w:t>
            </w:r>
            <w:r w:rsidRPr="00DB6E5D">
              <w:rPr>
                <w:rFonts w:cs="Courier New"/>
                <w:b w:val="0"/>
                <w:i/>
                <w:color w:val="339966"/>
              </w:rPr>
              <w:t>(planned/on-going</w:t>
            </w:r>
            <w:r w:rsidRPr="00DB6E5D">
              <w:rPr>
                <w:rFonts w:cs="Courier New"/>
                <w:b w:val="0"/>
                <w:i/>
                <w:color w:val="339966"/>
                <w:sz w:val="22"/>
                <w:szCs w:val="22"/>
              </w:rPr>
              <w:t>)</w:t>
            </w:r>
          </w:p>
        </w:tc>
        <w:tc>
          <w:tcPr>
            <w:tcW w:w="1542" w:type="pct"/>
            <w:tcBorders>
              <w:top w:val="single" w:sz="6" w:space="0" w:color="auto"/>
              <w:left w:val="single" w:sz="6" w:space="0" w:color="auto"/>
              <w:bottom w:val="single" w:sz="6" w:space="0" w:color="auto"/>
              <w:right w:val="single" w:sz="6" w:space="0" w:color="auto"/>
            </w:tcBorders>
            <w:shd w:val="clear" w:color="auto" w:fill="auto"/>
            <w:vAlign w:val="center"/>
          </w:tcPr>
          <w:p w:rsidR="006E55B4" w:rsidRPr="00DB6E5D" w:rsidP="006E55B4" w14:paraId="3C99029B" w14:textId="77777777">
            <w:pPr>
              <w:pStyle w:val="TableheadingrowsAgency"/>
              <w:keepLines/>
              <w:spacing w:after="0" w:line="240" w:lineRule="auto"/>
              <w:jc w:val="center"/>
              <w:rPr>
                <w:rFonts w:eastAsia="TimesNewRoman" w:cs="TimesNewRoman"/>
              </w:rPr>
            </w:pPr>
            <w:r w:rsidRPr="00DB6E5D">
              <w:rPr>
                <w:rFonts w:eastAsia="TimesNewRoman" w:cs="TimesNewRoman"/>
              </w:rPr>
              <w:t>Summary of objectives</w:t>
            </w:r>
          </w:p>
        </w:tc>
        <w:tc>
          <w:tcPr>
            <w:tcW w:w="1088" w:type="pct"/>
            <w:tcBorders>
              <w:top w:val="single" w:sz="6" w:space="0" w:color="auto"/>
              <w:left w:val="single" w:sz="6" w:space="0" w:color="auto"/>
              <w:bottom w:val="single" w:sz="6" w:space="0" w:color="auto"/>
              <w:right w:val="single" w:sz="6" w:space="0" w:color="auto"/>
            </w:tcBorders>
            <w:shd w:val="clear" w:color="auto" w:fill="auto"/>
            <w:vAlign w:val="center"/>
          </w:tcPr>
          <w:p w:rsidR="006E55B4" w:rsidRPr="00DB6E5D" w:rsidP="006E55B4" w14:paraId="5505B8B8" w14:textId="77777777">
            <w:pPr>
              <w:pStyle w:val="TableheadingrowsAgency"/>
              <w:keepLines/>
              <w:spacing w:after="0" w:line="240" w:lineRule="auto"/>
              <w:jc w:val="center"/>
              <w:rPr>
                <w:rFonts w:eastAsia="TimesNewRoman" w:cs="TimesNewRoman"/>
              </w:rPr>
            </w:pPr>
            <w:r w:rsidRPr="00DB6E5D">
              <w:rPr>
                <w:rFonts w:eastAsia="TimesNewRoman" w:cs="TimesNewRoman"/>
              </w:rPr>
              <w:t>Safety concerns addressed</w:t>
            </w:r>
          </w:p>
        </w:tc>
        <w:tc>
          <w:tcPr>
            <w:tcW w:w="796" w:type="pct"/>
            <w:tcBorders>
              <w:top w:val="single" w:sz="4" w:space="0" w:color="auto"/>
              <w:left w:val="single" w:sz="6" w:space="0" w:color="auto"/>
              <w:bottom w:val="single" w:sz="4" w:space="0" w:color="auto"/>
              <w:right w:val="single" w:sz="6" w:space="0" w:color="auto"/>
            </w:tcBorders>
            <w:shd w:val="clear" w:color="auto" w:fill="auto"/>
            <w:vAlign w:val="center"/>
          </w:tcPr>
          <w:p w:rsidR="006E55B4" w:rsidRPr="00DB6E5D" w:rsidP="006E55B4" w14:paraId="578C3E76" w14:textId="77777777">
            <w:pPr>
              <w:pStyle w:val="TableheadingrowsAgency"/>
              <w:keepLines/>
              <w:spacing w:after="0" w:line="240" w:lineRule="auto"/>
              <w:jc w:val="center"/>
            </w:pPr>
            <w:r w:rsidRPr="00DB6E5D">
              <w:t xml:space="preserve">Milestones </w:t>
            </w:r>
          </w:p>
          <w:p w:rsidR="006E55B4" w:rsidRPr="00DB6E5D" w:rsidP="006E55B4" w14:paraId="3A4529FB" w14:textId="77777777">
            <w:pPr>
              <w:pStyle w:val="TableheadingrowsAgency"/>
              <w:keepLines/>
              <w:spacing w:after="0" w:line="240" w:lineRule="auto"/>
            </w:pPr>
            <w:r w:rsidRPr="00DB6E5D">
              <w:rPr>
                <w:rFonts w:cs="Courier New"/>
                <w:b w:val="0"/>
                <w:i/>
                <w:color w:val="339966"/>
              </w:rPr>
              <w:t>(required by regulators)</w:t>
            </w:r>
          </w:p>
        </w:tc>
        <w:tc>
          <w:tcPr>
            <w:tcW w:w="652" w:type="pct"/>
            <w:tcBorders>
              <w:top w:val="single" w:sz="4" w:space="0" w:color="auto"/>
              <w:left w:val="single" w:sz="6" w:space="0" w:color="auto"/>
              <w:bottom w:val="single" w:sz="4" w:space="0" w:color="auto"/>
              <w:right w:val="single" w:sz="4" w:space="0" w:color="auto"/>
            </w:tcBorders>
            <w:shd w:val="clear" w:color="auto" w:fill="auto"/>
            <w:vAlign w:val="center"/>
          </w:tcPr>
          <w:p w:rsidR="006E55B4" w:rsidRPr="00DB6E5D" w:rsidP="006E55B4" w14:paraId="0A68585B" w14:textId="77777777">
            <w:pPr>
              <w:pStyle w:val="TableheadingrowsAgency"/>
              <w:keepLines/>
              <w:spacing w:after="0" w:line="240" w:lineRule="auto"/>
              <w:jc w:val="center"/>
              <w:rPr>
                <w:rFonts w:eastAsia="TimesNewRoman" w:cs="Times New Roman"/>
              </w:rPr>
            </w:pPr>
            <w:r w:rsidRPr="00DB6E5D">
              <w:rPr>
                <w:rFonts w:eastAsia="TimesNewRoman" w:cs="Times New Roman"/>
              </w:rPr>
              <w:t>Due dates</w:t>
            </w:r>
          </w:p>
        </w:tc>
      </w:tr>
      <w:tr w14:paraId="11725DC9" w14:textId="77777777" w:rsidTr="006E55B4">
        <w:tblPrEx>
          <w:tblW w:w="5079" w:type="pct"/>
          <w:tblInd w:w="-176" w:type="dxa"/>
          <w:tblLayout w:type="fixed"/>
          <w:tblLook w:val="05E0"/>
        </w:tblPrEx>
        <w:trPr>
          <w:cantSplit/>
        </w:trPr>
        <w:tc>
          <w:tcPr>
            <w:tcW w:w="5000" w:type="pct"/>
            <w:gridSpan w:val="6"/>
            <w:tcBorders>
              <w:top w:val="single" w:sz="6" w:space="0" w:color="auto"/>
              <w:left w:val="single" w:sz="4" w:space="0" w:color="auto"/>
              <w:bottom w:val="single" w:sz="6" w:space="0" w:color="auto"/>
              <w:right w:val="single" w:sz="4" w:space="0" w:color="auto"/>
            </w:tcBorders>
            <w:shd w:val="clear" w:color="auto" w:fill="auto"/>
          </w:tcPr>
          <w:p w:rsidR="006E55B4" w:rsidRPr="00DB6E5D" w:rsidP="006E55B4" w14:paraId="38B4F6F1" w14:textId="77777777">
            <w:pPr>
              <w:pStyle w:val="TabletextrowsAgency"/>
              <w:keepNext/>
              <w:keepLines/>
              <w:spacing w:line="240" w:lineRule="auto"/>
              <w:rPr>
                <w:b/>
              </w:rPr>
            </w:pPr>
            <w:r w:rsidRPr="00DB6E5D">
              <w:rPr>
                <w:b/>
                <w:lang w:eastAsia="en-GB"/>
              </w:rPr>
              <w:t xml:space="preserve">Category 1 </w:t>
            </w:r>
            <w:r w:rsidRPr="00DB6E5D">
              <w:rPr>
                <w:lang w:eastAsia="en-GB"/>
              </w:rPr>
              <w:t xml:space="preserve">- Imposed mandatory additional </w:t>
            </w:r>
            <w:r w:rsidRPr="00DB6E5D">
              <w:rPr>
                <w:lang w:eastAsia="en-GB"/>
              </w:rPr>
              <w:t>pharmacovigilance activities which are conditions of the marketing authorisation</w:t>
            </w:r>
            <w:r w:rsidRPr="00DB6E5D">
              <w:rPr>
                <w:rFonts w:cs="Courier New"/>
                <w:i/>
                <w:color w:val="339966"/>
                <w:lang w:eastAsia="en-GB"/>
              </w:rPr>
              <w:t xml:space="preserve"> (key to benefit risk)</w:t>
            </w:r>
          </w:p>
        </w:tc>
      </w:tr>
      <w:tr w14:paraId="2EB31782" w14:textId="77777777" w:rsidTr="006E55B4">
        <w:tblPrEx>
          <w:tblW w:w="5079" w:type="pct"/>
          <w:tblInd w:w="-176" w:type="dxa"/>
          <w:tblLayout w:type="fixed"/>
          <w:tblLook w:val="05E0"/>
        </w:tblPrEx>
        <w:trPr>
          <w:cantSplit/>
          <w:trHeight w:val="483"/>
        </w:trPr>
        <w:tc>
          <w:tcPr>
            <w:tcW w:w="902" w:type="pct"/>
            <w:tcBorders>
              <w:top w:val="single" w:sz="6" w:space="0" w:color="auto"/>
              <w:left w:val="single" w:sz="4" w:space="0" w:color="auto"/>
              <w:right w:val="single" w:sz="6" w:space="0" w:color="auto"/>
            </w:tcBorders>
            <w:shd w:val="clear" w:color="auto" w:fill="auto"/>
          </w:tcPr>
          <w:p w:rsidR="006E55B4" w:rsidRPr="00DB6E5D" w:rsidP="006E55B4" w14:paraId="6B84A083" w14:textId="77777777">
            <w:pPr>
              <w:pStyle w:val="BodytextAgency"/>
              <w:keepNext/>
              <w:keepLines/>
              <w:spacing w:after="0" w:line="240" w:lineRule="auto"/>
              <w:rPr>
                <w:rFonts w:eastAsia="Times New Roman" w:cs="Courier New"/>
                <w:i/>
                <w:color w:val="339966"/>
                <w:sz w:val="16"/>
                <w:szCs w:val="16"/>
              </w:rPr>
            </w:pPr>
          </w:p>
        </w:tc>
        <w:tc>
          <w:tcPr>
            <w:tcW w:w="1562" w:type="pct"/>
            <w:gridSpan w:val="2"/>
            <w:tcBorders>
              <w:top w:val="single" w:sz="6" w:space="0" w:color="auto"/>
              <w:left w:val="single" w:sz="6" w:space="0" w:color="auto"/>
              <w:right w:val="single" w:sz="6" w:space="0" w:color="auto"/>
            </w:tcBorders>
            <w:shd w:val="clear" w:color="auto" w:fill="auto"/>
          </w:tcPr>
          <w:p w:rsidR="006E55B4" w:rsidRPr="00DB6E5D" w:rsidP="006E55B4" w14:paraId="5A0EC024" w14:textId="77777777">
            <w:pPr>
              <w:pStyle w:val="BodytextAgency"/>
              <w:keepNext/>
              <w:keepLines/>
              <w:spacing w:after="0" w:line="240" w:lineRule="auto"/>
              <w:rPr>
                <w:rFonts w:eastAsia="Times New Roman" w:cs="Courier New"/>
                <w:i/>
                <w:color w:val="339966"/>
                <w:sz w:val="16"/>
                <w:szCs w:val="16"/>
              </w:rPr>
            </w:pPr>
          </w:p>
        </w:tc>
        <w:tc>
          <w:tcPr>
            <w:tcW w:w="1088" w:type="pct"/>
            <w:tcBorders>
              <w:top w:val="single" w:sz="6" w:space="0" w:color="auto"/>
              <w:left w:val="single" w:sz="6" w:space="0" w:color="auto"/>
              <w:right w:val="single" w:sz="6" w:space="0" w:color="auto"/>
            </w:tcBorders>
            <w:shd w:val="clear" w:color="auto" w:fill="auto"/>
          </w:tcPr>
          <w:p w:rsidR="006E55B4" w:rsidRPr="00DB6E5D" w:rsidP="006E55B4" w14:paraId="02EE1D58" w14:textId="77777777">
            <w:pPr>
              <w:pStyle w:val="BodytextAgency"/>
              <w:keepNext/>
              <w:keepLines/>
              <w:spacing w:after="0" w:line="240" w:lineRule="auto"/>
              <w:rPr>
                <w:rFonts w:eastAsia="Times New Roman" w:cs="Courier New"/>
                <w:i/>
                <w:color w:val="339966"/>
                <w:sz w:val="16"/>
                <w:szCs w:val="16"/>
              </w:rPr>
            </w:pPr>
          </w:p>
        </w:tc>
        <w:tc>
          <w:tcPr>
            <w:tcW w:w="796" w:type="pct"/>
            <w:tcBorders>
              <w:top w:val="single" w:sz="6" w:space="0" w:color="auto"/>
              <w:left w:val="single" w:sz="6" w:space="0" w:color="auto"/>
              <w:right w:val="single" w:sz="6" w:space="0" w:color="auto"/>
            </w:tcBorders>
            <w:shd w:val="clear" w:color="auto" w:fill="auto"/>
          </w:tcPr>
          <w:p w:rsidR="006E55B4" w:rsidRPr="00DB6E5D" w:rsidP="006E55B4" w14:paraId="03E85A8A" w14:textId="77777777">
            <w:pPr>
              <w:pStyle w:val="BodytextAgency"/>
              <w:keepNext/>
              <w:keepLines/>
              <w:spacing w:after="0" w:line="240" w:lineRule="auto"/>
              <w:rPr>
                <w:rFonts w:eastAsia="Times New Roman" w:cs="Courier New"/>
                <w:i/>
                <w:color w:val="339966"/>
                <w:sz w:val="16"/>
                <w:szCs w:val="16"/>
              </w:rPr>
            </w:pPr>
          </w:p>
        </w:tc>
        <w:tc>
          <w:tcPr>
            <w:tcW w:w="652" w:type="pct"/>
            <w:tcBorders>
              <w:top w:val="single" w:sz="6" w:space="0" w:color="auto"/>
              <w:left w:val="single" w:sz="6" w:space="0" w:color="auto"/>
              <w:right w:val="single" w:sz="4" w:space="0" w:color="auto"/>
            </w:tcBorders>
            <w:shd w:val="clear" w:color="auto" w:fill="auto"/>
          </w:tcPr>
          <w:p w:rsidR="006E55B4" w:rsidRPr="00DB6E5D" w:rsidP="006E55B4" w14:paraId="03E62200" w14:textId="77777777">
            <w:pPr>
              <w:pStyle w:val="BodytextAgency"/>
              <w:keepNext/>
              <w:keepLines/>
              <w:spacing w:after="0" w:line="240" w:lineRule="auto"/>
              <w:rPr>
                <w:rFonts w:eastAsia="Times New Roman" w:cs="Courier New"/>
                <w:i/>
                <w:color w:val="339966"/>
                <w:sz w:val="16"/>
                <w:szCs w:val="16"/>
              </w:rPr>
            </w:pPr>
          </w:p>
        </w:tc>
      </w:tr>
      <w:tr w14:paraId="4C75D3C9" w14:textId="77777777" w:rsidTr="006E55B4">
        <w:tblPrEx>
          <w:tblW w:w="5079" w:type="pct"/>
          <w:tblInd w:w="-176" w:type="dxa"/>
          <w:tblLayout w:type="fixed"/>
          <w:tblLook w:val="05E0"/>
        </w:tblPrEx>
        <w:trPr>
          <w:cantSplit/>
        </w:trPr>
        <w:tc>
          <w:tcPr>
            <w:tcW w:w="5000" w:type="pct"/>
            <w:gridSpan w:val="6"/>
            <w:tcBorders>
              <w:top w:val="single" w:sz="6" w:space="0" w:color="auto"/>
              <w:left w:val="single" w:sz="4" w:space="0" w:color="auto"/>
              <w:bottom w:val="single" w:sz="6" w:space="0" w:color="auto"/>
              <w:right w:val="single" w:sz="4" w:space="0" w:color="auto"/>
            </w:tcBorders>
            <w:shd w:val="clear" w:color="auto" w:fill="auto"/>
          </w:tcPr>
          <w:p w:rsidR="006E55B4" w:rsidRPr="00DB6E5D" w:rsidP="006E55B4" w14:paraId="2799A5AE" w14:textId="77777777">
            <w:pPr>
              <w:pStyle w:val="TabletextrowsAgency"/>
              <w:keepNext/>
              <w:keepLines/>
              <w:spacing w:line="240" w:lineRule="auto"/>
              <w:rPr>
                <w:rFonts w:cs="Courier New"/>
                <w:color w:val="00B050"/>
                <w:lang w:eastAsia="en-GB"/>
              </w:rPr>
            </w:pPr>
            <w:r w:rsidRPr="00DB6E5D">
              <w:rPr>
                <w:b/>
                <w:lang w:eastAsia="en-GB"/>
              </w:rPr>
              <w:t>Category 2</w:t>
            </w:r>
            <w:r w:rsidRPr="00DB6E5D">
              <w:rPr>
                <w:lang w:eastAsia="en-GB"/>
              </w:rPr>
              <w:t xml:space="preserve"> – Imposed mandatory additional pharmacovigilance activities which are Specific Obligations</w:t>
            </w:r>
            <w:r w:rsidRPr="00DB6E5D">
              <w:rPr>
                <w:rFonts w:eastAsia="SimSun"/>
              </w:rPr>
              <w:t xml:space="preserve"> </w:t>
            </w:r>
            <w:r w:rsidRPr="00DB6E5D">
              <w:rPr>
                <w:lang w:eastAsia="en-GB"/>
              </w:rPr>
              <w:t xml:space="preserve">in the context of a conditional marketing authorisation or a marketing authorisation under exceptional circumstances </w:t>
            </w:r>
            <w:r w:rsidRPr="00DB6E5D">
              <w:rPr>
                <w:rFonts w:cs="Courier New"/>
                <w:i/>
                <w:color w:val="339966"/>
                <w:lang w:eastAsia="en-GB"/>
              </w:rPr>
              <w:t>(key to benefit risk)</w:t>
            </w:r>
          </w:p>
        </w:tc>
      </w:tr>
      <w:tr w14:paraId="4266726E" w14:textId="77777777" w:rsidTr="006E55B4">
        <w:tblPrEx>
          <w:tblW w:w="5079" w:type="pct"/>
          <w:tblInd w:w="-176" w:type="dxa"/>
          <w:tblLayout w:type="fixed"/>
          <w:tblLook w:val="05E0"/>
        </w:tblPrEx>
        <w:trPr>
          <w:cantSplit/>
          <w:trHeight w:val="490"/>
        </w:trPr>
        <w:tc>
          <w:tcPr>
            <w:tcW w:w="902" w:type="pct"/>
            <w:tcBorders>
              <w:top w:val="single" w:sz="6" w:space="0" w:color="auto"/>
              <w:left w:val="single" w:sz="4" w:space="0" w:color="auto"/>
              <w:right w:val="single" w:sz="6" w:space="0" w:color="auto"/>
            </w:tcBorders>
            <w:shd w:val="clear" w:color="auto" w:fill="auto"/>
          </w:tcPr>
          <w:p w:rsidR="006E55B4" w:rsidRPr="00DB6E5D" w:rsidP="006E55B4" w14:paraId="5F4A9C1C" w14:textId="77777777">
            <w:pPr>
              <w:pStyle w:val="BodytextAgency"/>
              <w:keepNext/>
              <w:keepLines/>
              <w:spacing w:after="0" w:line="240" w:lineRule="auto"/>
              <w:rPr>
                <w:rFonts w:eastAsia="Times New Roman" w:cs="Courier New"/>
                <w:i/>
                <w:color w:val="339966"/>
                <w:sz w:val="16"/>
                <w:szCs w:val="16"/>
              </w:rPr>
            </w:pPr>
          </w:p>
        </w:tc>
        <w:tc>
          <w:tcPr>
            <w:tcW w:w="1562" w:type="pct"/>
            <w:gridSpan w:val="2"/>
            <w:tcBorders>
              <w:top w:val="single" w:sz="6" w:space="0" w:color="auto"/>
              <w:left w:val="single" w:sz="6" w:space="0" w:color="auto"/>
              <w:right w:val="single" w:sz="6" w:space="0" w:color="auto"/>
            </w:tcBorders>
            <w:shd w:val="clear" w:color="auto" w:fill="auto"/>
          </w:tcPr>
          <w:p w:rsidR="006E55B4" w:rsidRPr="00DB6E5D" w:rsidP="006E55B4" w14:paraId="4C53D30F" w14:textId="77777777">
            <w:pPr>
              <w:pStyle w:val="BodytextAgency"/>
              <w:keepNext/>
              <w:keepLines/>
              <w:spacing w:after="0" w:line="240" w:lineRule="auto"/>
              <w:rPr>
                <w:rFonts w:eastAsia="Times New Roman" w:cs="Courier New"/>
                <w:i/>
                <w:color w:val="339966"/>
                <w:sz w:val="16"/>
                <w:szCs w:val="16"/>
              </w:rPr>
            </w:pPr>
          </w:p>
        </w:tc>
        <w:tc>
          <w:tcPr>
            <w:tcW w:w="1088" w:type="pct"/>
            <w:tcBorders>
              <w:top w:val="single" w:sz="6" w:space="0" w:color="auto"/>
              <w:left w:val="single" w:sz="6" w:space="0" w:color="auto"/>
              <w:right w:val="single" w:sz="6" w:space="0" w:color="auto"/>
            </w:tcBorders>
            <w:shd w:val="clear" w:color="auto" w:fill="auto"/>
          </w:tcPr>
          <w:p w:rsidR="006E55B4" w:rsidRPr="00DB6E5D" w:rsidP="006E55B4" w14:paraId="46D4CE13" w14:textId="77777777">
            <w:pPr>
              <w:pStyle w:val="BodytextAgency"/>
              <w:keepNext/>
              <w:keepLines/>
              <w:spacing w:after="0" w:line="240" w:lineRule="auto"/>
              <w:rPr>
                <w:rFonts w:eastAsia="Times New Roman" w:cs="Courier New"/>
                <w:i/>
                <w:color w:val="339966"/>
                <w:sz w:val="16"/>
                <w:szCs w:val="16"/>
              </w:rPr>
            </w:pPr>
          </w:p>
        </w:tc>
        <w:tc>
          <w:tcPr>
            <w:tcW w:w="796" w:type="pct"/>
            <w:tcBorders>
              <w:top w:val="single" w:sz="6" w:space="0" w:color="auto"/>
              <w:left w:val="single" w:sz="6" w:space="0" w:color="auto"/>
              <w:right w:val="single" w:sz="6" w:space="0" w:color="auto"/>
            </w:tcBorders>
            <w:shd w:val="clear" w:color="auto" w:fill="auto"/>
          </w:tcPr>
          <w:p w:rsidR="006E55B4" w:rsidRPr="00DB6E5D" w:rsidP="006E55B4" w14:paraId="6CF290C2" w14:textId="77777777">
            <w:pPr>
              <w:pStyle w:val="BodytextAgency"/>
              <w:keepNext/>
              <w:keepLines/>
              <w:spacing w:after="0" w:line="240" w:lineRule="auto"/>
              <w:rPr>
                <w:rFonts w:cs="Courier New"/>
                <w:i/>
                <w:color w:val="339966"/>
                <w:sz w:val="16"/>
                <w:szCs w:val="16"/>
              </w:rPr>
            </w:pPr>
          </w:p>
        </w:tc>
        <w:tc>
          <w:tcPr>
            <w:tcW w:w="652" w:type="pct"/>
            <w:tcBorders>
              <w:top w:val="single" w:sz="6" w:space="0" w:color="auto"/>
              <w:left w:val="single" w:sz="6" w:space="0" w:color="auto"/>
              <w:right w:val="single" w:sz="4" w:space="0" w:color="auto"/>
            </w:tcBorders>
            <w:shd w:val="clear" w:color="auto" w:fill="auto"/>
          </w:tcPr>
          <w:p w:rsidR="006E55B4" w:rsidRPr="00DB6E5D" w:rsidP="006E55B4" w14:paraId="30A844DC" w14:textId="77777777">
            <w:pPr>
              <w:pStyle w:val="BodytextAgency"/>
              <w:keepNext/>
              <w:keepLines/>
              <w:spacing w:after="0" w:line="240" w:lineRule="auto"/>
              <w:rPr>
                <w:rFonts w:eastAsia="Times New Roman" w:cs="Courier New"/>
                <w:i/>
                <w:color w:val="339966"/>
                <w:sz w:val="16"/>
                <w:szCs w:val="16"/>
              </w:rPr>
            </w:pPr>
          </w:p>
        </w:tc>
      </w:tr>
      <w:tr w14:paraId="219AD231" w14:textId="77777777" w:rsidTr="006E55B4">
        <w:tblPrEx>
          <w:tblW w:w="5079" w:type="pct"/>
          <w:tblInd w:w="-176" w:type="dxa"/>
          <w:tblLayout w:type="fixed"/>
          <w:tblLook w:val="05E0"/>
        </w:tblPrEx>
        <w:trPr>
          <w:cantSplit/>
        </w:trPr>
        <w:tc>
          <w:tcPr>
            <w:tcW w:w="5000" w:type="pct"/>
            <w:gridSpan w:val="6"/>
            <w:tcBorders>
              <w:top w:val="single" w:sz="6" w:space="0" w:color="auto"/>
              <w:left w:val="single" w:sz="4" w:space="0" w:color="auto"/>
              <w:bottom w:val="single" w:sz="6" w:space="0" w:color="auto"/>
              <w:right w:val="single" w:sz="4" w:space="0" w:color="auto"/>
            </w:tcBorders>
            <w:shd w:val="clear" w:color="auto" w:fill="auto"/>
          </w:tcPr>
          <w:p w:rsidR="006E55B4" w:rsidRPr="00DB6E5D" w:rsidP="006E55B4" w14:paraId="6F40BCE0" w14:textId="77777777">
            <w:pPr>
              <w:pStyle w:val="TabletextrowsAgency"/>
              <w:keepNext/>
              <w:keepLines/>
              <w:spacing w:line="240" w:lineRule="auto"/>
              <w:rPr>
                <w:lang w:eastAsia="en-GB"/>
              </w:rPr>
            </w:pPr>
            <w:r w:rsidRPr="00DB6E5D">
              <w:rPr>
                <w:b/>
                <w:lang w:eastAsia="en-GB"/>
              </w:rPr>
              <w:t xml:space="preserve">Category 3 </w:t>
            </w:r>
            <w:r w:rsidRPr="00DB6E5D">
              <w:rPr>
                <w:lang w:eastAsia="en-GB"/>
              </w:rPr>
              <w:t>- Required additional pharmacovigilance activities</w:t>
            </w:r>
            <w:r w:rsidRPr="00DB6E5D">
              <w:rPr>
                <w:rFonts w:cs="Courier New"/>
                <w:i/>
                <w:color w:val="339966"/>
                <w:lang w:eastAsia="en-GB"/>
              </w:rPr>
              <w:t xml:space="preserve"> (by the competent authority)</w:t>
            </w:r>
          </w:p>
        </w:tc>
      </w:tr>
      <w:tr w14:paraId="09F31722" w14:textId="77777777" w:rsidTr="006E55B4">
        <w:tblPrEx>
          <w:tblW w:w="5079" w:type="pct"/>
          <w:tblInd w:w="-176" w:type="dxa"/>
          <w:tblLayout w:type="fixed"/>
          <w:tblLook w:val="05E0"/>
        </w:tblPrEx>
        <w:trPr>
          <w:cantSplit/>
          <w:trHeight w:val="472"/>
        </w:trPr>
        <w:tc>
          <w:tcPr>
            <w:tcW w:w="922" w:type="pct"/>
            <w:gridSpan w:val="2"/>
            <w:tcBorders>
              <w:top w:val="single" w:sz="6" w:space="0" w:color="auto"/>
              <w:left w:val="single" w:sz="4" w:space="0" w:color="auto"/>
              <w:right w:val="single" w:sz="6" w:space="0" w:color="auto"/>
            </w:tcBorders>
            <w:shd w:val="clear" w:color="auto" w:fill="auto"/>
          </w:tcPr>
          <w:p w:rsidR="006E55B4" w:rsidRPr="00DB6E5D" w:rsidP="006E55B4" w14:paraId="4B7E5C2B" w14:textId="77777777">
            <w:pPr>
              <w:pStyle w:val="BodytextAgency"/>
              <w:spacing w:after="0" w:line="240" w:lineRule="auto"/>
              <w:rPr>
                <w:rFonts w:eastAsia="Times New Roman" w:cs="Courier New"/>
                <w:i/>
                <w:color w:val="339966"/>
                <w:sz w:val="16"/>
                <w:szCs w:val="16"/>
              </w:rPr>
            </w:pPr>
          </w:p>
        </w:tc>
        <w:tc>
          <w:tcPr>
            <w:tcW w:w="1542" w:type="pct"/>
            <w:tcBorders>
              <w:top w:val="single" w:sz="6" w:space="0" w:color="auto"/>
              <w:left w:val="single" w:sz="6" w:space="0" w:color="auto"/>
              <w:right w:val="single" w:sz="6" w:space="0" w:color="auto"/>
            </w:tcBorders>
            <w:shd w:val="clear" w:color="auto" w:fill="auto"/>
          </w:tcPr>
          <w:p w:rsidR="006E55B4" w:rsidRPr="00DB6E5D" w:rsidP="006E55B4" w14:paraId="49A2CA91" w14:textId="77777777">
            <w:pPr>
              <w:pStyle w:val="BodytextAgency"/>
              <w:spacing w:after="0" w:line="240" w:lineRule="auto"/>
              <w:rPr>
                <w:rFonts w:eastAsia="Times New Roman" w:cs="Courier New"/>
                <w:i/>
                <w:color w:val="339966"/>
                <w:sz w:val="16"/>
                <w:szCs w:val="16"/>
              </w:rPr>
            </w:pPr>
          </w:p>
        </w:tc>
        <w:tc>
          <w:tcPr>
            <w:tcW w:w="1088" w:type="pct"/>
            <w:tcBorders>
              <w:top w:val="single" w:sz="6" w:space="0" w:color="auto"/>
              <w:left w:val="single" w:sz="6" w:space="0" w:color="auto"/>
              <w:right w:val="single" w:sz="6" w:space="0" w:color="auto"/>
            </w:tcBorders>
            <w:shd w:val="clear" w:color="auto" w:fill="auto"/>
          </w:tcPr>
          <w:p w:rsidR="006E55B4" w:rsidRPr="00DB6E5D" w:rsidP="006E55B4" w14:paraId="0541FA91" w14:textId="77777777">
            <w:pPr>
              <w:pStyle w:val="BodytextAgency"/>
              <w:spacing w:after="0" w:line="240" w:lineRule="auto"/>
              <w:rPr>
                <w:rFonts w:eastAsia="Times New Roman" w:cs="Courier New"/>
                <w:i/>
                <w:color w:val="339966"/>
                <w:sz w:val="16"/>
                <w:szCs w:val="16"/>
              </w:rPr>
            </w:pPr>
          </w:p>
        </w:tc>
        <w:tc>
          <w:tcPr>
            <w:tcW w:w="796" w:type="pct"/>
            <w:tcBorders>
              <w:top w:val="single" w:sz="6" w:space="0" w:color="auto"/>
              <w:left w:val="single" w:sz="6" w:space="0" w:color="auto"/>
              <w:bottom w:val="single" w:sz="4" w:space="0" w:color="auto"/>
              <w:right w:val="single" w:sz="6" w:space="0" w:color="auto"/>
            </w:tcBorders>
            <w:shd w:val="clear" w:color="auto" w:fill="auto"/>
          </w:tcPr>
          <w:p w:rsidR="006E55B4" w:rsidRPr="00DB6E5D" w:rsidP="006E55B4" w14:paraId="4F3630A4" w14:textId="77777777">
            <w:pPr>
              <w:pStyle w:val="BodytextAgency"/>
              <w:spacing w:after="0" w:line="240" w:lineRule="auto"/>
              <w:rPr>
                <w:rFonts w:eastAsia="Times New Roman" w:cs="Courier New"/>
                <w:i/>
                <w:color w:val="339966"/>
                <w:sz w:val="16"/>
                <w:szCs w:val="16"/>
              </w:rPr>
            </w:pPr>
          </w:p>
        </w:tc>
        <w:tc>
          <w:tcPr>
            <w:tcW w:w="652" w:type="pct"/>
            <w:tcBorders>
              <w:top w:val="single" w:sz="6" w:space="0" w:color="auto"/>
              <w:left w:val="single" w:sz="6" w:space="0" w:color="auto"/>
              <w:bottom w:val="single" w:sz="4" w:space="0" w:color="auto"/>
              <w:right w:val="single" w:sz="4" w:space="0" w:color="auto"/>
            </w:tcBorders>
            <w:shd w:val="clear" w:color="auto" w:fill="auto"/>
          </w:tcPr>
          <w:p w:rsidR="006E55B4" w:rsidRPr="00DB6E5D" w:rsidP="006E55B4" w14:paraId="6CF4E49C" w14:textId="77777777">
            <w:pPr>
              <w:pStyle w:val="BodytextAgency"/>
              <w:spacing w:after="0" w:line="240" w:lineRule="auto"/>
              <w:rPr>
                <w:rFonts w:eastAsia="Times New Roman" w:cs="Courier New"/>
                <w:i/>
                <w:color w:val="339966"/>
                <w:sz w:val="16"/>
                <w:szCs w:val="16"/>
              </w:rPr>
            </w:pPr>
          </w:p>
        </w:tc>
      </w:tr>
    </w:tbl>
    <w:p w:rsidR="006E55B4" w:rsidRPr="00DB6E5D" w:rsidP="006E55B4" w14:paraId="4DCB1A8A" w14:textId="77777777">
      <w:pPr>
        <w:pStyle w:val="BodytextAgency"/>
        <w:keepNext/>
        <w:spacing w:after="0" w:line="160" w:lineRule="atLeast"/>
        <w:rPr>
          <w:sz w:val="16"/>
          <w:szCs w:val="16"/>
        </w:rPr>
      </w:pPr>
    </w:p>
    <w:p w:rsidR="006E55B4" w:rsidRPr="00DB6E5D" w:rsidP="006E55B4" w14:paraId="03C5F9E7" w14:textId="77777777">
      <w:pPr>
        <w:pStyle w:val="DraftingNotesAgency"/>
      </w:pPr>
      <w:bookmarkEnd w:id="132"/>
      <w:r w:rsidRPr="00DB6E5D">
        <w:t xml:space="preserve">[Comment on whether routine pharmacovigilance is sufficient or whether additional activities are warranted. Comment on whether proposed </w:t>
      </w:r>
      <w:r w:rsidRPr="00DB6E5D">
        <w:t xml:space="preserve">activity(ies) is (are) appropriate and proportionate to the importance of the risk proposed to be addressed and if additional activities are required.][Please update the scientific discussion on pharmacovigilance activities prior to </w:t>
      </w:r>
      <w:r w:rsidRPr="003B517E">
        <w:t>circulation</w:t>
      </w:r>
      <w:r w:rsidRPr="00DB6E5D">
        <w:t xml:space="preserve"> of the draf</w:t>
      </w:r>
      <w:r w:rsidRPr="00DB6E5D">
        <w:t>t D180 LoOI.]</w:t>
      </w:r>
    </w:p>
    <w:p w:rsidR="006E55B4" w:rsidRPr="00F30FC1" w:rsidP="006E55B4" w14:paraId="5D10B742" w14:textId="77777777">
      <w:pPr>
        <w:pStyle w:val="Heading4Agency"/>
        <w:numPr>
          <w:ilvl w:val="3"/>
          <w:numId w:val="3"/>
        </w:numPr>
      </w:pPr>
      <w:bookmarkStart w:id="134" w:name="_Toc519085531"/>
      <w:r w:rsidRPr="001566FE">
        <w:t xml:space="preserve">Overall </w:t>
      </w:r>
      <w:r w:rsidRPr="00D119B0">
        <w:t>conclusions</w:t>
      </w:r>
      <w:r w:rsidRPr="00F30FC1">
        <w:t xml:space="preserve"> on the PhV Plan</w:t>
      </w:r>
      <w:bookmarkEnd w:id="134"/>
      <w:r w:rsidRPr="00F30FC1">
        <w:t xml:space="preserve"> </w:t>
      </w:r>
    </w:p>
    <w:p w:rsidR="006E55B4" w:rsidRPr="00F30FC1" w:rsidP="006E55B4" w14:paraId="65533C7C" w14:textId="77777777">
      <w:pPr>
        <w:pStyle w:val="BodytextAgency"/>
      </w:pPr>
      <w:bookmarkStart w:id="135" w:name="_Hlk42898209"/>
      <w:r w:rsidRPr="00F30FC1">
        <w:t>The PRAC Rapporteur, having considered the data submitted, is of the opinion that &lt;routine pharmacovigilance is sufficient to identify and characterise the risks of the product.&gt;&lt; the proposed post-authori</w:t>
      </w:r>
      <w:r w:rsidRPr="00F30FC1">
        <w:t>sation PhV development plan is sufficient to identify and characterise the risks of the product.&gt;&lt; the proposed post-authorisation PhV development plan is not sufficient to identify and characterise the risks of the product and the applicant should propose</w:t>
      </w:r>
      <w:r w:rsidRPr="00F30FC1">
        <w:t xml:space="preserve"> PhV studies.&gt;</w:t>
      </w:r>
    </w:p>
    <w:p w:rsidR="006E55B4" w:rsidRPr="00F30FC1" w:rsidP="006E55B4" w14:paraId="45445543" w14:textId="77777777">
      <w:pPr>
        <w:pStyle w:val="DraftingNotesAgency"/>
      </w:pPr>
      <w:r w:rsidRPr="00F30FC1">
        <w:t>Or if nothing has been proposed</w:t>
      </w:r>
    </w:p>
    <w:p w:rsidR="006E55B4" w:rsidRPr="00F30FC1" w:rsidP="006E55B4" w14:paraId="6987BA9D" w14:textId="77777777">
      <w:pPr>
        <w:pStyle w:val="BodytextAgency"/>
      </w:pPr>
      <w:r w:rsidRPr="00F30FC1">
        <w:t>&lt;The &lt;applicant&gt; should propose a post-authorisation PhV development plan.&gt;</w:t>
      </w:r>
    </w:p>
    <w:p w:rsidR="006E55B4" w:rsidRPr="00DB6E5D" w:rsidP="006E55B4" w14:paraId="170EF99F" w14:textId="77777777">
      <w:pPr>
        <w:pStyle w:val="BodytextAgency"/>
      </w:pPr>
      <w:r w:rsidRPr="00F30FC1">
        <w:t xml:space="preserve">The PRAC Rapporteur also considered that &lt;routine PhV remains sufficient to monitor the effectiveness of the risk minimisation measures.&gt; </w:t>
      </w:r>
      <w:r w:rsidRPr="00F30FC1">
        <w:rPr>
          <w:rStyle w:val="DraftingNotesAgencyChar"/>
        </w:rPr>
        <w:t>or</w:t>
      </w:r>
      <w:r w:rsidRPr="00F30FC1">
        <w:t xml:space="preserve"> &lt; the study(ies) in the post-authorisation development plan &lt;is&gt;&lt;are&gt;sufficient to monitor the effectiveness of the risk minimisation measures.&gt;</w:t>
      </w:r>
      <w:r w:rsidRPr="00F30FC1">
        <w:rPr>
          <w:rStyle w:val="DraftingNotesAgencyChar"/>
        </w:rPr>
        <w:t xml:space="preserve"> or</w:t>
      </w:r>
      <w:r w:rsidRPr="00F30FC1">
        <w:t xml:space="preserve"> &lt;Applicant&gt; should propose a study to monitor the effectiveness of </w:t>
      </w:r>
      <w:r w:rsidRPr="00F30FC1">
        <w:rPr>
          <w:rStyle w:val="DraftingNotesAgencyChar"/>
        </w:rPr>
        <w:t xml:space="preserve"> [state which additional risk minimisati</w:t>
      </w:r>
      <w:r w:rsidRPr="00F30FC1">
        <w:rPr>
          <w:rStyle w:val="DraftingNotesAgencyChar"/>
        </w:rPr>
        <w:t>on measures should be studied and include question in the LoI]</w:t>
      </w:r>
      <w:r w:rsidRPr="00F30FC1">
        <w:t>.</w:t>
      </w:r>
    </w:p>
    <w:p w:rsidR="006E55B4" w:rsidRPr="00DB6E5D" w:rsidP="006E55B4" w14:paraId="348B0169" w14:textId="77777777">
      <w:pPr>
        <w:pStyle w:val="Heading3Agency"/>
        <w:numPr>
          <w:ilvl w:val="2"/>
          <w:numId w:val="3"/>
        </w:numPr>
        <w:rPr>
          <w:snapToGrid w:val="0"/>
        </w:rPr>
      </w:pPr>
      <w:bookmarkStart w:id="136" w:name="_Toc501550635"/>
      <w:bookmarkStart w:id="137" w:name="_Toc414613448"/>
      <w:bookmarkStart w:id="138" w:name="_Toc63778118"/>
      <w:bookmarkStart w:id="139" w:name="_Toc73111278"/>
      <w:bookmarkEnd w:id="135"/>
      <w:r w:rsidRPr="00DB6E5D">
        <w:rPr>
          <w:snapToGrid w:val="0"/>
        </w:rPr>
        <w:t>&lt;Plans for post-authorisation efficacy studies &gt;</w:t>
      </w:r>
      <w:bookmarkEnd w:id="136"/>
      <w:bookmarkEnd w:id="137"/>
      <w:bookmarkEnd w:id="138"/>
      <w:bookmarkEnd w:id="139"/>
    </w:p>
    <w:p w:rsidR="006E55B4" w:rsidRPr="001566FE" w:rsidP="006E55B4" w14:paraId="53C1D8E8" w14:textId="77777777">
      <w:pPr>
        <w:pStyle w:val="Heading4Agency"/>
        <w:numPr>
          <w:ilvl w:val="3"/>
          <w:numId w:val="3"/>
        </w:numPr>
      </w:pPr>
      <w:bookmarkStart w:id="140" w:name="_Hlk36743156"/>
      <w:bookmarkStart w:id="141" w:name="_Hlk42898268"/>
      <w:r w:rsidRPr="002677CA">
        <w:t xml:space="preserve">&lt;Summary of </w:t>
      </w:r>
      <w:r w:rsidRPr="00303690">
        <w:t>Post authorisation efficacy development plan&gt;</w:t>
      </w:r>
    </w:p>
    <w:p w:rsidR="006E55B4" w:rsidRPr="00303690" w:rsidP="006E55B4" w14:paraId="4EAB2C39" w14:textId="77777777">
      <w:pPr>
        <w:keepNext/>
        <w:spacing w:before="240" w:after="120"/>
      </w:pPr>
      <w:r w:rsidRPr="002677CA">
        <w:t>Table Part IV.1: Planned and on-going post-authorisation efficacy studies that are co</w:t>
      </w:r>
      <w:r w:rsidRPr="002677CA">
        <w:t>nditi</w:t>
      </w:r>
      <w:r w:rsidRPr="00303690">
        <w:t>ons of the marketing authorisation or that are specific obligations.</w:t>
      </w:r>
      <w:bookmarkEnd w:id="140"/>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5E0"/>
      </w:tblPr>
      <w:tblGrid>
        <w:gridCol w:w="1584"/>
        <w:gridCol w:w="13"/>
        <w:gridCol w:w="2544"/>
        <w:gridCol w:w="1551"/>
        <w:gridCol w:w="1298"/>
        <w:gridCol w:w="2413"/>
      </w:tblGrid>
      <w:tr w14:paraId="1F5CD344" w14:textId="77777777" w:rsidTr="006E55B4">
        <w:tblPrEx>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5E0"/>
        </w:tblPrEx>
        <w:trPr>
          <w:cantSplit/>
          <w:tblHeader/>
        </w:trPr>
        <w:tc>
          <w:tcPr>
            <w:tcW w:w="842" w:type="pct"/>
            <w:tcBorders>
              <w:top w:val="single" w:sz="4" w:space="0" w:color="auto"/>
              <w:left w:val="single" w:sz="4" w:space="0" w:color="auto"/>
              <w:bottom w:val="single" w:sz="4" w:space="0" w:color="auto"/>
              <w:right w:val="single" w:sz="6" w:space="0" w:color="auto"/>
            </w:tcBorders>
            <w:shd w:val="clear" w:color="auto" w:fill="auto"/>
            <w:vAlign w:val="center"/>
          </w:tcPr>
          <w:p w:rsidR="006E55B4" w:rsidRPr="00DB6E5D" w:rsidP="006E55B4" w14:paraId="17CC6EC9" w14:textId="77777777">
            <w:pPr>
              <w:keepNext/>
              <w:keepLines/>
              <w:spacing w:after="140"/>
              <w:rPr>
                <w:rFonts w:eastAsia="Times New Roman"/>
                <w:b/>
              </w:rPr>
            </w:pPr>
            <w:r w:rsidRPr="00303690">
              <w:rPr>
                <w:rFonts w:eastAsia="Times New Roman"/>
                <w:b/>
              </w:rPr>
              <w:t xml:space="preserve">Study </w:t>
            </w:r>
            <w:r w:rsidRPr="00303690">
              <w:rPr>
                <w:rFonts w:eastAsia="Verdana"/>
                <w:i/>
                <w:color w:val="339966"/>
              </w:rPr>
              <w:t>(study short name and title),</w:t>
            </w:r>
            <w:r w:rsidRPr="00DB6E5D">
              <w:rPr>
                <w:rFonts w:eastAsia="Times New Roman"/>
                <w:b/>
              </w:rPr>
              <w:t xml:space="preserve"> </w:t>
            </w:r>
          </w:p>
          <w:p w:rsidR="006E55B4" w:rsidRPr="00DB6E5D" w:rsidP="006E55B4" w14:paraId="18C2D3F6" w14:textId="77777777">
            <w:pPr>
              <w:keepNext/>
              <w:keepLines/>
              <w:spacing w:after="140"/>
              <w:rPr>
                <w:rFonts w:eastAsia="Times New Roman"/>
                <w:b/>
              </w:rPr>
            </w:pPr>
            <w:r w:rsidRPr="00DB6E5D">
              <w:rPr>
                <w:rFonts w:eastAsia="Times New Roman"/>
                <w:b/>
              </w:rPr>
              <w:t xml:space="preserve">Status </w:t>
            </w:r>
            <w:r w:rsidRPr="00DB6E5D">
              <w:rPr>
                <w:rFonts w:eastAsia="Verdana"/>
                <w:i/>
                <w:color w:val="339966"/>
              </w:rPr>
              <w:t>(planned, on-going)</w:t>
            </w:r>
          </w:p>
        </w:tc>
        <w:tc>
          <w:tcPr>
            <w:tcW w:w="1360" w:type="pct"/>
            <w:gridSpan w:val="2"/>
            <w:tcBorders>
              <w:top w:val="single" w:sz="4" w:space="0" w:color="auto"/>
              <w:left w:val="single" w:sz="6" w:space="0" w:color="auto"/>
              <w:bottom w:val="single" w:sz="4" w:space="0" w:color="auto"/>
              <w:right w:val="single" w:sz="6" w:space="0" w:color="auto"/>
            </w:tcBorders>
            <w:shd w:val="clear" w:color="auto" w:fill="auto"/>
            <w:vAlign w:val="center"/>
          </w:tcPr>
          <w:p w:rsidR="006E55B4" w:rsidRPr="00DB6E5D" w:rsidP="006E55B4" w14:paraId="054A4E07" w14:textId="77777777">
            <w:pPr>
              <w:keepNext/>
              <w:keepLines/>
              <w:spacing w:after="140"/>
              <w:jc w:val="center"/>
              <w:rPr>
                <w:rFonts w:eastAsia="Times New Roman"/>
                <w:b/>
              </w:rPr>
            </w:pPr>
            <w:r w:rsidRPr="00DB6E5D">
              <w:rPr>
                <w:rFonts w:eastAsia="Times New Roman"/>
                <w:b/>
              </w:rPr>
              <w:t>Summary of objectives</w:t>
            </w:r>
          </w:p>
        </w:tc>
        <w:tc>
          <w:tcPr>
            <w:tcW w:w="825" w:type="pct"/>
            <w:tcBorders>
              <w:top w:val="single" w:sz="4" w:space="0" w:color="auto"/>
              <w:left w:val="single" w:sz="6" w:space="0" w:color="auto"/>
              <w:bottom w:val="single" w:sz="4" w:space="0" w:color="auto"/>
              <w:right w:val="single" w:sz="6" w:space="0" w:color="auto"/>
            </w:tcBorders>
            <w:shd w:val="clear" w:color="auto" w:fill="auto"/>
            <w:vAlign w:val="center"/>
          </w:tcPr>
          <w:p w:rsidR="006E55B4" w:rsidRPr="00DB6E5D" w:rsidP="006E55B4" w14:paraId="0EA004DD" w14:textId="77777777">
            <w:pPr>
              <w:keepNext/>
              <w:keepLines/>
              <w:spacing w:after="140"/>
              <w:jc w:val="center"/>
              <w:rPr>
                <w:rFonts w:eastAsia="Times New Roman"/>
                <w:b/>
              </w:rPr>
            </w:pPr>
            <w:r w:rsidRPr="00DB6E5D">
              <w:rPr>
                <w:rFonts w:eastAsia="Times New Roman"/>
                <w:b/>
              </w:rPr>
              <w:t>Efficacy uncertainties addressed</w:t>
            </w:r>
          </w:p>
        </w:tc>
        <w:tc>
          <w:tcPr>
            <w:tcW w:w="690" w:type="pct"/>
            <w:tcBorders>
              <w:top w:val="single" w:sz="4" w:space="0" w:color="auto"/>
              <w:left w:val="single" w:sz="6" w:space="0" w:color="auto"/>
              <w:bottom w:val="single" w:sz="4" w:space="0" w:color="auto"/>
              <w:right w:val="single" w:sz="6" w:space="0" w:color="auto"/>
            </w:tcBorders>
            <w:shd w:val="clear" w:color="auto" w:fill="auto"/>
            <w:vAlign w:val="center"/>
          </w:tcPr>
          <w:p w:rsidR="006E55B4" w:rsidRPr="00DB6E5D" w:rsidP="006E55B4" w14:paraId="2BE74D1B" w14:textId="77777777">
            <w:pPr>
              <w:keepNext/>
              <w:keepLines/>
              <w:spacing w:after="140"/>
              <w:jc w:val="center"/>
              <w:rPr>
                <w:rFonts w:eastAsia="Times New Roman"/>
                <w:b/>
              </w:rPr>
            </w:pPr>
            <w:r w:rsidRPr="00DB6E5D">
              <w:rPr>
                <w:rFonts w:eastAsia="Times New Roman"/>
                <w:b/>
              </w:rPr>
              <w:t>Milestones</w:t>
            </w:r>
          </w:p>
        </w:tc>
        <w:tc>
          <w:tcPr>
            <w:tcW w:w="1283" w:type="pct"/>
            <w:tcBorders>
              <w:top w:val="single" w:sz="4" w:space="0" w:color="auto"/>
              <w:left w:val="single" w:sz="6" w:space="0" w:color="auto"/>
              <w:bottom w:val="single" w:sz="4" w:space="0" w:color="auto"/>
              <w:right w:val="single" w:sz="4" w:space="0" w:color="auto"/>
            </w:tcBorders>
            <w:shd w:val="clear" w:color="auto" w:fill="auto"/>
            <w:vAlign w:val="center"/>
          </w:tcPr>
          <w:p w:rsidR="006E55B4" w:rsidRPr="00DB6E5D" w:rsidP="006E55B4" w14:paraId="6385CED6" w14:textId="77777777">
            <w:pPr>
              <w:keepNext/>
              <w:keepLines/>
              <w:spacing w:after="140"/>
              <w:jc w:val="center"/>
              <w:rPr>
                <w:rFonts w:eastAsia="Times New Roman"/>
                <w:b/>
              </w:rPr>
            </w:pPr>
            <w:r w:rsidRPr="00DB6E5D">
              <w:rPr>
                <w:rFonts w:eastAsia="Times New Roman"/>
                <w:b/>
              </w:rPr>
              <w:t>Due Date</w:t>
            </w:r>
          </w:p>
        </w:tc>
      </w:tr>
      <w:tr w14:paraId="70A82A0E" w14:textId="77777777" w:rsidTr="006E55B4">
        <w:tblPrEx>
          <w:tblW w:w="5000" w:type="pct"/>
          <w:tblLayout w:type="fixed"/>
          <w:tblLook w:val="05E0"/>
        </w:tblPrEx>
        <w:trPr>
          <w:cantSplit/>
        </w:trPr>
        <w:tc>
          <w:tcPr>
            <w:tcW w:w="5000" w:type="pct"/>
            <w:gridSpan w:val="6"/>
            <w:tcBorders>
              <w:top w:val="single" w:sz="6" w:space="0" w:color="auto"/>
              <w:left w:val="single" w:sz="4" w:space="0" w:color="auto"/>
              <w:bottom w:val="single" w:sz="6" w:space="0" w:color="auto"/>
              <w:right w:val="single" w:sz="4" w:space="0" w:color="auto"/>
            </w:tcBorders>
          </w:tcPr>
          <w:p w:rsidR="006E55B4" w:rsidRPr="00050CCE" w:rsidP="006E55B4" w14:paraId="4721A448" w14:textId="77777777">
            <w:pPr>
              <w:keepNext/>
              <w:keepLines/>
              <w:rPr>
                <w:rFonts w:eastAsia="Times New Roman"/>
                <w:b/>
                <w:bCs/>
              </w:rPr>
            </w:pPr>
            <w:r w:rsidRPr="00050CCE">
              <w:rPr>
                <w:rFonts w:eastAsia="Times New Roman"/>
                <w:b/>
                <w:bCs/>
              </w:rPr>
              <w:t xml:space="preserve">Efficacy studies which are conditions of the marketing authorisation </w:t>
            </w:r>
          </w:p>
        </w:tc>
      </w:tr>
      <w:tr w14:paraId="3B73639F" w14:textId="77777777" w:rsidTr="006E55B4">
        <w:tblPrEx>
          <w:tblW w:w="5000" w:type="pct"/>
          <w:tblLayout w:type="fixed"/>
          <w:tblLook w:val="05E0"/>
        </w:tblPrEx>
        <w:trPr>
          <w:cantSplit/>
          <w:trHeight w:val="439"/>
        </w:trPr>
        <w:tc>
          <w:tcPr>
            <w:tcW w:w="842" w:type="pct"/>
            <w:tcBorders>
              <w:top w:val="single" w:sz="6" w:space="0" w:color="auto"/>
              <w:left w:val="single" w:sz="4" w:space="0" w:color="auto"/>
              <w:right w:val="single" w:sz="6" w:space="0" w:color="auto"/>
            </w:tcBorders>
            <w:shd w:val="clear" w:color="auto" w:fill="auto"/>
          </w:tcPr>
          <w:p w:rsidR="006E55B4" w:rsidRPr="00DB6E5D" w:rsidP="006E55B4" w14:paraId="7E625B5C" w14:textId="77777777">
            <w:pPr>
              <w:keepNext/>
              <w:keepLines/>
              <w:rPr>
                <w:rFonts w:eastAsia="Verdana"/>
                <w:i/>
                <w:color w:val="339966"/>
                <w:sz w:val="16"/>
                <w:szCs w:val="16"/>
              </w:rPr>
            </w:pPr>
          </w:p>
        </w:tc>
        <w:tc>
          <w:tcPr>
            <w:tcW w:w="1360" w:type="pct"/>
            <w:gridSpan w:val="2"/>
            <w:tcBorders>
              <w:top w:val="single" w:sz="6" w:space="0" w:color="auto"/>
              <w:left w:val="single" w:sz="6" w:space="0" w:color="auto"/>
              <w:right w:val="single" w:sz="6" w:space="0" w:color="auto"/>
            </w:tcBorders>
            <w:shd w:val="clear" w:color="auto" w:fill="auto"/>
          </w:tcPr>
          <w:p w:rsidR="006E55B4" w:rsidRPr="00DB6E5D" w:rsidP="006E55B4" w14:paraId="1E57D76D" w14:textId="77777777">
            <w:pPr>
              <w:keepNext/>
              <w:keepLines/>
              <w:rPr>
                <w:rFonts w:eastAsia="Verdana"/>
                <w:i/>
                <w:color w:val="339966"/>
                <w:sz w:val="16"/>
                <w:szCs w:val="16"/>
              </w:rPr>
            </w:pPr>
          </w:p>
        </w:tc>
        <w:tc>
          <w:tcPr>
            <w:tcW w:w="825" w:type="pct"/>
            <w:tcBorders>
              <w:top w:val="single" w:sz="6" w:space="0" w:color="auto"/>
              <w:left w:val="single" w:sz="6" w:space="0" w:color="auto"/>
              <w:right w:val="single" w:sz="6" w:space="0" w:color="auto"/>
            </w:tcBorders>
            <w:shd w:val="clear" w:color="auto" w:fill="auto"/>
          </w:tcPr>
          <w:p w:rsidR="006E55B4" w:rsidRPr="00DB6E5D" w:rsidP="006E55B4" w14:paraId="2AF045F1" w14:textId="77777777">
            <w:pPr>
              <w:keepNext/>
              <w:keepLines/>
              <w:rPr>
                <w:rFonts w:eastAsia="Verdana"/>
                <w:i/>
                <w:color w:val="339966"/>
                <w:sz w:val="16"/>
                <w:szCs w:val="16"/>
              </w:rPr>
            </w:pPr>
          </w:p>
        </w:tc>
        <w:tc>
          <w:tcPr>
            <w:tcW w:w="690" w:type="pct"/>
            <w:tcBorders>
              <w:top w:val="single" w:sz="6" w:space="0" w:color="auto"/>
              <w:left w:val="single" w:sz="6" w:space="0" w:color="auto"/>
              <w:right w:val="single" w:sz="6" w:space="0" w:color="auto"/>
            </w:tcBorders>
            <w:shd w:val="clear" w:color="auto" w:fill="auto"/>
          </w:tcPr>
          <w:p w:rsidR="006E55B4" w:rsidRPr="00DB6E5D" w:rsidP="006E55B4" w14:paraId="5EB8041E" w14:textId="77777777">
            <w:pPr>
              <w:keepNext/>
              <w:keepLines/>
              <w:rPr>
                <w:rFonts w:eastAsia="Verdana"/>
                <w:i/>
                <w:color w:val="339966"/>
                <w:sz w:val="16"/>
                <w:szCs w:val="16"/>
              </w:rPr>
            </w:pPr>
          </w:p>
        </w:tc>
        <w:tc>
          <w:tcPr>
            <w:tcW w:w="1283" w:type="pct"/>
            <w:tcBorders>
              <w:top w:val="single" w:sz="6" w:space="0" w:color="auto"/>
              <w:left w:val="single" w:sz="6" w:space="0" w:color="auto"/>
              <w:right w:val="single" w:sz="4" w:space="0" w:color="auto"/>
            </w:tcBorders>
            <w:shd w:val="clear" w:color="auto" w:fill="auto"/>
          </w:tcPr>
          <w:p w:rsidR="006E55B4" w:rsidRPr="00DB6E5D" w:rsidP="006E55B4" w14:paraId="5482DD5F" w14:textId="77777777">
            <w:pPr>
              <w:keepNext/>
              <w:keepLines/>
              <w:rPr>
                <w:rFonts w:eastAsia="Verdana"/>
                <w:i/>
                <w:color w:val="339966"/>
                <w:sz w:val="16"/>
                <w:szCs w:val="16"/>
              </w:rPr>
            </w:pPr>
          </w:p>
        </w:tc>
      </w:tr>
      <w:tr w14:paraId="24A3704F" w14:textId="77777777" w:rsidTr="006E55B4">
        <w:tblPrEx>
          <w:tblW w:w="5000" w:type="pct"/>
          <w:tblLayout w:type="fixed"/>
          <w:tblLook w:val="05E0"/>
        </w:tblPrEx>
        <w:trPr>
          <w:cantSplit/>
        </w:trPr>
        <w:tc>
          <w:tcPr>
            <w:tcW w:w="5000" w:type="pct"/>
            <w:gridSpan w:val="6"/>
            <w:tcBorders>
              <w:top w:val="single" w:sz="6" w:space="0" w:color="auto"/>
              <w:left w:val="single" w:sz="4" w:space="0" w:color="auto"/>
              <w:bottom w:val="single" w:sz="6" w:space="0" w:color="auto"/>
              <w:right w:val="single" w:sz="4" w:space="0" w:color="auto"/>
            </w:tcBorders>
          </w:tcPr>
          <w:p w:rsidR="006E55B4" w:rsidRPr="00050CCE" w:rsidP="006E55B4" w14:paraId="54C1A9FF" w14:textId="77777777">
            <w:pPr>
              <w:keepNext/>
              <w:keepLines/>
              <w:ind w:right="49"/>
              <w:rPr>
                <w:rFonts w:eastAsia="Verdana"/>
                <w:b/>
                <w:bCs/>
              </w:rPr>
            </w:pPr>
            <w:r w:rsidRPr="00050CCE">
              <w:rPr>
                <w:rFonts w:eastAsia="Times New Roman"/>
                <w:b/>
                <w:bCs/>
              </w:rPr>
              <w:t>Efficacy studies which are Specific Obligations in the context of a conditional marketing authorisation or a marketing authorisation under exceptional circumstances</w:t>
            </w:r>
          </w:p>
        </w:tc>
      </w:tr>
      <w:tr w14:paraId="2306D681" w14:textId="77777777" w:rsidTr="006E55B4">
        <w:tblPrEx>
          <w:tblW w:w="5000" w:type="pct"/>
          <w:tblLayout w:type="fixed"/>
          <w:tblLook w:val="05E0"/>
        </w:tblPrEx>
        <w:trPr>
          <w:cantSplit/>
        </w:trPr>
        <w:tc>
          <w:tcPr>
            <w:tcW w:w="849" w:type="pct"/>
            <w:gridSpan w:val="2"/>
            <w:tcBorders>
              <w:top w:val="single" w:sz="6" w:space="0" w:color="auto"/>
              <w:left w:val="single" w:sz="4" w:space="0" w:color="auto"/>
              <w:bottom w:val="single" w:sz="6" w:space="0" w:color="auto"/>
              <w:right w:val="single" w:sz="4" w:space="0" w:color="auto"/>
            </w:tcBorders>
            <w:shd w:val="clear" w:color="auto" w:fill="auto"/>
          </w:tcPr>
          <w:p w:rsidR="006E55B4" w:rsidRPr="00DB6E5D" w:rsidP="006E55B4" w14:paraId="2D1843EB" w14:textId="77777777">
            <w:pPr>
              <w:ind w:left="160" w:right="49" w:hanging="160"/>
              <w:rPr>
                <w:rFonts w:eastAsia="Times New Roman"/>
                <w:b/>
              </w:rPr>
            </w:pPr>
          </w:p>
        </w:tc>
        <w:tc>
          <w:tcPr>
            <w:tcW w:w="1353" w:type="pct"/>
            <w:tcBorders>
              <w:top w:val="single" w:sz="6" w:space="0" w:color="auto"/>
              <w:left w:val="single" w:sz="4" w:space="0" w:color="auto"/>
              <w:bottom w:val="single" w:sz="6" w:space="0" w:color="auto"/>
              <w:right w:val="single" w:sz="4" w:space="0" w:color="auto"/>
            </w:tcBorders>
          </w:tcPr>
          <w:p w:rsidR="006E55B4" w:rsidRPr="00DB6E5D" w:rsidP="006E55B4" w14:paraId="16F25136" w14:textId="77777777">
            <w:pPr>
              <w:ind w:left="160" w:right="49" w:hanging="160"/>
              <w:rPr>
                <w:rFonts w:eastAsia="Times New Roman"/>
                <w:b/>
              </w:rPr>
            </w:pPr>
          </w:p>
        </w:tc>
        <w:tc>
          <w:tcPr>
            <w:tcW w:w="825" w:type="pct"/>
            <w:tcBorders>
              <w:top w:val="single" w:sz="6" w:space="0" w:color="auto"/>
              <w:left w:val="single" w:sz="4" w:space="0" w:color="auto"/>
              <w:bottom w:val="single" w:sz="6" w:space="0" w:color="auto"/>
              <w:right w:val="single" w:sz="4" w:space="0" w:color="auto"/>
            </w:tcBorders>
            <w:shd w:val="clear" w:color="auto" w:fill="auto"/>
          </w:tcPr>
          <w:p w:rsidR="006E55B4" w:rsidRPr="00DB6E5D" w:rsidP="006E55B4" w14:paraId="692238FD" w14:textId="77777777">
            <w:pPr>
              <w:ind w:left="160" w:right="49" w:hanging="160"/>
              <w:rPr>
                <w:rFonts w:eastAsia="Times New Roman"/>
                <w:b/>
              </w:rPr>
            </w:pPr>
          </w:p>
        </w:tc>
        <w:tc>
          <w:tcPr>
            <w:tcW w:w="690" w:type="pct"/>
            <w:tcBorders>
              <w:top w:val="single" w:sz="6" w:space="0" w:color="auto"/>
              <w:left w:val="single" w:sz="4" w:space="0" w:color="auto"/>
              <w:bottom w:val="single" w:sz="6" w:space="0" w:color="auto"/>
              <w:right w:val="single" w:sz="4" w:space="0" w:color="auto"/>
            </w:tcBorders>
            <w:shd w:val="clear" w:color="auto" w:fill="auto"/>
          </w:tcPr>
          <w:p w:rsidR="006E55B4" w:rsidRPr="00DB6E5D" w:rsidP="006E55B4" w14:paraId="60F140D6" w14:textId="77777777">
            <w:pPr>
              <w:ind w:left="160" w:right="49" w:hanging="160"/>
              <w:rPr>
                <w:rFonts w:eastAsia="Times New Roman"/>
                <w:b/>
              </w:rPr>
            </w:pPr>
          </w:p>
        </w:tc>
        <w:tc>
          <w:tcPr>
            <w:tcW w:w="1283" w:type="pct"/>
            <w:tcBorders>
              <w:top w:val="single" w:sz="6" w:space="0" w:color="auto"/>
              <w:left w:val="single" w:sz="4" w:space="0" w:color="auto"/>
              <w:bottom w:val="single" w:sz="6" w:space="0" w:color="auto"/>
              <w:right w:val="single" w:sz="4" w:space="0" w:color="auto"/>
            </w:tcBorders>
            <w:shd w:val="clear" w:color="auto" w:fill="auto"/>
          </w:tcPr>
          <w:p w:rsidR="006E55B4" w:rsidRPr="00DB6E5D" w:rsidP="006E55B4" w14:paraId="22514668" w14:textId="77777777">
            <w:pPr>
              <w:ind w:left="160" w:right="49" w:hanging="160"/>
              <w:rPr>
                <w:rFonts w:eastAsia="Times New Roman"/>
                <w:b/>
              </w:rPr>
            </w:pPr>
          </w:p>
        </w:tc>
      </w:tr>
    </w:tbl>
    <w:p w:rsidR="006E55B4" w:rsidRPr="006F7E86" w:rsidP="006E55B4" w14:paraId="585FDAB8" w14:textId="77777777">
      <w:pPr>
        <w:pStyle w:val="DraftingNotesAgency"/>
      </w:pPr>
      <w:bookmarkStart w:id="142" w:name="_Hlk36743242"/>
      <w:bookmarkStart w:id="143" w:name="_Hlk43402988"/>
      <w:r w:rsidRPr="00DB6E5D">
        <w:t>[</w:t>
      </w:r>
      <w:bookmarkStart w:id="144" w:name="_Hlk39185829"/>
      <w:r w:rsidRPr="00DB6E5D">
        <w:t>Comment if needed. The need of PAES will be raised by the CHMP.</w:t>
      </w:r>
      <w:r>
        <w:t xml:space="preserve"> </w:t>
      </w:r>
      <w:r w:rsidRPr="00DB6E5D">
        <w:t xml:space="preserve"> No in-depth assessment is expected from the PRAC Rapporteur</w:t>
      </w:r>
      <w:bookmarkEnd w:id="144"/>
      <w:r w:rsidRPr="00DB6E5D">
        <w:t xml:space="preserve">] </w:t>
      </w:r>
      <w:bookmarkEnd w:id="141"/>
      <w:bookmarkEnd w:id="142"/>
      <w:bookmarkEnd w:id="143"/>
    </w:p>
    <w:p w:rsidR="006E55B4" w:rsidRPr="00676CD6" w:rsidP="006E55B4" w14:paraId="7056A619" w14:textId="77777777">
      <w:pPr>
        <w:pStyle w:val="Heading3Agency"/>
        <w:numPr>
          <w:ilvl w:val="2"/>
          <w:numId w:val="3"/>
        </w:numPr>
        <w:rPr>
          <w:snapToGrid w:val="0"/>
        </w:rPr>
      </w:pPr>
      <w:bookmarkStart w:id="145" w:name="_Toc63778119"/>
      <w:bookmarkStart w:id="146" w:name="_Toc73111279"/>
      <w:r w:rsidRPr="00676CD6">
        <w:rPr>
          <w:snapToGrid w:val="0"/>
        </w:rPr>
        <w:t>Risk minimisation measures</w:t>
      </w:r>
      <w:bookmarkEnd w:id="145"/>
      <w:bookmarkEnd w:id="146"/>
    </w:p>
    <w:p w:rsidR="006E55B4" w:rsidRPr="00303690" w:rsidP="006E55B4" w14:paraId="472F0471" w14:textId="77777777">
      <w:pPr>
        <w:pStyle w:val="Heading4Agency"/>
        <w:numPr>
          <w:ilvl w:val="3"/>
          <w:numId w:val="3"/>
        </w:numPr>
      </w:pPr>
      <w:bookmarkStart w:id="147" w:name="_Toc519085532"/>
      <w:bookmarkStart w:id="148" w:name="_Hlk36743337"/>
      <w:bookmarkStart w:id="149" w:name="_Hlk42898439"/>
      <w:r w:rsidRPr="002677CA">
        <w:t>&lt;Routine Risk Minimisation Measures</w:t>
      </w:r>
      <w:r w:rsidRPr="00303690">
        <w:t>&gt;</w:t>
      </w:r>
      <w:bookmarkEnd w:id="147"/>
    </w:p>
    <w:p w:rsidR="006E55B4" w:rsidRPr="00676CD6" w:rsidP="006E55B4" w14:paraId="71CA4A86" w14:textId="77777777">
      <w:pPr>
        <w:pStyle w:val="DraftingNotesAgency"/>
      </w:pPr>
      <w:bookmarkStart w:id="150" w:name="_Hlk36743420"/>
      <w:bookmarkStart w:id="151" w:name="_Hlk36743464"/>
      <w:bookmarkEnd w:id="148"/>
      <w:r w:rsidRPr="00676CD6">
        <w:t>[The PRAC rapporteur should comment, if needed]</w:t>
      </w:r>
    </w:p>
    <w:p w:rsidR="006E55B4" w:rsidRPr="002677CA" w:rsidP="006E55B4" w14:paraId="7899F0F6" w14:textId="77777777">
      <w:pPr>
        <w:pStyle w:val="Heading4Agency"/>
        <w:numPr>
          <w:ilvl w:val="3"/>
          <w:numId w:val="3"/>
        </w:numPr>
        <w:rPr>
          <w:sz w:val="20"/>
          <w:szCs w:val="20"/>
        </w:rPr>
      </w:pPr>
      <w:bookmarkStart w:id="152" w:name="_Toc404930426"/>
      <w:bookmarkStart w:id="153" w:name="_Toc519085533"/>
      <w:bookmarkEnd w:id="150"/>
      <w:bookmarkEnd w:id="152"/>
      <w:r w:rsidRPr="002677CA">
        <w:rPr>
          <w:sz w:val="20"/>
          <w:szCs w:val="20"/>
        </w:rPr>
        <w:t>&lt;Summary of addit</w:t>
      </w:r>
      <w:r w:rsidRPr="002677CA">
        <w:rPr>
          <w:sz w:val="20"/>
          <w:szCs w:val="20"/>
        </w:rPr>
        <w:t>ional risk minimisation measures&gt;</w:t>
      </w:r>
      <w:bookmarkEnd w:id="153"/>
      <w:r w:rsidRPr="002677CA">
        <w:rPr>
          <w:sz w:val="20"/>
          <w:szCs w:val="20"/>
        </w:rPr>
        <w:t xml:space="preserve"> </w:t>
      </w:r>
    </w:p>
    <w:p w:rsidR="006E55B4" w:rsidRPr="00303690" w:rsidP="006E55B4" w14:paraId="44BDF7FD" w14:textId="77777777">
      <w:pPr>
        <w:pStyle w:val="DraftingNotesAgency"/>
      </w:pPr>
      <w:r w:rsidRPr="00303690">
        <w:rPr>
          <w:sz w:val="20"/>
        </w:rPr>
        <w:t>[Please copy table from RMP section V.3.]</w:t>
      </w:r>
    </w:p>
    <w:p w:rsidR="006E55B4" w:rsidRPr="00303690" w:rsidP="006E55B4" w14:paraId="46DF9108" w14:textId="77777777">
      <w:pPr>
        <w:rPr>
          <w:rFonts w:ascii="Courier New" w:hAnsi="Courier New" w:cs="Times New Roman"/>
          <w:bCs/>
          <w:i/>
          <w:color w:val="339966"/>
          <w:kern w:val="32"/>
          <w:sz w:val="20"/>
          <w:szCs w:val="20"/>
          <w:lang w:eastAsia="en-GB"/>
        </w:rPr>
      </w:pPr>
    </w:p>
    <w:p w:rsidR="006E55B4" w:rsidRPr="00DB6E5D" w:rsidP="006E55B4" w14:paraId="09CBBDDF" w14:textId="77777777">
      <w:pPr>
        <w:pStyle w:val="BodytextAgency"/>
      </w:pPr>
      <w:r w:rsidRPr="00DB6E5D">
        <w:t>Table Part V.3: Summary table of pharmacovigilance activities and risk minimisation activities by safety concern</w:t>
      </w:r>
    </w:p>
    <w:tbl>
      <w:tblPr>
        <w:tblW w:w="499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5E0"/>
      </w:tblPr>
      <w:tblGrid>
        <w:gridCol w:w="1904"/>
        <w:gridCol w:w="3599"/>
        <w:gridCol w:w="3895"/>
      </w:tblGrid>
      <w:tr w14:paraId="03511201" w14:textId="77777777" w:rsidTr="006E55B4">
        <w:tblPrEx>
          <w:tblW w:w="499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5E0"/>
        </w:tblPrEx>
        <w:trPr>
          <w:tblHeader/>
        </w:trPr>
        <w:tc>
          <w:tcPr>
            <w:tcW w:w="1013" w:type="pct"/>
            <w:tcBorders>
              <w:top w:val="single" w:sz="4" w:space="0" w:color="auto"/>
              <w:left w:val="single" w:sz="4" w:space="0" w:color="auto"/>
              <w:bottom w:val="single" w:sz="4" w:space="0" w:color="auto"/>
              <w:right w:val="single" w:sz="6" w:space="0" w:color="auto"/>
            </w:tcBorders>
          </w:tcPr>
          <w:p w:rsidR="006E55B4" w:rsidRPr="00DB6E5D" w:rsidP="006E55B4" w14:paraId="683FBEF2" w14:textId="77777777">
            <w:pPr>
              <w:pStyle w:val="TableheadingrowsAgency"/>
              <w:jc w:val="center"/>
              <w:rPr>
                <w:bCs/>
              </w:rPr>
            </w:pPr>
            <w:r w:rsidRPr="00DB6E5D">
              <w:rPr>
                <w:b w:val="0"/>
                <w:bCs/>
              </w:rPr>
              <w:t>Safety concern</w:t>
            </w:r>
          </w:p>
        </w:tc>
        <w:tc>
          <w:tcPr>
            <w:tcW w:w="1915" w:type="pct"/>
            <w:tcBorders>
              <w:top w:val="single" w:sz="4" w:space="0" w:color="auto"/>
              <w:left w:val="single" w:sz="6" w:space="0" w:color="auto"/>
              <w:bottom w:val="single" w:sz="4" w:space="0" w:color="auto"/>
              <w:right w:val="single" w:sz="6" w:space="0" w:color="auto"/>
            </w:tcBorders>
          </w:tcPr>
          <w:p w:rsidR="006E55B4" w:rsidRPr="00DB6E5D" w:rsidP="006E55B4" w14:paraId="708D26D3" w14:textId="77777777">
            <w:pPr>
              <w:pStyle w:val="TableheadingrowsAgency"/>
              <w:rPr>
                <w:bCs/>
              </w:rPr>
            </w:pPr>
            <w:r w:rsidRPr="00DB6E5D">
              <w:rPr>
                <w:b w:val="0"/>
                <w:bCs/>
              </w:rPr>
              <w:t>Risk minimisation measures</w:t>
            </w:r>
          </w:p>
        </w:tc>
        <w:tc>
          <w:tcPr>
            <w:tcW w:w="2072" w:type="pct"/>
            <w:tcBorders>
              <w:top w:val="single" w:sz="4" w:space="0" w:color="auto"/>
              <w:left w:val="single" w:sz="6" w:space="0" w:color="auto"/>
              <w:bottom w:val="single" w:sz="4" w:space="0" w:color="auto"/>
              <w:right w:val="single" w:sz="6" w:space="0" w:color="auto"/>
            </w:tcBorders>
          </w:tcPr>
          <w:p w:rsidR="006E55B4" w:rsidRPr="00DB6E5D" w:rsidP="006E55B4" w14:paraId="72174F7B" w14:textId="77777777">
            <w:pPr>
              <w:pStyle w:val="TableheadingrowsAgency"/>
              <w:jc w:val="center"/>
              <w:rPr>
                <w:bCs/>
                <w:highlight w:val="yellow"/>
              </w:rPr>
            </w:pPr>
            <w:r w:rsidRPr="00DB6E5D">
              <w:rPr>
                <w:b w:val="0"/>
                <w:bCs/>
              </w:rPr>
              <w:t>Pharmacovigilance activities</w:t>
            </w:r>
          </w:p>
        </w:tc>
      </w:tr>
      <w:tr w14:paraId="3395C129" w14:textId="77777777" w:rsidTr="006E55B4">
        <w:tblPrEx>
          <w:tblW w:w="4999" w:type="pct"/>
          <w:tblLook w:val="05E0"/>
        </w:tblPrEx>
        <w:tc>
          <w:tcPr>
            <w:tcW w:w="1013" w:type="pct"/>
            <w:tcBorders>
              <w:top w:val="single" w:sz="6" w:space="0" w:color="auto"/>
              <w:left w:val="single" w:sz="4" w:space="0" w:color="auto"/>
              <w:bottom w:val="single" w:sz="6" w:space="0" w:color="auto"/>
              <w:right w:val="single" w:sz="6" w:space="0" w:color="auto"/>
            </w:tcBorders>
          </w:tcPr>
          <w:p w:rsidR="006E55B4" w:rsidRPr="00DB6E5D" w:rsidP="006E55B4" w14:paraId="582C6EA1" w14:textId="77777777">
            <w:pPr>
              <w:pStyle w:val="TabletextrowsAgency"/>
              <w:rPr>
                <w:rFonts w:cs="Courier New"/>
                <w:i/>
                <w:color w:val="339966"/>
                <w:lang w:eastAsia="en-GB"/>
              </w:rPr>
            </w:pPr>
            <w:r w:rsidRPr="00DB6E5D">
              <w:t>&lt;Safety concern 1&gt;</w:t>
            </w:r>
          </w:p>
        </w:tc>
        <w:tc>
          <w:tcPr>
            <w:tcW w:w="1915" w:type="pct"/>
            <w:tcBorders>
              <w:top w:val="single" w:sz="6" w:space="0" w:color="auto"/>
              <w:left w:val="single" w:sz="6" w:space="0" w:color="auto"/>
              <w:bottom w:val="single" w:sz="6" w:space="0" w:color="auto"/>
              <w:right w:val="single" w:sz="6" w:space="0" w:color="auto"/>
            </w:tcBorders>
          </w:tcPr>
          <w:p w:rsidR="006E55B4" w:rsidRPr="00DB6E5D" w:rsidP="006E55B4" w14:paraId="3B9CEE28" w14:textId="77777777">
            <w:pPr>
              <w:pStyle w:val="BodytextAgency"/>
              <w:rPr>
                <w:rFonts w:eastAsia="MS Mincho"/>
                <w:lang w:eastAsia="ja-JP"/>
              </w:rPr>
            </w:pPr>
            <w:r w:rsidRPr="00DB6E5D">
              <w:t>&lt;Routine risk minimisation measures:</w:t>
            </w:r>
            <w:r w:rsidRPr="00DB6E5D">
              <w:rPr>
                <w:rFonts w:eastAsia="MS Mincho"/>
                <w:lang w:eastAsia="ja-JP"/>
              </w:rPr>
              <w:t>&gt;</w:t>
            </w:r>
          </w:p>
          <w:p w:rsidR="006E55B4" w:rsidRPr="00DB6E5D" w:rsidP="006E55B4" w14:paraId="0E6952F2" w14:textId="77777777">
            <w:pPr>
              <w:pStyle w:val="DraftingNotesAgency"/>
              <w:rPr>
                <w:b/>
              </w:rPr>
            </w:pPr>
            <w:r w:rsidRPr="00DB6E5D">
              <w:t>Provide only reference to SmPC/PL section (do not copy the complete SmPC/PL wording) e.g.:</w:t>
            </w:r>
          </w:p>
          <w:p w:rsidR="006E55B4" w:rsidRPr="00DB6E5D" w:rsidP="006E55B4" w14:paraId="799FBC4B" w14:textId="77777777">
            <w:pPr>
              <w:pStyle w:val="BodytextAgency"/>
              <w:rPr>
                <w:rFonts w:cs="Courier New"/>
                <w:i/>
              </w:rPr>
            </w:pPr>
            <w:r w:rsidRPr="00DB6E5D">
              <w:rPr>
                <w:rFonts w:cs="Courier New"/>
                <w:i/>
              </w:rPr>
              <w:t>&lt;SmPC section 4.1 and 4.8&gt;</w:t>
            </w:r>
          </w:p>
          <w:p w:rsidR="006E55B4" w:rsidRPr="00DB6E5D" w:rsidP="006E55B4" w14:paraId="000773CC" w14:textId="77777777">
            <w:pPr>
              <w:pStyle w:val="BodytextAgency"/>
              <w:rPr>
                <w:rFonts w:cs="Courier New"/>
                <w:i/>
              </w:rPr>
            </w:pPr>
            <w:r w:rsidRPr="00DB6E5D">
              <w:rPr>
                <w:rFonts w:cs="Courier New"/>
                <w:i/>
              </w:rPr>
              <w:t>&lt;SmPC section 4.4 where</w:t>
            </w:r>
            <w:r w:rsidRPr="00DB6E5D">
              <w:t xml:space="preserve"> </w:t>
            </w:r>
            <w:r w:rsidRPr="00DB6E5D">
              <w:rPr>
                <w:rFonts w:cs="Courier New"/>
                <w:i/>
              </w:rPr>
              <w:t>advice is given on monitoring the liver function&gt;</w:t>
            </w:r>
          </w:p>
          <w:p w:rsidR="006E55B4" w:rsidRPr="00DB6E5D" w:rsidP="006E55B4" w14:paraId="38F217FA" w14:textId="77777777">
            <w:pPr>
              <w:pStyle w:val="BodytextAgency"/>
              <w:rPr>
                <w:rFonts w:cs="Courier New"/>
                <w:i/>
              </w:rPr>
            </w:pPr>
            <w:r w:rsidRPr="00DB6E5D">
              <w:rPr>
                <w:rFonts w:cs="Courier New"/>
                <w:i/>
              </w:rPr>
              <w:t>&lt;PL section 2&gt;</w:t>
            </w:r>
          </w:p>
          <w:p w:rsidR="006E55B4" w:rsidRPr="00DB6E5D" w:rsidP="006E55B4" w14:paraId="3A8E9482" w14:textId="77777777">
            <w:pPr>
              <w:pStyle w:val="BodytextAgency"/>
              <w:rPr>
                <w:rFonts w:cs="Courier New"/>
                <w:i/>
              </w:rPr>
            </w:pPr>
            <w:r w:rsidRPr="00DB6E5D">
              <w:rPr>
                <w:rFonts w:cs="Courier New"/>
                <w:i/>
              </w:rPr>
              <w:t>&lt;Pack size&gt;</w:t>
            </w:r>
          </w:p>
          <w:p w:rsidR="006E55B4" w:rsidRPr="00DB6E5D" w:rsidP="006E55B4" w14:paraId="0AE419AB" w14:textId="77777777">
            <w:pPr>
              <w:pStyle w:val="BodytextAgency"/>
              <w:rPr>
                <w:bCs/>
              </w:rPr>
            </w:pPr>
            <w:r w:rsidRPr="00DB6E5D">
              <w:rPr>
                <w:bCs/>
              </w:rPr>
              <w:t>&lt;Additional risk minimisation measures:&gt;</w:t>
            </w:r>
            <w:r w:rsidRPr="00DB6E5D">
              <w:rPr>
                <w:rFonts w:cs="Courier New"/>
                <w:bCs/>
                <w:i/>
                <w:color w:val="339966"/>
              </w:rPr>
              <w:t xml:space="preserve"> e.g.</w:t>
            </w:r>
          </w:p>
          <w:p w:rsidR="006E55B4" w:rsidRPr="00DB6E5D" w:rsidP="006E55B4" w14:paraId="6BB971D0" w14:textId="77777777">
            <w:pPr>
              <w:pStyle w:val="BodytextAgency"/>
              <w:rPr>
                <w:rFonts w:cs="Courier New"/>
                <w:i/>
              </w:rPr>
            </w:pPr>
            <w:r w:rsidRPr="00DB6E5D">
              <w:rPr>
                <w:rFonts w:cs="Courier New"/>
                <w:i/>
              </w:rPr>
              <w:t>&lt;Healthcare Professional Guide&gt;</w:t>
            </w:r>
          </w:p>
          <w:p w:rsidR="006E55B4" w:rsidRPr="00DB6E5D" w:rsidP="006E55B4" w14:paraId="44501759" w14:textId="77777777">
            <w:pPr>
              <w:pStyle w:val="BodytextAgency"/>
              <w:rPr>
                <w:rFonts w:cs="Courier New"/>
                <w:i/>
              </w:rPr>
            </w:pPr>
            <w:r w:rsidRPr="00DB6E5D">
              <w:rPr>
                <w:rFonts w:cs="Courier New"/>
                <w:i/>
              </w:rPr>
              <w:t>&lt;Patient guide&gt;</w:t>
            </w:r>
          </w:p>
          <w:p w:rsidR="006E55B4" w:rsidRPr="00DB6E5D" w:rsidP="006E55B4" w14:paraId="4F9C82A1" w14:textId="77777777">
            <w:pPr>
              <w:pStyle w:val="BodytextAgency"/>
              <w:rPr>
                <w:rFonts w:cs="Courier New"/>
                <w:i/>
              </w:rPr>
            </w:pPr>
            <w:r w:rsidRPr="00DB6E5D">
              <w:rPr>
                <w:rFonts w:cs="Courier New"/>
                <w:i/>
              </w:rPr>
              <w:t>&lt;Surgeons’ checklist&gt;</w:t>
            </w:r>
          </w:p>
          <w:p w:rsidR="006E55B4" w:rsidRPr="00DB6E5D" w:rsidP="006E55B4" w14:paraId="424C3766" w14:textId="77777777">
            <w:pPr>
              <w:pStyle w:val="BodytextAgency"/>
              <w:rPr>
                <w:rFonts w:cs="Courier New"/>
                <w:i/>
              </w:rPr>
            </w:pPr>
            <w:r w:rsidRPr="00DB6E5D">
              <w:rPr>
                <w:rFonts w:cs="Courier New"/>
                <w:i/>
              </w:rPr>
              <w:t>&lt;Rehabilitation Manual&gt;</w:t>
            </w:r>
          </w:p>
          <w:p w:rsidR="006E55B4" w:rsidRPr="00DB6E5D" w:rsidP="006E55B4" w14:paraId="00F626E4" w14:textId="77777777">
            <w:pPr>
              <w:pStyle w:val="BodytextAgency"/>
              <w:rPr>
                <w:bCs/>
              </w:rPr>
            </w:pPr>
            <w:r w:rsidRPr="00DB6E5D">
              <w:rPr>
                <w:bCs/>
              </w:rPr>
              <w:t xml:space="preserve">&lt;No risk minimisation </w:t>
            </w:r>
            <w:r w:rsidRPr="00DB6E5D">
              <w:rPr>
                <w:bCs/>
              </w:rPr>
              <w:t>measures&gt;</w:t>
            </w:r>
          </w:p>
        </w:tc>
        <w:tc>
          <w:tcPr>
            <w:tcW w:w="2072" w:type="pct"/>
            <w:tcBorders>
              <w:top w:val="single" w:sz="6" w:space="0" w:color="auto"/>
              <w:left w:val="single" w:sz="6" w:space="0" w:color="auto"/>
              <w:bottom w:val="single" w:sz="6" w:space="0" w:color="auto"/>
              <w:right w:val="single" w:sz="6" w:space="0" w:color="auto"/>
            </w:tcBorders>
          </w:tcPr>
          <w:p w:rsidR="006E55B4" w:rsidRPr="00DB6E5D" w:rsidP="006E55B4" w14:paraId="7E3E9C57" w14:textId="77777777">
            <w:pPr>
              <w:pStyle w:val="DraftingNotesAgency"/>
              <w:rPr>
                <w:b/>
              </w:rPr>
            </w:pPr>
            <w:r w:rsidRPr="00DB6E5D">
              <w:t>Include only a list of elements</w:t>
            </w:r>
          </w:p>
          <w:p w:rsidR="006E55B4" w:rsidRPr="00DB6E5D" w:rsidP="006E55B4" w14:paraId="4300B98E" w14:textId="77777777">
            <w:pPr>
              <w:pStyle w:val="BodytextAgency"/>
            </w:pPr>
            <w:r w:rsidRPr="00DB6E5D">
              <w:t>&lt;Routine pharmacovigilance activities beyond adverse reactions reporting and signal detection:&gt;</w:t>
            </w:r>
          </w:p>
          <w:p w:rsidR="006E55B4" w:rsidRPr="00DB6E5D" w:rsidP="006E55B4" w14:paraId="0DDB5D06" w14:textId="77777777">
            <w:pPr>
              <w:pStyle w:val="BodytextAgency"/>
              <w:rPr>
                <w:rFonts w:cs="Courier New"/>
                <w:i/>
              </w:rPr>
            </w:pPr>
            <w:r w:rsidRPr="00DB6E5D">
              <w:rPr>
                <w:rFonts w:cs="Courier New"/>
                <w:i/>
              </w:rPr>
              <w:t>&lt;AE follow-up form for adverse reaction&gt;</w:t>
            </w:r>
          </w:p>
          <w:p w:rsidR="006E55B4" w:rsidRPr="00DB6E5D" w:rsidP="006E55B4" w14:paraId="338C59E4" w14:textId="77777777">
            <w:pPr>
              <w:pStyle w:val="BodytextAgency"/>
            </w:pPr>
            <w:r w:rsidRPr="00DB6E5D">
              <w:t>&lt;Additional pharmacovigilance activities:&gt;</w:t>
            </w:r>
          </w:p>
          <w:p w:rsidR="006E55B4" w:rsidRPr="00DB6E5D" w:rsidP="006E55B4" w14:paraId="2A6147D6" w14:textId="77777777">
            <w:pPr>
              <w:pStyle w:val="BodytextAgency"/>
              <w:rPr>
                <w:rFonts w:cs="Courier New"/>
                <w:i/>
              </w:rPr>
            </w:pPr>
            <w:r w:rsidRPr="00DB6E5D">
              <w:rPr>
                <w:rFonts w:cs="Courier New"/>
                <w:i/>
              </w:rPr>
              <w:t>&lt;Study short name&gt;</w:t>
            </w:r>
          </w:p>
          <w:p w:rsidR="006E55B4" w:rsidRPr="00DB6E5D" w:rsidP="006E55B4" w14:paraId="710DA592" w14:textId="77777777">
            <w:pPr>
              <w:pStyle w:val="BodytextAgency"/>
              <w:rPr>
                <w:rFonts w:cs="Courier New"/>
                <w:i/>
                <w:color w:val="339966"/>
              </w:rPr>
            </w:pPr>
            <w:r w:rsidRPr="00DB6E5D">
              <w:t>&lt;None&gt;</w:t>
            </w:r>
          </w:p>
        </w:tc>
      </w:tr>
    </w:tbl>
    <w:p w:rsidR="006E55B4" w:rsidRPr="00676CD6" w:rsidP="006E55B4" w14:paraId="132003C2" w14:textId="77777777">
      <w:pPr>
        <w:pStyle w:val="DraftingNotesAgency"/>
      </w:pPr>
      <w:r w:rsidRPr="00676CD6">
        <w:t>[Comment on whether risk minimisation activities as proposed by the applicant are sufficient or whether additional risk minimisation measures are needed.]</w:t>
      </w:r>
    </w:p>
    <w:p w:rsidR="006E55B4" w:rsidRPr="00DB6E5D" w:rsidP="006E55B4" w14:paraId="4E3CF65A" w14:textId="77777777">
      <w:pPr>
        <w:pStyle w:val="DraftingNotesAgency"/>
      </w:pPr>
      <w:bookmarkStart w:id="154" w:name="_Toc501550640"/>
      <w:bookmarkStart w:id="155" w:name="_Toc414613453"/>
      <w:r w:rsidRPr="00676CD6">
        <w:t>[Please update the scientific discussion on the additional risk minimisation measures prior to circul</w:t>
      </w:r>
      <w:r w:rsidRPr="00676CD6">
        <w:t>ation of the draft D180 LoOI.]</w:t>
      </w:r>
    </w:p>
    <w:p w:rsidR="006E55B4" w:rsidRPr="00676CD6" w:rsidP="006E55B4" w14:paraId="13C3C279" w14:textId="77777777">
      <w:pPr>
        <w:pStyle w:val="Heading4Agency"/>
        <w:numPr>
          <w:ilvl w:val="3"/>
          <w:numId w:val="3"/>
        </w:numPr>
        <w:rPr>
          <w:sz w:val="20"/>
          <w:szCs w:val="20"/>
        </w:rPr>
      </w:pPr>
      <w:bookmarkStart w:id="156" w:name="_Toc519085534"/>
      <w:r w:rsidRPr="00676CD6">
        <w:rPr>
          <w:sz w:val="20"/>
          <w:szCs w:val="20"/>
        </w:rPr>
        <w:t>Overall conclusions on risk minimisation measures</w:t>
      </w:r>
      <w:bookmarkEnd w:id="154"/>
      <w:bookmarkEnd w:id="155"/>
      <w:bookmarkEnd w:id="156"/>
    </w:p>
    <w:p w:rsidR="006E55B4" w:rsidRPr="00DB6E5D" w:rsidP="006E55B4" w14:paraId="58086563" w14:textId="77777777">
      <w:pPr>
        <w:pStyle w:val="BodytextAgency"/>
      </w:pPr>
      <w:bookmarkStart w:id="157" w:name="_Hlk40824600"/>
      <w:bookmarkStart w:id="158" w:name="_Hlk43401062"/>
      <w:r w:rsidRPr="00DB6E5D">
        <w:t>The PRAC Rapporteur having considered the data submitted was of the opinion that:</w:t>
      </w:r>
    </w:p>
    <w:p w:rsidR="006E55B4" w:rsidRPr="00DB6E5D" w:rsidP="006E55B4" w14:paraId="5526611A" w14:textId="77777777">
      <w:pPr>
        <w:pStyle w:val="DraftingNotesAgency"/>
      </w:pPr>
      <w:bookmarkStart w:id="159" w:name="_Hlk40829458"/>
      <w:r w:rsidRPr="00DB6E5D">
        <w:t>[Choose one of the following:]</w:t>
      </w:r>
      <w:bookmarkEnd w:id="157"/>
    </w:p>
    <w:p w:rsidR="006E55B4" w:rsidRPr="00303690" w:rsidP="006E55B4" w14:paraId="3C680FFE" w14:textId="77777777">
      <w:pPr>
        <w:pStyle w:val="BodytextAgency"/>
      </w:pPr>
      <w:r w:rsidRPr="002677CA">
        <w:t>&lt;T</w:t>
      </w:r>
      <w:r w:rsidRPr="00303690">
        <w:t>he proposed risk minimisation measures are sufficient to minimise the risks of the product in the proposed indication(s).&gt;</w:t>
      </w:r>
    </w:p>
    <w:p w:rsidR="006E55B4" w:rsidRPr="00DB6E5D" w:rsidP="006E55B4" w14:paraId="7F3A4C2D" w14:textId="77777777">
      <w:pPr>
        <w:pStyle w:val="DraftingNotesAgency"/>
      </w:pPr>
      <w:r w:rsidRPr="00DB6E5D">
        <w:t>[Or if some other risk minimisation measures (either routine or additional)</w:t>
      </w:r>
      <w:r w:rsidRPr="00DB6E5D">
        <w:rPr>
          <w:iCs/>
        </w:rPr>
        <w:t xml:space="preserve"> need to be</w:t>
      </w:r>
      <w:r w:rsidRPr="00DB6E5D">
        <w:t xml:space="preserve"> added]</w:t>
      </w:r>
    </w:p>
    <w:p w:rsidR="006E55B4" w:rsidRPr="00303690" w:rsidP="006E55B4" w14:paraId="7A89506E" w14:textId="77777777">
      <w:pPr>
        <w:pStyle w:val="BodytextAgency"/>
      </w:pPr>
      <w:bookmarkEnd w:id="159"/>
      <w:r w:rsidRPr="002677CA">
        <w:t>&lt;the proposed risk minimisation measure</w:t>
      </w:r>
      <w:r w:rsidRPr="002677CA">
        <w:t xml:space="preserve">s are not </w:t>
      </w:r>
      <w:r w:rsidRPr="00303690">
        <w:t xml:space="preserve">sufficient to minimise the risks of the product&gt; and supplementary risk minimisation measures are required relating to: </w:t>
      </w:r>
      <w:r w:rsidRPr="00303690">
        <w:rPr>
          <w:rFonts w:ascii="Courier New" w:hAnsi="Courier New" w:cs="Times New Roman"/>
          <w:i/>
          <w:iCs/>
          <w:color w:val="339966"/>
          <w:sz w:val="22"/>
        </w:rPr>
        <w:t>[List safety concerns and ensure questions added to LoI.]</w:t>
      </w:r>
    </w:p>
    <w:p w:rsidR="006E55B4" w:rsidRPr="00DB6E5D" w:rsidP="006E55B4" w14:paraId="00DF965C" w14:textId="77777777">
      <w:pPr>
        <w:pStyle w:val="BodytextAgency"/>
      </w:pPr>
      <w:r w:rsidRPr="00DB6E5D">
        <w:t>[Or when the risks cannot be brought to a satisfactory level</w:t>
      </w:r>
      <w:r w:rsidRPr="00DB6E5D">
        <w:rPr>
          <w:iCs/>
        </w:rPr>
        <w:t>]</w:t>
      </w:r>
    </w:p>
    <w:p w:rsidR="006E55B4" w:rsidRPr="001566FE" w:rsidP="006E55B4" w14:paraId="1C97E76B" w14:textId="77777777">
      <w:pPr>
        <w:pStyle w:val="BodytextAgency"/>
      </w:pPr>
      <w:r w:rsidRPr="00DB6E5D">
        <w:t>&lt;the p</w:t>
      </w:r>
      <w:r w:rsidRPr="00DB6E5D">
        <w:t>roposed risk minimisation measures are not sufficient to minimise the risks of the product in the proposed indication(s).&gt;</w:t>
      </w:r>
    </w:p>
    <w:p w:rsidR="006E55B4" w:rsidRPr="00DB6E5D" w:rsidP="006E55B4" w14:paraId="0A95BCDB" w14:textId="77777777">
      <w:pPr>
        <w:pStyle w:val="Heading3Agency"/>
        <w:numPr>
          <w:ilvl w:val="2"/>
          <w:numId w:val="3"/>
        </w:numPr>
      </w:pPr>
      <w:bookmarkStart w:id="160" w:name="_Toc63778120"/>
      <w:bookmarkStart w:id="161" w:name="_Toc73111280"/>
      <w:bookmarkStart w:id="162" w:name="_Hlk43401276"/>
      <w:bookmarkStart w:id="163" w:name="_Hlk39182108"/>
      <w:bookmarkEnd w:id="158"/>
      <w:r w:rsidRPr="00DB6E5D">
        <w:t>Summary of the risk management plan</w:t>
      </w:r>
      <w:bookmarkEnd w:id="160"/>
      <w:bookmarkEnd w:id="161"/>
    </w:p>
    <w:p w:rsidR="006E55B4" w:rsidRPr="00DB6E5D" w:rsidP="006E55B4" w14:paraId="2D7AD964" w14:textId="77777777">
      <w:pPr>
        <w:pStyle w:val="DraftingNotesAgency"/>
      </w:pPr>
      <w:r w:rsidRPr="00DB6E5D">
        <w:t>[This section should be carefully reviewed and updated throughout the procedure. RMP summaries fo</w:t>
      </w:r>
      <w:r w:rsidRPr="00DB6E5D">
        <w:t>r RMPs using Rev 2 of the template will now be published]</w:t>
      </w:r>
    </w:p>
    <w:p w:rsidR="006E55B4" w:rsidRPr="002677CA" w:rsidP="006E55B4" w14:paraId="5CF29985" w14:textId="77777777">
      <w:pPr>
        <w:pStyle w:val="BodytextAgency"/>
      </w:pPr>
      <w:r w:rsidRPr="00DB6E5D">
        <w:t>&lt;The public summary of the RMP</w:t>
      </w:r>
      <w:r w:rsidRPr="002677CA">
        <w:t xml:space="preserve"> &lt; may require&gt;&lt;</w:t>
      </w:r>
      <w:r w:rsidRPr="00303690">
        <w:t>does not require&gt; revision</w:t>
      </w:r>
      <w:bookmarkStart w:id="164" w:name="_Hlk43403253"/>
      <w:r w:rsidRPr="00303690">
        <w:t>.</w:t>
      </w:r>
      <w:bookmarkEnd w:id="162"/>
      <w:r w:rsidRPr="002677CA">
        <w:t xml:space="preserve"> &gt;</w:t>
      </w:r>
    </w:p>
    <w:p w:rsidR="006E55B4" w:rsidRPr="00303690" w:rsidP="006E55B4" w14:paraId="61F870BF" w14:textId="77777777">
      <w:pPr>
        <w:pStyle w:val="Heading3Agency"/>
        <w:numPr>
          <w:ilvl w:val="2"/>
          <w:numId w:val="3"/>
        </w:numPr>
      </w:pPr>
      <w:bookmarkStart w:id="165" w:name="_Toc63778121"/>
      <w:bookmarkStart w:id="166" w:name="_Toc73111281"/>
      <w:bookmarkEnd w:id="163"/>
      <w:bookmarkEnd w:id="164"/>
      <w:r w:rsidRPr="002677CA">
        <w:t>&lt;PRAC Outcome&gt;</w:t>
      </w:r>
      <w:bookmarkEnd w:id="165"/>
      <w:bookmarkEnd w:id="166"/>
      <w:r w:rsidRPr="002677CA">
        <w:rPr>
          <w:rFonts w:ascii="Courier New" w:hAnsi="Courier New" w:cs="Times New Roman"/>
          <w:color w:val="339966"/>
          <w:kern w:val="0"/>
          <w:lang w:eastAsia="zh-CN"/>
        </w:rPr>
        <w:t xml:space="preserve"> </w:t>
      </w:r>
    </w:p>
    <w:p w:rsidR="006E55B4" w:rsidRPr="00DB6E5D" w:rsidP="006E55B4" w14:paraId="130A476D" w14:textId="77777777">
      <w:pPr>
        <w:pStyle w:val="DraftingNotesAgency"/>
        <w:rPr>
          <w:sz w:val="20"/>
        </w:rPr>
      </w:pPr>
      <w:r w:rsidRPr="00303690">
        <w:rPr>
          <w:sz w:val="20"/>
        </w:rPr>
        <w:t xml:space="preserve">[If applicable, the outcome of the PRAC plenary discussion should be added in </w:t>
      </w:r>
      <w:r w:rsidRPr="00DB6E5D">
        <w:rPr>
          <w:sz w:val="20"/>
        </w:rPr>
        <w:t>this section, the above sections should be updated accordingly prior to circulation of the draft D180 LoI.</w:t>
      </w:r>
    </w:p>
    <w:p w:rsidR="006E55B4" w:rsidRPr="00303690" w:rsidP="006E55B4" w14:paraId="0C62D3A1" w14:textId="77777777">
      <w:pPr>
        <w:pStyle w:val="Heading3Agency"/>
        <w:numPr>
          <w:ilvl w:val="2"/>
          <w:numId w:val="3"/>
        </w:numPr>
      </w:pPr>
      <w:bookmarkStart w:id="167" w:name="_Toc63778122"/>
      <w:bookmarkStart w:id="168" w:name="_Toc73111282"/>
      <w:r w:rsidRPr="00303690">
        <w:t>Conclusion on the RMP</w:t>
      </w:r>
      <w:bookmarkEnd w:id="167"/>
      <w:bookmarkEnd w:id="168"/>
    </w:p>
    <w:p w:rsidR="006E55B4" w:rsidRPr="00DB6E5D" w:rsidP="006E55B4" w14:paraId="465D6F5A" w14:textId="77777777">
      <w:pPr>
        <w:pStyle w:val="DraftingNotesAgency"/>
      </w:pPr>
      <w:r w:rsidRPr="00303690">
        <w:t xml:space="preserve">[Prior to circulation of the draft D180 LoOI: </w:t>
      </w:r>
      <w:r w:rsidRPr="00DB6E5D">
        <w:t>cho</w:t>
      </w:r>
      <w:r w:rsidRPr="00DB6E5D">
        <w:t>ose one of the following options, based on the latest assessment report version.</w:t>
      </w:r>
    </w:p>
    <w:p w:rsidR="006E55B4" w:rsidRPr="00DB6E5D" w:rsidP="006E55B4" w14:paraId="09859B74" w14:textId="77777777">
      <w:pPr>
        <w:pStyle w:val="DraftingNotesAgency"/>
      </w:pPr>
      <w:r w:rsidRPr="00DB6E5D">
        <w:t>[A) If the RMP is acceptable:</w:t>
      </w:r>
    </w:p>
    <w:p w:rsidR="006E55B4" w:rsidRPr="002677CA" w:rsidP="006E55B4" w14:paraId="65A956C1" w14:textId="77777777">
      <w:pPr>
        <w:pStyle w:val="BodytextAgency"/>
      </w:pPr>
      <w:bookmarkStart w:id="169" w:name="_Hlk36143106"/>
      <w:r w:rsidRPr="002677CA">
        <w:t xml:space="preserve">The </w:t>
      </w:r>
      <w:r w:rsidRPr="00303690">
        <w:t xml:space="preserve">CHMP considered that </w:t>
      </w:r>
      <w:r w:rsidRPr="00DB6E5D">
        <w:t xml:space="preserve">the risk management plan version &lt;X&gt; is acceptable. </w:t>
      </w:r>
      <w:r w:rsidRPr="002677CA">
        <w:t xml:space="preserve">&lt;In addition, </w:t>
      </w:r>
      <w:r w:rsidRPr="00303690">
        <w:t>minor revisions were recommended to be taken into acco</w:t>
      </w:r>
      <w:r w:rsidRPr="00303690">
        <w:t>unt with the next RMP update</w:t>
      </w:r>
      <w:r w:rsidRPr="002677CA">
        <w:t xml:space="preserve">&gt;. </w:t>
      </w:r>
    </w:p>
    <w:p w:rsidR="006E55B4" w:rsidRPr="00303690" w:rsidP="006E55B4" w14:paraId="2C720AFF" w14:textId="77777777">
      <w:pPr>
        <w:pStyle w:val="DraftingNotesAgency"/>
      </w:pPr>
      <w:r w:rsidRPr="00303690">
        <w:t>[B) If the RMP could be acceptable with revisions required before opinion.</w:t>
      </w:r>
    </w:p>
    <w:p w:rsidR="006E55B4" w:rsidRPr="00303690" w:rsidP="006E55B4" w14:paraId="2E1CAD28" w14:textId="77777777">
      <w:pPr>
        <w:spacing w:after="140" w:line="280" w:lineRule="atLeast"/>
        <w:rPr>
          <w:rFonts w:eastAsia="Times New Roman"/>
          <w:snapToGrid w:val="0"/>
          <w:lang w:eastAsia="en-GB"/>
        </w:rPr>
      </w:pPr>
      <w:r w:rsidRPr="002677CA">
        <w:rPr>
          <w:rFonts w:eastAsia="Times New Roman"/>
          <w:snapToGrid w:val="0"/>
          <w:lang w:eastAsia="en-GB"/>
        </w:rPr>
        <w:t xml:space="preserve">The </w:t>
      </w:r>
      <w:r w:rsidRPr="00303690">
        <w:rPr>
          <w:lang w:eastAsia="en-GB"/>
        </w:rPr>
        <w:t xml:space="preserve">CHMP </w:t>
      </w:r>
      <w:r w:rsidRPr="00303690">
        <w:rPr>
          <w:rFonts w:eastAsia="Times New Roman"/>
          <w:snapToGrid w:val="0"/>
          <w:lang w:eastAsia="en-GB"/>
        </w:rPr>
        <w:t>considered that</w:t>
      </w:r>
      <w:r w:rsidRPr="00DB6E5D">
        <w:rPr>
          <w:rFonts w:eastAsia="Times New Roman"/>
          <w:snapToGrid w:val="0"/>
          <w:lang w:eastAsia="en-GB"/>
        </w:rPr>
        <w:t xml:space="preserve"> the risk management plan </w:t>
      </w:r>
      <w:r w:rsidRPr="00DB6E5D">
        <w:rPr>
          <w:rFonts w:eastAsia="Times New Roman"/>
          <w:lang w:eastAsia="en-GB"/>
        </w:rPr>
        <w:t>version &lt;X&gt;</w:t>
      </w:r>
      <w:r w:rsidRPr="00DB6E5D">
        <w:rPr>
          <w:rFonts w:eastAsia="Times New Roman"/>
          <w:snapToGrid w:val="0"/>
          <w:lang w:eastAsia="en-GB"/>
        </w:rPr>
        <w:t xml:space="preserve"> could be acceptable if the applicant implements the changes to the RMP as detailed in the endorsed Rapporteur assessment report and </w:t>
      </w:r>
      <w:bookmarkStart w:id="170" w:name="_Hlk43403362"/>
      <w:r w:rsidRPr="00DB6E5D">
        <w:rPr>
          <w:rFonts w:eastAsia="Times New Roman"/>
          <w:snapToGrid w:val="0"/>
          <w:lang w:eastAsia="en-GB"/>
        </w:rPr>
        <w:t>in the list of questions in section 6.3.</w:t>
      </w:r>
      <w:bookmarkEnd w:id="170"/>
      <w:r w:rsidRPr="00303690">
        <w:rPr>
          <w:rFonts w:eastAsia="Times New Roman"/>
          <w:snapToGrid w:val="0"/>
          <w:lang w:eastAsia="en-GB"/>
        </w:rPr>
        <w:t xml:space="preserve"> </w:t>
      </w:r>
    </w:p>
    <w:p w:rsidR="006E55B4" w:rsidRPr="00DB6E5D" w:rsidP="006E55B4" w14:paraId="1D2BAD2D" w14:textId="77777777">
      <w:pPr>
        <w:pStyle w:val="DraftingNotesAgency"/>
      </w:pPr>
      <w:r w:rsidRPr="00303690">
        <w:t>[C) If the RMP is not acceptable.]</w:t>
      </w:r>
    </w:p>
    <w:p w:rsidR="006E55B4" w:rsidRPr="00050CCE" w:rsidP="006E55B4" w14:paraId="2F9F626D" w14:textId="77777777">
      <w:pPr>
        <w:spacing w:after="140" w:line="280" w:lineRule="atLeast"/>
        <w:rPr>
          <w:rFonts w:eastAsia="Times New Roman"/>
          <w:snapToGrid w:val="0"/>
          <w:lang w:eastAsia="en-GB"/>
        </w:rPr>
      </w:pPr>
      <w:r w:rsidRPr="002677CA">
        <w:rPr>
          <w:rFonts w:eastAsia="Times New Roman"/>
          <w:snapToGrid w:val="0"/>
          <w:lang w:eastAsia="en-GB"/>
        </w:rPr>
        <w:t>The</w:t>
      </w:r>
      <w:r w:rsidRPr="002677CA">
        <w:rPr>
          <w:lang w:eastAsia="en-GB"/>
        </w:rPr>
        <w:t xml:space="preserve"> </w:t>
      </w:r>
      <w:r w:rsidRPr="00303690">
        <w:rPr>
          <w:lang w:eastAsia="en-GB"/>
        </w:rPr>
        <w:t xml:space="preserve">CHMP </w:t>
      </w:r>
      <w:r w:rsidRPr="00303690">
        <w:rPr>
          <w:rFonts w:eastAsia="Times New Roman"/>
          <w:snapToGrid w:val="0"/>
          <w:lang w:eastAsia="en-GB"/>
        </w:rPr>
        <w:t>consider</w:t>
      </w:r>
      <w:r w:rsidRPr="00DB6E5D">
        <w:rPr>
          <w:rFonts w:eastAsia="Times New Roman"/>
          <w:snapToGrid w:val="0"/>
          <w:lang w:eastAsia="en-GB"/>
        </w:rPr>
        <w:t>ed that the risk management p</w:t>
      </w:r>
      <w:r w:rsidRPr="00DB6E5D">
        <w:rPr>
          <w:rFonts w:eastAsia="Times New Roman"/>
          <w:snapToGrid w:val="0"/>
          <w:lang w:eastAsia="en-GB"/>
        </w:rPr>
        <w:t xml:space="preserve">lan version </w:t>
      </w:r>
      <w:r w:rsidRPr="00DB6E5D">
        <w:rPr>
          <w:rFonts w:eastAsia="Times New Roman"/>
          <w:lang w:eastAsia="en-GB"/>
        </w:rPr>
        <w:t>&lt;X&gt;</w:t>
      </w:r>
      <w:r w:rsidRPr="00DB6E5D">
        <w:rPr>
          <w:rFonts w:eastAsia="Times New Roman"/>
          <w:snapToGrid w:val="0"/>
          <w:lang w:eastAsia="en-GB"/>
        </w:rPr>
        <w:t xml:space="preserve"> is not acceptable. Details are provided in the endorsed Rapporteur assessment report and in the list of questions in section 6.3.</w:t>
      </w:r>
    </w:p>
    <w:p w:rsidR="006E55B4" w:rsidRPr="00370D09" w:rsidP="006E55B4" w14:paraId="108FC997" w14:textId="77777777">
      <w:pPr>
        <w:pStyle w:val="BodytextAgency"/>
        <w:rPr>
          <w:snapToGrid w:val="0"/>
        </w:rPr>
      </w:pPr>
      <w:bookmarkEnd w:id="109"/>
      <w:bookmarkEnd w:id="149"/>
      <w:bookmarkEnd w:id="151"/>
      <w:bookmarkEnd w:id="169"/>
    </w:p>
    <w:p w:rsidR="006E55B4" w:rsidP="006E55B4" w14:paraId="77355F19" w14:textId="77777777">
      <w:pPr>
        <w:pStyle w:val="Heading2Agency"/>
        <w:numPr>
          <w:ilvl w:val="1"/>
          <w:numId w:val="3"/>
        </w:numPr>
      </w:pPr>
      <w:bookmarkStart w:id="171" w:name="_Toc491789119"/>
      <w:bookmarkStart w:id="172" w:name="_Toc506997617"/>
      <w:bookmarkStart w:id="173" w:name="_Toc518654017"/>
      <w:bookmarkStart w:id="174" w:name="_Toc518976412"/>
      <w:bookmarkStart w:id="175" w:name="_Toc422380830"/>
      <w:bookmarkStart w:id="176" w:name="_Toc73111283"/>
      <w:bookmarkEnd w:id="171"/>
      <w:bookmarkEnd w:id="172"/>
      <w:bookmarkEnd w:id="173"/>
      <w:bookmarkEnd w:id="174"/>
      <w:bookmarkEnd w:id="175"/>
      <w:r>
        <w:t>Pharmacovigilance</w:t>
      </w:r>
      <w:bookmarkEnd w:id="176"/>
    </w:p>
    <w:p w:rsidR="006E55B4" w:rsidRPr="00073BC5" w:rsidP="006E55B4" w14:paraId="558E3997" w14:textId="77777777">
      <w:pPr>
        <w:pStyle w:val="Heading3Agency"/>
        <w:numPr>
          <w:ilvl w:val="2"/>
          <w:numId w:val="3"/>
        </w:numPr>
      </w:pPr>
      <w:bookmarkStart w:id="177" w:name="_Toc73111284"/>
      <w:r w:rsidRPr="00073BC5">
        <w:t>Pharmacovigilance system</w:t>
      </w:r>
      <w:bookmarkEnd w:id="177"/>
      <w:r w:rsidRPr="00073BC5">
        <w:t xml:space="preserve">  </w:t>
      </w:r>
    </w:p>
    <w:p w:rsidR="006E55B4" w:rsidRPr="00737510" w:rsidP="006E55B4" w14:paraId="4C444B45" w14:textId="77777777">
      <w:pPr>
        <w:pStyle w:val="BodytextAgency"/>
      </w:pPr>
      <w:r w:rsidRPr="00615F35">
        <w:t>&lt;</w:t>
      </w:r>
      <w:r w:rsidRPr="00737510">
        <w:t>It is considered that the pharmacovigilance system summary subm</w:t>
      </w:r>
      <w:r w:rsidRPr="00737510">
        <w:t xml:space="preserve">itted by the applicant fulfils the requirements of Article 8(3) of Directive 2001/83/EC.&gt; </w:t>
      </w:r>
    </w:p>
    <w:p w:rsidR="006E55B4" w:rsidRPr="00737510" w:rsidP="006E55B4" w14:paraId="730861BE" w14:textId="77777777">
      <w:pPr>
        <w:pStyle w:val="BodytextAgency"/>
      </w:pPr>
      <w:r w:rsidRPr="00737510">
        <w:t>&lt;Having considered the data submitted in the application, it is not appropriate to conclude on pharmacovigilance system at this time.&gt;&lt;See list of outstanding issues</w:t>
      </w:r>
      <w:r w:rsidRPr="00737510">
        <w:t>&gt;.</w:t>
      </w:r>
    </w:p>
    <w:p w:rsidR="006E55B4" w:rsidP="006E55B4" w14:paraId="239AA166" w14:textId="77777777">
      <w:pPr>
        <w:pStyle w:val="BodytextAgency"/>
      </w:pPr>
      <w:r w:rsidRPr="00737510">
        <w:t>&lt;Having considered the data submitted in the application, a pre-authorisation pharmacovigilance inspection is required&gt;.</w:t>
      </w:r>
    </w:p>
    <w:p w:rsidR="006E55B4" w:rsidRPr="00737510" w:rsidP="006E55B4" w14:paraId="7E2E84C4" w14:textId="77777777">
      <w:pPr>
        <w:pStyle w:val="Heading3Agency"/>
        <w:numPr>
          <w:ilvl w:val="2"/>
          <w:numId w:val="3"/>
        </w:numPr>
      </w:pPr>
      <w:bookmarkStart w:id="178" w:name="_Toc73111285"/>
      <w:r>
        <w:t>Periodic safety Update Reports submission requirements</w:t>
      </w:r>
      <w:bookmarkEnd w:id="178"/>
    </w:p>
    <w:p w:rsidR="006E55B4" w:rsidRPr="00073BC5" w:rsidP="006E55B4" w14:paraId="59A854AE" w14:textId="77777777">
      <w:pPr>
        <w:pStyle w:val="DraftingNotesAgency"/>
        <w:rPr>
          <w:sz w:val="20"/>
          <w:szCs w:val="20"/>
        </w:rPr>
      </w:pPr>
      <w:r w:rsidRPr="00D119B0">
        <w:rPr>
          <w:rStyle w:val="BodytextAgencyChar"/>
        </w:rPr>
        <w:t>[</w:t>
      </w:r>
      <w:r w:rsidRPr="00073BC5">
        <w:rPr>
          <w:sz w:val="20"/>
          <w:szCs w:val="20"/>
        </w:rPr>
        <w:t>This section should be completed by the PRAC Rapporteur]</w:t>
      </w:r>
    </w:p>
    <w:p w:rsidR="006E55B4" w:rsidRPr="00737510" w:rsidP="006E55B4" w14:paraId="29C56C42" w14:textId="77777777">
      <w:pPr>
        <w:pStyle w:val="DraftingNotesAgency"/>
      </w:pPr>
      <w:r w:rsidRPr="00615F35">
        <w:t>[</w:t>
      </w:r>
      <w:r w:rsidRPr="00737510">
        <w:rPr>
          <w:b/>
          <w:sz w:val="20"/>
          <w:szCs w:val="20"/>
        </w:rPr>
        <w:t>Option 1:</w:t>
      </w:r>
      <w:r w:rsidRPr="00737510">
        <w:rPr>
          <w:sz w:val="20"/>
          <w:szCs w:val="20"/>
        </w:rPr>
        <w:t xml:space="preserve"> </w:t>
      </w:r>
      <w:r w:rsidRPr="00737510">
        <w:t>If the s</w:t>
      </w:r>
      <w:r w:rsidRPr="00737510">
        <w:t>ubstance is not included in the EURD list, the new EURD list entry will be based on the IBD or EBD; request the applicant to indicate whether they wish to align the EBD to IBD with an additional question in the list of question and use the following statem</w:t>
      </w:r>
      <w:r w:rsidRPr="00737510">
        <w:t>ent:]</w:t>
      </w:r>
    </w:p>
    <w:p w:rsidR="006E55B4" w:rsidRPr="00737510" w:rsidP="006E55B4" w14:paraId="15D6D9AD" w14:textId="77777777">
      <w:pPr>
        <w:spacing w:after="140" w:line="280" w:lineRule="atLeast"/>
        <w:rPr>
          <w:rFonts w:cs="Times New Roman"/>
          <w:snapToGrid w:val="0"/>
          <w:lang w:eastAsia="en-GB"/>
        </w:rPr>
      </w:pPr>
      <w:r w:rsidRPr="00737510">
        <w:rPr>
          <w:rFonts w:cs="Times New Roman"/>
          <w:snapToGrid w:val="0"/>
          <w:lang w:eastAsia="en-GB"/>
        </w:rPr>
        <w:t xml:space="preserve">&lt;The requirements for submission of periodic safety update reports for this medicinal product are set out in the Annex II, Section C of the CHMP Opinion. The applicant did &lt;not&gt; request alignment of the PSUR cycle with the international birth </w:t>
      </w:r>
      <w:r w:rsidRPr="00737510">
        <w:rPr>
          <w:rFonts w:cs="Times New Roman"/>
          <w:snapToGrid w:val="0"/>
          <w:lang w:eastAsia="en-GB"/>
        </w:rPr>
        <w:t>date (IBD). &lt;The IBD is {DD.MM.YYYY.}&gt;. The new EURD list entry will therefore use the {EBD} {IBD} to determine the forthcoming Data Lock Points.&gt;</w:t>
      </w:r>
    </w:p>
    <w:p w:rsidR="006E55B4" w:rsidRPr="00737510" w:rsidP="006E55B4" w14:paraId="6E697013" w14:textId="77777777">
      <w:pPr>
        <w:spacing w:after="140" w:line="280" w:lineRule="atLeast"/>
        <w:rPr>
          <w:snapToGrid w:val="0"/>
        </w:rPr>
      </w:pPr>
      <w:r w:rsidRPr="00737510">
        <w:rPr>
          <w:rStyle w:val="DraftingNotesAgencyChar"/>
        </w:rPr>
        <w:t>For the L</w:t>
      </w:r>
      <w:r>
        <w:rPr>
          <w:rStyle w:val="DraftingNotesAgencyChar"/>
        </w:rPr>
        <w:t>o</w:t>
      </w:r>
      <w:r w:rsidRPr="00737510">
        <w:rPr>
          <w:rStyle w:val="DraftingNotesAgencyChar"/>
        </w:rPr>
        <w:t>O</w:t>
      </w:r>
      <w:r>
        <w:rPr>
          <w:rStyle w:val="DraftingNotesAgencyChar"/>
        </w:rPr>
        <w:t>I</w:t>
      </w:r>
      <w:r w:rsidRPr="00737510">
        <w:rPr>
          <w:rStyle w:val="DraftingNotesAgencyChar"/>
        </w:rPr>
        <w:t>:</w:t>
      </w:r>
      <w:r w:rsidRPr="00737510">
        <w:rPr>
          <w:snapToGrid w:val="0"/>
        </w:rPr>
        <w:t xml:space="preserve"> &lt;</w:t>
      </w:r>
      <w:r w:rsidRPr="00737510">
        <w:rPr>
          <w:rStyle w:val="BodytextAgencyChar"/>
        </w:rPr>
        <w:t>The applicant should indicate if they wish to align the PSUR cycle with the international birt</w:t>
      </w:r>
      <w:r w:rsidRPr="00737510">
        <w:rPr>
          <w:rStyle w:val="BodytextAgencyChar"/>
        </w:rPr>
        <w:t>h date (IBD)&gt;.</w:t>
      </w:r>
      <w:r w:rsidRPr="00737510">
        <w:rPr>
          <w:snapToGrid w:val="0"/>
        </w:rPr>
        <w:t xml:space="preserve"> </w:t>
      </w:r>
    </w:p>
    <w:p w:rsidR="006E55B4" w:rsidRPr="00737510" w:rsidP="006E55B4" w14:paraId="5DFD8BE0" w14:textId="77777777">
      <w:pPr>
        <w:pStyle w:val="DraftingNotesAgency"/>
      </w:pPr>
      <w:r w:rsidRPr="00737510">
        <w:t>[</w:t>
      </w:r>
      <w:r w:rsidRPr="00737510">
        <w:rPr>
          <w:b/>
        </w:rPr>
        <w:t>Option 2:</w:t>
      </w:r>
      <w:r w:rsidRPr="00737510">
        <w:t xml:space="preserve"> If </w:t>
      </w:r>
      <w:r w:rsidRPr="00737510">
        <w:rPr>
          <w:u w:val="single"/>
        </w:rPr>
        <w:t>the substance is already included in the EURD list</w:t>
      </w:r>
      <w:r w:rsidRPr="00737510">
        <w:t>, evaluate whether the relevant entry is valid for the MAA. If the relevant entry could not be valid for the MAA (e.g. a specific entry for a particular indication/pharmaceutic</w:t>
      </w:r>
      <w:r w:rsidRPr="00737510">
        <w:t xml:space="preserve">al form/legal basis is needed), the PRAC Rapporteur should verify if a separate entry is needed] </w:t>
      </w:r>
    </w:p>
    <w:p w:rsidR="006E55B4" w:rsidRPr="00737510" w:rsidP="008E2BFB" w14:paraId="62EBFDB2" w14:textId="77777777">
      <w:pPr>
        <w:numPr>
          <w:ilvl w:val="0"/>
          <w:numId w:val="17"/>
        </w:numPr>
        <w:spacing w:after="140" w:line="280" w:lineRule="atLeast"/>
        <w:rPr>
          <w:rFonts w:ascii="Courier New" w:hAnsi="Courier New" w:cs="Courier New"/>
          <w:i/>
          <w:iCs/>
          <w:color w:val="339966"/>
          <w:sz w:val="22"/>
          <w:szCs w:val="22"/>
          <w:lang w:eastAsia="en-GB"/>
        </w:rPr>
      </w:pPr>
      <w:r w:rsidRPr="00737510">
        <w:rPr>
          <w:rFonts w:ascii="Courier New" w:hAnsi="Courier New" w:cs="Courier New"/>
          <w:i/>
          <w:iCs/>
          <w:color w:val="339966"/>
          <w:sz w:val="22"/>
          <w:szCs w:val="22"/>
          <w:lang w:eastAsia="en-GB"/>
        </w:rPr>
        <w:t>[In case the already existing entry is valid for the MAA, use the following statement:]</w:t>
      </w:r>
    </w:p>
    <w:p w:rsidR="006E55B4" w:rsidRPr="00737510" w:rsidP="006E55B4" w14:paraId="12707008" w14:textId="77777777">
      <w:pPr>
        <w:spacing w:after="140" w:line="280" w:lineRule="atLeast"/>
        <w:rPr>
          <w:rFonts w:ascii="Courier New" w:hAnsi="Courier New" w:cs="Courier New"/>
          <w:i/>
          <w:iCs/>
          <w:color w:val="339966"/>
          <w:sz w:val="22"/>
          <w:szCs w:val="22"/>
          <w:lang w:eastAsia="en-GB"/>
        </w:rPr>
      </w:pPr>
      <w:r w:rsidRPr="00737510">
        <w:rPr>
          <w:rFonts w:cs="Times New Roman"/>
          <w:snapToGrid w:val="0"/>
          <w:lang w:eastAsia="en-GB"/>
        </w:rPr>
        <w:t>&lt;The requirements for submission of periodic safety update reports for</w:t>
      </w:r>
      <w:r w:rsidRPr="00737510">
        <w:rPr>
          <w:rFonts w:cs="Times New Roman"/>
          <w:snapToGrid w:val="0"/>
          <w:lang w:eastAsia="en-GB"/>
        </w:rPr>
        <w:t xml:space="preserve"> this medicinal product are set out in the list of Union reference dates (EURD list) provided for under Article 107c(7) of Directive 2001/83/EC and any subsequent updates published on the European medicines web-portal.&gt;</w:t>
      </w:r>
    </w:p>
    <w:p w:rsidR="006E55B4" w:rsidRPr="00737510" w:rsidP="008E2BFB" w14:paraId="7E8698A0" w14:textId="77777777">
      <w:pPr>
        <w:numPr>
          <w:ilvl w:val="0"/>
          <w:numId w:val="16"/>
        </w:numPr>
        <w:spacing w:after="140" w:line="280" w:lineRule="atLeast"/>
        <w:rPr>
          <w:rFonts w:ascii="Courier New" w:hAnsi="Courier New" w:cs="Courier New"/>
          <w:i/>
          <w:iCs/>
          <w:color w:val="339966"/>
          <w:sz w:val="22"/>
          <w:szCs w:val="22"/>
          <w:lang w:eastAsia="en-GB"/>
        </w:rPr>
      </w:pPr>
      <w:r w:rsidRPr="00737510">
        <w:rPr>
          <w:rFonts w:ascii="Courier New" w:hAnsi="Courier New" w:cs="Courier New"/>
          <w:i/>
          <w:iCs/>
          <w:color w:val="339966"/>
          <w:sz w:val="22"/>
          <w:szCs w:val="22"/>
          <w:lang w:eastAsia="en-GB"/>
        </w:rPr>
        <w:t>[In case a separate entry is needed, liaise with the applicant to clarify whether they wish to align the EBD to IBD and use the following statement]</w:t>
      </w:r>
    </w:p>
    <w:p w:rsidR="006E55B4" w:rsidRPr="00737510" w:rsidP="006E55B4" w14:paraId="0C9A3B66" w14:textId="77777777">
      <w:pPr>
        <w:spacing w:after="140" w:line="280" w:lineRule="atLeast"/>
        <w:rPr>
          <w:rFonts w:cs="Times New Roman"/>
          <w:snapToGrid w:val="0"/>
          <w:lang w:eastAsia="en-GB"/>
        </w:rPr>
      </w:pPr>
      <w:r w:rsidRPr="00737510">
        <w:rPr>
          <w:rFonts w:cs="Times New Roman"/>
          <w:snapToGrid w:val="0"/>
          <w:lang w:eastAsia="en-GB"/>
        </w:rPr>
        <w:t>&lt;Based on {</w:t>
      </w:r>
      <w:r w:rsidRPr="00737510">
        <w:rPr>
          <w:rFonts w:cs="Times New Roman"/>
          <w:i/>
          <w:iCs/>
          <w:snapToGrid w:val="0"/>
          <w:lang w:eastAsia="en-GB"/>
        </w:rPr>
        <w:t>provide scientific reason</w:t>
      </w:r>
      <w:r w:rsidRPr="00737510">
        <w:rPr>
          <w:rFonts w:cs="Times New Roman"/>
          <w:snapToGrid w:val="0"/>
          <w:lang w:eastAsia="en-GB"/>
        </w:rPr>
        <w:t>}, the CHMP is of the opinion that a separate entry in the EURD list fo</w:t>
      </w:r>
      <w:r w:rsidRPr="00737510">
        <w:rPr>
          <w:rFonts w:cs="Times New Roman"/>
          <w:snapToGrid w:val="0"/>
          <w:lang w:eastAsia="en-GB"/>
        </w:rPr>
        <w:t xml:space="preserve">r </w:t>
      </w:r>
      <w:r w:rsidRPr="00737510">
        <w:rPr>
          <w:rFonts w:cs="Times New Roman"/>
          <w:lang w:eastAsia="en-GB"/>
        </w:rPr>
        <w:t>{</w:t>
      </w:r>
      <w:r w:rsidRPr="00737510">
        <w:rPr>
          <w:rFonts w:cs="Times New Roman"/>
          <w:i/>
          <w:iCs/>
          <w:lang w:eastAsia="en-GB"/>
        </w:rPr>
        <w:t>invented name</w:t>
      </w:r>
      <w:r w:rsidRPr="00737510">
        <w:rPr>
          <w:rFonts w:cs="Times New Roman"/>
          <w:lang w:eastAsia="en-GB"/>
        </w:rPr>
        <w:t xml:space="preserve">} </w:t>
      </w:r>
      <w:r w:rsidRPr="00737510">
        <w:rPr>
          <w:rFonts w:cs="Times New Roman"/>
          <w:snapToGrid w:val="0"/>
          <w:lang w:eastAsia="en-GB"/>
        </w:rPr>
        <w:t xml:space="preserve">is needed, as it cannot follow the already existing entry for </w:t>
      </w:r>
      <w:r w:rsidRPr="00737510">
        <w:rPr>
          <w:rFonts w:cs="Times New Roman"/>
          <w:lang w:eastAsia="en-GB"/>
        </w:rPr>
        <w:t>{</w:t>
      </w:r>
      <w:r w:rsidRPr="00737510">
        <w:rPr>
          <w:rFonts w:cs="Times New Roman"/>
          <w:i/>
          <w:iCs/>
          <w:lang w:eastAsia="en-GB"/>
        </w:rPr>
        <w:t>active substance</w:t>
      </w:r>
      <w:r w:rsidRPr="00737510">
        <w:rPr>
          <w:rFonts w:cs="Times New Roman"/>
          <w:lang w:eastAsia="en-GB"/>
        </w:rPr>
        <w:t>}</w:t>
      </w:r>
      <w:r w:rsidRPr="00737510">
        <w:rPr>
          <w:rFonts w:cs="Times New Roman"/>
          <w:snapToGrid w:val="0"/>
          <w:lang w:eastAsia="en-GB"/>
        </w:rPr>
        <w:t>. The requirements for submission of periodic safety update reports for this medicinal product are set out in the Annex II, Section C of the CHMP Opinion. The</w:t>
      </w:r>
      <w:r w:rsidRPr="00737510">
        <w:rPr>
          <w:rFonts w:cs="Times New Roman"/>
          <w:snapToGrid w:val="0"/>
          <w:lang w:eastAsia="en-GB"/>
        </w:rPr>
        <w:t xml:space="preserve"> applicant did &lt;not&gt; request the alignment of the new PSUR cycle with the international birth date (IBD). {The IBD is DD.MM.YYYY.} The new EURD list entry will therefore use the {EBD} {IBD} to determine the forthcoming Data Lock Points.&gt;</w:t>
      </w:r>
    </w:p>
    <w:p w:rsidR="006E55B4" w:rsidRPr="00737510" w:rsidP="006E55B4" w14:paraId="13E5628B" w14:textId="77777777">
      <w:pPr>
        <w:spacing w:after="140" w:line="280" w:lineRule="atLeast"/>
        <w:rPr>
          <w:snapToGrid w:val="0"/>
        </w:rPr>
      </w:pPr>
      <w:r w:rsidRPr="00737510">
        <w:rPr>
          <w:rFonts w:ascii="Courier New" w:hAnsi="Courier New" w:cs="Courier New"/>
          <w:i/>
          <w:iCs/>
          <w:color w:val="339966"/>
          <w:sz w:val="22"/>
          <w:szCs w:val="22"/>
          <w:lang w:eastAsia="en-US"/>
        </w:rPr>
        <w:t>For the LOQ:</w:t>
      </w:r>
      <w:r w:rsidRPr="00737510">
        <w:rPr>
          <w:snapToGrid w:val="0"/>
        </w:rPr>
        <w:t xml:space="preserve"> </w:t>
      </w:r>
      <w:r w:rsidRPr="00737510">
        <w:rPr>
          <w:rStyle w:val="BodytextAgencyChar"/>
        </w:rPr>
        <w:t>&lt;The applicant should indicate if they wish to align the PSUR cycle with the international birth date (IBD)&gt;.</w:t>
      </w:r>
      <w:r w:rsidRPr="00737510">
        <w:rPr>
          <w:snapToGrid w:val="0"/>
        </w:rPr>
        <w:t xml:space="preserve"> </w:t>
      </w:r>
    </w:p>
    <w:p w:rsidR="006E55B4" w:rsidRPr="00737510" w:rsidP="008E2BFB" w14:paraId="62022198" w14:textId="77777777">
      <w:pPr>
        <w:pStyle w:val="DraftingNotesAgency"/>
        <w:numPr>
          <w:ilvl w:val="0"/>
          <w:numId w:val="9"/>
        </w:numPr>
        <w:rPr>
          <w:sz w:val="20"/>
          <w:szCs w:val="20"/>
        </w:rPr>
      </w:pPr>
      <w:r w:rsidRPr="00737510">
        <w:rPr>
          <w:sz w:val="20"/>
          <w:szCs w:val="20"/>
        </w:rPr>
        <w:t xml:space="preserve">[In case the </w:t>
      </w:r>
      <w:r w:rsidRPr="00737510">
        <w:rPr>
          <w:sz w:val="20"/>
          <w:szCs w:val="20"/>
          <w:u w:val="single"/>
        </w:rPr>
        <w:t>already existing entry needs to be amended</w:t>
      </w:r>
      <w:r w:rsidRPr="00737510">
        <w:rPr>
          <w:sz w:val="20"/>
          <w:szCs w:val="20"/>
        </w:rPr>
        <w:t xml:space="preserve"> on the basis of the data submitted with the MAA, complete the following statement, provid</w:t>
      </w:r>
      <w:r w:rsidRPr="00737510">
        <w:rPr>
          <w:sz w:val="20"/>
          <w:szCs w:val="20"/>
        </w:rPr>
        <w:t>ing the rationale for such amendment.]</w:t>
      </w:r>
    </w:p>
    <w:p w:rsidR="006E55B4" w:rsidRPr="00737510" w:rsidP="006E55B4" w14:paraId="06CFBFC8" w14:textId="77777777">
      <w:pPr>
        <w:pStyle w:val="BodytextAgency"/>
      </w:pPr>
      <w:r w:rsidRPr="00737510">
        <w:rPr>
          <w:snapToGrid w:val="0"/>
        </w:rPr>
        <w:t>&lt;Based on {</w:t>
      </w:r>
      <w:r w:rsidRPr="00737510">
        <w:rPr>
          <w:i/>
          <w:snapToGrid w:val="0"/>
        </w:rPr>
        <w:t>provide scientific reason</w:t>
      </w:r>
      <w:r w:rsidRPr="00737510">
        <w:rPr>
          <w:snapToGrid w:val="0"/>
        </w:rPr>
        <w:t>}, the CHMP is of the opinion that the already existing entry in the EURD list for {</w:t>
      </w:r>
      <w:r w:rsidRPr="00737510">
        <w:rPr>
          <w:i/>
          <w:snapToGrid w:val="0"/>
        </w:rPr>
        <w:t>active substance</w:t>
      </w:r>
      <w:r w:rsidRPr="00737510">
        <w:rPr>
          <w:snapToGrid w:val="0"/>
        </w:rPr>
        <w:t>} needs to be amended as follows: t</w:t>
      </w:r>
      <w:r w:rsidRPr="00737510">
        <w:rPr>
          <w:color w:val="000000"/>
        </w:rPr>
        <w:t>he PSUR cycle for the medicinal product should</w:t>
      </w:r>
      <w:r w:rsidRPr="00737510">
        <w:rPr>
          <w:color w:val="000000"/>
        </w:rPr>
        <w:t xml:space="preserve"> follow a &lt;half-yearly&gt; &lt;yearly&gt; cycle. The next data lock point will be {</w:t>
      </w:r>
      <w:r w:rsidRPr="00737510">
        <w:rPr>
          <w:i/>
          <w:color w:val="000000"/>
        </w:rPr>
        <w:t>date</w:t>
      </w:r>
      <w:r w:rsidRPr="00737510">
        <w:rPr>
          <w:color w:val="000000"/>
        </w:rPr>
        <w:t>}. &gt;</w:t>
      </w:r>
      <w:r w:rsidRPr="00737510">
        <w:rPr>
          <w:snapToGrid w:val="0"/>
        </w:rPr>
        <w:t xml:space="preserve"> </w:t>
      </w:r>
    </w:p>
    <w:p w:rsidR="006E55B4" w:rsidRPr="00737510" w:rsidP="006E55B4" w14:paraId="6AFCFCEC" w14:textId="77777777">
      <w:pPr>
        <w:pStyle w:val="Heading1Agency"/>
        <w:numPr>
          <w:ilvl w:val="0"/>
          <w:numId w:val="3"/>
        </w:numPr>
      </w:pPr>
      <w:bookmarkStart w:id="179" w:name="_Toc73111286"/>
      <w:r w:rsidRPr="00737510">
        <w:t>Benefit risk assessment</w:t>
      </w:r>
      <w:bookmarkEnd w:id="179"/>
    </w:p>
    <w:p w:rsidR="006E55B4" w:rsidRPr="00ED039A" w:rsidP="006E55B4" w14:paraId="067FDC74" w14:textId="77777777">
      <w:pPr>
        <w:pStyle w:val="DraftingNotesAgency"/>
      </w:pPr>
      <w:r w:rsidRPr="003E2640">
        <w:rPr>
          <w:b/>
          <w:bCs/>
        </w:rPr>
        <w:t>For generic application (Art 10.1),</w:t>
      </w:r>
      <w:r>
        <w:t xml:space="preserve"> c</w:t>
      </w:r>
      <w:r w:rsidRPr="00ED039A">
        <w:t xml:space="preserve">onsider the below text and modify as appropriate: </w:t>
      </w:r>
    </w:p>
    <w:p w:rsidR="006E55B4" w:rsidRPr="00ED039A" w:rsidP="006E55B4" w14:paraId="72390536" w14:textId="77777777">
      <w:pPr>
        <w:pStyle w:val="BodytextAgency"/>
      </w:pPr>
      <w:r w:rsidRPr="00ED039A">
        <w:t>&lt;This application concerns a generic version of [active subs</w:t>
      </w:r>
      <w:r w:rsidRPr="00ED039A">
        <w:t>tance] [pharmaceutical form]. The reference product [invented name] is indicated for [therapeutic indication]. No nonclinical studies have been provided for this application but an adequate summary of the available nonclinical information for the active su</w:t>
      </w:r>
      <w:r w:rsidRPr="00ED039A">
        <w:t>bstance was presented and considered sufficient. From a clinical perspective, this application does not contain new data on the pharmacokinetics and pharmacodynamics as well as the efficacy and safety of the active substance; the applicant’s clinical overv</w:t>
      </w:r>
      <w:r w:rsidRPr="00ED039A">
        <w:t>iew on these clinical aspects based on information from published literature was considered sufficient.</w:t>
      </w:r>
    </w:p>
    <w:p w:rsidR="006E55B4" w:rsidRPr="00ED039A" w:rsidP="006E55B4" w14:paraId="1089D5DE" w14:textId="77777777">
      <w:pPr>
        <w:pStyle w:val="BodytextAgency"/>
      </w:pPr>
      <w:r w:rsidRPr="00ED039A">
        <w:t>The bioequivalence study forms the pivotal basis with a [</w:t>
      </w:r>
      <w:r w:rsidRPr="003E2640">
        <w:rPr>
          <w:i/>
          <w:iCs/>
        </w:rPr>
        <w:t>design summary</w:t>
      </w:r>
      <w:r w:rsidRPr="00ED039A">
        <w:t>]. The study design was considered adequate to evaluate the bioequivalence of thi</w:t>
      </w:r>
      <w:r w:rsidRPr="00ED039A">
        <w:t>s formulation and was in line with the respective European requirements. [</w:t>
      </w:r>
      <w:r w:rsidRPr="003E2640">
        <w:rPr>
          <w:i/>
          <w:iCs/>
        </w:rPr>
        <w:t>Comment on appropriateness of parallel design, studies in fed status, investigation of metabolites, etc</w:t>
      </w:r>
      <w:r w:rsidRPr="00ED039A">
        <w:t xml:space="preserve">]. Choice of dose, sampling points, overall sampling time as </w:t>
      </w:r>
      <w:r w:rsidRPr="00ED039A">
        <w:t>well as wash-out p</w:t>
      </w:r>
      <w:r w:rsidRPr="00ED039A">
        <w:t>eriod were adequate. The analytical method was validated. Pharmacokinetic and statistical methods applied were adequate.</w:t>
      </w:r>
    </w:p>
    <w:p w:rsidR="006E55B4" w:rsidRPr="00ED039A" w:rsidP="006E55B4" w14:paraId="12DE52D5" w14:textId="77777777">
      <w:pPr>
        <w:pStyle w:val="BodytextAgency"/>
      </w:pPr>
      <w:r w:rsidRPr="00ED039A">
        <w:t>The test formulation of [applied product] met the protocol-defined criteria for bioequivalence when compared with the [reference produc</w:t>
      </w:r>
      <w:r w:rsidRPr="00ED039A">
        <w:t>t]. The point estimates and their 90% confidence intervals for the parameters AUC0-t, AUC0-∞, and Cmax were all contained within the protocol-defined acceptance range of [range, e.g. 80.00 to 125.00%]. Bioequivalence of the two formulations was demonstrate</w:t>
      </w:r>
      <w:r w:rsidRPr="00ED039A">
        <w:t>d.</w:t>
      </w:r>
    </w:p>
    <w:p w:rsidR="006E55B4" w:rsidRPr="00ED039A" w:rsidP="006E55B4" w14:paraId="761C7D28" w14:textId="77777777">
      <w:pPr>
        <w:pStyle w:val="DraftingNotesAgency"/>
      </w:pPr>
      <w:r w:rsidRPr="00ED039A">
        <w:t>When different salts, esters, ethers, isomers, mixtures of isomers, complexes or derivatives of the active substance of the reference medicinal product are used, additional information providing proof that their safety and/or efficacy profile is not dif</w:t>
      </w:r>
      <w:r w:rsidRPr="00ED039A">
        <w:t>ferent from that of the reference medicinal product should be submitted and the overall conclusion should be addressed here.</w:t>
      </w:r>
    </w:p>
    <w:p w:rsidR="006E55B4" w:rsidRPr="00ED039A" w:rsidP="006E55B4" w14:paraId="3DFA682F" w14:textId="77777777">
      <w:pPr>
        <w:pStyle w:val="BodytextAgency"/>
      </w:pPr>
      <w:r w:rsidRPr="00ED039A">
        <w:t>&lt;This application contains a different &lt;salt&gt;&lt;ester&gt;&lt;ether&gt;&lt;isomer&gt;&lt;mixture of isomers&gt;&lt;complex&gt;&lt;derivative&gt; of the active substanc</w:t>
      </w:r>
      <w:r w:rsidRPr="00ED039A">
        <w:t>e. A summary of the literature with regard to non-clinical and clinical data of {medicinal product} and justifications that the different &lt;salt&gt;&lt;ester&gt;&lt;ether&gt;&lt;isomer&gt;&lt;mixture of isomers&gt;&lt;complex&gt;&lt;derivative&gt; of the active substance does not differ signific</w:t>
      </w:r>
      <w:r w:rsidRPr="00ED039A">
        <w:t xml:space="preserve">antly in properties with regards to safety and efficacy of the reference product was &lt;not&gt;provided </w:t>
      </w:r>
      <w:r>
        <w:t>&lt;</w:t>
      </w:r>
      <w:r w:rsidRPr="00ED039A">
        <w:t>and</w:t>
      </w:r>
      <w:r>
        <w:t>&gt;&lt;but&gt;</w:t>
      </w:r>
      <w:r w:rsidRPr="00ED039A">
        <w:t xml:space="preserve"> was &lt;not&gt;accepted by the CHMP. This is &lt;not&gt; in accordance with the relevant guideline and additional </w:t>
      </w:r>
      <w:r>
        <w:t>&lt;</w:t>
      </w:r>
      <w:r w:rsidRPr="00ED039A">
        <w:t>non</w:t>
      </w:r>
      <w:r>
        <w:t>&gt;</w:t>
      </w:r>
      <w:r w:rsidRPr="00ED039A">
        <w:t xml:space="preserve"> clinical studies were &lt;not&gt; considered</w:t>
      </w:r>
      <w:r w:rsidRPr="00ED039A">
        <w:t xml:space="preserve"> necessary.&gt;</w:t>
      </w:r>
    </w:p>
    <w:p w:rsidR="006E55B4" w:rsidRPr="00ED039A" w:rsidP="006E55B4" w14:paraId="4A7BA844" w14:textId="77777777">
      <w:pPr>
        <w:pStyle w:val="BodytextAgency"/>
      </w:pPr>
      <w:r w:rsidRPr="00ED039A">
        <w:t xml:space="preserve">A benefit/risk ratio comparable to the reference product can therefore </w:t>
      </w:r>
      <w:r>
        <w:t xml:space="preserve">&lt;not&gt; </w:t>
      </w:r>
      <w:r w:rsidRPr="00ED039A">
        <w:t>be concluded.&gt;</w:t>
      </w:r>
    </w:p>
    <w:p w:rsidR="006E55B4" w:rsidRPr="00ED039A" w:rsidP="006E55B4" w14:paraId="04F326B4" w14:textId="77777777">
      <w:pPr>
        <w:pStyle w:val="DraftingNotesAgency"/>
      </w:pPr>
      <w:r w:rsidRPr="003E2640">
        <w:rPr>
          <w:b/>
          <w:bCs/>
        </w:rPr>
        <w:t>For hybrid application (Art 10.3),</w:t>
      </w:r>
      <w:r>
        <w:t xml:space="preserve"> c</w:t>
      </w:r>
      <w:r w:rsidRPr="00ED039A">
        <w:t xml:space="preserve">onsider the below text and modify as appropriate: </w:t>
      </w:r>
    </w:p>
    <w:p w:rsidR="006E55B4" w:rsidRPr="00ED039A" w:rsidP="006E55B4" w14:paraId="7F206D60" w14:textId="77777777">
      <w:pPr>
        <w:pStyle w:val="BodytextAgency"/>
      </w:pPr>
      <w:r w:rsidRPr="00ED039A">
        <w:t>&lt;This application concerns a hybrid version of [active substance] [pharmaceutical form]. The reference product [invented name] is indicated for [therapeutic indication]. Nonclinical studies have been provided for this application and considered sufficient.</w:t>
      </w:r>
      <w:r w:rsidRPr="00ED039A">
        <w:t xml:space="preserve"> From a clinical perspective, this application does &lt;not&gt; contain new data on the pharmacokinetics and pharmacodynamics as well as the efficacy and safety of the active substance; the applicant’s clinical overview on these clinical aspects based on informa</w:t>
      </w:r>
      <w:r w:rsidRPr="00ED039A">
        <w:t>tion &lt;from published literature&gt; was considered sufficient.</w:t>
      </w:r>
    </w:p>
    <w:p w:rsidR="006E55B4" w:rsidRPr="00ED039A" w:rsidP="006E55B4" w14:paraId="1A10FF9A" w14:textId="77777777">
      <w:pPr>
        <w:pStyle w:val="BodytextAgency"/>
      </w:pPr>
      <w:r w:rsidRPr="00ED039A">
        <w:t>The bioequivalence study forms the pivotal basis with a [design summary]. The study design was considered adequate to evaluate the bioequivalence of this formulation and was in line with the respe</w:t>
      </w:r>
      <w:r w:rsidRPr="00ED039A">
        <w:t>ctive European requirements. [Comment on appropriateness of parallel design, studies in fed status, investigation of metabolites, etc]</w:t>
      </w:r>
      <w:r>
        <w:t>.</w:t>
      </w:r>
      <w:r w:rsidRPr="00ED039A">
        <w:t xml:space="preserve"> Choice of dose, sampling points, overall sampling time as well as wash-out period were adequate. The analytical method w</w:t>
      </w:r>
      <w:r w:rsidRPr="00ED039A">
        <w:t>as validated. Pharmacokinetic and statistical methods applied were adequate.</w:t>
      </w:r>
    </w:p>
    <w:p w:rsidR="006E55B4" w:rsidP="006E55B4" w14:paraId="192A7703" w14:textId="77777777">
      <w:pPr>
        <w:pStyle w:val="BodytextAgency"/>
      </w:pPr>
      <w:r w:rsidRPr="00ED039A">
        <w:t>The test formulation of [applied product] met the protocol-defined criteria for bioequivalence when compared with the [reference product]. The point estimates and their 90% confid</w:t>
      </w:r>
      <w:r w:rsidRPr="00ED039A">
        <w:t>ence intervals for the parameters AUC0-t, AUC0-∞, and Cmax were all contained within the protocol-defined acceptance range of [range, e.g. 80.00 to 125.00%]. Bioequivalence of the two formulations was demonstrated.</w:t>
      </w:r>
    </w:p>
    <w:p w:rsidR="006E55B4" w:rsidRPr="00ED039A" w:rsidP="006E55B4" w14:paraId="0D246D2F" w14:textId="77777777">
      <w:pPr>
        <w:pStyle w:val="DraftingNotesAgency"/>
      </w:pPr>
      <w:r w:rsidRPr="00ED039A">
        <w:t>When different salts, esters, ethers, iso</w:t>
      </w:r>
      <w:r w:rsidRPr="00ED039A">
        <w:t>mers, mixtures of isomers, complexes or derivatives of the active substance of the reference medicinal product are used, additional information providing proof that their safety and/or efficacy profile is different from that of the reference medicinal prod</w:t>
      </w:r>
      <w:r w:rsidRPr="00ED039A">
        <w:t>uct should be submitted and the overall conclusion should be addressed here.</w:t>
      </w:r>
    </w:p>
    <w:p w:rsidR="006E55B4" w:rsidP="006E55B4" w14:paraId="497D554D" w14:textId="77777777">
      <w:pPr>
        <w:pStyle w:val="BodytextAgency"/>
      </w:pPr>
      <w:r w:rsidRPr="00ED039A">
        <w:t>&lt;This application contains a different &lt;salt&gt;&lt;ester&gt;&lt;ether&gt;&lt;isomer&gt;&lt;mixture of isomers&gt;&lt;complex&gt;&lt;derivative&gt; of the active substance and additional non clinical studies in accorda</w:t>
      </w:r>
      <w:r w:rsidRPr="00ED039A">
        <w:t>nce with the relevant guideline were submitted and were &lt;not&gt; considered sufficient.</w:t>
      </w:r>
      <w:r>
        <w:t xml:space="preserve"> </w:t>
      </w:r>
    </w:p>
    <w:p w:rsidR="006E55B4" w:rsidP="006E55B4" w14:paraId="683E51C6" w14:textId="77777777">
      <w:pPr>
        <w:pStyle w:val="BodytextAgency"/>
      </w:pPr>
      <w:r w:rsidRPr="00ED039A">
        <w:t xml:space="preserve">A benefit/risk ratio comparable to the reference product can therefore </w:t>
      </w:r>
      <w:r>
        <w:t xml:space="preserve">&lt;not&gt; </w:t>
      </w:r>
      <w:r w:rsidRPr="00ED039A">
        <w:t>be concluded.&gt;</w:t>
      </w:r>
    </w:p>
    <w:p w:rsidR="006E55B4" w:rsidRPr="00737510" w:rsidP="006E55B4" w14:paraId="39D3FADD" w14:textId="77777777">
      <w:pPr>
        <w:pStyle w:val="BodytextAgency"/>
      </w:pPr>
      <w:r w:rsidRPr="00073BC5">
        <w:t>&lt;Having considered the data submitted in</w:t>
      </w:r>
      <w:r w:rsidRPr="00615F35">
        <w:t xml:space="preserve"> the application and available on the </w:t>
      </w:r>
      <w:r w:rsidRPr="00615F35">
        <w:t>chosen reference medicinal product, no additional risk minimisation activities are required be</w:t>
      </w:r>
      <w:r w:rsidRPr="00737510">
        <w:t>yond those included in the product information.&gt;</w:t>
      </w:r>
    </w:p>
    <w:p w:rsidR="006E55B4" w:rsidRPr="00737510" w:rsidP="006E55B4" w14:paraId="144BB346" w14:textId="77777777">
      <w:pPr>
        <w:pStyle w:val="DraftingNotesAgency"/>
      </w:pPr>
      <w:r w:rsidRPr="00737510">
        <w:t>OR</w:t>
      </w:r>
    </w:p>
    <w:p w:rsidR="006E55B4" w:rsidRPr="00737510" w:rsidP="006E55B4" w14:paraId="372946BE" w14:textId="77777777">
      <w:pPr>
        <w:pStyle w:val="BodytextAgency"/>
      </w:pPr>
      <w:r w:rsidRPr="00737510">
        <w:t>&lt;Having considered the data submitted in the application and available on the chosen reference medicinal produ</w:t>
      </w:r>
      <w:r w:rsidRPr="00737510">
        <w:t xml:space="preserve">ct, the following risk minimisation activities are necessary for the safe and effective use of the medicinal product:&gt; </w:t>
      </w:r>
    </w:p>
    <w:p w:rsidR="006E55B4" w:rsidRPr="00C86B60" w:rsidP="006E55B4" w14:paraId="458BB759" w14:textId="77777777">
      <w:pPr>
        <w:pStyle w:val="DraftingNotesAgency"/>
        <w:rPr>
          <w:iCs/>
          <w:color w:val="000000"/>
        </w:rPr>
      </w:pPr>
      <w:r w:rsidRPr="00737510">
        <w:t>[Then list activities and key elements/text as appropriate if</w:t>
      </w:r>
      <w:r w:rsidRPr="00C86B60">
        <w:rPr>
          <w:spacing w:val="28"/>
        </w:rPr>
        <w:t xml:space="preserve"> </w:t>
      </w:r>
      <w:r w:rsidRPr="00073BC5">
        <w:t>educational material is a risk minimisation activity]</w:t>
      </w:r>
    </w:p>
    <w:p w:rsidR="006E55B4" w:rsidRPr="00737510" w:rsidP="006E55B4" w14:paraId="1C05A062" w14:textId="77777777">
      <w:pPr>
        <w:pStyle w:val="BodytextAgency"/>
      </w:pPr>
      <w:r w:rsidRPr="00073BC5">
        <w:t>&lt;The application contains inadequate &lt; quality &gt; &lt;non clinical&gt; &lt;and&gt; &lt;clinical data&gt; &lt;and&gt;</w:t>
      </w:r>
      <w:r w:rsidRPr="00615F35">
        <w:t xml:space="preserve"> the bioequivalenc</w:t>
      </w:r>
      <w:r w:rsidRPr="00737510">
        <w:t>e has not been shown</w:t>
      </w:r>
      <w:r w:rsidRPr="00073BC5">
        <w:t>. The aspects that are inadequately demonstrated are outlined in t</w:t>
      </w:r>
      <w:r w:rsidRPr="00615F35">
        <w:t>he List of outstanding issues: &gt;.</w:t>
      </w:r>
    </w:p>
    <w:p w:rsidR="006E55B4" w:rsidRPr="00737510" w:rsidP="006E55B4" w14:paraId="1EE69B48" w14:textId="77777777">
      <w:pPr>
        <w:pStyle w:val="Heading2Agency"/>
        <w:numPr>
          <w:ilvl w:val="1"/>
          <w:numId w:val="3"/>
        </w:numPr>
      </w:pPr>
      <w:bookmarkStart w:id="180" w:name="_Toc506997620"/>
      <w:bookmarkStart w:id="181" w:name="_Toc518654020"/>
      <w:bookmarkStart w:id="182" w:name="_Toc518976415"/>
      <w:bookmarkStart w:id="183" w:name="_Toc73111287"/>
      <w:bookmarkEnd w:id="180"/>
      <w:bookmarkEnd w:id="181"/>
      <w:bookmarkEnd w:id="182"/>
      <w:r w:rsidRPr="00737510">
        <w:t>Conclusions</w:t>
      </w:r>
      <w:bookmarkEnd w:id="183"/>
    </w:p>
    <w:p w:rsidR="006E55B4" w:rsidRPr="00737510" w:rsidP="006E55B4" w14:paraId="0FDFDE2B" w14:textId="77777777">
      <w:pPr>
        <w:spacing w:after="140" w:line="280" w:lineRule="atLeast"/>
        <w:rPr>
          <w:rFonts w:eastAsia="Verdana"/>
          <w:color w:val="FF0000"/>
          <w:spacing w:val="-2"/>
          <w:sz w:val="22"/>
          <w:lang w:eastAsia="en-GB"/>
        </w:rPr>
      </w:pPr>
      <w:bookmarkStart w:id="184" w:name="_Hlk32247655"/>
      <w:r w:rsidRPr="00737510">
        <w:rPr>
          <w:rFonts w:eastAsia="Verdana"/>
          <w:bCs/>
          <w:lang w:eastAsia="en-GB"/>
        </w:rPr>
        <w:t>The overall ben</w:t>
      </w:r>
      <w:r w:rsidRPr="00737510">
        <w:rPr>
          <w:rFonts w:eastAsia="Verdana"/>
          <w:bCs/>
          <w:lang w:eastAsia="en-GB"/>
        </w:rPr>
        <w:t xml:space="preserve">efit /risk balance of &lt;name of product&gt; &lt;is positive </w:t>
      </w:r>
      <w:r w:rsidRPr="00737510">
        <w:rPr>
          <w:rFonts w:eastAsia="Times New Roman"/>
          <w:spacing w:val="-1"/>
          <w:lang w:eastAsia="en-GB"/>
        </w:rPr>
        <w:t>subject to the conditions stated in the Recommendations’ section ‘&gt;</w:t>
      </w:r>
      <w:r w:rsidRPr="00737510">
        <w:rPr>
          <w:rFonts w:eastAsia="Verdana"/>
          <w:bCs/>
          <w:i/>
          <w:lang w:eastAsia="en-GB"/>
        </w:rPr>
        <w:t xml:space="preserve"> </w:t>
      </w:r>
      <w:r w:rsidRPr="00737510">
        <w:rPr>
          <w:rFonts w:eastAsia="Verdana"/>
          <w:bCs/>
          <w:lang w:eastAsia="en-GB"/>
        </w:rPr>
        <w:t>&lt;is negative.&gt;</w:t>
      </w:r>
    </w:p>
    <w:p w:rsidR="006E55B4" w:rsidRPr="00073BC5" w:rsidP="006E55B4" w14:paraId="1A5AD644" w14:textId="77777777">
      <w:pPr>
        <w:pStyle w:val="Heading1Agency"/>
        <w:keepNext w:val="0"/>
        <w:widowControl w:val="0"/>
        <w:numPr>
          <w:ilvl w:val="0"/>
          <w:numId w:val="3"/>
        </w:numPr>
      </w:pPr>
      <w:bookmarkStart w:id="185" w:name="_Toc66720376"/>
      <w:bookmarkStart w:id="186" w:name="_Toc66897539"/>
      <w:bookmarkStart w:id="187" w:name="_Toc68697073"/>
      <w:bookmarkStart w:id="188" w:name="_Toc68698000"/>
      <w:bookmarkStart w:id="189" w:name="_Toc68698101"/>
      <w:bookmarkStart w:id="190" w:name="_Toc68785827"/>
      <w:bookmarkStart w:id="191" w:name="_Toc68785954"/>
      <w:bookmarkStart w:id="192" w:name="_Toc73111288"/>
      <w:bookmarkEnd w:id="184"/>
      <w:bookmarkEnd w:id="185"/>
      <w:bookmarkEnd w:id="186"/>
      <w:bookmarkEnd w:id="187"/>
      <w:bookmarkEnd w:id="188"/>
      <w:bookmarkEnd w:id="189"/>
      <w:bookmarkEnd w:id="190"/>
      <w:bookmarkEnd w:id="191"/>
      <w:r w:rsidRPr="00737510">
        <w:t xml:space="preserve">Assessment of the responses to the </w:t>
      </w:r>
      <w:r>
        <w:t>&lt;</w:t>
      </w:r>
      <w:r w:rsidRPr="00737510">
        <w:t>List of qu</w:t>
      </w:r>
      <w:r>
        <w:t>e</w:t>
      </w:r>
      <w:r w:rsidRPr="00073BC5">
        <w:t>stions</w:t>
      </w:r>
      <w:r>
        <w:t>&gt; &lt; List of outstanding issues&gt;</w:t>
      </w:r>
      <w:bookmarkEnd w:id="192"/>
    </w:p>
    <w:p w:rsidR="006E55B4" w:rsidRPr="00073BC5" w:rsidP="006E55B4" w14:paraId="29DA9C7C" w14:textId="77777777">
      <w:pPr>
        <w:pStyle w:val="Heading2Agency"/>
        <w:keepNext w:val="0"/>
        <w:widowControl w:val="0"/>
        <w:numPr>
          <w:ilvl w:val="1"/>
          <w:numId w:val="3"/>
        </w:numPr>
      </w:pPr>
      <w:bookmarkStart w:id="193" w:name="_Toc73111289"/>
      <w:r w:rsidRPr="00073BC5">
        <w:t>Quality aspects</w:t>
      </w:r>
      <w:bookmarkEnd w:id="193"/>
    </w:p>
    <w:p w:rsidR="006E55B4" w:rsidRPr="00073BC5" w:rsidP="006E55B4" w14:paraId="42B21A36" w14:textId="77777777">
      <w:pPr>
        <w:pStyle w:val="Heading3Agency"/>
        <w:numPr>
          <w:ilvl w:val="2"/>
          <w:numId w:val="3"/>
        </w:numPr>
      </w:pPr>
      <w:bookmarkStart w:id="194" w:name="_Toc73111290"/>
      <w:r w:rsidRPr="00073BC5">
        <w:t>Major objections</w:t>
      </w:r>
      <w:bookmarkEnd w:id="194"/>
    </w:p>
    <w:p w:rsidR="006E55B4" w:rsidRPr="00D119B0" w:rsidP="006E55B4" w14:paraId="45A4694D" w14:textId="77777777">
      <w:pPr>
        <w:pStyle w:val="No-numheading4Agency"/>
        <w:rPr>
          <w:szCs w:val="22"/>
        </w:rPr>
      </w:pPr>
      <w:r w:rsidRPr="00D119B0">
        <w:rPr>
          <w:i w:val="0"/>
          <w:szCs w:val="22"/>
        </w:rPr>
        <w:t xml:space="preserve">Drug substance </w:t>
      </w:r>
      <w:r w:rsidRPr="00073BC5">
        <w:rPr>
          <w:rStyle w:val="DraftingNotesAgencyChar"/>
          <w:b w:val="0"/>
        </w:rPr>
        <w:t xml:space="preserve">[related to additional data provided by </w:t>
      </w:r>
      <w:r>
        <w:rPr>
          <w:rStyle w:val="DraftingNotesAgencyChar"/>
          <w:b w:val="0"/>
        </w:rPr>
        <w:t xml:space="preserve">the </w:t>
      </w:r>
      <w:r w:rsidRPr="00073BC5">
        <w:rPr>
          <w:rStyle w:val="DraftingNotesAgencyChar"/>
          <w:b w:val="0"/>
        </w:rPr>
        <w:t>applicant only]</w:t>
      </w:r>
    </w:p>
    <w:p w:rsidR="006E55B4" w:rsidRPr="00073BC5" w:rsidP="006E55B4" w14:paraId="4F688716" w14:textId="77777777">
      <w:pPr>
        <w:pStyle w:val="No-numheading5Agency"/>
        <w:keepNext w:val="0"/>
        <w:widowControl w:val="0"/>
      </w:pPr>
      <w:r w:rsidRPr="00073BC5">
        <w:t xml:space="preserve">Question </w:t>
      </w:r>
    </w:p>
    <w:p w:rsidR="006E55B4" w:rsidRPr="00737510" w:rsidP="006E55B4" w14:paraId="78134835" w14:textId="77777777">
      <w:pPr>
        <w:pStyle w:val="No-numheading5Agency"/>
        <w:keepNext w:val="0"/>
        <w:widowControl w:val="0"/>
      </w:pPr>
      <w:r w:rsidRPr="00615F35">
        <w:t>Summary of the Applicant’s Re</w:t>
      </w:r>
      <w:r w:rsidRPr="00737510">
        <w:t>sponse</w:t>
      </w:r>
    </w:p>
    <w:p w:rsidR="006E55B4" w:rsidRPr="00737510" w:rsidP="006E55B4" w14:paraId="16C604B4" w14:textId="77777777">
      <w:pPr>
        <w:pStyle w:val="No-numheading5Agency"/>
        <w:keepNext w:val="0"/>
        <w:widowControl w:val="0"/>
      </w:pPr>
      <w:r w:rsidRPr="00737510">
        <w:t xml:space="preserve">Assessment of the Applicant’s response  </w:t>
      </w:r>
    </w:p>
    <w:p w:rsidR="006E55B4" w:rsidRPr="00737510" w:rsidP="006E55B4" w14:paraId="45AF3326" w14:textId="77777777">
      <w:pPr>
        <w:pStyle w:val="No-numheading5Agency"/>
        <w:keepNext w:val="0"/>
        <w:widowControl w:val="0"/>
        <w:rPr>
          <w:snapToGrid w:val="0"/>
        </w:rPr>
      </w:pPr>
      <w:r w:rsidRPr="00737510">
        <w:t>Conclusion</w:t>
      </w:r>
    </w:p>
    <w:p w:rsidR="006E55B4" w:rsidRPr="00D119B0" w:rsidP="006E55B4" w14:paraId="6D4A16C3" w14:textId="77777777">
      <w:pPr>
        <w:pStyle w:val="No-numheading4Agency"/>
        <w:rPr>
          <w:szCs w:val="22"/>
        </w:rPr>
      </w:pPr>
      <w:r w:rsidRPr="00D119B0">
        <w:rPr>
          <w:i w:val="0"/>
          <w:szCs w:val="22"/>
        </w:rPr>
        <w:t xml:space="preserve">Drug substance </w:t>
      </w:r>
      <w:r w:rsidRPr="00073BC5">
        <w:rPr>
          <w:rStyle w:val="DraftingNotesAgencyChar"/>
          <w:b w:val="0"/>
        </w:rPr>
        <w:t>[related to additional data provided by ASMF holder]</w:t>
      </w:r>
    </w:p>
    <w:p w:rsidR="006E55B4" w:rsidRPr="00073BC5" w:rsidP="006E55B4" w14:paraId="4E582E80" w14:textId="77777777">
      <w:pPr>
        <w:pStyle w:val="No-numheading5Agency"/>
        <w:keepNext w:val="0"/>
        <w:widowControl w:val="0"/>
      </w:pPr>
      <w:r w:rsidRPr="00073BC5">
        <w:t xml:space="preserve">Question </w:t>
      </w:r>
    </w:p>
    <w:p w:rsidR="006E55B4" w:rsidRPr="00615F35" w:rsidP="006E55B4" w14:paraId="27FCC17D" w14:textId="77777777">
      <w:pPr>
        <w:pStyle w:val="No-numheading5Agency"/>
        <w:keepNext w:val="0"/>
        <w:widowControl w:val="0"/>
      </w:pPr>
      <w:r w:rsidRPr="00615F35">
        <w:t>Summa</w:t>
      </w:r>
      <w:r w:rsidRPr="00615F35">
        <w:t>ry of the Applicant’s Response</w:t>
      </w:r>
    </w:p>
    <w:p w:rsidR="006E55B4" w:rsidRPr="00737510" w:rsidP="006E55B4" w14:paraId="26979BD9" w14:textId="77777777">
      <w:pPr>
        <w:pStyle w:val="No-numheading5Agency"/>
        <w:keepNext w:val="0"/>
        <w:widowControl w:val="0"/>
      </w:pPr>
      <w:r w:rsidRPr="00737510">
        <w:t xml:space="preserve">Assessment of the Applicant’s response  </w:t>
      </w:r>
    </w:p>
    <w:p w:rsidR="006E55B4" w:rsidRPr="00737510" w:rsidP="006E55B4" w14:paraId="21429998" w14:textId="77777777">
      <w:pPr>
        <w:pStyle w:val="No-numheading5Agency"/>
        <w:keepNext w:val="0"/>
        <w:widowControl w:val="0"/>
        <w:rPr>
          <w:snapToGrid w:val="0"/>
        </w:rPr>
      </w:pPr>
      <w:r w:rsidRPr="00737510">
        <w:t>Conclusion</w:t>
      </w:r>
    </w:p>
    <w:p w:rsidR="006E55B4" w:rsidRPr="00737510" w:rsidP="006E55B4" w14:paraId="130B13D2" w14:textId="77777777">
      <w:pPr>
        <w:pStyle w:val="No-numheading4Agency"/>
      </w:pPr>
      <w:r w:rsidRPr="00737510">
        <w:t>Drug Product</w:t>
      </w:r>
    </w:p>
    <w:p w:rsidR="006E55B4" w:rsidRPr="00737510" w:rsidP="006E55B4" w14:paraId="2B040A39" w14:textId="77777777">
      <w:pPr>
        <w:pStyle w:val="No-numheading5Agency"/>
        <w:keepNext w:val="0"/>
        <w:widowControl w:val="0"/>
      </w:pPr>
      <w:r w:rsidRPr="00737510">
        <w:t xml:space="preserve">Question </w:t>
      </w:r>
    </w:p>
    <w:p w:rsidR="006E55B4" w:rsidRPr="00737510" w:rsidP="006E55B4" w14:paraId="5509099E" w14:textId="77777777">
      <w:pPr>
        <w:pStyle w:val="No-numheading5Agency"/>
        <w:keepNext w:val="0"/>
        <w:widowControl w:val="0"/>
      </w:pPr>
      <w:r w:rsidRPr="00737510">
        <w:t>Summary of the Applicant’s Response</w:t>
      </w:r>
    </w:p>
    <w:p w:rsidR="006E55B4" w:rsidRPr="00737510" w:rsidP="006E55B4" w14:paraId="56C2D53A" w14:textId="77777777">
      <w:pPr>
        <w:pStyle w:val="No-numheading5Agency"/>
        <w:keepNext w:val="0"/>
        <w:widowControl w:val="0"/>
      </w:pPr>
      <w:r w:rsidRPr="00737510">
        <w:t xml:space="preserve">Assessment of the Applicant’s response  </w:t>
      </w:r>
    </w:p>
    <w:p w:rsidR="006E55B4" w:rsidRPr="00737510" w:rsidP="006E55B4" w14:paraId="0B7B0251" w14:textId="77777777">
      <w:pPr>
        <w:pStyle w:val="No-numheading5Agency"/>
        <w:keepNext w:val="0"/>
        <w:widowControl w:val="0"/>
        <w:rPr>
          <w:snapToGrid w:val="0"/>
        </w:rPr>
      </w:pPr>
      <w:r w:rsidRPr="00737510">
        <w:t>Conclusion</w:t>
      </w:r>
    </w:p>
    <w:p w:rsidR="006E55B4" w:rsidRPr="00737510" w:rsidP="006E55B4" w14:paraId="091494A7" w14:textId="77777777">
      <w:pPr>
        <w:pStyle w:val="Heading3Agency"/>
        <w:numPr>
          <w:ilvl w:val="2"/>
          <w:numId w:val="3"/>
        </w:numPr>
      </w:pPr>
      <w:bookmarkStart w:id="195" w:name="_Toc73111291"/>
      <w:r w:rsidRPr="00737510">
        <w:t>Other concerns</w:t>
      </w:r>
      <w:bookmarkEnd w:id="195"/>
    </w:p>
    <w:p w:rsidR="006E55B4" w:rsidRPr="00D119B0" w:rsidP="006E55B4" w14:paraId="7597791F" w14:textId="77777777">
      <w:pPr>
        <w:pStyle w:val="No-numheading4Agency"/>
        <w:rPr>
          <w:szCs w:val="22"/>
        </w:rPr>
      </w:pPr>
      <w:r w:rsidRPr="00D119B0">
        <w:rPr>
          <w:i w:val="0"/>
          <w:szCs w:val="22"/>
        </w:rPr>
        <w:t>Drug substance</w:t>
      </w:r>
      <w:r w:rsidRPr="00D119B0">
        <w:rPr>
          <w:b w:val="0"/>
          <w:i w:val="0"/>
          <w:szCs w:val="22"/>
        </w:rPr>
        <w:t xml:space="preserve"> </w:t>
      </w:r>
      <w:r w:rsidRPr="00073BC5">
        <w:rPr>
          <w:rStyle w:val="DraftingNotesAgencyChar"/>
          <w:b w:val="0"/>
        </w:rPr>
        <w:t>[related to additional data provided by applicant only]</w:t>
      </w:r>
    </w:p>
    <w:p w:rsidR="006E55B4" w:rsidRPr="00073BC5" w:rsidP="006E55B4" w14:paraId="4F0E8BC7" w14:textId="77777777">
      <w:pPr>
        <w:pStyle w:val="No-numheading5Agency"/>
        <w:keepNext w:val="0"/>
        <w:widowControl w:val="0"/>
      </w:pPr>
      <w:r w:rsidRPr="00073BC5">
        <w:t xml:space="preserve">Question </w:t>
      </w:r>
    </w:p>
    <w:p w:rsidR="006E55B4" w:rsidRPr="00615F35" w:rsidP="006E55B4" w14:paraId="7C153252" w14:textId="77777777">
      <w:pPr>
        <w:pStyle w:val="No-numheading5Agency"/>
        <w:keepNext w:val="0"/>
        <w:widowControl w:val="0"/>
      </w:pPr>
      <w:r w:rsidRPr="00615F35">
        <w:t>Summary of the Applicant’s Response</w:t>
      </w:r>
    </w:p>
    <w:p w:rsidR="006E55B4" w:rsidRPr="00737510" w:rsidP="006E55B4" w14:paraId="54387C9B" w14:textId="77777777">
      <w:pPr>
        <w:pStyle w:val="No-numheading5Agency"/>
        <w:keepNext w:val="0"/>
        <w:widowControl w:val="0"/>
      </w:pPr>
      <w:r w:rsidRPr="00737510">
        <w:t xml:space="preserve">Assessment of the Applicant’s response  </w:t>
      </w:r>
    </w:p>
    <w:p w:rsidR="006E55B4" w:rsidRPr="00737510" w:rsidP="006E55B4" w14:paraId="16113A3A" w14:textId="77777777">
      <w:pPr>
        <w:pStyle w:val="No-numheading5Agency"/>
        <w:keepNext w:val="0"/>
        <w:widowControl w:val="0"/>
        <w:rPr>
          <w:snapToGrid w:val="0"/>
        </w:rPr>
      </w:pPr>
      <w:r w:rsidRPr="00737510">
        <w:t>Conclusion</w:t>
      </w:r>
    </w:p>
    <w:p w:rsidR="006E55B4" w:rsidRPr="00D119B0" w:rsidP="006E55B4" w14:paraId="2DF37679" w14:textId="77777777">
      <w:pPr>
        <w:pStyle w:val="No-numheading4Agency"/>
        <w:rPr>
          <w:szCs w:val="22"/>
        </w:rPr>
      </w:pPr>
      <w:r w:rsidRPr="00D119B0">
        <w:rPr>
          <w:i w:val="0"/>
          <w:szCs w:val="22"/>
        </w:rPr>
        <w:t xml:space="preserve">Drug substance </w:t>
      </w:r>
      <w:r w:rsidRPr="00073BC5">
        <w:rPr>
          <w:rStyle w:val="DraftingNotesAgencyChar"/>
          <w:b w:val="0"/>
        </w:rPr>
        <w:t>[related to additional data provided by ASMF holder]</w:t>
      </w:r>
    </w:p>
    <w:p w:rsidR="006E55B4" w:rsidRPr="00073BC5" w:rsidP="006E55B4" w14:paraId="7014CAA8" w14:textId="77777777">
      <w:pPr>
        <w:pStyle w:val="No-numheading5Agency"/>
        <w:keepNext w:val="0"/>
        <w:widowControl w:val="0"/>
      </w:pPr>
      <w:r w:rsidRPr="00073BC5">
        <w:t xml:space="preserve">Question </w:t>
      </w:r>
    </w:p>
    <w:p w:rsidR="006E55B4" w:rsidRPr="00737510" w:rsidP="006E55B4" w14:paraId="68AF92E7" w14:textId="77777777">
      <w:pPr>
        <w:pStyle w:val="No-numheading5Agency"/>
        <w:keepNext w:val="0"/>
        <w:widowControl w:val="0"/>
      </w:pPr>
      <w:r w:rsidRPr="00615F35">
        <w:t>Summary of the</w:t>
      </w:r>
      <w:r w:rsidRPr="00737510">
        <w:t xml:space="preserve"> Applicant</w:t>
      </w:r>
      <w:r w:rsidRPr="00737510">
        <w:t>’s Response</w:t>
      </w:r>
    </w:p>
    <w:p w:rsidR="006E55B4" w:rsidRPr="00737510" w:rsidP="006E55B4" w14:paraId="32A39C22" w14:textId="77777777">
      <w:pPr>
        <w:pStyle w:val="No-numheading5Agency"/>
        <w:keepNext w:val="0"/>
        <w:widowControl w:val="0"/>
      </w:pPr>
      <w:r w:rsidRPr="00737510">
        <w:t xml:space="preserve">Assessment of the Applicant’s response  </w:t>
      </w:r>
    </w:p>
    <w:p w:rsidR="006E55B4" w:rsidRPr="00737510" w:rsidP="006E55B4" w14:paraId="49A993A0" w14:textId="77777777">
      <w:pPr>
        <w:pStyle w:val="No-numheading5Agency"/>
        <w:keepNext w:val="0"/>
        <w:widowControl w:val="0"/>
        <w:rPr>
          <w:snapToGrid w:val="0"/>
        </w:rPr>
      </w:pPr>
      <w:r w:rsidRPr="00737510">
        <w:t>Conclusion</w:t>
      </w:r>
    </w:p>
    <w:p w:rsidR="006E55B4" w:rsidRPr="00737510" w:rsidP="006E55B4" w14:paraId="099141B6" w14:textId="77777777">
      <w:pPr>
        <w:pStyle w:val="No-numheading4Agency"/>
      </w:pPr>
      <w:r w:rsidRPr="00737510">
        <w:t>Drug Product</w:t>
      </w:r>
    </w:p>
    <w:p w:rsidR="006E55B4" w:rsidRPr="00737510" w:rsidP="006E55B4" w14:paraId="24929BC4" w14:textId="77777777">
      <w:pPr>
        <w:pStyle w:val="No-numheading5Agency"/>
        <w:keepNext w:val="0"/>
        <w:widowControl w:val="0"/>
      </w:pPr>
      <w:r w:rsidRPr="00737510">
        <w:t xml:space="preserve">Question </w:t>
      </w:r>
    </w:p>
    <w:p w:rsidR="006E55B4" w:rsidRPr="00737510" w:rsidP="006E55B4" w14:paraId="276E6DF8" w14:textId="77777777">
      <w:pPr>
        <w:pStyle w:val="No-numheading5Agency"/>
        <w:keepNext w:val="0"/>
        <w:widowControl w:val="0"/>
      </w:pPr>
      <w:r w:rsidRPr="00737510">
        <w:t>Summary of the Applicant’s Response</w:t>
      </w:r>
    </w:p>
    <w:p w:rsidR="006E55B4" w:rsidRPr="00737510" w:rsidP="006E55B4" w14:paraId="527D8CAC" w14:textId="77777777">
      <w:pPr>
        <w:pStyle w:val="No-numheading5Agency"/>
        <w:keepNext w:val="0"/>
        <w:widowControl w:val="0"/>
      </w:pPr>
      <w:r w:rsidRPr="00737510">
        <w:t xml:space="preserve">Assessment of the Applicant’s response  </w:t>
      </w:r>
    </w:p>
    <w:p w:rsidR="006E55B4" w:rsidRPr="00737510" w:rsidP="006E55B4" w14:paraId="358A8A90" w14:textId="77777777">
      <w:pPr>
        <w:pStyle w:val="No-numheading5Agency"/>
        <w:keepNext w:val="0"/>
        <w:widowControl w:val="0"/>
        <w:rPr>
          <w:snapToGrid w:val="0"/>
        </w:rPr>
      </w:pPr>
      <w:r w:rsidRPr="00737510">
        <w:t>Conclusion</w:t>
      </w:r>
    </w:p>
    <w:p w:rsidR="006E55B4" w:rsidRPr="00737510" w:rsidP="006E55B4" w14:paraId="1EF27541" w14:textId="77777777">
      <w:pPr>
        <w:pStyle w:val="Heading2Agency"/>
        <w:keepNext w:val="0"/>
        <w:widowControl w:val="0"/>
        <w:numPr>
          <w:ilvl w:val="1"/>
          <w:numId w:val="3"/>
        </w:numPr>
      </w:pPr>
      <w:bookmarkStart w:id="196" w:name="_Toc73111292"/>
      <w:r w:rsidRPr="00737510">
        <w:t>&lt;Nonclinical aspects&gt;</w:t>
      </w:r>
      <w:bookmarkEnd w:id="196"/>
    </w:p>
    <w:p w:rsidR="006E55B4" w:rsidRPr="00737510" w:rsidP="006E55B4" w14:paraId="56890844" w14:textId="77777777">
      <w:pPr>
        <w:pStyle w:val="Heading3Agency"/>
        <w:numPr>
          <w:ilvl w:val="2"/>
          <w:numId w:val="3"/>
        </w:numPr>
      </w:pPr>
      <w:bookmarkStart w:id="197" w:name="_Toc73111293"/>
      <w:bookmarkStart w:id="198" w:name="_Hlk43226547"/>
      <w:r w:rsidRPr="00737510">
        <w:t>Major objections</w:t>
      </w:r>
      <w:bookmarkEnd w:id="197"/>
    </w:p>
    <w:p w:rsidR="006E55B4" w:rsidRPr="00737510" w:rsidP="006E55B4" w14:paraId="620F07BF" w14:textId="77777777">
      <w:pPr>
        <w:pStyle w:val="No-numheading4Agency"/>
      </w:pPr>
      <w:r w:rsidRPr="00737510">
        <w:t>Pharmacology</w:t>
      </w:r>
    </w:p>
    <w:p w:rsidR="006E55B4" w:rsidRPr="00737510" w:rsidP="006E55B4" w14:paraId="75A90B91" w14:textId="77777777">
      <w:pPr>
        <w:pStyle w:val="No-numheading5Agency"/>
        <w:keepNext w:val="0"/>
        <w:widowControl w:val="0"/>
      </w:pPr>
      <w:r w:rsidRPr="00737510">
        <w:t xml:space="preserve">Question </w:t>
      </w:r>
    </w:p>
    <w:p w:rsidR="006E55B4" w:rsidRPr="00737510" w:rsidP="006E55B4" w14:paraId="712DAA11" w14:textId="77777777">
      <w:pPr>
        <w:pStyle w:val="No-numheading5Agency"/>
        <w:keepNext w:val="0"/>
        <w:widowControl w:val="0"/>
      </w:pPr>
      <w:r w:rsidRPr="00737510">
        <w:t xml:space="preserve">Summary of the </w:t>
      </w:r>
      <w:r w:rsidRPr="00737510">
        <w:t>Applicant’s Response</w:t>
      </w:r>
    </w:p>
    <w:p w:rsidR="006E55B4" w:rsidRPr="00737510" w:rsidP="006E55B4" w14:paraId="7FE239B2" w14:textId="77777777">
      <w:pPr>
        <w:pStyle w:val="No-numheading5Agency"/>
        <w:keepNext w:val="0"/>
        <w:widowControl w:val="0"/>
      </w:pPr>
      <w:r w:rsidRPr="00737510">
        <w:t xml:space="preserve">Assessment of the Applicant’s Response  </w:t>
      </w:r>
    </w:p>
    <w:p w:rsidR="006E55B4" w:rsidRPr="00737510" w:rsidP="006E55B4" w14:paraId="24CC54AE" w14:textId="77777777">
      <w:pPr>
        <w:pStyle w:val="No-numheading5Agency"/>
        <w:keepNext w:val="0"/>
        <w:widowControl w:val="0"/>
        <w:rPr>
          <w:snapToGrid w:val="0"/>
        </w:rPr>
      </w:pPr>
      <w:r w:rsidRPr="00737510">
        <w:t>Conclusion</w:t>
      </w:r>
    </w:p>
    <w:p w:rsidR="006E55B4" w:rsidRPr="00737510" w:rsidP="006E55B4" w14:paraId="4DD96A28" w14:textId="77777777">
      <w:pPr>
        <w:pStyle w:val="No-numheading4Agency"/>
      </w:pPr>
      <w:r w:rsidRPr="00737510">
        <w:t>Pharmacokinetics</w:t>
      </w:r>
    </w:p>
    <w:p w:rsidR="006E55B4" w:rsidRPr="00737510" w:rsidP="006E55B4" w14:paraId="28CA5D4B" w14:textId="77777777">
      <w:pPr>
        <w:pStyle w:val="No-numheading5Agency"/>
        <w:keepNext w:val="0"/>
        <w:widowControl w:val="0"/>
      </w:pPr>
      <w:r w:rsidRPr="00737510">
        <w:t xml:space="preserve">Question </w:t>
      </w:r>
    </w:p>
    <w:p w:rsidR="006E55B4" w:rsidRPr="00737510" w:rsidP="006E55B4" w14:paraId="7669DB23" w14:textId="77777777">
      <w:pPr>
        <w:pStyle w:val="No-numheading5Agency"/>
        <w:keepNext w:val="0"/>
        <w:widowControl w:val="0"/>
      </w:pPr>
      <w:r w:rsidRPr="00737510">
        <w:t>Summary of the Applicant’s Response</w:t>
      </w:r>
    </w:p>
    <w:p w:rsidR="006E55B4" w:rsidRPr="00737510" w:rsidP="006E55B4" w14:paraId="5608C633" w14:textId="77777777">
      <w:pPr>
        <w:pStyle w:val="No-numheading5Agency"/>
        <w:keepNext w:val="0"/>
        <w:widowControl w:val="0"/>
      </w:pPr>
      <w:r w:rsidRPr="00737510">
        <w:t xml:space="preserve">Assessment of the Applicant’s Response  </w:t>
      </w:r>
    </w:p>
    <w:p w:rsidR="006E55B4" w:rsidRPr="00737510" w:rsidP="006E55B4" w14:paraId="29A86F5D" w14:textId="77777777">
      <w:pPr>
        <w:pStyle w:val="No-numheading5Agency"/>
        <w:keepNext w:val="0"/>
        <w:widowControl w:val="0"/>
        <w:rPr>
          <w:snapToGrid w:val="0"/>
        </w:rPr>
      </w:pPr>
      <w:r w:rsidRPr="00737510">
        <w:t>Conclusion</w:t>
      </w:r>
    </w:p>
    <w:p w:rsidR="006E55B4" w:rsidRPr="00737510" w:rsidP="006E55B4" w14:paraId="3DC51EA6" w14:textId="77777777">
      <w:pPr>
        <w:pStyle w:val="No-numheading4Agency"/>
      </w:pPr>
      <w:r w:rsidRPr="00737510">
        <w:t>Toxicology</w:t>
      </w:r>
    </w:p>
    <w:p w:rsidR="006E55B4" w:rsidRPr="00737510" w:rsidP="006E55B4" w14:paraId="4E35944E" w14:textId="77777777">
      <w:pPr>
        <w:pStyle w:val="No-numheading5Agency"/>
        <w:keepNext w:val="0"/>
        <w:widowControl w:val="0"/>
      </w:pPr>
      <w:r w:rsidRPr="00737510">
        <w:t xml:space="preserve">Question </w:t>
      </w:r>
    </w:p>
    <w:p w:rsidR="006E55B4" w:rsidRPr="00737510" w:rsidP="006E55B4" w14:paraId="7887518B" w14:textId="77777777">
      <w:pPr>
        <w:pStyle w:val="No-numheading5Agency"/>
        <w:keepNext w:val="0"/>
        <w:widowControl w:val="0"/>
      </w:pPr>
      <w:r w:rsidRPr="00737510">
        <w:t>Summary of the Applicant’s Response</w:t>
      </w:r>
    </w:p>
    <w:p w:rsidR="006E55B4" w:rsidRPr="00737510" w:rsidP="006E55B4" w14:paraId="7A504032" w14:textId="77777777">
      <w:pPr>
        <w:pStyle w:val="No-numheading5Agency"/>
        <w:keepNext w:val="0"/>
        <w:widowControl w:val="0"/>
      </w:pPr>
      <w:r w:rsidRPr="00737510">
        <w:t xml:space="preserve">Assessment of the Applicant’s Response  </w:t>
      </w:r>
    </w:p>
    <w:p w:rsidR="006E55B4" w:rsidRPr="00737510" w:rsidP="006E55B4" w14:paraId="73BBC45C" w14:textId="77777777">
      <w:pPr>
        <w:pStyle w:val="No-numheading5Agency"/>
        <w:keepNext w:val="0"/>
        <w:widowControl w:val="0"/>
      </w:pPr>
      <w:r w:rsidRPr="00737510">
        <w:t>Conclusion</w:t>
      </w:r>
    </w:p>
    <w:p w:rsidR="006E55B4" w:rsidRPr="00737510" w:rsidP="006E55B4" w14:paraId="0568E38E" w14:textId="77777777">
      <w:pPr>
        <w:pStyle w:val="Heading3Agency"/>
        <w:numPr>
          <w:ilvl w:val="2"/>
          <w:numId w:val="3"/>
        </w:numPr>
      </w:pPr>
      <w:bookmarkStart w:id="199" w:name="_Toc73111294"/>
      <w:r w:rsidRPr="00737510">
        <w:t>Other concerns</w:t>
      </w:r>
      <w:bookmarkEnd w:id="199"/>
    </w:p>
    <w:p w:rsidR="006E55B4" w:rsidRPr="00737510" w:rsidP="006E55B4" w14:paraId="23EE61E1" w14:textId="77777777">
      <w:pPr>
        <w:pStyle w:val="No-numheading4Agency"/>
      </w:pPr>
      <w:r w:rsidRPr="00737510">
        <w:t>Pharmacology</w:t>
      </w:r>
    </w:p>
    <w:p w:rsidR="006E55B4" w:rsidRPr="00737510" w:rsidP="006E55B4" w14:paraId="0B2DBD6C" w14:textId="77777777">
      <w:pPr>
        <w:pStyle w:val="No-numheading5Agency"/>
        <w:keepNext w:val="0"/>
        <w:widowControl w:val="0"/>
      </w:pPr>
      <w:r w:rsidRPr="00737510">
        <w:t xml:space="preserve">Question </w:t>
      </w:r>
    </w:p>
    <w:p w:rsidR="006E55B4" w:rsidRPr="00737510" w:rsidP="006E55B4" w14:paraId="74C8930D" w14:textId="77777777">
      <w:pPr>
        <w:pStyle w:val="No-numheading5Agency"/>
        <w:keepNext w:val="0"/>
        <w:widowControl w:val="0"/>
      </w:pPr>
      <w:r w:rsidRPr="00737510">
        <w:t>Summary of the Applicant’s Response</w:t>
      </w:r>
    </w:p>
    <w:p w:rsidR="006E55B4" w:rsidRPr="00737510" w:rsidP="006E55B4" w14:paraId="4DBE4A1D" w14:textId="77777777">
      <w:pPr>
        <w:pStyle w:val="No-numheading5Agency"/>
        <w:keepNext w:val="0"/>
        <w:widowControl w:val="0"/>
      </w:pPr>
      <w:r w:rsidRPr="00737510">
        <w:t xml:space="preserve">Assessment of the Applicant’s Response  </w:t>
      </w:r>
    </w:p>
    <w:p w:rsidR="006E55B4" w:rsidRPr="00737510" w:rsidP="006E55B4" w14:paraId="182E260F" w14:textId="77777777">
      <w:pPr>
        <w:pStyle w:val="No-numheading5Agency"/>
        <w:keepNext w:val="0"/>
        <w:widowControl w:val="0"/>
        <w:rPr>
          <w:snapToGrid w:val="0"/>
        </w:rPr>
      </w:pPr>
      <w:r w:rsidRPr="00737510">
        <w:t>Conclusion</w:t>
      </w:r>
    </w:p>
    <w:p w:rsidR="006E55B4" w:rsidRPr="00737510" w:rsidP="006E55B4" w14:paraId="3D76DA07" w14:textId="77777777">
      <w:pPr>
        <w:pStyle w:val="No-numheading4Agency"/>
      </w:pPr>
      <w:r w:rsidRPr="00737510">
        <w:t>Pharmacokinetics</w:t>
      </w:r>
    </w:p>
    <w:p w:rsidR="006E55B4" w:rsidRPr="00737510" w:rsidP="006E55B4" w14:paraId="13970A73" w14:textId="77777777">
      <w:pPr>
        <w:pStyle w:val="No-numheading5Agency"/>
        <w:keepNext w:val="0"/>
        <w:widowControl w:val="0"/>
      </w:pPr>
      <w:r w:rsidRPr="00737510">
        <w:t xml:space="preserve">Question </w:t>
      </w:r>
    </w:p>
    <w:p w:rsidR="006E55B4" w:rsidRPr="00737510" w:rsidP="006E55B4" w14:paraId="24789154" w14:textId="77777777">
      <w:pPr>
        <w:pStyle w:val="No-numheading5Agency"/>
        <w:keepNext w:val="0"/>
        <w:widowControl w:val="0"/>
      </w:pPr>
      <w:r w:rsidRPr="00737510">
        <w:t>Summary of the Applicant’s Response</w:t>
      </w:r>
    </w:p>
    <w:p w:rsidR="006E55B4" w:rsidRPr="00737510" w:rsidP="006E55B4" w14:paraId="406C1C28" w14:textId="77777777">
      <w:pPr>
        <w:pStyle w:val="No-numheading5Agency"/>
        <w:keepNext w:val="0"/>
        <w:widowControl w:val="0"/>
      </w:pPr>
      <w:r w:rsidRPr="00737510">
        <w:t>Assessment of t</w:t>
      </w:r>
      <w:r w:rsidRPr="00737510">
        <w:t xml:space="preserve">he Applicant’s Response  </w:t>
      </w:r>
    </w:p>
    <w:p w:rsidR="006E55B4" w:rsidRPr="00737510" w:rsidP="006E55B4" w14:paraId="0E80FFCE" w14:textId="77777777">
      <w:pPr>
        <w:pStyle w:val="No-numheading5Agency"/>
        <w:keepNext w:val="0"/>
        <w:widowControl w:val="0"/>
        <w:rPr>
          <w:snapToGrid w:val="0"/>
        </w:rPr>
      </w:pPr>
      <w:r w:rsidRPr="00737510">
        <w:t>Conclusion</w:t>
      </w:r>
    </w:p>
    <w:p w:rsidR="006E55B4" w:rsidRPr="00737510" w:rsidP="006E55B4" w14:paraId="05E22A14" w14:textId="77777777">
      <w:pPr>
        <w:pStyle w:val="No-numheading4Agency"/>
      </w:pPr>
      <w:r w:rsidRPr="00737510">
        <w:t>Toxicology</w:t>
      </w:r>
    </w:p>
    <w:p w:rsidR="006E55B4" w:rsidRPr="00737510" w:rsidP="006E55B4" w14:paraId="5074E322" w14:textId="77777777">
      <w:pPr>
        <w:pStyle w:val="No-numheading5Agency"/>
        <w:keepNext w:val="0"/>
        <w:widowControl w:val="0"/>
      </w:pPr>
      <w:r w:rsidRPr="00737510">
        <w:t xml:space="preserve">Question </w:t>
      </w:r>
    </w:p>
    <w:p w:rsidR="006E55B4" w:rsidRPr="00737510" w:rsidP="006E55B4" w14:paraId="2F3A6D17" w14:textId="77777777">
      <w:pPr>
        <w:pStyle w:val="No-numheading5Agency"/>
        <w:keepNext w:val="0"/>
        <w:widowControl w:val="0"/>
      </w:pPr>
      <w:r w:rsidRPr="00737510">
        <w:t>Summary of the Applicant’s Response</w:t>
      </w:r>
    </w:p>
    <w:p w:rsidR="006E55B4" w:rsidRPr="00737510" w:rsidP="006E55B4" w14:paraId="6F77C7BF" w14:textId="77777777">
      <w:pPr>
        <w:pStyle w:val="No-numheading5Agency"/>
        <w:keepNext w:val="0"/>
        <w:widowControl w:val="0"/>
      </w:pPr>
      <w:r w:rsidRPr="00737510">
        <w:t xml:space="preserve">Assessment of the Applicant’s Response  </w:t>
      </w:r>
    </w:p>
    <w:p w:rsidR="006E55B4" w:rsidRPr="00737510" w:rsidP="006E55B4" w14:paraId="6136D3A9" w14:textId="77777777">
      <w:pPr>
        <w:pStyle w:val="No-numheading5Agency"/>
        <w:keepNext w:val="0"/>
        <w:widowControl w:val="0"/>
      </w:pPr>
      <w:r w:rsidRPr="00737510">
        <w:t>Conclusion</w:t>
      </w:r>
    </w:p>
    <w:p w:rsidR="006E55B4" w:rsidRPr="00737510" w:rsidP="006E55B4" w14:paraId="0F62DC2E" w14:textId="77777777">
      <w:pPr>
        <w:pStyle w:val="Heading2Agency"/>
        <w:keepNext w:val="0"/>
        <w:widowControl w:val="0"/>
        <w:numPr>
          <w:ilvl w:val="1"/>
          <w:numId w:val="3"/>
        </w:numPr>
      </w:pPr>
      <w:bookmarkStart w:id="200" w:name="_Toc73111295"/>
      <w:r w:rsidRPr="00737510">
        <w:t>Clinical aspects</w:t>
      </w:r>
      <w:bookmarkEnd w:id="200"/>
    </w:p>
    <w:p w:rsidR="006E55B4" w:rsidRPr="00737510" w:rsidP="006E55B4" w14:paraId="5EA585C2" w14:textId="77777777">
      <w:pPr>
        <w:pStyle w:val="Heading3Agency"/>
        <w:numPr>
          <w:ilvl w:val="2"/>
          <w:numId w:val="3"/>
        </w:numPr>
      </w:pPr>
      <w:bookmarkStart w:id="201" w:name="_Toc73111296"/>
      <w:r w:rsidRPr="00737510">
        <w:t>Major objections</w:t>
      </w:r>
      <w:bookmarkEnd w:id="201"/>
    </w:p>
    <w:p w:rsidR="006E55B4" w:rsidRPr="00737510" w:rsidP="006E55B4" w14:paraId="0F095466" w14:textId="77777777">
      <w:pPr>
        <w:pStyle w:val="No-numheading4Agency"/>
      </w:pPr>
      <w:r w:rsidRPr="00737510">
        <w:t>Pharmacokinetics</w:t>
      </w:r>
    </w:p>
    <w:p w:rsidR="006E55B4" w:rsidRPr="00737510" w:rsidP="006E55B4" w14:paraId="73F77643" w14:textId="77777777">
      <w:pPr>
        <w:pStyle w:val="No-numheading5Agency"/>
        <w:keepNext w:val="0"/>
        <w:widowControl w:val="0"/>
      </w:pPr>
      <w:r w:rsidRPr="00737510">
        <w:t xml:space="preserve">Question </w:t>
      </w:r>
    </w:p>
    <w:p w:rsidR="006E55B4" w:rsidRPr="00737510" w:rsidP="006E55B4" w14:paraId="7780E4CB" w14:textId="77777777">
      <w:pPr>
        <w:pStyle w:val="No-numheading5Agency"/>
        <w:keepNext w:val="0"/>
        <w:widowControl w:val="0"/>
      </w:pPr>
      <w:r w:rsidRPr="00737510">
        <w:t>Summary of the Applicant’s Response</w:t>
      </w:r>
    </w:p>
    <w:p w:rsidR="006E55B4" w:rsidRPr="00737510" w:rsidP="006E55B4" w14:paraId="26D634B6" w14:textId="77777777">
      <w:pPr>
        <w:pStyle w:val="No-numheading5Agency"/>
        <w:keepNext w:val="0"/>
        <w:widowControl w:val="0"/>
      </w:pPr>
      <w:r w:rsidRPr="00737510">
        <w:t xml:space="preserve">Assessment of the Applicant’s Response  </w:t>
      </w:r>
    </w:p>
    <w:p w:rsidR="006E55B4" w:rsidRPr="00737510" w:rsidP="006E55B4" w14:paraId="02B0F26D" w14:textId="77777777">
      <w:pPr>
        <w:pStyle w:val="No-numheading5Agency"/>
        <w:keepNext w:val="0"/>
        <w:widowControl w:val="0"/>
        <w:rPr>
          <w:snapToGrid w:val="0"/>
        </w:rPr>
      </w:pPr>
      <w:r w:rsidRPr="00737510">
        <w:t>Conclusion</w:t>
      </w:r>
    </w:p>
    <w:p w:rsidR="006E55B4" w:rsidRPr="00737510" w:rsidP="006E55B4" w14:paraId="5950FDF0" w14:textId="77777777">
      <w:pPr>
        <w:pStyle w:val="No-numheading4Agency"/>
      </w:pPr>
      <w:r w:rsidRPr="00737510">
        <w:t>Pharmacodynamics</w:t>
      </w:r>
    </w:p>
    <w:p w:rsidR="006E55B4" w:rsidRPr="00737510" w:rsidP="006E55B4" w14:paraId="132ABED4" w14:textId="77777777">
      <w:pPr>
        <w:pStyle w:val="No-numheading5Agency"/>
        <w:keepNext w:val="0"/>
        <w:widowControl w:val="0"/>
      </w:pPr>
      <w:r w:rsidRPr="00737510">
        <w:t xml:space="preserve">Question </w:t>
      </w:r>
    </w:p>
    <w:p w:rsidR="006E55B4" w:rsidRPr="00737510" w:rsidP="006E55B4" w14:paraId="69E77EF0" w14:textId="77777777">
      <w:pPr>
        <w:pStyle w:val="No-numheading5Agency"/>
        <w:keepNext w:val="0"/>
        <w:widowControl w:val="0"/>
      </w:pPr>
      <w:r w:rsidRPr="00737510">
        <w:t>Summary of the Applicant’s Response</w:t>
      </w:r>
    </w:p>
    <w:p w:rsidR="006E55B4" w:rsidRPr="00737510" w:rsidP="006E55B4" w14:paraId="70FDB8AB" w14:textId="77777777">
      <w:pPr>
        <w:pStyle w:val="No-numheading5Agency"/>
        <w:keepNext w:val="0"/>
        <w:widowControl w:val="0"/>
      </w:pPr>
      <w:r w:rsidRPr="00737510">
        <w:t xml:space="preserve">Assessment of the Applicant’s Response  </w:t>
      </w:r>
    </w:p>
    <w:p w:rsidR="006E55B4" w:rsidRPr="00737510" w:rsidP="006E55B4" w14:paraId="50A25F26" w14:textId="77777777">
      <w:pPr>
        <w:pStyle w:val="No-numheading5Agency"/>
        <w:keepNext w:val="0"/>
        <w:widowControl w:val="0"/>
        <w:rPr>
          <w:snapToGrid w:val="0"/>
        </w:rPr>
      </w:pPr>
      <w:r w:rsidRPr="00737510">
        <w:t>Conclusion</w:t>
      </w:r>
    </w:p>
    <w:p w:rsidR="006E55B4" w:rsidRPr="00737510" w:rsidP="006E55B4" w14:paraId="0029055B" w14:textId="77777777">
      <w:pPr>
        <w:pStyle w:val="No-numheading4Agency"/>
      </w:pPr>
      <w:r w:rsidRPr="00737510">
        <w:t>Clinical Efficacy</w:t>
      </w:r>
    </w:p>
    <w:p w:rsidR="006E55B4" w:rsidRPr="00737510" w:rsidP="006E55B4" w14:paraId="40BF31A6" w14:textId="77777777">
      <w:pPr>
        <w:pStyle w:val="No-numheading5Agency"/>
        <w:keepNext w:val="0"/>
        <w:widowControl w:val="0"/>
      </w:pPr>
      <w:r w:rsidRPr="00737510">
        <w:t xml:space="preserve">Question </w:t>
      </w:r>
    </w:p>
    <w:p w:rsidR="006E55B4" w:rsidRPr="00737510" w:rsidP="006E55B4" w14:paraId="01E092FD" w14:textId="77777777">
      <w:pPr>
        <w:pStyle w:val="No-numheading5Agency"/>
        <w:keepNext w:val="0"/>
        <w:widowControl w:val="0"/>
      </w:pPr>
      <w:r w:rsidRPr="00737510">
        <w:t>Summary of the Applicant’s Response</w:t>
      </w:r>
    </w:p>
    <w:p w:rsidR="006E55B4" w:rsidRPr="00737510" w:rsidP="006E55B4" w14:paraId="1F73A211" w14:textId="77777777">
      <w:pPr>
        <w:pStyle w:val="No-numheading5Agency"/>
        <w:keepNext w:val="0"/>
        <w:widowControl w:val="0"/>
      </w:pPr>
      <w:r w:rsidRPr="00737510">
        <w:t xml:space="preserve">Assessment of the Applicant’s Response  </w:t>
      </w:r>
    </w:p>
    <w:p w:rsidR="006E55B4" w:rsidRPr="00737510" w:rsidP="006E55B4" w14:paraId="321D3BD3" w14:textId="77777777">
      <w:pPr>
        <w:pStyle w:val="No-numheading5Agency"/>
        <w:keepNext w:val="0"/>
        <w:widowControl w:val="0"/>
      </w:pPr>
      <w:r w:rsidRPr="00737510">
        <w:t>Conclusion</w:t>
      </w:r>
    </w:p>
    <w:p w:rsidR="006E55B4" w:rsidRPr="00737510" w:rsidP="006E55B4" w14:paraId="268CC95F" w14:textId="77777777">
      <w:pPr>
        <w:pStyle w:val="No-numheading4Agency"/>
      </w:pPr>
      <w:r w:rsidRPr="00737510">
        <w:t>Clinical Safety</w:t>
      </w:r>
    </w:p>
    <w:p w:rsidR="006E55B4" w:rsidRPr="00737510" w:rsidP="006E55B4" w14:paraId="02161270" w14:textId="77777777">
      <w:pPr>
        <w:pStyle w:val="No-numheading5Agency"/>
        <w:keepNext w:val="0"/>
        <w:widowControl w:val="0"/>
      </w:pPr>
      <w:r w:rsidRPr="00737510">
        <w:t xml:space="preserve">Question </w:t>
      </w:r>
    </w:p>
    <w:p w:rsidR="006E55B4" w:rsidRPr="00737510" w:rsidP="006E55B4" w14:paraId="23CE0CC2" w14:textId="77777777">
      <w:pPr>
        <w:pStyle w:val="No-numheading5Agency"/>
        <w:keepNext w:val="0"/>
        <w:widowControl w:val="0"/>
      </w:pPr>
      <w:r w:rsidRPr="00737510">
        <w:t>Summary of the Applicant’s Response</w:t>
      </w:r>
    </w:p>
    <w:p w:rsidR="006E55B4" w:rsidP="006E55B4" w14:paraId="32CC3F8D" w14:textId="77777777">
      <w:pPr>
        <w:pStyle w:val="No-numheading5Agency"/>
        <w:keepNext w:val="0"/>
        <w:widowControl w:val="0"/>
      </w:pPr>
      <w:r w:rsidRPr="00737510">
        <w:t>Assessment of the Applicant’s Response</w:t>
      </w:r>
    </w:p>
    <w:p w:rsidR="006E55B4" w:rsidRPr="0028549E" w:rsidP="006E55B4" w14:paraId="60AEE33B" w14:textId="77777777">
      <w:pPr>
        <w:pStyle w:val="Heading3Agency"/>
        <w:numPr>
          <w:ilvl w:val="2"/>
          <w:numId w:val="3"/>
        </w:numPr>
      </w:pPr>
      <w:bookmarkStart w:id="202" w:name="_Toc73111297"/>
      <w:r w:rsidRPr="0028549E">
        <w:t>Other concerns</w:t>
      </w:r>
      <w:bookmarkEnd w:id="202"/>
    </w:p>
    <w:p w:rsidR="006E55B4" w:rsidRPr="0028549E" w:rsidP="006E55B4" w14:paraId="30503490" w14:textId="77777777">
      <w:pPr>
        <w:pStyle w:val="No-numheading4Agency"/>
      </w:pPr>
      <w:r w:rsidRPr="0028549E">
        <w:t>Pharmacokinetics</w:t>
      </w:r>
    </w:p>
    <w:p w:rsidR="006E55B4" w:rsidRPr="0028549E" w:rsidP="006E55B4" w14:paraId="0FFD41E5" w14:textId="77777777">
      <w:pPr>
        <w:pStyle w:val="No-numheading5Agency"/>
        <w:keepNext w:val="0"/>
        <w:widowControl w:val="0"/>
      </w:pPr>
      <w:r w:rsidRPr="0028549E">
        <w:t xml:space="preserve">Question </w:t>
      </w:r>
    </w:p>
    <w:p w:rsidR="006E55B4" w:rsidRPr="0028549E" w:rsidP="006E55B4" w14:paraId="01D5AFE8" w14:textId="77777777">
      <w:pPr>
        <w:pStyle w:val="No-numheading5Agency"/>
        <w:keepNext w:val="0"/>
        <w:widowControl w:val="0"/>
      </w:pPr>
      <w:r w:rsidRPr="0028549E">
        <w:t>Summary of the Applicant’s Response</w:t>
      </w:r>
    </w:p>
    <w:p w:rsidR="006E55B4" w:rsidRPr="0028549E" w:rsidP="006E55B4" w14:paraId="7DCA1638" w14:textId="77777777">
      <w:pPr>
        <w:pStyle w:val="No-numheading5Agency"/>
        <w:keepNext w:val="0"/>
        <w:widowControl w:val="0"/>
      </w:pPr>
      <w:r w:rsidRPr="0028549E">
        <w:t>Assessment of the Applica</w:t>
      </w:r>
      <w:r w:rsidRPr="0028549E">
        <w:t xml:space="preserve">nt’s Response  </w:t>
      </w:r>
    </w:p>
    <w:p w:rsidR="006E55B4" w:rsidRPr="0028549E" w:rsidP="006E55B4" w14:paraId="4CC3525D" w14:textId="77777777">
      <w:pPr>
        <w:pStyle w:val="No-numheading5Agency"/>
        <w:keepNext w:val="0"/>
        <w:widowControl w:val="0"/>
        <w:rPr>
          <w:snapToGrid w:val="0"/>
        </w:rPr>
      </w:pPr>
      <w:r w:rsidRPr="0028549E">
        <w:t>Conclusion</w:t>
      </w:r>
    </w:p>
    <w:p w:rsidR="006E55B4" w:rsidRPr="0028549E" w:rsidP="006E55B4" w14:paraId="7C3B9977" w14:textId="77777777">
      <w:pPr>
        <w:pStyle w:val="No-numheading4Agency"/>
      </w:pPr>
      <w:r w:rsidRPr="0028549E">
        <w:t>Pharmacodynamics</w:t>
      </w:r>
    </w:p>
    <w:p w:rsidR="006E55B4" w:rsidRPr="0028549E" w:rsidP="006E55B4" w14:paraId="157B68B6" w14:textId="77777777">
      <w:pPr>
        <w:pStyle w:val="No-numheading5Agency"/>
        <w:keepNext w:val="0"/>
        <w:widowControl w:val="0"/>
      </w:pPr>
      <w:r w:rsidRPr="0028549E">
        <w:t xml:space="preserve">Question </w:t>
      </w:r>
    </w:p>
    <w:p w:rsidR="006E55B4" w:rsidRPr="0028549E" w:rsidP="006E55B4" w14:paraId="3A6CD8F9" w14:textId="77777777">
      <w:pPr>
        <w:pStyle w:val="No-numheading5Agency"/>
        <w:keepNext w:val="0"/>
        <w:widowControl w:val="0"/>
      </w:pPr>
      <w:r w:rsidRPr="0028549E">
        <w:t>Summary of the Applicant’s Response</w:t>
      </w:r>
    </w:p>
    <w:p w:rsidR="006E55B4" w:rsidRPr="0028549E" w:rsidP="006E55B4" w14:paraId="7CCC8D8A" w14:textId="77777777">
      <w:pPr>
        <w:pStyle w:val="No-numheading5Agency"/>
        <w:keepNext w:val="0"/>
        <w:widowControl w:val="0"/>
      </w:pPr>
      <w:r w:rsidRPr="0028549E">
        <w:t xml:space="preserve">Assessment of the Applicant’s Response  </w:t>
      </w:r>
    </w:p>
    <w:p w:rsidR="006E55B4" w:rsidRPr="0028549E" w:rsidP="006E55B4" w14:paraId="4E5ED31B" w14:textId="77777777">
      <w:pPr>
        <w:pStyle w:val="No-numheading5Agency"/>
        <w:keepNext w:val="0"/>
        <w:widowControl w:val="0"/>
        <w:rPr>
          <w:snapToGrid w:val="0"/>
        </w:rPr>
      </w:pPr>
      <w:r w:rsidRPr="0028549E">
        <w:t>Conclusion</w:t>
      </w:r>
    </w:p>
    <w:p w:rsidR="006E55B4" w:rsidRPr="0028549E" w:rsidP="006E55B4" w14:paraId="26D582E9" w14:textId="77777777">
      <w:pPr>
        <w:pStyle w:val="No-numheading4Agency"/>
      </w:pPr>
      <w:r w:rsidRPr="0028549E">
        <w:t>Clinical Efficacy</w:t>
      </w:r>
    </w:p>
    <w:p w:rsidR="006E55B4" w:rsidRPr="0028549E" w:rsidP="006E55B4" w14:paraId="680BDEC9" w14:textId="77777777">
      <w:pPr>
        <w:pStyle w:val="No-numheading5Agency"/>
        <w:keepNext w:val="0"/>
        <w:widowControl w:val="0"/>
      </w:pPr>
      <w:r w:rsidRPr="0028549E">
        <w:t xml:space="preserve">Question </w:t>
      </w:r>
    </w:p>
    <w:p w:rsidR="006E55B4" w:rsidRPr="0028549E" w:rsidP="006E55B4" w14:paraId="2A6EC36D" w14:textId="77777777">
      <w:pPr>
        <w:pStyle w:val="No-numheading5Agency"/>
        <w:keepNext w:val="0"/>
        <w:widowControl w:val="0"/>
      </w:pPr>
      <w:r w:rsidRPr="0028549E">
        <w:t>Summary of the Applicant’s Response</w:t>
      </w:r>
    </w:p>
    <w:p w:rsidR="006E55B4" w:rsidRPr="0028549E" w:rsidP="006E55B4" w14:paraId="764BF07B" w14:textId="77777777">
      <w:pPr>
        <w:pStyle w:val="No-numheading5Agency"/>
        <w:keepNext w:val="0"/>
        <w:widowControl w:val="0"/>
      </w:pPr>
      <w:r w:rsidRPr="0028549E">
        <w:t xml:space="preserve">Assessment of the Applicant’s Response  </w:t>
      </w:r>
    </w:p>
    <w:p w:rsidR="006E55B4" w:rsidRPr="0028549E" w:rsidP="006E55B4" w14:paraId="5A558E40" w14:textId="77777777">
      <w:pPr>
        <w:pStyle w:val="No-numheading5Agency"/>
        <w:keepNext w:val="0"/>
        <w:widowControl w:val="0"/>
      </w:pPr>
      <w:r w:rsidRPr="0028549E">
        <w:t>Conclusion</w:t>
      </w:r>
    </w:p>
    <w:p w:rsidR="006E55B4" w:rsidRPr="0028549E" w:rsidP="006E55B4" w14:paraId="1F3F18ED" w14:textId="77777777">
      <w:pPr>
        <w:pStyle w:val="No-numheading4Agency"/>
      </w:pPr>
      <w:r w:rsidRPr="0028549E">
        <w:t>Clinical Safety</w:t>
      </w:r>
    </w:p>
    <w:p w:rsidR="006E55B4" w:rsidRPr="0028549E" w:rsidP="006E55B4" w14:paraId="52ABF03F" w14:textId="77777777">
      <w:pPr>
        <w:pStyle w:val="No-numheading5Agency"/>
        <w:keepNext w:val="0"/>
        <w:widowControl w:val="0"/>
      </w:pPr>
      <w:r w:rsidRPr="0028549E">
        <w:t xml:space="preserve">Question </w:t>
      </w:r>
    </w:p>
    <w:p w:rsidR="006E55B4" w:rsidRPr="0028549E" w:rsidP="006E55B4" w14:paraId="292C8AE9" w14:textId="77777777">
      <w:pPr>
        <w:pStyle w:val="No-numheading5Agency"/>
        <w:keepNext w:val="0"/>
        <w:widowControl w:val="0"/>
      </w:pPr>
      <w:r w:rsidRPr="0028549E">
        <w:t>Summary of the Applicant’s Response</w:t>
      </w:r>
    </w:p>
    <w:p w:rsidR="006E55B4" w:rsidP="006E55B4" w14:paraId="2CD9E74F" w14:textId="77777777">
      <w:pPr>
        <w:pStyle w:val="No-numheading5Agency"/>
        <w:keepNext w:val="0"/>
        <w:widowControl w:val="0"/>
      </w:pPr>
      <w:r w:rsidRPr="0028549E">
        <w:t xml:space="preserve">Assessment of the Applicant’s Response </w:t>
      </w:r>
    </w:p>
    <w:p w:rsidR="006E55B4" w:rsidRPr="00073BC5" w:rsidP="006E55B4" w14:paraId="3E8B934C" w14:textId="77777777">
      <w:pPr>
        <w:pStyle w:val="No-numheading5Agency"/>
        <w:keepNext w:val="0"/>
        <w:widowControl w:val="0"/>
      </w:pPr>
      <w:r w:rsidRPr="0028549E">
        <w:t>Conclusion</w:t>
      </w:r>
    </w:p>
    <w:p w:rsidR="006E55B4" w:rsidRPr="00615F35" w:rsidP="006E55B4" w14:paraId="0B9E9D09" w14:textId="77777777">
      <w:pPr>
        <w:pStyle w:val="Heading2Agency"/>
        <w:numPr>
          <w:ilvl w:val="1"/>
          <w:numId w:val="3"/>
        </w:numPr>
      </w:pPr>
      <w:bookmarkStart w:id="203" w:name="_Toc73111298"/>
      <w:r>
        <w:rPr>
          <w:snapToGrid w:val="0"/>
        </w:rPr>
        <w:t>&lt;</w:t>
      </w:r>
      <w:r w:rsidRPr="00073BC5">
        <w:rPr>
          <w:snapToGrid w:val="0"/>
        </w:rPr>
        <w:t>Risk Management plan</w:t>
      </w:r>
      <w:r>
        <w:rPr>
          <w:snapToGrid w:val="0"/>
        </w:rPr>
        <w:t>&gt;</w:t>
      </w:r>
      <w:bookmarkEnd w:id="203"/>
    </w:p>
    <w:p w:rsidR="006E55B4" w:rsidRPr="004E326A" w:rsidP="006E55B4" w14:paraId="5EFB0E40" w14:textId="77777777">
      <w:pPr>
        <w:pStyle w:val="Heading3Agency"/>
        <w:numPr>
          <w:ilvl w:val="2"/>
          <w:numId w:val="3"/>
        </w:numPr>
      </w:pPr>
      <w:bookmarkStart w:id="204" w:name="_Toc35970557"/>
      <w:bookmarkStart w:id="205" w:name="_Toc73111299"/>
      <w:r w:rsidRPr="004E326A">
        <w:t>Major objections</w:t>
      </w:r>
      <w:bookmarkEnd w:id="204"/>
      <w:bookmarkEnd w:id="205"/>
    </w:p>
    <w:p w:rsidR="006E55B4" w:rsidRPr="00073BC5" w:rsidP="006E55B4" w14:paraId="605E9EFD" w14:textId="77777777">
      <w:pPr>
        <w:pStyle w:val="No-numheading5Agency"/>
      </w:pPr>
      <w:r w:rsidRPr="00073BC5">
        <w:t xml:space="preserve">Question </w:t>
      </w:r>
    </w:p>
    <w:p w:rsidR="006E55B4" w:rsidRPr="00737510" w:rsidP="006E55B4" w14:paraId="290645C6" w14:textId="77777777">
      <w:pPr>
        <w:pStyle w:val="No-numheading5Agency"/>
      </w:pPr>
      <w:r w:rsidRPr="00615F35">
        <w:t>Summary of th</w:t>
      </w:r>
      <w:r w:rsidRPr="00737510">
        <w:t>e Applicant’s Response</w:t>
      </w:r>
    </w:p>
    <w:p w:rsidR="006E55B4" w:rsidRPr="00737510" w:rsidP="006E55B4" w14:paraId="70AF8C0D" w14:textId="77777777">
      <w:pPr>
        <w:pStyle w:val="No-numheading5Agency"/>
      </w:pPr>
      <w:r w:rsidRPr="00737510">
        <w:t>Asses</w:t>
      </w:r>
      <w:r w:rsidRPr="00737510">
        <w:t xml:space="preserve">sment of the Applicant’s Response  </w:t>
      </w:r>
    </w:p>
    <w:p w:rsidR="006E55B4" w:rsidP="006E55B4" w14:paraId="199CC7BC" w14:textId="77777777">
      <w:pPr>
        <w:pStyle w:val="No-numheading5Agency"/>
      </w:pPr>
      <w:r w:rsidRPr="00737510">
        <w:t>Conclusion</w:t>
      </w:r>
    </w:p>
    <w:p w:rsidR="006E55B4" w:rsidRPr="004E326A" w:rsidP="006E55B4" w14:paraId="2EA73843" w14:textId="77777777">
      <w:pPr>
        <w:pStyle w:val="Heading3Agency"/>
        <w:numPr>
          <w:ilvl w:val="2"/>
          <w:numId w:val="3"/>
        </w:numPr>
      </w:pPr>
      <w:bookmarkStart w:id="206" w:name="_Toc35970558"/>
      <w:bookmarkStart w:id="207" w:name="_Toc73111300"/>
      <w:r w:rsidRPr="004E326A">
        <w:t>Other concerns</w:t>
      </w:r>
      <w:bookmarkEnd w:id="206"/>
      <w:bookmarkEnd w:id="207"/>
    </w:p>
    <w:p w:rsidR="006E55B4" w:rsidRPr="0028549E" w:rsidP="006E55B4" w14:paraId="60262852" w14:textId="77777777">
      <w:pPr>
        <w:pStyle w:val="No-numheading5Agency"/>
      </w:pPr>
      <w:r w:rsidRPr="0028549E">
        <w:t xml:space="preserve">Question </w:t>
      </w:r>
    </w:p>
    <w:p w:rsidR="006E55B4" w:rsidRPr="0028549E" w:rsidP="006E55B4" w14:paraId="32E5C4A8" w14:textId="77777777">
      <w:pPr>
        <w:pStyle w:val="No-numheading5Agency"/>
      </w:pPr>
      <w:r w:rsidRPr="0028549E">
        <w:t>Summary of the Applicant’s Response</w:t>
      </w:r>
    </w:p>
    <w:p w:rsidR="006E55B4" w:rsidRPr="0028549E" w:rsidP="006E55B4" w14:paraId="33B625F7" w14:textId="77777777">
      <w:pPr>
        <w:pStyle w:val="No-numheading5Agency"/>
      </w:pPr>
      <w:r w:rsidRPr="0028549E">
        <w:t xml:space="preserve">Assessment of the Applicant’s Response  </w:t>
      </w:r>
    </w:p>
    <w:p w:rsidR="006E55B4" w:rsidP="006E55B4" w14:paraId="6DDB52C3" w14:textId="77777777">
      <w:pPr>
        <w:pStyle w:val="No-numheading5Agency"/>
      </w:pPr>
      <w:r w:rsidRPr="0028549E">
        <w:t>Conclusion</w:t>
      </w:r>
    </w:p>
    <w:p w:rsidR="006E55B4" w:rsidRPr="00737510" w:rsidP="006E55B4" w14:paraId="12030179" w14:textId="5DBF733E">
      <w:pPr>
        <w:pStyle w:val="Heading2Agency"/>
        <w:numPr>
          <w:ilvl w:val="1"/>
          <w:numId w:val="3"/>
        </w:numPr>
        <w:rPr>
          <w:snapToGrid w:val="0"/>
        </w:rPr>
      </w:pPr>
      <w:bookmarkStart w:id="208" w:name="_Toc73111301"/>
      <w:r>
        <w:rPr>
          <w:snapToGrid w:val="0"/>
        </w:rPr>
        <w:t>&lt;</w:t>
      </w:r>
      <w:r w:rsidRPr="00737510">
        <w:rPr>
          <w:snapToGrid w:val="0"/>
        </w:rPr>
        <w:t>Pharmacovigilance</w:t>
      </w:r>
      <w:bookmarkEnd w:id="208"/>
      <w:r>
        <w:rPr>
          <w:snapToGrid w:val="0"/>
        </w:rPr>
        <w:t>&gt;</w:t>
      </w:r>
    </w:p>
    <w:p w:rsidR="006E55B4" w:rsidP="006E55B4" w14:paraId="185C3189" w14:textId="77777777">
      <w:pPr>
        <w:pStyle w:val="Heading3Agency"/>
        <w:numPr>
          <w:ilvl w:val="2"/>
          <w:numId w:val="3"/>
        </w:numPr>
      </w:pPr>
      <w:bookmarkStart w:id="209" w:name="_Toc73111302"/>
      <w:r>
        <w:t>Major objections</w:t>
      </w:r>
      <w:bookmarkEnd w:id="209"/>
    </w:p>
    <w:p w:rsidR="006E55B4" w:rsidRPr="00073BC5" w:rsidP="006E55B4" w14:paraId="23E51F8D" w14:textId="77777777">
      <w:pPr>
        <w:pStyle w:val="No-numheading4Agency"/>
      </w:pPr>
      <w:r w:rsidRPr="00073BC5">
        <w:t xml:space="preserve">Question </w:t>
      </w:r>
    </w:p>
    <w:p w:rsidR="006E55B4" w:rsidRPr="00615F35" w:rsidP="006E55B4" w14:paraId="27F82257" w14:textId="77777777">
      <w:pPr>
        <w:pStyle w:val="No-numheading4Agency"/>
      </w:pPr>
      <w:r w:rsidRPr="00615F35">
        <w:t>Summary of the Applicant’s Response</w:t>
      </w:r>
    </w:p>
    <w:p w:rsidR="006E55B4" w:rsidRPr="00737510" w:rsidP="006E55B4" w14:paraId="754A2D55" w14:textId="77777777">
      <w:pPr>
        <w:pStyle w:val="No-numheading4Agency"/>
      </w:pPr>
      <w:r w:rsidRPr="00737510">
        <w:t xml:space="preserve">Assessment of the Applicant’s Response  </w:t>
      </w:r>
    </w:p>
    <w:p w:rsidR="006E55B4" w:rsidRPr="00737510" w:rsidP="006E55B4" w14:paraId="39BA0BE4" w14:textId="77777777">
      <w:pPr>
        <w:pStyle w:val="No-numheading4Agency"/>
      </w:pPr>
      <w:r w:rsidRPr="00737510">
        <w:t>Conclusion</w:t>
      </w:r>
    </w:p>
    <w:p w:rsidR="006E55B4" w:rsidRPr="00073BC5" w:rsidP="006E55B4" w14:paraId="316706F7" w14:textId="77777777">
      <w:pPr>
        <w:pStyle w:val="Heading3Agency"/>
        <w:numPr>
          <w:ilvl w:val="2"/>
          <w:numId w:val="3"/>
        </w:numPr>
        <w:rPr>
          <w:snapToGrid w:val="0"/>
        </w:rPr>
      </w:pPr>
      <w:bookmarkStart w:id="210" w:name="_Toc68698117"/>
      <w:bookmarkStart w:id="211" w:name="_Toc68698577"/>
      <w:bookmarkStart w:id="212" w:name="_Toc68785843"/>
      <w:bookmarkStart w:id="213" w:name="_Toc68785970"/>
      <w:bookmarkStart w:id="214" w:name="_Toc73109183"/>
      <w:bookmarkStart w:id="215" w:name="_Toc68698118"/>
      <w:bookmarkStart w:id="216" w:name="_Toc68785844"/>
      <w:bookmarkStart w:id="217" w:name="_Toc68785971"/>
      <w:bookmarkStart w:id="218" w:name="_Toc68698119"/>
      <w:bookmarkStart w:id="219" w:name="_Toc68785845"/>
      <w:bookmarkStart w:id="220" w:name="_Toc68785972"/>
      <w:bookmarkStart w:id="221" w:name="_Toc68698120"/>
      <w:bookmarkStart w:id="222" w:name="_Toc68785846"/>
      <w:bookmarkStart w:id="223" w:name="_Toc68785973"/>
      <w:bookmarkStart w:id="224" w:name="_Toc68698121"/>
      <w:bookmarkStart w:id="225" w:name="_Toc68785847"/>
      <w:bookmarkStart w:id="226" w:name="_Toc68785974"/>
      <w:bookmarkStart w:id="227" w:name="_Toc68698122"/>
      <w:bookmarkStart w:id="228" w:name="_Toc68785848"/>
      <w:bookmarkStart w:id="229" w:name="_Toc68785975"/>
      <w:bookmarkStart w:id="230" w:name="_Toc68698123"/>
      <w:bookmarkStart w:id="231" w:name="_Toc68785849"/>
      <w:bookmarkStart w:id="232" w:name="_Toc68785976"/>
      <w:bookmarkStart w:id="233" w:name="_Toc68698124"/>
      <w:bookmarkStart w:id="234" w:name="_Toc68785850"/>
      <w:bookmarkStart w:id="235" w:name="_Toc68785977"/>
      <w:bookmarkStart w:id="236" w:name="_Toc68698125"/>
      <w:bookmarkStart w:id="237" w:name="_Toc68785851"/>
      <w:bookmarkStart w:id="238" w:name="_Toc68785978"/>
      <w:bookmarkStart w:id="239" w:name="_Toc68698126"/>
      <w:bookmarkStart w:id="240" w:name="_Toc68785852"/>
      <w:bookmarkStart w:id="241" w:name="_Toc68785979"/>
      <w:bookmarkStart w:id="242" w:name="_Toc68698127"/>
      <w:bookmarkStart w:id="243" w:name="_Toc68785853"/>
      <w:bookmarkStart w:id="244" w:name="_Toc68785980"/>
      <w:bookmarkStart w:id="245" w:name="_Toc68698128"/>
      <w:bookmarkStart w:id="246" w:name="_Toc68785854"/>
      <w:bookmarkStart w:id="247" w:name="_Toc68785981"/>
      <w:bookmarkStart w:id="248" w:name="_Toc68698129"/>
      <w:bookmarkStart w:id="249" w:name="_Toc68785855"/>
      <w:bookmarkStart w:id="250" w:name="_Toc68785982"/>
      <w:bookmarkStart w:id="251" w:name="_Toc68698130"/>
      <w:bookmarkStart w:id="252" w:name="_Toc68785856"/>
      <w:bookmarkStart w:id="253" w:name="_Toc68785983"/>
      <w:bookmarkStart w:id="254" w:name="_Toc68698131"/>
      <w:bookmarkStart w:id="255" w:name="_Toc68785857"/>
      <w:bookmarkStart w:id="256" w:name="_Toc68785984"/>
      <w:bookmarkStart w:id="257" w:name="_Toc68698132"/>
      <w:bookmarkStart w:id="258" w:name="_Toc68785858"/>
      <w:bookmarkStart w:id="259" w:name="_Toc68785985"/>
      <w:bookmarkStart w:id="260" w:name="_Toc68698133"/>
      <w:bookmarkStart w:id="261" w:name="_Toc68785859"/>
      <w:bookmarkStart w:id="262" w:name="_Toc68785986"/>
      <w:bookmarkStart w:id="263" w:name="_Toc68698134"/>
      <w:bookmarkStart w:id="264" w:name="_Toc68785860"/>
      <w:bookmarkStart w:id="265" w:name="_Toc68785987"/>
      <w:bookmarkStart w:id="266" w:name="_Toc68698135"/>
      <w:bookmarkStart w:id="267" w:name="_Toc68785861"/>
      <w:bookmarkStart w:id="268" w:name="_Toc68785988"/>
      <w:bookmarkStart w:id="269" w:name="_Toc68698136"/>
      <w:bookmarkStart w:id="270" w:name="_Toc68785862"/>
      <w:bookmarkStart w:id="271" w:name="_Toc68785989"/>
      <w:bookmarkStart w:id="272" w:name="_Toc68698137"/>
      <w:bookmarkStart w:id="273" w:name="_Toc68785863"/>
      <w:bookmarkStart w:id="274" w:name="_Toc68785990"/>
      <w:bookmarkStart w:id="275" w:name="_Toc68698138"/>
      <w:bookmarkStart w:id="276" w:name="_Toc68785864"/>
      <w:bookmarkStart w:id="277" w:name="_Toc68785991"/>
      <w:bookmarkStart w:id="278" w:name="_Toc68698139"/>
      <w:bookmarkStart w:id="279" w:name="_Toc68785865"/>
      <w:bookmarkStart w:id="280" w:name="_Toc68785992"/>
      <w:bookmarkStart w:id="281" w:name="_Toc68698140"/>
      <w:bookmarkStart w:id="282" w:name="_Toc68785866"/>
      <w:bookmarkStart w:id="283" w:name="_Toc68785993"/>
      <w:bookmarkStart w:id="284" w:name="_Toc68698141"/>
      <w:bookmarkStart w:id="285" w:name="_Toc68785867"/>
      <w:bookmarkStart w:id="286" w:name="_Toc68785994"/>
      <w:bookmarkStart w:id="287" w:name="_Toc68698142"/>
      <w:bookmarkStart w:id="288" w:name="_Toc68785868"/>
      <w:bookmarkStart w:id="289" w:name="_Toc68785995"/>
      <w:bookmarkStart w:id="290" w:name="_Toc73111303"/>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Pr>
          <w:snapToGrid w:val="0"/>
        </w:rPr>
        <w:t>Other concerns</w:t>
      </w:r>
      <w:bookmarkEnd w:id="290"/>
    </w:p>
    <w:p w:rsidR="006E55B4" w:rsidRPr="00073BC5" w:rsidP="006E55B4" w14:paraId="5883031A" w14:textId="77777777">
      <w:pPr>
        <w:pStyle w:val="No-numheading4Agency"/>
      </w:pPr>
      <w:r w:rsidRPr="00073BC5">
        <w:t xml:space="preserve">Question </w:t>
      </w:r>
    </w:p>
    <w:p w:rsidR="006E55B4" w:rsidRPr="00073BC5" w:rsidP="006E55B4" w14:paraId="351AE053" w14:textId="77777777">
      <w:pPr>
        <w:pStyle w:val="No-numheading4Agency"/>
      </w:pPr>
      <w:r w:rsidRPr="00073BC5">
        <w:t>Summary of the Applicant’s Response</w:t>
      </w:r>
    </w:p>
    <w:p w:rsidR="006E55B4" w:rsidRPr="00615F35" w:rsidP="006E55B4" w14:paraId="631CAEDC" w14:textId="77777777">
      <w:pPr>
        <w:pStyle w:val="No-numheading4Agency"/>
      </w:pPr>
      <w:r w:rsidRPr="00615F35">
        <w:t xml:space="preserve">Assessment of the Applicant’s Response  </w:t>
      </w:r>
    </w:p>
    <w:p w:rsidR="006E55B4" w:rsidRPr="00737510" w:rsidP="006E55B4" w14:paraId="5E6D1E8A" w14:textId="77777777">
      <w:pPr>
        <w:pStyle w:val="No-numheading4Agency"/>
      </w:pPr>
      <w:r w:rsidRPr="00737510">
        <w:t>Conclusion</w:t>
      </w:r>
    </w:p>
    <w:p w:rsidR="006E55B4" w:rsidRPr="00F4026C" w:rsidP="006E55B4" w14:paraId="1B396E33" w14:textId="77777777">
      <w:pPr>
        <w:pStyle w:val="Heading2Agency"/>
        <w:numPr>
          <w:ilvl w:val="1"/>
          <w:numId w:val="3"/>
        </w:numPr>
      </w:pPr>
      <w:bookmarkStart w:id="291" w:name="_Toc422380838"/>
      <w:bookmarkStart w:id="292" w:name="_Toc422380842"/>
      <w:bookmarkStart w:id="293" w:name="_Toc35970560"/>
      <w:bookmarkStart w:id="294" w:name="_Toc73111304"/>
      <w:bookmarkStart w:id="295" w:name="_Hlk42885276"/>
      <w:bookmarkStart w:id="296" w:name="_Hlk42885401"/>
      <w:bookmarkEnd w:id="291"/>
      <w:bookmarkEnd w:id="292"/>
      <w:r w:rsidRPr="000958F1">
        <w:t xml:space="preserve">&lt;Orphan </w:t>
      </w:r>
      <w:r w:rsidRPr="00361D97">
        <w:t>similarity and derogations</w:t>
      </w:r>
      <w:bookmarkEnd w:id="293"/>
      <w:r w:rsidRPr="00F4026C">
        <w:t>&gt;</w:t>
      </w:r>
      <w:bookmarkEnd w:id="294"/>
    </w:p>
    <w:p w:rsidR="006E55B4" w:rsidP="006E55B4" w14:paraId="05455ABF" w14:textId="77777777">
      <w:pPr>
        <w:pStyle w:val="Heading3Agency"/>
        <w:numPr>
          <w:ilvl w:val="2"/>
          <w:numId w:val="3"/>
        </w:numPr>
      </w:pPr>
      <w:bookmarkStart w:id="297" w:name="_Toc73111305"/>
      <w:bookmarkEnd w:id="295"/>
      <w:r w:rsidRPr="00823997">
        <w:t>Major objections</w:t>
      </w:r>
      <w:bookmarkEnd w:id="297"/>
    </w:p>
    <w:p w:rsidR="006E55B4" w:rsidRPr="00073BC5" w:rsidP="006E55B4" w14:paraId="50B6F80D" w14:textId="77777777">
      <w:pPr>
        <w:pStyle w:val="No-numheading4Agency"/>
      </w:pPr>
      <w:r w:rsidRPr="00073BC5">
        <w:t xml:space="preserve">Question </w:t>
      </w:r>
    </w:p>
    <w:p w:rsidR="006E55B4" w:rsidRPr="00073BC5" w:rsidP="006E55B4" w14:paraId="1656DA13" w14:textId="77777777">
      <w:pPr>
        <w:pStyle w:val="No-numheading4Agency"/>
      </w:pPr>
      <w:r w:rsidRPr="00073BC5">
        <w:t>Summary of the Applicant’s R</w:t>
      </w:r>
      <w:r w:rsidRPr="00073BC5">
        <w:t>esponse</w:t>
      </w:r>
    </w:p>
    <w:p w:rsidR="006E55B4" w:rsidRPr="00615F35" w:rsidP="006E55B4" w14:paraId="1CF8CC18" w14:textId="77777777">
      <w:pPr>
        <w:pStyle w:val="No-numheading4Agency"/>
      </w:pPr>
      <w:r w:rsidRPr="00615F35">
        <w:t xml:space="preserve">Assessment of the Applicant’s Response  </w:t>
      </w:r>
    </w:p>
    <w:p w:rsidR="006E55B4" w:rsidRPr="006C5AD0" w:rsidP="006E55B4" w14:paraId="0FBA693F" w14:textId="77777777">
      <w:pPr>
        <w:pStyle w:val="No-numheading4Agency"/>
      </w:pPr>
      <w:r w:rsidRPr="00737510">
        <w:t>Conclusion</w:t>
      </w:r>
    </w:p>
    <w:p w:rsidR="006E55B4" w:rsidP="006E55B4" w14:paraId="7D645606" w14:textId="77777777">
      <w:pPr>
        <w:pStyle w:val="Heading3Agency"/>
        <w:numPr>
          <w:ilvl w:val="2"/>
          <w:numId w:val="3"/>
        </w:numPr>
      </w:pPr>
      <w:bookmarkStart w:id="298" w:name="_Toc73111306"/>
      <w:r w:rsidRPr="00823997">
        <w:t>Other concerns</w:t>
      </w:r>
      <w:bookmarkEnd w:id="296"/>
      <w:bookmarkEnd w:id="298"/>
    </w:p>
    <w:p w:rsidR="006E55B4" w:rsidRPr="00073BC5" w:rsidP="006E55B4" w14:paraId="0D45109B" w14:textId="77777777">
      <w:pPr>
        <w:pStyle w:val="No-numheading4Agency"/>
      </w:pPr>
      <w:bookmarkEnd w:id="198"/>
      <w:r w:rsidRPr="00073BC5">
        <w:t xml:space="preserve">Question </w:t>
      </w:r>
    </w:p>
    <w:p w:rsidR="006E55B4" w:rsidRPr="00073BC5" w:rsidP="006E55B4" w14:paraId="2D9AB77E" w14:textId="77777777">
      <w:pPr>
        <w:pStyle w:val="No-numheading4Agency"/>
      </w:pPr>
      <w:r w:rsidRPr="00073BC5">
        <w:t>Summary of the Applicant’s Response</w:t>
      </w:r>
    </w:p>
    <w:p w:rsidR="006E55B4" w:rsidRPr="00615F35" w:rsidP="006E55B4" w14:paraId="237E248F" w14:textId="77777777">
      <w:pPr>
        <w:pStyle w:val="No-numheading4Agency"/>
      </w:pPr>
      <w:r w:rsidRPr="00615F35">
        <w:t xml:space="preserve">Assessment of the Applicant’s Response  </w:t>
      </w:r>
    </w:p>
    <w:p w:rsidR="006E55B4" w:rsidRPr="006C5AD0" w:rsidP="006E55B4" w14:paraId="394D35E0" w14:textId="77777777">
      <w:pPr>
        <w:pStyle w:val="No-numheading4Agency"/>
      </w:pPr>
      <w:r w:rsidRPr="00737510">
        <w:t>Conclusion</w:t>
      </w:r>
    </w:p>
    <w:p w:rsidR="006E55B4" w:rsidRPr="00073BC5" w:rsidP="006E55B4" w14:paraId="6218A77E" w14:textId="77777777">
      <w:pPr>
        <w:pStyle w:val="Heading2Agency"/>
        <w:numPr>
          <w:ilvl w:val="1"/>
          <w:numId w:val="3"/>
        </w:numPr>
      </w:pPr>
      <w:bookmarkStart w:id="299" w:name="_Toc73111307"/>
      <w:r w:rsidRPr="00073BC5">
        <w:t>Overall summary and conclusions on the applicant’s responses</w:t>
      </w:r>
      <w:bookmarkEnd w:id="299"/>
      <w:r w:rsidRPr="00073BC5">
        <w:t xml:space="preserve"> </w:t>
      </w:r>
    </w:p>
    <w:p w:rsidR="006E55B4" w:rsidRPr="00073BC5" w:rsidP="006E55B4" w14:paraId="66DE73CC" w14:textId="77777777">
      <w:pPr>
        <w:pStyle w:val="Heading1Agency"/>
        <w:numPr>
          <w:ilvl w:val="0"/>
          <w:numId w:val="3"/>
        </w:numPr>
      </w:pPr>
      <w:bookmarkStart w:id="300" w:name="_Toc73111308"/>
      <w:r>
        <w:t xml:space="preserve">&lt;Proposed&gt; </w:t>
      </w:r>
      <w:r w:rsidRPr="00073BC5">
        <w:t>CHMP list of outstanding issues to be addressed in an oral explanation and/or in writing</w:t>
      </w:r>
      <w:bookmarkEnd w:id="300"/>
    </w:p>
    <w:p w:rsidR="006E55B4" w:rsidRPr="00073BC5" w:rsidP="006E55B4" w14:paraId="7F0D4FF1" w14:textId="77777777">
      <w:pPr>
        <w:pStyle w:val="BodytextAgency"/>
      </w:pPr>
      <w:r w:rsidRPr="00615F35">
        <w:t>(Make c</w:t>
      </w:r>
      <w:r w:rsidRPr="00737510">
        <w:t xml:space="preserve">ross-references from the actual question to what is stated in the scientific discussion. </w:t>
      </w:r>
      <w:r>
        <w:t>L</w:t>
      </w:r>
      <w:r w:rsidRPr="00073BC5">
        <w:t xml:space="preserve">imit the “other concerns” to what is needed to know.)  </w:t>
      </w:r>
    </w:p>
    <w:p w:rsidR="006E55B4" w:rsidRPr="00615F35" w:rsidP="006E55B4" w14:paraId="3CC0D3E7" w14:textId="77777777">
      <w:pPr>
        <w:pStyle w:val="Heading2Agency"/>
        <w:numPr>
          <w:ilvl w:val="1"/>
          <w:numId w:val="3"/>
        </w:numPr>
      </w:pPr>
      <w:bookmarkStart w:id="301" w:name="_Toc73111309"/>
      <w:r w:rsidRPr="00615F35">
        <w:t>Qua</w:t>
      </w:r>
      <w:r w:rsidRPr="00615F35">
        <w:t>lity aspects</w:t>
      </w:r>
      <w:bookmarkEnd w:id="301"/>
    </w:p>
    <w:p w:rsidR="006E55B4" w:rsidRPr="00737510" w:rsidP="006E55B4" w14:paraId="4C8E086E" w14:textId="77777777">
      <w:pPr>
        <w:pStyle w:val="DraftingNotesAgency"/>
      </w:pPr>
      <w:r w:rsidRPr="00737510">
        <w:t>Note: In case the ASMF procedure is used the following should be stated in case potential serious risks to public health or other concerns are being raised on the restricted part of the ASMF:</w:t>
      </w:r>
    </w:p>
    <w:p w:rsidR="006E55B4" w:rsidRPr="00737510" w:rsidP="006E55B4" w14:paraId="7FE630AF" w14:textId="77777777">
      <w:pPr>
        <w:pStyle w:val="DraftingNotesAgency"/>
      </w:pPr>
      <w:r w:rsidRPr="00737510">
        <w:t>“For &lt;potential serious risks to public health&gt; &lt;an</w:t>
      </w:r>
      <w:r w:rsidRPr="00737510">
        <w:t>d&gt; &lt;Other concerns&gt; on the restricted part of the ASMF see separate LoOI on the ASMF”</w:t>
      </w:r>
    </w:p>
    <w:p w:rsidR="006E55B4" w:rsidRPr="00073BC5" w:rsidP="006E55B4" w14:paraId="3CE6A9C7" w14:textId="77777777">
      <w:pPr>
        <w:pStyle w:val="Heading2Agency"/>
        <w:numPr>
          <w:ilvl w:val="1"/>
          <w:numId w:val="3"/>
        </w:numPr>
      </w:pPr>
      <w:bookmarkStart w:id="302" w:name="_Toc73111310"/>
      <w:r w:rsidRPr="00737510">
        <w:t>Non</w:t>
      </w:r>
      <w:r>
        <w:t>-</w:t>
      </w:r>
      <w:r w:rsidRPr="00073BC5">
        <w:t>clinical aspects</w:t>
      </w:r>
      <w:bookmarkEnd w:id="302"/>
    </w:p>
    <w:p w:rsidR="006E55B4" w:rsidP="006E55B4" w14:paraId="780C0909" w14:textId="77777777">
      <w:pPr>
        <w:pStyle w:val="Heading2Agency"/>
        <w:numPr>
          <w:ilvl w:val="1"/>
          <w:numId w:val="3"/>
        </w:numPr>
      </w:pPr>
      <w:bookmarkStart w:id="303" w:name="_Toc73111311"/>
      <w:r w:rsidRPr="00615F35">
        <w:t>Clinical aspects</w:t>
      </w:r>
      <w:bookmarkStart w:id="304" w:name="_Toc419738717"/>
      <w:bookmarkStart w:id="305" w:name="_Toc465154650"/>
      <w:bookmarkStart w:id="306" w:name="_Ref42907104"/>
      <w:bookmarkEnd w:id="303"/>
    </w:p>
    <w:p w:rsidR="006E55B4" w:rsidRPr="009E5A7B" w:rsidP="006E55B4" w14:paraId="00C3A4FF" w14:textId="77777777">
      <w:pPr>
        <w:pStyle w:val="Heading2Agency"/>
        <w:numPr>
          <w:ilvl w:val="1"/>
          <w:numId w:val="3"/>
        </w:numPr>
      </w:pPr>
      <w:bookmarkStart w:id="307" w:name="_Toc73111312"/>
      <w:r w:rsidRPr="00073BC5">
        <w:t>Risk management plan</w:t>
      </w:r>
      <w:bookmarkStart w:id="308" w:name="_Hlk65707960"/>
      <w:bookmarkEnd w:id="304"/>
      <w:bookmarkEnd w:id="305"/>
      <w:bookmarkEnd w:id="306"/>
      <w:bookmarkEnd w:id="307"/>
    </w:p>
    <w:p w:rsidR="006E55B4" w:rsidRPr="00073BC5" w:rsidP="006E55B4" w14:paraId="6C9D6E86" w14:textId="77777777">
      <w:pPr>
        <w:spacing w:after="140" w:line="280" w:lineRule="atLeast"/>
      </w:pPr>
      <w:bookmarkEnd w:id="308"/>
      <w:r w:rsidRPr="00073BC5">
        <w:t xml:space="preserve">The Applicant should update the Part VI “Summary of activities in the risk management plan by medicinal product”, in line with the issues raised in other parts of the RMP. </w:t>
      </w:r>
      <w:bookmarkStart w:id="309" w:name="_Toc66720401"/>
      <w:bookmarkStart w:id="310" w:name="_Toc66897564"/>
      <w:bookmarkEnd w:id="309"/>
      <w:bookmarkEnd w:id="310"/>
    </w:p>
    <w:p w:rsidR="006E55B4" w:rsidRPr="00073BC5" w:rsidP="006E55B4" w14:paraId="6EA60B1B" w14:textId="77777777">
      <w:pPr>
        <w:pStyle w:val="Heading2Agency"/>
        <w:numPr>
          <w:ilvl w:val="1"/>
          <w:numId w:val="3"/>
        </w:numPr>
      </w:pPr>
      <w:bookmarkStart w:id="311" w:name="_Toc419738718"/>
      <w:bookmarkStart w:id="312" w:name="_Toc465154651"/>
      <w:bookmarkStart w:id="313" w:name="_Toc73111313"/>
      <w:r>
        <w:t>&lt;</w:t>
      </w:r>
      <w:r w:rsidRPr="00073BC5">
        <w:t>Pharmacovigilance</w:t>
      </w:r>
      <w:r>
        <w:t>&gt;</w:t>
      </w:r>
      <w:bookmarkEnd w:id="311"/>
      <w:bookmarkEnd w:id="312"/>
      <w:bookmarkEnd w:id="313"/>
    </w:p>
    <w:p w:rsidR="006E55B4" w:rsidRPr="00615F35" w:rsidP="006E55B4" w14:paraId="7304FCEC" w14:textId="77777777">
      <w:pPr>
        <w:pStyle w:val="Heading2Agency"/>
        <w:numPr>
          <w:ilvl w:val="1"/>
          <w:numId w:val="3"/>
        </w:numPr>
      </w:pPr>
      <w:bookmarkStart w:id="314" w:name="_Toc73111314"/>
      <w:r>
        <w:t>&lt;</w:t>
      </w:r>
      <w:r w:rsidRPr="00DB6E5D">
        <w:t>Orphan similarity and derogations</w:t>
      </w:r>
      <w:r>
        <w:t>&gt;</w:t>
      </w:r>
      <w:bookmarkEnd w:id="314"/>
    </w:p>
    <w:p w:rsidR="006E55B4" w:rsidP="006E55B4" w14:paraId="2167DC27" w14:textId="77777777">
      <w:pPr>
        <w:pStyle w:val="Heading1Agency"/>
        <w:numPr>
          <w:ilvl w:val="0"/>
          <w:numId w:val="3"/>
        </w:numPr>
      </w:pPr>
      <w:bookmarkStart w:id="315" w:name="_Ref42899678"/>
      <w:bookmarkStart w:id="316" w:name="_Toc73111315"/>
      <w:r w:rsidRPr="00737510">
        <w:t xml:space="preserve">Recommended conditions for </w:t>
      </w:r>
      <w:r w:rsidRPr="00737510">
        <w:t>marketing authorisation and product information</w:t>
      </w:r>
      <w:bookmarkEnd w:id="315"/>
      <w:r w:rsidRPr="009C3F5F">
        <w:t xml:space="preserve"> </w:t>
      </w:r>
      <w:r w:rsidRPr="00073BC5">
        <w:t xml:space="preserve">in case of a positive </w:t>
      </w:r>
      <w:r>
        <w:t>opinion</w:t>
      </w:r>
      <w:bookmarkEnd w:id="316"/>
    </w:p>
    <w:p w:rsidR="006E55B4" w:rsidRPr="00350B86" w:rsidP="006E55B4" w14:paraId="287585BB" w14:textId="77777777">
      <w:pPr>
        <w:pStyle w:val="DraftingNotesAgency"/>
      </w:pPr>
      <w:bookmarkStart w:id="317" w:name="_Hlk32954714"/>
      <w:bookmarkStart w:id="318" w:name="_Hlk65706783"/>
      <w:r w:rsidRPr="00FC0B9E">
        <w:t>In case of major obje</w:t>
      </w:r>
      <w:r w:rsidRPr="00350B86">
        <w:t>ctions, inclusion of the following sentence may be</w:t>
      </w:r>
      <w:r w:rsidRPr="00350B86">
        <w:rPr>
          <w:spacing w:val="22"/>
        </w:rPr>
        <w:t xml:space="preserve"> </w:t>
      </w:r>
      <w:r w:rsidRPr="00350B86">
        <w:t xml:space="preserve">considered: </w:t>
      </w:r>
    </w:p>
    <w:p w:rsidR="006E55B4" w:rsidRPr="00615F35" w:rsidP="006E55B4" w14:paraId="3F982E4D" w14:textId="77777777">
      <w:pPr>
        <w:pStyle w:val="BodytextAgency"/>
      </w:pPr>
      <w:bookmarkStart w:id="319" w:name="_Hlk65783009"/>
      <w:r w:rsidRPr="00350B86">
        <w:t>&lt;</w:t>
      </w:r>
      <w:r w:rsidRPr="00350B86">
        <w:rPr>
          <w:rStyle w:val="BodytextAgencyChar"/>
        </w:rPr>
        <w:t>In view of the major objections it is premature to recommend any conditions for marketing au</w:t>
      </w:r>
      <w:r w:rsidRPr="00350B86">
        <w:rPr>
          <w:rStyle w:val="BodytextAgencyChar"/>
        </w:rPr>
        <w:t>thorisation and to propose changes in the product information (SmPC, Annex II, labelling, PL)</w:t>
      </w:r>
      <w:bookmarkEnd w:id="317"/>
      <w:r w:rsidRPr="00350B86">
        <w:rPr>
          <w:rStyle w:val="BodytextAgencyChar"/>
        </w:rPr>
        <w:t xml:space="preserve">. The assessment of the user consultation or of the justification </w:t>
      </w:r>
      <w:r w:rsidRPr="0028549E">
        <w:rPr>
          <w:rStyle w:val="BodytextAgencyChar"/>
        </w:rPr>
        <w:t>for not having them and any above risk minimisation questions should however be addressed.&gt;</w:t>
      </w:r>
      <w:bookmarkEnd w:id="318"/>
    </w:p>
    <w:p w:rsidR="006E55B4" w:rsidRPr="00303690" w:rsidP="006E55B4" w14:paraId="4C3511DE" w14:textId="77777777">
      <w:pPr>
        <w:pStyle w:val="Heading2Agency"/>
        <w:numPr>
          <w:ilvl w:val="1"/>
          <w:numId w:val="3"/>
        </w:numPr>
      </w:pPr>
      <w:bookmarkStart w:id="320" w:name="_Toc73111316"/>
      <w:bookmarkEnd w:id="319"/>
      <w:r w:rsidRPr="002677CA">
        <w:t>&lt;</w:t>
      </w:r>
      <w:bookmarkStart w:id="321" w:name="_Toc305066804"/>
      <w:bookmarkStart w:id="322" w:name="_Toc450138703"/>
      <w:bookmarkStart w:id="323" w:name="_Toc474328246"/>
      <w:bookmarkStart w:id="324" w:name="_Toc35977396"/>
      <w:r w:rsidRPr="002677CA">
        <w:t>Prop</w:t>
      </w:r>
      <w:r w:rsidRPr="002677CA">
        <w:t>osed list of post-authorisation measures&gt;</w:t>
      </w:r>
      <w:bookmarkEnd w:id="320"/>
      <w:bookmarkEnd w:id="321"/>
      <w:bookmarkEnd w:id="322"/>
      <w:bookmarkEnd w:id="323"/>
      <w:bookmarkEnd w:id="324"/>
    </w:p>
    <w:p w:rsidR="006E55B4" w:rsidP="006E55B4" w14:paraId="2AFB5FF2" w14:textId="77777777">
      <w:pPr>
        <w:pStyle w:val="BodytextAgency"/>
      </w:pPr>
      <w:bookmarkStart w:id="325" w:name="_Toc66720410"/>
      <w:bookmarkStart w:id="326" w:name="_Toc66897573"/>
      <w:bookmarkStart w:id="327" w:name="_Toc66720412"/>
      <w:bookmarkStart w:id="328" w:name="_Toc66897575"/>
      <w:bookmarkStart w:id="329" w:name="_Toc68697103"/>
      <w:bookmarkEnd w:id="325"/>
      <w:bookmarkEnd w:id="326"/>
      <w:bookmarkEnd w:id="327"/>
      <w:bookmarkEnd w:id="328"/>
      <w:bookmarkEnd w:id="329"/>
      <w:r w:rsidRPr="00615F35">
        <w:rPr>
          <w:rFonts w:ascii="Courier New" w:hAnsi="Courier New" w:cs="Times New Roman"/>
          <w:i/>
          <w:color w:val="339966"/>
          <w:sz w:val="20"/>
          <w:szCs w:val="20"/>
        </w:rPr>
        <w:t>[</w:t>
      </w:r>
      <w:r w:rsidRPr="00737510">
        <w:rPr>
          <w:rFonts w:ascii="Courier New" w:hAnsi="Courier New" w:cs="Times New Roman"/>
          <w:i/>
          <w:color w:val="339966"/>
          <w:sz w:val="20"/>
          <w:szCs w:val="20"/>
        </w:rPr>
        <w:t xml:space="preserve">This table should be reserved to include </w:t>
      </w:r>
      <w:r w:rsidRPr="007E1BD0">
        <w:rPr>
          <w:rFonts w:ascii="Courier New" w:hAnsi="Courier New" w:cs="Times New Roman"/>
          <w:i/>
          <w:color w:val="339966"/>
          <w:sz w:val="20"/>
          <w:szCs w:val="20"/>
        </w:rPr>
        <w:t xml:space="preserve">post-authorisation measures </w:t>
      </w:r>
      <w:r w:rsidRPr="00737510">
        <w:rPr>
          <w:rFonts w:ascii="Courier New" w:hAnsi="Courier New" w:cs="Times New Roman"/>
          <w:i/>
          <w:color w:val="339966"/>
          <w:sz w:val="20"/>
          <w:szCs w:val="20"/>
        </w:rPr>
        <w:t>that are part of the marketing authorisation, such as specific obligations, Annex II conditions, or any additional studies that have arisen based on the assessment of the data]</w:t>
      </w:r>
      <w:bookmarkStart w:id="330" w:name="_Toc68697104"/>
      <w:bookmarkEnd w:id="330"/>
      <w:r w:rsidRPr="007E1BD0">
        <w:t xml:space="preserve"> </w:t>
      </w:r>
    </w:p>
    <w:p w:rsidR="006E55B4" w:rsidRPr="00737510" w:rsidP="006E55B4" w14:paraId="089C88C8" w14:textId="77777777">
      <w:pPr>
        <w:pStyle w:val="BodytextAgency"/>
      </w:pPr>
      <w:r>
        <w:t>&lt;</w:t>
      </w:r>
      <w:r w:rsidRPr="007E1BD0">
        <w:t>The proposed post-authorisation measures are subject to assessment of respons</w:t>
      </w:r>
      <w:r w:rsidRPr="007E1BD0">
        <w:t>es to the List of outstanding issues:&gt;</w:t>
      </w:r>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1E0"/>
      </w:tblPr>
      <w:tblGrid>
        <w:gridCol w:w="4219"/>
        <w:gridCol w:w="5067"/>
      </w:tblGrid>
      <w:tr w14:paraId="4A81E68F" w14:textId="77777777" w:rsidTr="006E55B4">
        <w:tblPrEx>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1E0"/>
        </w:tblPrEx>
        <w:tc>
          <w:tcPr>
            <w:tcW w:w="4219" w:type="dxa"/>
            <w:tcBorders>
              <w:top w:val="nil"/>
              <w:left w:val="nil"/>
              <w:bottom w:val="nil"/>
              <w:right w:val="nil"/>
              <w:tl2br w:val="nil"/>
              <w:tr2bl w:val="nil"/>
            </w:tcBorders>
            <w:shd w:val="clear" w:color="auto" w:fill="003399"/>
          </w:tcPr>
          <w:p w:rsidR="006E55B4" w:rsidRPr="00737510" w:rsidP="006E55B4" w14:paraId="7838072B" w14:textId="77777777">
            <w:pPr>
              <w:spacing w:after="140" w:line="280" w:lineRule="atLeast"/>
              <w:rPr>
                <w:b/>
                <w:sz w:val="20"/>
              </w:rPr>
            </w:pPr>
            <w:r w:rsidRPr="00737510">
              <w:rPr>
                <w:b/>
                <w:sz w:val="20"/>
              </w:rPr>
              <w:t>Post-authorisation measure(s)</w:t>
            </w:r>
            <w:bookmarkStart w:id="331" w:name="_Toc68697105"/>
            <w:bookmarkEnd w:id="331"/>
          </w:p>
        </w:tc>
        <w:tc>
          <w:tcPr>
            <w:tcW w:w="5067" w:type="dxa"/>
            <w:tcBorders>
              <w:top w:val="nil"/>
              <w:left w:val="nil"/>
              <w:bottom w:val="nil"/>
              <w:right w:val="nil"/>
              <w:tl2br w:val="nil"/>
              <w:tr2bl w:val="nil"/>
            </w:tcBorders>
            <w:shd w:val="clear" w:color="auto" w:fill="003399"/>
          </w:tcPr>
          <w:p w:rsidR="006E55B4" w:rsidRPr="00737510" w:rsidP="006E55B4" w14:paraId="1877E466" w14:textId="77777777">
            <w:pPr>
              <w:spacing w:after="140" w:line="280" w:lineRule="atLeast"/>
              <w:rPr>
                <w:b/>
                <w:sz w:val="20"/>
                <w:shd w:val="clear" w:color="auto" w:fill="E6E6E6"/>
              </w:rPr>
            </w:pPr>
            <w:r w:rsidRPr="00737510">
              <w:rPr>
                <w:b/>
                <w:sz w:val="20"/>
              </w:rPr>
              <w:t>Motivation</w:t>
            </w:r>
            <w:bookmarkStart w:id="332" w:name="_Toc68697106"/>
            <w:bookmarkEnd w:id="332"/>
          </w:p>
        </w:tc>
      </w:tr>
      <w:tr w14:paraId="3F5CA9F2" w14:textId="77777777" w:rsidTr="006E55B4">
        <w:tblPrEx>
          <w:tblW w:w="0" w:type="auto"/>
          <w:tblLook w:val="01E0"/>
        </w:tblPrEx>
        <w:tc>
          <w:tcPr>
            <w:tcW w:w="4219" w:type="dxa"/>
            <w:shd w:val="clear" w:color="auto" w:fill="E1E3F2"/>
          </w:tcPr>
          <w:p w:rsidR="006E55B4" w:rsidRPr="00737510" w:rsidP="006E55B4" w14:paraId="7476DD0E" w14:textId="77777777">
            <w:pPr>
              <w:spacing w:after="140" w:line="280" w:lineRule="atLeast"/>
            </w:pPr>
            <w:bookmarkStart w:id="333" w:name="_Toc68697107"/>
            <w:bookmarkEnd w:id="333"/>
            <w:r w:rsidRPr="00737510">
              <w:t>Proposed post-authorisation measure 1 with proposed classification:</w:t>
            </w:r>
            <w:bookmarkStart w:id="334" w:name="_Toc68697108"/>
            <w:bookmarkEnd w:id="334"/>
          </w:p>
        </w:tc>
        <w:tc>
          <w:tcPr>
            <w:tcW w:w="5067" w:type="dxa"/>
            <w:shd w:val="clear" w:color="auto" w:fill="E1E3F2"/>
          </w:tcPr>
          <w:p w:rsidR="006E55B4" w:rsidRPr="00737510" w:rsidP="006E55B4" w14:paraId="0F0B4B83" w14:textId="77777777">
            <w:pPr>
              <w:spacing w:after="140" w:line="280" w:lineRule="atLeast"/>
            </w:pPr>
            <w:r w:rsidRPr="00737510">
              <w:rPr>
                <w:shd w:val="clear" w:color="auto" w:fill="E6E6E6"/>
              </w:rPr>
              <w:t>Motivation/Background information on measure, including due date</w:t>
            </w:r>
            <w:r w:rsidRPr="00737510">
              <w:t>:</w:t>
            </w:r>
            <w:bookmarkStart w:id="335" w:name="_Toc68697109"/>
            <w:bookmarkEnd w:id="335"/>
          </w:p>
        </w:tc>
      </w:tr>
      <w:tr w14:paraId="7FB7E323" w14:textId="77777777" w:rsidTr="006E55B4">
        <w:tblPrEx>
          <w:tblW w:w="0" w:type="auto"/>
          <w:tblLook w:val="01E0"/>
        </w:tblPrEx>
        <w:tc>
          <w:tcPr>
            <w:tcW w:w="4219" w:type="dxa"/>
            <w:shd w:val="clear" w:color="auto" w:fill="E1E3F2"/>
          </w:tcPr>
          <w:p w:rsidR="006E55B4" w:rsidRPr="00737510" w:rsidP="006E55B4" w14:paraId="60F07C15" w14:textId="77777777">
            <w:pPr>
              <w:spacing w:after="140" w:line="280" w:lineRule="atLeast"/>
            </w:pPr>
            <w:bookmarkStart w:id="336" w:name="_Toc68697110"/>
            <w:bookmarkEnd w:id="336"/>
            <w:r w:rsidRPr="00737510">
              <w:t>1.</w:t>
            </w:r>
            <w:bookmarkStart w:id="337" w:name="_Toc68697111"/>
            <w:bookmarkEnd w:id="337"/>
          </w:p>
        </w:tc>
        <w:tc>
          <w:tcPr>
            <w:tcW w:w="5067" w:type="dxa"/>
            <w:shd w:val="clear" w:color="auto" w:fill="E1E3F2"/>
          </w:tcPr>
          <w:p w:rsidR="006E55B4" w:rsidRPr="00737510" w:rsidP="006E55B4" w14:paraId="04D5234D" w14:textId="77777777">
            <w:pPr>
              <w:spacing w:after="140" w:line="280" w:lineRule="atLeast"/>
            </w:pPr>
            <w:bookmarkStart w:id="338" w:name="_Toc68697112"/>
            <w:bookmarkEnd w:id="338"/>
          </w:p>
        </w:tc>
      </w:tr>
      <w:tr w14:paraId="70AE5AE0" w14:textId="77777777" w:rsidTr="006E55B4">
        <w:tblPrEx>
          <w:tblW w:w="0" w:type="auto"/>
          <w:tblLook w:val="01E0"/>
        </w:tblPrEx>
        <w:tc>
          <w:tcPr>
            <w:tcW w:w="4219" w:type="dxa"/>
            <w:shd w:val="clear" w:color="auto" w:fill="E1E3F2"/>
          </w:tcPr>
          <w:p w:rsidR="006E55B4" w:rsidRPr="00737510" w:rsidP="006E55B4" w14:paraId="4C91AF53" w14:textId="77777777">
            <w:pPr>
              <w:spacing w:after="140" w:line="280" w:lineRule="atLeast"/>
            </w:pPr>
            <w:bookmarkStart w:id="339" w:name="_Toc68697113"/>
            <w:bookmarkEnd w:id="339"/>
            <w:r w:rsidRPr="00737510">
              <w:t xml:space="preserve">Proposed </w:t>
            </w:r>
            <w:r w:rsidRPr="00737510">
              <w:t>post-authorisation measure 2 with proposed classification:</w:t>
            </w:r>
            <w:bookmarkStart w:id="340" w:name="_Toc68697114"/>
            <w:bookmarkEnd w:id="340"/>
          </w:p>
        </w:tc>
        <w:tc>
          <w:tcPr>
            <w:tcW w:w="5067" w:type="dxa"/>
            <w:shd w:val="clear" w:color="auto" w:fill="E1E3F2"/>
          </w:tcPr>
          <w:p w:rsidR="006E55B4" w:rsidRPr="00737510" w:rsidP="006E55B4" w14:paraId="0BFFD581" w14:textId="77777777">
            <w:pPr>
              <w:spacing w:after="140" w:line="280" w:lineRule="atLeast"/>
            </w:pPr>
            <w:r w:rsidRPr="00737510">
              <w:rPr>
                <w:shd w:val="clear" w:color="auto" w:fill="E6E6E6"/>
              </w:rPr>
              <w:t>Motivation/Background information on measure, including due date</w:t>
            </w:r>
            <w:r w:rsidRPr="00737510">
              <w:t>:</w:t>
            </w:r>
            <w:bookmarkStart w:id="341" w:name="_Toc68697115"/>
            <w:bookmarkEnd w:id="341"/>
          </w:p>
        </w:tc>
      </w:tr>
      <w:tr w14:paraId="3610AB1D" w14:textId="77777777" w:rsidTr="006E55B4">
        <w:tblPrEx>
          <w:tblW w:w="0" w:type="auto"/>
          <w:tblLook w:val="01E0"/>
        </w:tblPrEx>
        <w:tc>
          <w:tcPr>
            <w:tcW w:w="4219" w:type="dxa"/>
            <w:shd w:val="clear" w:color="auto" w:fill="E1E3F2"/>
          </w:tcPr>
          <w:p w:rsidR="006E55B4" w:rsidRPr="00737510" w:rsidP="006E55B4" w14:paraId="6BE1393C" w14:textId="77777777">
            <w:pPr>
              <w:spacing w:after="140" w:line="280" w:lineRule="atLeast"/>
            </w:pPr>
            <w:bookmarkStart w:id="342" w:name="_Toc68697116"/>
            <w:bookmarkEnd w:id="342"/>
            <w:r w:rsidRPr="00737510">
              <w:t>2.</w:t>
            </w:r>
            <w:bookmarkStart w:id="343" w:name="_Toc68697117"/>
            <w:bookmarkEnd w:id="343"/>
          </w:p>
        </w:tc>
        <w:tc>
          <w:tcPr>
            <w:tcW w:w="5067" w:type="dxa"/>
            <w:shd w:val="clear" w:color="auto" w:fill="E1E3F2"/>
          </w:tcPr>
          <w:p w:rsidR="006E55B4" w:rsidRPr="00737510" w:rsidP="006E55B4" w14:paraId="3A5DA85C" w14:textId="77777777">
            <w:pPr>
              <w:spacing w:after="140" w:line="280" w:lineRule="atLeast"/>
            </w:pPr>
            <w:bookmarkStart w:id="344" w:name="_Toc68697118"/>
            <w:bookmarkEnd w:id="344"/>
          </w:p>
        </w:tc>
      </w:tr>
      <w:tr w14:paraId="2FED4B81" w14:textId="77777777" w:rsidTr="006E55B4">
        <w:tblPrEx>
          <w:tblW w:w="0" w:type="auto"/>
          <w:tblLook w:val="01E0"/>
        </w:tblPrEx>
        <w:tc>
          <w:tcPr>
            <w:tcW w:w="4219" w:type="dxa"/>
            <w:shd w:val="clear" w:color="auto" w:fill="E1E3F2"/>
          </w:tcPr>
          <w:p w:rsidR="006E55B4" w:rsidRPr="00737510" w:rsidP="006E55B4" w14:paraId="38813B45" w14:textId="77777777">
            <w:pPr>
              <w:spacing w:after="140" w:line="280" w:lineRule="atLeast"/>
            </w:pPr>
            <w:bookmarkStart w:id="345" w:name="_Toc68697119"/>
            <w:bookmarkEnd w:id="345"/>
            <w:r w:rsidRPr="00737510">
              <w:t>Proposed post-authorisation measure 3 with proposed classification:</w:t>
            </w:r>
            <w:bookmarkStart w:id="346" w:name="_Toc68697120"/>
            <w:bookmarkEnd w:id="346"/>
          </w:p>
        </w:tc>
        <w:tc>
          <w:tcPr>
            <w:tcW w:w="5067" w:type="dxa"/>
            <w:shd w:val="clear" w:color="auto" w:fill="E1E3F2"/>
          </w:tcPr>
          <w:p w:rsidR="006E55B4" w:rsidRPr="00737510" w:rsidP="006E55B4" w14:paraId="50CBA7B3" w14:textId="77777777">
            <w:pPr>
              <w:spacing w:after="140" w:line="280" w:lineRule="atLeast"/>
            </w:pPr>
            <w:r w:rsidRPr="00737510">
              <w:rPr>
                <w:shd w:val="clear" w:color="auto" w:fill="E6E6E6"/>
              </w:rPr>
              <w:t xml:space="preserve">Motivation/Background information on measure, </w:t>
            </w:r>
            <w:r w:rsidRPr="00737510">
              <w:rPr>
                <w:shd w:val="clear" w:color="auto" w:fill="E6E6E6"/>
              </w:rPr>
              <w:t>including due date</w:t>
            </w:r>
            <w:r w:rsidRPr="00737510">
              <w:t>:</w:t>
            </w:r>
            <w:bookmarkStart w:id="347" w:name="_Toc68697121"/>
            <w:bookmarkEnd w:id="347"/>
          </w:p>
        </w:tc>
      </w:tr>
      <w:tr w14:paraId="663FB17A" w14:textId="77777777" w:rsidTr="006E55B4">
        <w:tblPrEx>
          <w:tblW w:w="0" w:type="auto"/>
          <w:tblLook w:val="01E0"/>
        </w:tblPrEx>
        <w:tc>
          <w:tcPr>
            <w:tcW w:w="4219" w:type="dxa"/>
            <w:shd w:val="clear" w:color="auto" w:fill="E1E3F2"/>
          </w:tcPr>
          <w:p w:rsidR="006E55B4" w:rsidRPr="00737510" w:rsidP="006E55B4" w14:paraId="3D7666A9" w14:textId="77777777">
            <w:pPr>
              <w:spacing w:after="140" w:line="280" w:lineRule="atLeast"/>
            </w:pPr>
            <w:bookmarkStart w:id="348" w:name="_Toc68697122"/>
            <w:bookmarkEnd w:id="348"/>
            <w:r w:rsidRPr="00737510">
              <w:t>3.</w:t>
            </w:r>
            <w:bookmarkStart w:id="349" w:name="_Toc68697123"/>
            <w:bookmarkEnd w:id="349"/>
          </w:p>
        </w:tc>
        <w:tc>
          <w:tcPr>
            <w:tcW w:w="5067" w:type="dxa"/>
            <w:shd w:val="clear" w:color="auto" w:fill="E1E3F2"/>
          </w:tcPr>
          <w:p w:rsidR="006E55B4" w:rsidRPr="00737510" w:rsidP="006E55B4" w14:paraId="024D3039" w14:textId="77777777">
            <w:pPr>
              <w:spacing w:after="140" w:line="280" w:lineRule="atLeast"/>
            </w:pPr>
            <w:bookmarkStart w:id="350" w:name="_Toc68697124"/>
            <w:bookmarkEnd w:id="350"/>
          </w:p>
        </w:tc>
      </w:tr>
      <w:tr w14:paraId="6ECD9BBC" w14:textId="77777777" w:rsidTr="006E55B4">
        <w:tblPrEx>
          <w:tblW w:w="0" w:type="auto"/>
          <w:tblLook w:val="01E0"/>
        </w:tblPrEx>
        <w:tc>
          <w:tcPr>
            <w:tcW w:w="4219" w:type="dxa"/>
            <w:shd w:val="clear" w:color="auto" w:fill="E1E3F2"/>
          </w:tcPr>
          <w:p w:rsidR="006E55B4" w:rsidRPr="00737510" w:rsidP="006E55B4" w14:paraId="34888D0F" w14:textId="77777777">
            <w:pPr>
              <w:spacing w:after="140" w:line="280" w:lineRule="atLeast"/>
              <w:rPr>
                <w:sz w:val="20"/>
              </w:rPr>
            </w:pPr>
            <w:bookmarkStart w:id="351" w:name="_Toc68697125"/>
            <w:bookmarkEnd w:id="351"/>
            <w:r w:rsidRPr="00737510">
              <w:rPr>
                <w:sz w:val="20"/>
              </w:rPr>
              <w:t>Proposed post-authorisation measure X with proposed classification:</w:t>
            </w:r>
            <w:bookmarkStart w:id="352" w:name="_Toc68697126"/>
            <w:bookmarkEnd w:id="352"/>
          </w:p>
        </w:tc>
        <w:tc>
          <w:tcPr>
            <w:tcW w:w="5067" w:type="dxa"/>
            <w:shd w:val="clear" w:color="auto" w:fill="E1E3F2"/>
          </w:tcPr>
          <w:p w:rsidR="006E55B4" w:rsidRPr="00737510" w:rsidP="006E55B4" w14:paraId="75984CF7" w14:textId="77777777">
            <w:pPr>
              <w:spacing w:after="140" w:line="280" w:lineRule="atLeast"/>
              <w:rPr>
                <w:sz w:val="20"/>
              </w:rPr>
            </w:pPr>
            <w:r w:rsidRPr="00737510">
              <w:rPr>
                <w:sz w:val="20"/>
                <w:shd w:val="clear" w:color="auto" w:fill="E6E6E6"/>
              </w:rPr>
              <w:t>Motivation/Background information on measure, including due date</w:t>
            </w:r>
            <w:r w:rsidRPr="00737510">
              <w:rPr>
                <w:sz w:val="20"/>
              </w:rPr>
              <w:t>:</w:t>
            </w:r>
            <w:bookmarkStart w:id="353" w:name="_Toc68697127"/>
            <w:bookmarkEnd w:id="353"/>
          </w:p>
        </w:tc>
      </w:tr>
      <w:tr w14:paraId="60B8D1AC" w14:textId="77777777" w:rsidTr="006E55B4">
        <w:tblPrEx>
          <w:tblW w:w="0" w:type="auto"/>
          <w:tblLook w:val="01E0"/>
        </w:tblPrEx>
        <w:tc>
          <w:tcPr>
            <w:tcW w:w="4219" w:type="dxa"/>
            <w:shd w:val="clear" w:color="auto" w:fill="E1E3F2"/>
          </w:tcPr>
          <w:p w:rsidR="006E55B4" w:rsidRPr="00737510" w:rsidP="006E55B4" w14:paraId="60DC6CD0" w14:textId="77777777">
            <w:pPr>
              <w:spacing w:after="140" w:line="280" w:lineRule="atLeast"/>
              <w:rPr>
                <w:sz w:val="20"/>
              </w:rPr>
            </w:pPr>
            <w:bookmarkStart w:id="354" w:name="_Toc68697128"/>
            <w:bookmarkEnd w:id="354"/>
            <w:r w:rsidRPr="00737510">
              <w:rPr>
                <w:sz w:val="20"/>
              </w:rPr>
              <w:t>X.</w:t>
            </w:r>
            <w:bookmarkStart w:id="355" w:name="_Toc68697129"/>
            <w:bookmarkEnd w:id="355"/>
          </w:p>
        </w:tc>
        <w:tc>
          <w:tcPr>
            <w:tcW w:w="5067" w:type="dxa"/>
            <w:shd w:val="clear" w:color="auto" w:fill="E1E3F2"/>
          </w:tcPr>
          <w:p w:rsidR="006E55B4" w:rsidRPr="00737510" w:rsidP="006E55B4" w14:paraId="03474899" w14:textId="77777777">
            <w:pPr>
              <w:spacing w:after="140" w:line="280" w:lineRule="atLeast"/>
              <w:rPr>
                <w:sz w:val="20"/>
              </w:rPr>
            </w:pPr>
            <w:bookmarkStart w:id="356" w:name="_Toc68697130"/>
            <w:bookmarkEnd w:id="356"/>
          </w:p>
        </w:tc>
      </w:tr>
    </w:tbl>
    <w:p w:rsidR="006E55B4" w:rsidRPr="00737510" w:rsidP="006E55B4" w14:paraId="2D50A741" w14:textId="77777777">
      <w:pPr>
        <w:rPr>
          <w:rFonts w:cs="Times New Roman"/>
          <w:szCs w:val="20"/>
          <w:lang w:eastAsia="en-GB"/>
        </w:rPr>
      </w:pPr>
      <w:bookmarkStart w:id="357" w:name="_Toc68697131"/>
      <w:bookmarkEnd w:id="357"/>
      <w:r w:rsidRPr="00737510">
        <w:rPr>
          <w:rFonts w:cs="Times New Roman"/>
          <w:szCs w:val="20"/>
          <w:lang w:eastAsia="en-GB"/>
        </w:rPr>
        <w:t xml:space="preserve">* Classification: category 1= Annex II D condition; category 2= Annex II E </w:t>
      </w:r>
      <w:r w:rsidRPr="00737510">
        <w:rPr>
          <w:rFonts w:cs="Times New Roman"/>
          <w:szCs w:val="20"/>
          <w:lang w:eastAsia="en-GB"/>
        </w:rPr>
        <w:t>specific obligations; category 3 = All other studies reflected only in the RMP (PASS)</w:t>
      </w:r>
      <w:bookmarkStart w:id="358" w:name="_Toc68697132"/>
      <w:bookmarkEnd w:id="358"/>
    </w:p>
    <w:p w:rsidR="006E55B4" w:rsidRPr="00737510" w:rsidP="006E55B4" w14:paraId="0A2D2516" w14:textId="77777777">
      <w:pPr>
        <w:pStyle w:val="No-numheading3Agency"/>
      </w:pPr>
      <w:r w:rsidRPr="00737510">
        <w:t>Proposed list of recommendations:</w:t>
      </w:r>
      <w:bookmarkStart w:id="359" w:name="_Toc68697133"/>
      <w:bookmarkEnd w:id="359"/>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1E0"/>
      </w:tblPr>
      <w:tblGrid>
        <w:gridCol w:w="9413"/>
      </w:tblGrid>
      <w:tr w14:paraId="3A2738D0" w14:textId="77777777" w:rsidTr="006E55B4">
        <w:tblPrEx>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1E0"/>
        </w:tblPrEx>
        <w:tc>
          <w:tcPr>
            <w:tcW w:w="9629" w:type="dxa"/>
            <w:tcBorders>
              <w:top w:val="nil"/>
              <w:left w:val="nil"/>
              <w:bottom w:val="nil"/>
              <w:right w:val="nil"/>
              <w:tl2br w:val="nil"/>
              <w:tr2bl w:val="nil"/>
            </w:tcBorders>
            <w:shd w:val="clear" w:color="auto" w:fill="003399"/>
          </w:tcPr>
          <w:p w:rsidR="006E55B4" w:rsidRPr="00737510" w:rsidP="006E55B4" w14:paraId="00F46083" w14:textId="77777777">
            <w:pPr>
              <w:spacing w:after="140" w:line="280" w:lineRule="atLeast"/>
              <w:rPr>
                <w:b/>
              </w:rPr>
            </w:pPr>
            <w:r w:rsidRPr="00737510">
              <w:rPr>
                <w:b/>
                <w:sz w:val="20"/>
              </w:rPr>
              <w:t>Description of post-authorisation measure(s)</w:t>
            </w:r>
            <w:bookmarkStart w:id="360" w:name="_Toc68697134"/>
            <w:bookmarkEnd w:id="360"/>
          </w:p>
        </w:tc>
      </w:tr>
      <w:tr w14:paraId="673A7E37" w14:textId="77777777" w:rsidTr="006E55B4">
        <w:tblPrEx>
          <w:tblW w:w="0" w:type="auto"/>
          <w:tblLook w:val="01E0"/>
        </w:tblPrEx>
        <w:tc>
          <w:tcPr>
            <w:tcW w:w="9629" w:type="dxa"/>
            <w:shd w:val="clear" w:color="auto" w:fill="E1E3F2"/>
          </w:tcPr>
          <w:p w:rsidR="006E55B4" w:rsidRPr="00737510" w:rsidP="006E55B4" w14:paraId="0DBB5863" w14:textId="77777777">
            <w:pPr>
              <w:numPr>
                <w:ilvl w:val="0"/>
                <w:numId w:val="6"/>
              </w:numPr>
              <w:spacing w:after="140" w:line="280" w:lineRule="atLeast"/>
              <w:rPr>
                <w:sz w:val="20"/>
              </w:rPr>
            </w:pPr>
            <w:bookmarkStart w:id="361" w:name="_Toc68697135"/>
            <w:bookmarkStart w:id="362" w:name="_Toc68697136"/>
            <w:bookmarkEnd w:id="361"/>
            <w:bookmarkEnd w:id="362"/>
          </w:p>
        </w:tc>
      </w:tr>
      <w:tr w14:paraId="56CFD24C" w14:textId="77777777" w:rsidTr="006E55B4">
        <w:tblPrEx>
          <w:tblW w:w="0" w:type="auto"/>
          <w:tblLook w:val="01E0"/>
        </w:tblPrEx>
        <w:tc>
          <w:tcPr>
            <w:tcW w:w="9629" w:type="dxa"/>
            <w:shd w:val="clear" w:color="auto" w:fill="E1E3F2"/>
          </w:tcPr>
          <w:p w:rsidR="006E55B4" w:rsidRPr="00737510" w:rsidP="006E55B4" w14:paraId="4A090349" w14:textId="77777777">
            <w:pPr>
              <w:numPr>
                <w:ilvl w:val="0"/>
                <w:numId w:val="6"/>
              </w:numPr>
              <w:spacing w:after="140" w:line="280" w:lineRule="atLeast"/>
              <w:rPr>
                <w:sz w:val="20"/>
              </w:rPr>
            </w:pPr>
            <w:bookmarkStart w:id="363" w:name="_Toc68697137"/>
            <w:bookmarkStart w:id="364" w:name="_Toc68697138"/>
            <w:bookmarkEnd w:id="363"/>
            <w:bookmarkEnd w:id="364"/>
          </w:p>
        </w:tc>
      </w:tr>
    </w:tbl>
    <w:p w:rsidR="006E55B4" w:rsidRPr="00737510" w:rsidP="006E55B4" w14:paraId="7DC39216" w14:textId="77777777">
      <w:pPr>
        <w:pStyle w:val="Heading2Agency"/>
        <w:numPr>
          <w:ilvl w:val="1"/>
          <w:numId w:val="3"/>
        </w:numPr>
      </w:pPr>
      <w:bookmarkStart w:id="365" w:name="_Toc68697139"/>
      <w:bookmarkStart w:id="366" w:name="_Toc422380850"/>
      <w:bookmarkStart w:id="367" w:name="_Toc73111317"/>
      <w:bookmarkStart w:id="368" w:name="_Hlk67477535"/>
      <w:bookmarkEnd w:id="365"/>
      <w:bookmarkEnd w:id="366"/>
      <w:r w:rsidRPr="00737510">
        <w:t>Other conditions</w:t>
      </w:r>
      <w:bookmarkEnd w:id="367"/>
    </w:p>
    <w:p w:rsidR="006E55B4" w:rsidRPr="00737510" w:rsidP="006E55B4" w14:paraId="52C84616" w14:textId="77777777">
      <w:pPr>
        <w:pStyle w:val="DraftingNotesAgency"/>
      </w:pPr>
      <w:r w:rsidRPr="00737510">
        <w:t xml:space="preserve">[Please state in this section all additional risk </w:t>
      </w:r>
      <w:r w:rsidRPr="00737510">
        <w:t>minimisation measures.]</w:t>
      </w:r>
    </w:p>
    <w:p w:rsidR="006E55B4" w:rsidRPr="00737510" w:rsidP="006E55B4" w14:paraId="683589A4" w14:textId="77777777">
      <w:pPr>
        <w:pStyle w:val="Heading2Agency"/>
        <w:numPr>
          <w:ilvl w:val="1"/>
          <w:numId w:val="3"/>
        </w:numPr>
      </w:pPr>
      <w:bookmarkStart w:id="369" w:name="_Toc73111318"/>
      <w:bookmarkEnd w:id="368"/>
      <w:r w:rsidRPr="00737510">
        <w:t>Summary of product characteristics (SmPC)</w:t>
      </w:r>
      <w:bookmarkEnd w:id="369"/>
    </w:p>
    <w:p w:rsidR="006E55B4" w:rsidRPr="00737510" w:rsidP="006E55B4" w14:paraId="68EE35A3" w14:textId="77777777">
      <w:pPr>
        <w:pStyle w:val="DraftingNotesAgency"/>
      </w:pPr>
      <w:r w:rsidRPr="00737510">
        <w:t>The rapporteur should only comment in sections specific to the generic/hybrid application(s)</w:t>
      </w:r>
    </w:p>
    <w:p w:rsidR="006E55B4" w:rsidRPr="00737510" w:rsidP="006E55B4" w14:paraId="158C9EFC" w14:textId="77777777">
      <w:pPr>
        <w:pStyle w:val="Heading2Agency"/>
        <w:numPr>
          <w:ilvl w:val="1"/>
          <w:numId w:val="3"/>
        </w:numPr>
      </w:pPr>
      <w:bookmarkStart w:id="370" w:name="_Toc518654039"/>
      <w:bookmarkStart w:id="371" w:name="_Toc518976434"/>
      <w:bookmarkStart w:id="372" w:name="_Toc73111319"/>
      <w:bookmarkEnd w:id="370"/>
      <w:bookmarkEnd w:id="371"/>
      <w:r w:rsidRPr="00737510">
        <w:t>Labelling</w:t>
      </w:r>
      <w:bookmarkEnd w:id="372"/>
    </w:p>
    <w:p w:rsidR="006E55B4" w:rsidRPr="00737510" w:rsidP="006E55B4" w14:paraId="4EBBEB2F" w14:textId="77777777">
      <w:pPr>
        <w:pStyle w:val="Heading2Agency"/>
        <w:numPr>
          <w:ilvl w:val="1"/>
          <w:numId w:val="3"/>
        </w:numPr>
      </w:pPr>
      <w:bookmarkStart w:id="373" w:name="_Toc73111320"/>
      <w:r w:rsidRPr="00737510">
        <w:t>Package leaflet (PL)</w:t>
      </w:r>
      <w:bookmarkEnd w:id="373"/>
      <w:r w:rsidRPr="00737510">
        <w:t xml:space="preserve"> </w:t>
      </w:r>
    </w:p>
    <w:p w:rsidR="006E55B4" w:rsidRPr="00737510" w:rsidP="006E55B4" w14:paraId="1A3A4869" w14:textId="77777777">
      <w:pPr>
        <w:pStyle w:val="No-numheading3Agency"/>
      </w:pPr>
      <w:r w:rsidRPr="00737510">
        <w:t>User consultation</w:t>
      </w:r>
    </w:p>
    <w:p w:rsidR="006E55B4" w:rsidRPr="00737510" w:rsidP="006E55B4" w14:paraId="48F8B1EB" w14:textId="77777777">
      <w:pPr>
        <w:pStyle w:val="No-numheading3Agency"/>
      </w:pPr>
      <w:bookmarkStart w:id="374" w:name="_Hlk43228226"/>
      <w:r w:rsidRPr="00737510">
        <w:t>Conclusion from the checklist for the review of</w:t>
      </w:r>
      <w:r w:rsidRPr="00737510">
        <w:t xml:space="preserve"> user consultation</w:t>
      </w:r>
    </w:p>
    <w:p w:rsidR="006E55B4" w:rsidRPr="00D119B0" w:rsidP="006E55B4" w14:paraId="07CE730B" w14:textId="77777777">
      <w:pPr>
        <w:pStyle w:val="No-numheading3Agency"/>
        <w:rPr>
          <w:iCs/>
        </w:rPr>
      </w:pPr>
      <w:bookmarkEnd w:id="374"/>
      <w:r w:rsidRPr="007E1BD0">
        <w:rPr>
          <w:i/>
        </w:rPr>
        <w:t>&lt;Quick Response (QR) code&gt;</w:t>
      </w:r>
    </w:p>
    <w:p w:rsidR="006E55B4" w:rsidRPr="00737510" w:rsidP="006E55B4" w14:paraId="16202B57" w14:textId="77777777"/>
    <w:p w:rsidR="006E55B4" w:rsidRPr="009C3F5F" w:rsidP="006E55B4" w14:paraId="6B2B60E0" w14:textId="57913CEB">
      <w:pPr>
        <w:autoSpaceDE w:val="0"/>
        <w:autoSpaceDN w:val="0"/>
        <w:spacing w:after="140" w:line="280" w:lineRule="atLeast"/>
        <w:ind w:right="120"/>
        <w:rPr>
          <w:color w:val="000000"/>
        </w:rPr>
      </w:pPr>
      <w:r w:rsidRPr="00737510">
        <w:t>&lt;The review of the QR code request</w:t>
      </w:r>
      <w:r w:rsidRPr="00737510">
        <w:rPr>
          <w:color w:val="0000FF"/>
        </w:rPr>
        <w:t xml:space="preserve"> </w:t>
      </w:r>
      <w:r w:rsidRPr="00737510">
        <w:rPr>
          <w:color w:val="000000"/>
        </w:rPr>
        <w:t xml:space="preserve">submitted by the MAH is presented in a separate attachment to this report </w:t>
      </w:r>
      <w:r w:rsidRPr="00D119B0">
        <w:rPr>
          <w:rStyle w:val="DraftingNotesAgencyChar"/>
        </w:rPr>
        <w:t>(checklist available for download here:</w:t>
      </w:r>
      <w:r w:rsidRPr="00615F35">
        <w:rPr>
          <w:rStyle w:val="BodytextAgencyChar"/>
        </w:rPr>
        <w:t xml:space="preserve"> </w:t>
      </w:r>
      <w:r>
        <w:fldChar w:fldCharType="begin"/>
      </w:r>
      <w:r>
        <w:instrText xml:space="preserve"> HYPERLINK "http://www.ema.europa.eu/docs/en_GB/document_library/Template_or_form/2016/01/WC500199877.doc" \t "_blank" </w:instrText>
      </w:r>
      <w:r>
        <w:fldChar w:fldCharType="separate"/>
      </w:r>
      <w:r w:rsidRPr="009C3F5F">
        <w:rPr>
          <w:rStyle w:val="Hyperlink"/>
        </w:rPr>
        <w:t>Quick Response (QR) code</w:t>
      </w:r>
      <w:r>
        <w:fldChar w:fldCharType="end"/>
      </w:r>
      <w:r w:rsidRPr="009C3F5F">
        <w:rPr>
          <w:color w:val="000000"/>
        </w:rPr>
        <w:t>). &gt;</w:t>
      </w:r>
    </w:p>
    <w:p w:rsidR="006E55B4" w:rsidRPr="00073BC5" w:rsidP="006E55B4" w14:paraId="7A305B05" w14:textId="77777777">
      <w:pPr>
        <w:pStyle w:val="RefAgency"/>
        <w:tabs>
          <w:tab w:val="left" w:pos="1384"/>
        </w:tabs>
      </w:pPr>
    </w:p>
    <w:p w:rsidR="006E55B4" w:rsidRPr="00737510" w:rsidP="006E55B4" w14:paraId="2C20D384" w14:textId="77777777">
      <w:pPr>
        <w:pStyle w:val="DraftingNotesAgency"/>
      </w:pPr>
      <w:bookmarkStart w:id="375" w:name="_Hlk43164698"/>
      <w:r w:rsidRPr="00615F35">
        <w:t>[for guida</w:t>
      </w:r>
      <w:r w:rsidRPr="00737510">
        <w:t>nce please see D80AR Overview guidance]</w:t>
      </w:r>
    </w:p>
    <w:p w:rsidR="006E55B4" w:rsidRPr="00737510" w:rsidP="006E55B4" w14:paraId="025F3CCF" w14:textId="77777777">
      <w:pPr>
        <w:pStyle w:val="BodytextAgency"/>
      </w:pPr>
      <w:bookmarkEnd w:id="375"/>
      <w:r w:rsidRPr="00737510">
        <w:br w:type="page"/>
      </w:r>
    </w:p>
    <w:p w:rsidR="006E55B4" w:rsidRPr="00737510" w:rsidP="006E55B4" w14:paraId="1AAC7A1D" w14:textId="77777777">
      <w:pPr>
        <w:pStyle w:val="Heading1Agency"/>
        <w:numPr>
          <w:ilvl w:val="0"/>
          <w:numId w:val="3"/>
        </w:numPr>
      </w:pPr>
      <w:bookmarkStart w:id="376" w:name="_Toc73111321"/>
      <w:r w:rsidRPr="00737510">
        <w:t xml:space="preserve">Appendices </w:t>
      </w:r>
      <w:r w:rsidRPr="00D119B0">
        <w:rPr>
          <w:rStyle w:val="DraftingNotesAgencyChar"/>
        </w:rPr>
        <w:t>(as appropriate)</w:t>
      </w:r>
      <w:bookmarkEnd w:id="376"/>
    </w:p>
    <w:p w:rsidR="006E55B4" w:rsidRPr="00737510" w:rsidP="00F12083" w14:paraId="65D564C1" w14:textId="77777777">
      <w:pPr>
        <w:pStyle w:val="Heading2Agency"/>
      </w:pPr>
      <w:bookmarkStart w:id="377" w:name="_Toc66720415"/>
      <w:bookmarkStart w:id="378" w:name="_Toc66897578"/>
      <w:bookmarkStart w:id="379" w:name="_Toc68697145"/>
      <w:bookmarkStart w:id="380" w:name="_Toc68698034"/>
      <w:bookmarkStart w:id="381" w:name="_Toc68698162"/>
      <w:bookmarkStart w:id="382" w:name="_Toc68785888"/>
      <w:bookmarkStart w:id="383" w:name="_Toc68786015"/>
      <w:bookmarkStart w:id="384" w:name="_Toc73111322"/>
      <w:bookmarkEnd w:id="377"/>
      <w:bookmarkEnd w:id="378"/>
      <w:bookmarkEnd w:id="379"/>
      <w:bookmarkEnd w:id="380"/>
      <w:bookmarkEnd w:id="381"/>
      <w:bookmarkEnd w:id="382"/>
      <w:bookmarkEnd w:id="383"/>
      <w:r w:rsidRPr="00F12083">
        <w:t>&lt;CHMP questions on the ASM (Active Substance Manufacturer) restricted part</w:t>
      </w:r>
      <w:r w:rsidRPr="00737510">
        <w:t xml:space="preserve"> of the </w:t>
      </w:r>
      <w:r w:rsidRPr="00F12083">
        <w:t>ASMF</w:t>
      </w:r>
      <w:r>
        <w:t>&gt;</w:t>
      </w:r>
      <w:bookmarkEnd w:id="384"/>
    </w:p>
    <w:p w:rsidR="006E55B4" w:rsidRPr="00737510" w:rsidP="006E55B4" w14:paraId="46873620" w14:textId="77777777">
      <w:pPr>
        <w:pStyle w:val="RefAgency"/>
        <w:keepNext/>
        <w:widowControl w:val="0"/>
        <w:tabs>
          <w:tab w:val="left" w:pos="1287"/>
        </w:tabs>
      </w:pPr>
    </w:p>
    <w:p w:rsidR="006E55B4" w:rsidRPr="00737510" w:rsidP="006E55B4" w14:paraId="4C3446AF" w14:textId="77777777">
      <w:pPr>
        <w:pStyle w:val="DraftingNotesAgency"/>
        <w:rPr>
          <w:u w:val="single"/>
        </w:rPr>
      </w:pPr>
      <w:r w:rsidRPr="00737510">
        <w:t xml:space="preserve">[NOTE that this annex should not be sent to the MAH but </w:t>
      </w:r>
      <w:r w:rsidRPr="00737510">
        <w:rPr>
          <w:u w:val="single"/>
        </w:rPr>
        <w:t>only to the holder of the ASMF]</w:t>
      </w:r>
    </w:p>
    <w:p w:rsidR="006E55B4" w:rsidRPr="00737510" w:rsidP="006E55B4" w14:paraId="0C889858" w14:textId="77777777">
      <w:pPr>
        <w:pStyle w:val="BodytextAgency"/>
      </w:pPr>
      <w:bookmarkStart w:id="385" w:name="_Toc66720417"/>
      <w:bookmarkStart w:id="386" w:name="_Toc66897580"/>
      <w:bookmarkEnd w:id="385"/>
      <w:bookmarkEnd w:id="386"/>
    </w:p>
    <w:p w:rsidR="006E55B4" w:rsidRPr="00737510" w:rsidP="006E55B4" w14:paraId="6F49299A" w14:textId="77777777">
      <w:pPr>
        <w:pStyle w:val="Heading2Agency"/>
        <w:numPr>
          <w:ilvl w:val="1"/>
          <w:numId w:val="3"/>
        </w:numPr>
      </w:pPr>
      <w:bookmarkStart w:id="387" w:name="_Toc73111323"/>
      <w:r w:rsidRPr="00737510">
        <w:t>PRAC Rapporteur’s advice on conditions or restrictions with regard to the safe and effective use of the medicinal product</w:t>
      </w:r>
      <w:bookmarkStart w:id="388" w:name="_Toc66720418"/>
      <w:bookmarkStart w:id="389" w:name="_Toc66897581"/>
      <w:bookmarkEnd w:id="387"/>
      <w:bookmarkEnd w:id="388"/>
      <w:bookmarkEnd w:id="389"/>
    </w:p>
    <w:p w:rsidR="006E55B4" w:rsidRPr="00737510" w:rsidP="006E55B4" w14:paraId="64CDFDA4" w14:textId="77777777">
      <w:pPr>
        <w:pStyle w:val="DraftingNotesAgency"/>
        <w:rPr>
          <w:b/>
          <w:bCs/>
        </w:rPr>
      </w:pPr>
      <w:r w:rsidRPr="00737510">
        <w:rPr>
          <w:snapToGrid w:val="0"/>
        </w:rPr>
        <w:t>[to be filled in by the PRAC r</w:t>
      </w:r>
      <w:r w:rsidRPr="00737510">
        <w:rPr>
          <w:snapToGrid w:val="0"/>
        </w:rPr>
        <w:t>apporteur, this appendix is optional]</w:t>
      </w:r>
      <w:bookmarkStart w:id="390" w:name="_Toc66720419"/>
      <w:bookmarkStart w:id="391" w:name="_Toc66897582"/>
      <w:bookmarkEnd w:id="390"/>
      <w:bookmarkEnd w:id="391"/>
    </w:p>
    <w:p w:rsidR="006E55B4" w:rsidRPr="00737510" w:rsidP="006E55B4" w14:paraId="4D8870CB" w14:textId="77777777">
      <w:pPr>
        <w:spacing w:after="140" w:line="280" w:lineRule="atLeast"/>
        <w:rPr>
          <w:rFonts w:eastAsia="Verdana"/>
          <w:lang w:eastAsia="en-GB"/>
        </w:rPr>
      </w:pPr>
      <w:r w:rsidRPr="00737510">
        <w:rPr>
          <w:rFonts w:eastAsia="Verdana"/>
          <w:lang w:eastAsia="en-GB"/>
        </w:rPr>
        <w:t>&lt;The PRAC Rapporteur does not advise any changes to the current conditions of the Marketing Authorisation.&gt;</w:t>
      </w:r>
      <w:bookmarkStart w:id="392" w:name="_Toc66720420"/>
      <w:bookmarkStart w:id="393" w:name="_Toc66897583"/>
      <w:bookmarkEnd w:id="392"/>
      <w:bookmarkEnd w:id="393"/>
    </w:p>
    <w:p w:rsidR="006E55B4" w:rsidRPr="00737510" w:rsidP="006E55B4" w14:paraId="065BEB06" w14:textId="77777777">
      <w:pPr>
        <w:spacing w:after="140" w:line="280" w:lineRule="atLeast"/>
        <w:rPr>
          <w:rFonts w:ascii="Courier New" w:eastAsia="Verdana" w:hAnsi="Courier New" w:cs="Times New Roman"/>
          <w:i/>
          <w:color w:val="339966"/>
          <w:sz w:val="22"/>
          <w:lang w:eastAsia="en-GB"/>
        </w:rPr>
      </w:pPr>
      <w:r w:rsidRPr="00737510">
        <w:rPr>
          <w:rFonts w:ascii="Courier New" w:eastAsia="Verdana" w:hAnsi="Courier New" w:cs="Times New Roman"/>
          <w:i/>
          <w:color w:val="339966"/>
          <w:sz w:val="22"/>
          <w:lang w:eastAsia="en-GB"/>
        </w:rPr>
        <w:t>[or]</w:t>
      </w:r>
      <w:bookmarkStart w:id="394" w:name="_Toc66720421"/>
      <w:bookmarkStart w:id="395" w:name="_Toc66897584"/>
      <w:bookmarkEnd w:id="394"/>
      <w:bookmarkEnd w:id="395"/>
    </w:p>
    <w:p w:rsidR="006E55B4" w:rsidRPr="00737510" w:rsidP="006E55B4" w14:paraId="0F53FF67" w14:textId="77777777">
      <w:pPr>
        <w:spacing w:after="140" w:line="280" w:lineRule="atLeast"/>
        <w:rPr>
          <w:rFonts w:eastAsia="Verdana"/>
          <w:lang w:eastAsia="en-GB"/>
        </w:rPr>
      </w:pPr>
      <w:r w:rsidRPr="00737510">
        <w:rPr>
          <w:rFonts w:eastAsia="Verdana"/>
          <w:lang w:eastAsia="en-GB"/>
        </w:rPr>
        <w:t>&lt;The PRAC Rapporteur considers that changes to the conditions of the Marketing Authorisation are necessar</w:t>
      </w:r>
      <w:r w:rsidRPr="00737510">
        <w:rPr>
          <w:rFonts w:eastAsia="Verdana"/>
          <w:lang w:eastAsia="en-GB"/>
        </w:rPr>
        <w:t>y and advises that the following changes should be made to the conditions of the Marketing Authorisation.&gt;</w:t>
      </w:r>
      <w:bookmarkStart w:id="396" w:name="_Toc66720422"/>
      <w:bookmarkStart w:id="397" w:name="_Toc66897585"/>
      <w:bookmarkEnd w:id="396"/>
      <w:bookmarkEnd w:id="397"/>
    </w:p>
    <w:p w:rsidR="006E55B4" w:rsidRPr="00737510" w:rsidP="006E55B4" w14:paraId="2479CB11" w14:textId="77777777">
      <w:pPr>
        <w:spacing w:after="140" w:line="280" w:lineRule="atLeast"/>
        <w:rPr>
          <w:rFonts w:ascii="Courier New" w:eastAsia="Verdana" w:hAnsi="Courier New" w:cs="Times New Roman"/>
          <w:i/>
          <w:color w:val="339966"/>
          <w:sz w:val="22"/>
          <w:lang w:eastAsia="en-GB"/>
        </w:rPr>
      </w:pPr>
      <w:r w:rsidRPr="00737510">
        <w:rPr>
          <w:rFonts w:ascii="Courier New" w:eastAsia="Verdana" w:hAnsi="Courier New" w:cs="Times New Roman"/>
          <w:i/>
          <w:snapToGrid w:val="0"/>
          <w:color w:val="339966"/>
          <w:sz w:val="22"/>
          <w:lang w:eastAsia="en-GB"/>
        </w:rPr>
        <w:t>[If you chose the second sentence, please fill in below sections]</w:t>
      </w:r>
      <w:bookmarkStart w:id="398" w:name="_Toc66720423"/>
      <w:bookmarkStart w:id="399" w:name="_Toc66897586"/>
      <w:bookmarkEnd w:id="398"/>
      <w:bookmarkEnd w:id="399"/>
    </w:p>
    <w:p w:rsidR="006E55B4" w:rsidRPr="00737510" w:rsidP="008E2BFB" w14:paraId="6F700AF0" w14:textId="77777777">
      <w:pPr>
        <w:keepNext/>
        <w:numPr>
          <w:ilvl w:val="0"/>
          <w:numId w:val="12"/>
        </w:numPr>
        <w:spacing w:before="280" w:after="220"/>
        <w:outlineLvl w:val="2"/>
        <w:rPr>
          <w:rFonts w:eastAsia="Verdana" w:cs="Arial"/>
          <w:b/>
          <w:bCs/>
          <w:kern w:val="32"/>
          <w:sz w:val="22"/>
          <w:szCs w:val="22"/>
          <w:lang w:eastAsia="en-GB"/>
        </w:rPr>
      </w:pPr>
      <w:r w:rsidRPr="00737510">
        <w:rPr>
          <w:rFonts w:eastAsia="Verdana" w:cs="Arial"/>
          <w:b/>
          <w:bCs/>
          <w:kern w:val="32"/>
          <w:sz w:val="22"/>
          <w:szCs w:val="22"/>
          <w:lang w:eastAsia="en-GB"/>
        </w:rPr>
        <w:t>Additional risk minimisation measures</w:t>
      </w:r>
      <w:bookmarkStart w:id="400" w:name="_Toc66720424"/>
      <w:bookmarkStart w:id="401" w:name="_Toc66897587"/>
      <w:bookmarkEnd w:id="400"/>
      <w:bookmarkEnd w:id="401"/>
    </w:p>
    <w:p w:rsidR="006E55B4" w:rsidRPr="00737510" w:rsidP="006E55B4" w14:paraId="38608922" w14:textId="77777777">
      <w:pPr>
        <w:spacing w:after="140" w:line="280" w:lineRule="atLeast"/>
        <w:rPr>
          <w:rFonts w:eastAsia="Verdana"/>
          <w:lang w:eastAsia="en-GB"/>
        </w:rPr>
      </w:pPr>
      <w:r w:rsidRPr="00737510">
        <w:rPr>
          <w:rFonts w:eastAsia="Verdana"/>
          <w:lang w:eastAsia="en-GB"/>
        </w:rPr>
        <w:t xml:space="preserve">&lt;No additional risk minimisation </w:t>
      </w:r>
      <w:r w:rsidRPr="00737510">
        <w:rPr>
          <w:rFonts w:eastAsia="Verdana"/>
          <w:lang w:eastAsia="en-GB"/>
        </w:rPr>
        <w:t>measures are necessary.&gt;</w:t>
      </w:r>
      <w:bookmarkStart w:id="402" w:name="_Toc66720425"/>
      <w:bookmarkStart w:id="403" w:name="_Toc66897588"/>
      <w:bookmarkEnd w:id="402"/>
      <w:bookmarkEnd w:id="403"/>
    </w:p>
    <w:p w:rsidR="006E55B4" w:rsidRPr="00737510" w:rsidP="006E55B4" w14:paraId="6A799F36" w14:textId="77777777">
      <w:pPr>
        <w:spacing w:after="140" w:line="280" w:lineRule="atLeast"/>
        <w:rPr>
          <w:rFonts w:ascii="Courier New" w:eastAsia="Verdana" w:hAnsi="Courier New" w:cs="Times New Roman"/>
          <w:i/>
          <w:iCs/>
          <w:color w:val="339966"/>
          <w:sz w:val="22"/>
          <w:szCs w:val="20"/>
          <w:lang w:eastAsia="en-GB"/>
        </w:rPr>
      </w:pPr>
      <w:r w:rsidRPr="00737510">
        <w:rPr>
          <w:rFonts w:ascii="Courier New" w:eastAsia="Verdana" w:hAnsi="Courier New" w:cs="Times New Roman"/>
          <w:i/>
          <w:iCs/>
          <w:color w:val="339966"/>
          <w:sz w:val="22"/>
          <w:szCs w:val="20"/>
          <w:lang w:eastAsia="en-GB"/>
        </w:rPr>
        <w:t xml:space="preserve">or </w:t>
      </w:r>
      <w:bookmarkStart w:id="404" w:name="_Toc66720426"/>
      <w:bookmarkStart w:id="405" w:name="_Toc66897589"/>
      <w:bookmarkEnd w:id="404"/>
      <w:bookmarkEnd w:id="405"/>
    </w:p>
    <w:p w:rsidR="006E55B4" w:rsidRPr="00737510" w:rsidP="006E55B4" w14:paraId="56DDCDDB" w14:textId="77777777">
      <w:pPr>
        <w:spacing w:after="140" w:line="280" w:lineRule="atLeast"/>
        <w:rPr>
          <w:rFonts w:eastAsia="Verdana"/>
          <w:lang w:eastAsia="en-GB"/>
        </w:rPr>
      </w:pPr>
      <w:r w:rsidRPr="00737510">
        <w:rPr>
          <w:rFonts w:eastAsia="Verdana"/>
          <w:lang w:eastAsia="en-GB"/>
        </w:rPr>
        <w:t xml:space="preserve">&lt;The PRAC Rapporteur considers that the following additional risk minimisation measures are necessary for the safe and effective use of the product: </w:t>
      </w:r>
      <w:bookmarkStart w:id="406" w:name="_Toc66720427"/>
      <w:bookmarkStart w:id="407" w:name="_Toc66897590"/>
      <w:bookmarkEnd w:id="406"/>
      <w:bookmarkEnd w:id="407"/>
    </w:p>
    <w:p w:rsidR="006E55B4" w:rsidRPr="00737510" w:rsidP="006E55B4" w14:paraId="162F3256" w14:textId="77777777">
      <w:pPr>
        <w:spacing w:after="140" w:line="280" w:lineRule="atLeast"/>
        <w:rPr>
          <w:rFonts w:ascii="Courier New" w:eastAsia="Verdana" w:hAnsi="Courier New" w:cs="Times New Roman"/>
          <w:i/>
          <w:iCs/>
          <w:color w:val="339966"/>
          <w:sz w:val="22"/>
          <w:szCs w:val="20"/>
          <w:lang w:eastAsia="en-GB"/>
        </w:rPr>
      </w:pPr>
      <w:r w:rsidRPr="00737510">
        <w:rPr>
          <w:rFonts w:ascii="Courier New" w:eastAsia="Verdana" w:hAnsi="Courier New" w:cs="Times New Roman"/>
          <w:i/>
          <w:iCs/>
          <w:color w:val="339966"/>
          <w:sz w:val="22"/>
          <w:szCs w:val="20"/>
          <w:lang w:eastAsia="en-GB"/>
        </w:rPr>
        <w:t>[If this option above is chosen, select below all that apply and please expla</w:t>
      </w:r>
      <w:r w:rsidRPr="00737510">
        <w:rPr>
          <w:rFonts w:ascii="Courier New" w:eastAsia="Verdana" w:hAnsi="Courier New" w:cs="Times New Roman"/>
          <w:i/>
          <w:iCs/>
          <w:color w:val="339966"/>
          <w:sz w:val="22"/>
          <w:szCs w:val="20"/>
          <w:lang w:eastAsia="en-GB"/>
        </w:rPr>
        <w:t>in why.]</w:t>
      </w:r>
      <w:bookmarkStart w:id="408" w:name="_Toc66720428"/>
      <w:bookmarkStart w:id="409" w:name="_Toc66897591"/>
      <w:bookmarkEnd w:id="408"/>
      <w:bookmarkEnd w:id="409"/>
    </w:p>
    <w:p w:rsidR="006E55B4" w:rsidRPr="00737510" w:rsidP="006E55B4" w14:paraId="2BAAD6AC" w14:textId="77777777">
      <w:pPr>
        <w:spacing w:after="140" w:line="280" w:lineRule="atLeast"/>
        <w:rPr>
          <w:rFonts w:eastAsia="Verdana"/>
          <w:lang w:eastAsia="en-GB"/>
        </w:rPr>
      </w:pPr>
      <w:r w:rsidRPr="00737510">
        <w:rPr>
          <w:rFonts w:eastAsia="Verdana"/>
          <w:lang w:eastAsia="en-GB"/>
        </w:rPr>
        <w:t>&lt;A DHPC addressing &lt;points to be addressed&gt;&gt;</w:t>
      </w:r>
      <w:bookmarkStart w:id="410" w:name="_Toc66720429"/>
      <w:bookmarkStart w:id="411" w:name="_Toc66897592"/>
      <w:bookmarkEnd w:id="410"/>
      <w:bookmarkEnd w:id="411"/>
    </w:p>
    <w:p w:rsidR="006E55B4" w:rsidRPr="00737510" w:rsidP="006E55B4" w14:paraId="53FA5E9F" w14:textId="77777777">
      <w:pPr>
        <w:spacing w:after="140" w:line="280" w:lineRule="atLeast"/>
        <w:rPr>
          <w:rFonts w:ascii="Courier New" w:eastAsia="Verdana" w:hAnsi="Courier New"/>
          <w:i/>
          <w:color w:val="339966"/>
          <w:lang w:eastAsia="en-GB"/>
        </w:rPr>
      </w:pPr>
      <w:r w:rsidRPr="00737510">
        <w:rPr>
          <w:rFonts w:eastAsia="Verdana"/>
          <w:lang w:eastAsia="en-GB"/>
        </w:rPr>
        <w:t>&lt;An educational material for healthcare professionals to address the risk(s) of</w:t>
      </w:r>
      <w:r w:rsidRPr="00737510">
        <w:rPr>
          <w:rFonts w:ascii="Courier New" w:eastAsia="Verdana" w:hAnsi="Courier New"/>
          <w:i/>
          <w:color w:val="339966"/>
          <w:lang w:eastAsia="en-GB"/>
        </w:rPr>
        <w:t>&gt;</w:t>
      </w:r>
      <w:bookmarkStart w:id="412" w:name="_Toc66720430"/>
      <w:bookmarkStart w:id="413" w:name="_Toc66897593"/>
      <w:bookmarkEnd w:id="412"/>
      <w:bookmarkEnd w:id="413"/>
    </w:p>
    <w:p w:rsidR="006E55B4" w:rsidRPr="00737510" w:rsidP="006E55B4" w14:paraId="470CE74F" w14:textId="77777777">
      <w:pPr>
        <w:spacing w:after="140" w:line="280" w:lineRule="atLeast"/>
        <w:rPr>
          <w:rFonts w:ascii="Courier New" w:eastAsia="Verdana" w:hAnsi="Courier New" w:cs="Times New Roman"/>
          <w:i/>
          <w:iCs/>
          <w:color w:val="339966"/>
          <w:sz w:val="22"/>
          <w:szCs w:val="20"/>
          <w:lang w:eastAsia="en-GB"/>
        </w:rPr>
      </w:pPr>
      <w:r w:rsidRPr="00737510">
        <w:rPr>
          <w:rFonts w:ascii="Courier New" w:eastAsia="Verdana" w:hAnsi="Courier New" w:cs="Times New Roman"/>
          <w:i/>
          <w:iCs/>
          <w:color w:val="339966"/>
          <w:sz w:val="22"/>
          <w:szCs w:val="20"/>
          <w:lang w:eastAsia="en-GB"/>
        </w:rPr>
        <w:t>[list safety concerns to be addressed]</w:t>
      </w:r>
      <w:bookmarkStart w:id="414" w:name="_Toc66720431"/>
      <w:bookmarkStart w:id="415" w:name="_Toc66897594"/>
      <w:bookmarkEnd w:id="414"/>
      <w:bookmarkEnd w:id="415"/>
    </w:p>
    <w:p w:rsidR="006E55B4" w:rsidRPr="00737510" w:rsidP="006E55B4" w14:paraId="55128A9A" w14:textId="77777777">
      <w:pPr>
        <w:spacing w:after="140" w:line="280" w:lineRule="atLeast"/>
        <w:rPr>
          <w:rFonts w:eastAsia="Verdana"/>
          <w:lang w:eastAsia="en-GB"/>
        </w:rPr>
      </w:pPr>
      <w:r w:rsidRPr="00737510">
        <w:rPr>
          <w:rFonts w:eastAsia="Verdana"/>
          <w:lang w:eastAsia="en-GB"/>
        </w:rPr>
        <w:t>&lt;An educational material for &lt;patients&gt;&lt;and/or carers&gt; to address the risk(s) of&gt;</w:t>
      </w:r>
      <w:bookmarkStart w:id="416" w:name="_Toc66720432"/>
      <w:bookmarkStart w:id="417" w:name="_Toc66897595"/>
      <w:bookmarkEnd w:id="416"/>
      <w:bookmarkEnd w:id="417"/>
    </w:p>
    <w:p w:rsidR="006E55B4" w:rsidRPr="00737510" w:rsidP="006E55B4" w14:paraId="435C2C08" w14:textId="77777777">
      <w:pPr>
        <w:spacing w:after="140" w:line="280" w:lineRule="atLeast"/>
        <w:rPr>
          <w:rFonts w:ascii="Courier New" w:eastAsia="Verdana" w:hAnsi="Courier New" w:cs="Times New Roman"/>
          <w:i/>
          <w:iCs/>
          <w:color w:val="339966"/>
          <w:sz w:val="22"/>
          <w:szCs w:val="20"/>
          <w:lang w:eastAsia="en-GB"/>
        </w:rPr>
      </w:pPr>
      <w:r w:rsidRPr="00737510">
        <w:rPr>
          <w:rFonts w:ascii="Courier New" w:eastAsia="Verdana" w:hAnsi="Courier New" w:cs="Times New Roman"/>
          <w:i/>
          <w:iCs/>
          <w:color w:val="339966"/>
          <w:sz w:val="22"/>
          <w:szCs w:val="20"/>
          <w:lang w:eastAsia="en-GB"/>
        </w:rPr>
        <w:t>[list safety concerns to be addressed]</w:t>
      </w:r>
      <w:bookmarkStart w:id="418" w:name="_Toc66720433"/>
      <w:bookmarkStart w:id="419" w:name="_Toc66897596"/>
      <w:bookmarkEnd w:id="418"/>
      <w:bookmarkEnd w:id="419"/>
    </w:p>
    <w:p w:rsidR="006E55B4" w:rsidRPr="00737510" w:rsidP="006E55B4" w14:paraId="421212F0" w14:textId="77777777">
      <w:pPr>
        <w:spacing w:after="140" w:line="280" w:lineRule="atLeast"/>
        <w:rPr>
          <w:rFonts w:eastAsia="Verdana"/>
          <w:lang w:eastAsia="en-GB"/>
        </w:rPr>
      </w:pPr>
      <w:r w:rsidRPr="00737510">
        <w:rPr>
          <w:rFonts w:eastAsia="Verdana"/>
          <w:lang w:eastAsia="en-GB"/>
        </w:rPr>
        <w:t>&lt;A pregnancy prevention plan</w:t>
      </w:r>
      <w:r w:rsidRPr="00737510">
        <w:t xml:space="preserve"> </w:t>
      </w:r>
      <w:r w:rsidRPr="00737510">
        <w:rPr>
          <w:rFonts w:eastAsia="Verdana"/>
          <w:lang w:eastAsia="en-GB"/>
        </w:rPr>
        <w:t>to address the risk(s) of&gt;</w:t>
      </w:r>
      <w:bookmarkStart w:id="420" w:name="_Toc66720434"/>
      <w:bookmarkStart w:id="421" w:name="_Toc66897597"/>
      <w:bookmarkEnd w:id="420"/>
      <w:bookmarkEnd w:id="421"/>
    </w:p>
    <w:p w:rsidR="006E55B4" w:rsidRPr="00737510" w:rsidP="006E55B4" w14:paraId="4A6D4778" w14:textId="77777777">
      <w:pPr>
        <w:spacing w:after="140" w:line="280" w:lineRule="atLeast"/>
        <w:rPr>
          <w:rFonts w:ascii="Courier New" w:eastAsia="Verdana" w:hAnsi="Courier New" w:cs="Times New Roman"/>
          <w:i/>
          <w:iCs/>
          <w:color w:val="339966"/>
          <w:sz w:val="22"/>
          <w:szCs w:val="20"/>
          <w:lang w:eastAsia="en-GB"/>
        </w:rPr>
      </w:pPr>
      <w:r w:rsidRPr="00737510">
        <w:rPr>
          <w:rFonts w:ascii="Courier New" w:eastAsia="Verdana" w:hAnsi="Courier New" w:cs="Times New Roman"/>
          <w:i/>
          <w:iCs/>
          <w:color w:val="339966"/>
          <w:sz w:val="22"/>
          <w:szCs w:val="20"/>
          <w:lang w:eastAsia="en-GB"/>
        </w:rPr>
        <w:t>[list safety concerns to be addressed]</w:t>
      </w:r>
      <w:bookmarkStart w:id="422" w:name="_Toc66720435"/>
      <w:bookmarkStart w:id="423" w:name="_Toc66897598"/>
      <w:bookmarkEnd w:id="422"/>
      <w:bookmarkEnd w:id="423"/>
    </w:p>
    <w:p w:rsidR="006E55B4" w:rsidRPr="00737510" w:rsidP="006E55B4" w14:paraId="5D5BAEF8" w14:textId="77777777">
      <w:pPr>
        <w:spacing w:after="140" w:line="280" w:lineRule="atLeast"/>
        <w:rPr>
          <w:rFonts w:eastAsia="Verdana"/>
          <w:lang w:eastAsia="en-GB"/>
        </w:rPr>
      </w:pPr>
      <w:r w:rsidRPr="00737510">
        <w:rPr>
          <w:rFonts w:eastAsia="Verdana"/>
          <w:lang w:eastAsia="en-GB"/>
        </w:rPr>
        <w:t>&lt;A patient alert card</w:t>
      </w:r>
      <w:r w:rsidRPr="00737510">
        <w:t xml:space="preserve"> </w:t>
      </w:r>
      <w:r w:rsidRPr="00737510">
        <w:rPr>
          <w:rFonts w:eastAsia="Verdana"/>
          <w:lang w:eastAsia="en-GB"/>
        </w:rPr>
        <w:t xml:space="preserve">to address the risk(s) of&gt; </w:t>
      </w:r>
      <w:bookmarkStart w:id="424" w:name="_Toc66720436"/>
      <w:bookmarkStart w:id="425" w:name="_Toc66897599"/>
      <w:bookmarkEnd w:id="424"/>
      <w:bookmarkEnd w:id="425"/>
    </w:p>
    <w:p w:rsidR="006E55B4" w:rsidRPr="00737510" w:rsidP="006E55B4" w14:paraId="21543AE9" w14:textId="77777777">
      <w:pPr>
        <w:spacing w:after="140" w:line="280" w:lineRule="atLeast"/>
        <w:rPr>
          <w:rFonts w:ascii="Courier New" w:eastAsia="Verdana" w:hAnsi="Courier New" w:cs="Times New Roman"/>
          <w:i/>
          <w:iCs/>
          <w:color w:val="339966"/>
          <w:sz w:val="22"/>
          <w:szCs w:val="20"/>
          <w:lang w:eastAsia="en-GB"/>
        </w:rPr>
      </w:pPr>
      <w:r w:rsidRPr="00737510">
        <w:rPr>
          <w:rFonts w:ascii="Courier New" w:eastAsia="Verdana" w:hAnsi="Courier New" w:cs="Times New Roman"/>
          <w:i/>
          <w:iCs/>
          <w:color w:val="339966"/>
          <w:sz w:val="22"/>
          <w:szCs w:val="20"/>
          <w:lang w:eastAsia="en-GB"/>
        </w:rPr>
        <w:t>[list safety concerns to be addressed]</w:t>
      </w:r>
      <w:bookmarkStart w:id="426" w:name="_Toc66720437"/>
      <w:bookmarkStart w:id="427" w:name="_Toc66897600"/>
      <w:bookmarkEnd w:id="426"/>
      <w:bookmarkEnd w:id="427"/>
    </w:p>
    <w:p w:rsidR="006E55B4" w:rsidRPr="00737510" w:rsidP="006E55B4" w14:paraId="3764B5D1" w14:textId="77777777">
      <w:pPr>
        <w:spacing w:after="140" w:line="280" w:lineRule="atLeast"/>
        <w:rPr>
          <w:rFonts w:eastAsia="Verdana"/>
          <w:lang w:eastAsia="en-GB"/>
        </w:rPr>
      </w:pPr>
      <w:r w:rsidRPr="00737510">
        <w:rPr>
          <w:rFonts w:eastAsia="Verdana"/>
          <w:lang w:eastAsia="en-GB"/>
        </w:rPr>
        <w:t>&lt;A patient monitoring card</w:t>
      </w:r>
      <w:r w:rsidRPr="00737510">
        <w:t xml:space="preserve"> </w:t>
      </w:r>
      <w:r w:rsidRPr="00737510">
        <w:rPr>
          <w:rFonts w:eastAsia="Verdana"/>
          <w:lang w:eastAsia="en-GB"/>
        </w:rPr>
        <w:t xml:space="preserve">to </w:t>
      </w:r>
      <w:r w:rsidRPr="00737510">
        <w:rPr>
          <w:rFonts w:eastAsia="Verdana"/>
          <w:lang w:eastAsia="en-GB"/>
        </w:rPr>
        <w:t>address the risk(s) of&gt;</w:t>
      </w:r>
      <w:bookmarkStart w:id="428" w:name="_Toc66720438"/>
      <w:bookmarkStart w:id="429" w:name="_Toc66897601"/>
      <w:bookmarkEnd w:id="428"/>
      <w:bookmarkEnd w:id="429"/>
    </w:p>
    <w:p w:rsidR="006E55B4" w:rsidRPr="00737510" w:rsidP="006E55B4" w14:paraId="2D9FDD1B" w14:textId="77777777">
      <w:pPr>
        <w:spacing w:after="140" w:line="280" w:lineRule="atLeast"/>
        <w:rPr>
          <w:rFonts w:ascii="Courier New" w:eastAsia="Verdana" w:hAnsi="Courier New" w:cs="Times New Roman"/>
          <w:i/>
          <w:iCs/>
          <w:color w:val="339966"/>
          <w:sz w:val="22"/>
          <w:szCs w:val="20"/>
          <w:lang w:eastAsia="en-GB"/>
        </w:rPr>
      </w:pPr>
      <w:r w:rsidRPr="00737510">
        <w:rPr>
          <w:rFonts w:ascii="Courier New" w:eastAsia="Verdana" w:hAnsi="Courier New" w:cs="Times New Roman"/>
          <w:i/>
          <w:iCs/>
          <w:color w:val="339966"/>
          <w:sz w:val="22"/>
          <w:szCs w:val="20"/>
          <w:lang w:eastAsia="en-GB"/>
        </w:rPr>
        <w:t>[list safety concerns to be addressed]</w:t>
      </w:r>
      <w:bookmarkStart w:id="430" w:name="_Toc66720439"/>
      <w:bookmarkStart w:id="431" w:name="_Toc66897602"/>
      <w:bookmarkEnd w:id="430"/>
      <w:bookmarkEnd w:id="431"/>
    </w:p>
    <w:p w:rsidR="006E55B4" w:rsidRPr="00737510" w:rsidP="006E55B4" w14:paraId="68F227E7" w14:textId="77777777">
      <w:pPr>
        <w:spacing w:after="140" w:line="280" w:lineRule="atLeast"/>
        <w:rPr>
          <w:rFonts w:ascii="Courier New" w:eastAsia="Verdana" w:hAnsi="Courier New" w:cs="Times New Roman"/>
          <w:i/>
          <w:iCs/>
          <w:color w:val="339966"/>
          <w:sz w:val="22"/>
          <w:szCs w:val="20"/>
          <w:lang w:eastAsia="en-GB"/>
        </w:rPr>
      </w:pPr>
      <w:bookmarkStart w:id="432" w:name="_Toc66720440"/>
      <w:bookmarkStart w:id="433" w:name="_Toc66897603"/>
      <w:bookmarkEnd w:id="432"/>
      <w:bookmarkEnd w:id="433"/>
    </w:p>
    <w:p w:rsidR="006E55B4" w:rsidRPr="00737510" w:rsidP="006E55B4" w14:paraId="2CF1B39E" w14:textId="77777777">
      <w:pPr>
        <w:spacing w:after="140" w:line="280" w:lineRule="atLeast"/>
        <w:rPr>
          <w:rFonts w:ascii="Courier New" w:eastAsia="Verdana" w:hAnsi="Courier New" w:cs="Times New Roman"/>
          <w:i/>
          <w:color w:val="339966"/>
          <w:sz w:val="22"/>
          <w:lang w:eastAsia="en-GB"/>
        </w:rPr>
      </w:pPr>
      <w:r w:rsidRPr="00737510">
        <w:rPr>
          <w:rFonts w:ascii="Courier New" w:eastAsia="Verdana" w:hAnsi="Courier New" w:cs="Times New Roman"/>
          <w:i/>
          <w:color w:val="339966"/>
          <w:sz w:val="22"/>
          <w:lang w:eastAsia="en-GB"/>
        </w:rPr>
        <w:t>[For Post authorisation only (e.g. line extension)]</w:t>
      </w:r>
      <w:bookmarkStart w:id="434" w:name="_Toc66720441"/>
      <w:bookmarkStart w:id="435" w:name="_Toc66897604"/>
      <w:bookmarkEnd w:id="434"/>
      <w:bookmarkEnd w:id="435"/>
    </w:p>
    <w:p w:rsidR="006E55B4" w:rsidRPr="00737510" w:rsidP="006E55B4" w14:paraId="4F84810D" w14:textId="77777777">
      <w:pPr>
        <w:spacing w:after="140" w:line="280" w:lineRule="atLeast"/>
        <w:rPr>
          <w:rFonts w:eastAsia="Verdana"/>
          <w:lang w:eastAsia="en-GB"/>
        </w:rPr>
      </w:pPr>
      <w:r w:rsidRPr="00737510">
        <w:rPr>
          <w:rFonts w:eastAsia="Verdana"/>
          <w:lang w:eastAsia="en-GB"/>
        </w:rPr>
        <w:t>&lt;</w:t>
      </w:r>
      <w:r w:rsidRPr="00737510">
        <w:rPr>
          <w:rFonts w:eastAsia="Verdana"/>
          <w:snapToGrid w:val="0"/>
          <w:lang w:eastAsia="en-GB"/>
        </w:rPr>
        <w:t>The</w:t>
      </w:r>
      <w:r w:rsidRPr="00737510">
        <w:rPr>
          <w:rFonts w:eastAsia="Verdana"/>
          <w:lang w:eastAsia="en-GB"/>
        </w:rPr>
        <w:t xml:space="preserve"> PRAC Rapporteur </w:t>
      </w:r>
      <w:r w:rsidRPr="00737510">
        <w:rPr>
          <w:rFonts w:eastAsia="Verdana"/>
          <w:snapToGrid w:val="0"/>
          <w:lang w:eastAsia="en-GB"/>
        </w:rPr>
        <w:t>considers that &lt;the following&gt; conditions or restrictions are no longer necessary for the safe and effective use of the</w:t>
      </w:r>
      <w:r w:rsidRPr="00737510">
        <w:rPr>
          <w:rFonts w:eastAsia="Verdana"/>
          <w:snapToGrid w:val="0"/>
          <w:lang w:eastAsia="en-GB"/>
        </w:rPr>
        <w:t xml:space="preserve"> medicinal product:</w:t>
      </w:r>
      <w:r w:rsidRPr="00737510">
        <w:rPr>
          <w:rFonts w:eastAsia="Verdana"/>
          <w:lang w:eastAsia="en-GB"/>
        </w:rPr>
        <w:t>&gt;</w:t>
      </w:r>
      <w:bookmarkStart w:id="436" w:name="_Toc66720442"/>
      <w:bookmarkStart w:id="437" w:name="_Toc66897605"/>
      <w:bookmarkEnd w:id="436"/>
      <w:bookmarkEnd w:id="437"/>
    </w:p>
    <w:p w:rsidR="006E55B4" w:rsidRPr="00737510" w:rsidP="006E55B4" w14:paraId="2957A298" w14:textId="77777777">
      <w:pPr>
        <w:spacing w:after="140" w:line="280" w:lineRule="atLeast"/>
        <w:rPr>
          <w:rFonts w:ascii="Courier New" w:eastAsia="Verdana" w:hAnsi="Courier New" w:cs="Times New Roman"/>
          <w:i/>
          <w:color w:val="339966"/>
          <w:sz w:val="22"/>
          <w:lang w:eastAsia="en-GB"/>
        </w:rPr>
      </w:pPr>
      <w:r w:rsidRPr="00737510">
        <w:rPr>
          <w:rFonts w:ascii="Courier New" w:eastAsia="Verdana" w:hAnsi="Courier New" w:cs="Times New Roman"/>
          <w:i/>
          <w:color w:val="339966"/>
          <w:sz w:val="22"/>
          <w:lang w:eastAsia="en-GB"/>
        </w:rPr>
        <w:t>[Specify any measures no longer considered necessary.]</w:t>
      </w:r>
      <w:bookmarkStart w:id="438" w:name="_Toc66720443"/>
      <w:bookmarkStart w:id="439" w:name="_Toc66897606"/>
      <w:bookmarkEnd w:id="438"/>
      <w:bookmarkEnd w:id="439"/>
    </w:p>
    <w:p w:rsidR="006E55B4" w:rsidRPr="00737510" w:rsidP="008E2BFB" w14:paraId="22057704" w14:textId="77777777">
      <w:pPr>
        <w:keepNext/>
        <w:numPr>
          <w:ilvl w:val="0"/>
          <w:numId w:val="12"/>
        </w:numPr>
        <w:spacing w:before="280" w:after="220"/>
        <w:outlineLvl w:val="2"/>
        <w:rPr>
          <w:rFonts w:eastAsia="Verdana" w:cs="Arial"/>
          <w:b/>
          <w:bCs/>
          <w:kern w:val="32"/>
          <w:sz w:val="22"/>
          <w:szCs w:val="22"/>
          <w:lang w:eastAsia="en-GB"/>
        </w:rPr>
      </w:pPr>
      <w:r w:rsidRPr="00737510">
        <w:rPr>
          <w:rFonts w:eastAsia="Verdana" w:cs="Arial"/>
          <w:b/>
          <w:bCs/>
          <w:kern w:val="32"/>
          <w:sz w:val="22"/>
          <w:szCs w:val="22"/>
          <w:lang w:eastAsia="en-GB"/>
        </w:rPr>
        <w:t>Obligation to conduct post-authorisation measures</w:t>
      </w:r>
      <w:bookmarkStart w:id="440" w:name="_Toc66720444"/>
      <w:bookmarkStart w:id="441" w:name="_Toc66897607"/>
      <w:bookmarkEnd w:id="440"/>
      <w:bookmarkEnd w:id="441"/>
    </w:p>
    <w:p w:rsidR="006E55B4" w:rsidRPr="00737510" w:rsidP="006E55B4" w14:paraId="46B3871B" w14:textId="77777777">
      <w:pPr>
        <w:pStyle w:val="DraftingNotesAgency"/>
      </w:pPr>
      <w:r w:rsidRPr="00737510">
        <w:t>[This relates to imposed studies (Annex II conditions for CAPs).]</w:t>
      </w:r>
      <w:bookmarkStart w:id="442" w:name="_Toc66720445"/>
      <w:bookmarkStart w:id="443" w:name="_Toc66897608"/>
      <w:bookmarkEnd w:id="442"/>
      <w:bookmarkEnd w:id="443"/>
    </w:p>
    <w:p w:rsidR="006E55B4" w:rsidRPr="00737510" w:rsidP="006E55B4" w14:paraId="7052E88E" w14:textId="77777777">
      <w:pPr>
        <w:spacing w:after="140" w:line="280" w:lineRule="atLeast"/>
        <w:rPr>
          <w:rFonts w:eastAsia="Verdana"/>
          <w:lang w:eastAsia="en-GB"/>
        </w:rPr>
      </w:pPr>
      <w:r w:rsidRPr="00737510">
        <w:rPr>
          <w:rFonts w:eastAsia="Verdana"/>
          <w:lang w:eastAsia="en-GB"/>
        </w:rPr>
        <w:t>&lt;No conditions are necessary.&gt;</w:t>
      </w:r>
      <w:bookmarkStart w:id="444" w:name="_Toc66720446"/>
      <w:bookmarkStart w:id="445" w:name="_Toc66897609"/>
      <w:bookmarkEnd w:id="444"/>
      <w:bookmarkEnd w:id="445"/>
    </w:p>
    <w:p w:rsidR="006E55B4" w:rsidRPr="00737510" w:rsidP="006E55B4" w14:paraId="37B06FF2" w14:textId="77777777">
      <w:pPr>
        <w:pStyle w:val="DraftingNotesAgency"/>
      </w:pPr>
      <w:r w:rsidRPr="00737510">
        <w:t>[Or if new PhV studies or activities are needed, for EACH new study/activity which should be an Annex II condition and please explain why.]</w:t>
      </w:r>
      <w:bookmarkStart w:id="446" w:name="_Toc66720447"/>
      <w:bookmarkStart w:id="447" w:name="_Toc66897610"/>
      <w:bookmarkEnd w:id="446"/>
      <w:bookmarkEnd w:id="447"/>
    </w:p>
    <w:p w:rsidR="006E55B4" w:rsidRPr="00737510" w:rsidP="006E55B4" w14:paraId="06C3612C" w14:textId="77777777">
      <w:pPr>
        <w:spacing w:after="140" w:line="280" w:lineRule="atLeast"/>
        <w:rPr>
          <w:rFonts w:eastAsia="Verdana"/>
          <w:lang w:eastAsia="en-GB"/>
        </w:rPr>
      </w:pPr>
      <w:r w:rsidRPr="00737510">
        <w:rPr>
          <w:rFonts w:eastAsia="Verdana"/>
          <w:lang w:eastAsia="en-GB"/>
        </w:rPr>
        <w:t>&lt;The PRAC Rapporteur recommends that a &lt;study&gt;&lt;activity&gt; to investigate &lt;name safety concern(s)&gt; should be a conditi</w:t>
      </w:r>
      <w:r w:rsidRPr="00737510">
        <w:rPr>
          <w:rFonts w:eastAsia="Verdana"/>
          <w:lang w:eastAsia="en-GB"/>
        </w:rPr>
        <w:t>on of the MA.&gt;</w:t>
      </w:r>
      <w:bookmarkStart w:id="448" w:name="_Toc66720448"/>
      <w:bookmarkStart w:id="449" w:name="_Toc66897611"/>
      <w:bookmarkEnd w:id="448"/>
      <w:bookmarkEnd w:id="449"/>
    </w:p>
    <w:p w:rsidR="006E55B4" w:rsidRPr="00737510" w:rsidP="006E55B4" w14:paraId="107388B0" w14:textId="77777777">
      <w:pPr>
        <w:pStyle w:val="DraftingNotesAgency"/>
      </w:pPr>
      <w:r w:rsidRPr="00737510">
        <w:t>[Optional statement]</w:t>
      </w:r>
      <w:bookmarkStart w:id="450" w:name="_Toc66720449"/>
      <w:bookmarkStart w:id="451" w:name="_Toc66897612"/>
      <w:bookmarkEnd w:id="450"/>
      <w:bookmarkEnd w:id="451"/>
    </w:p>
    <w:p w:rsidR="006E55B4" w:rsidRPr="00737510" w:rsidP="006E55B4" w14:paraId="3B4F8827" w14:textId="77777777">
      <w:pPr>
        <w:spacing w:after="140" w:line="280" w:lineRule="atLeast"/>
        <w:rPr>
          <w:rFonts w:eastAsia="Verdana"/>
          <w:lang w:eastAsia="en-GB"/>
        </w:rPr>
      </w:pPr>
      <w:r w:rsidRPr="00737510">
        <w:rPr>
          <w:rFonts w:eastAsia="Verdana"/>
          <w:lang w:eastAsia="en-GB"/>
        </w:rPr>
        <w:t>&lt;The PRAC Rapporteur recommends that this should take the form of:&gt;</w:t>
      </w:r>
      <w:bookmarkStart w:id="452" w:name="_Toc66720450"/>
      <w:bookmarkStart w:id="453" w:name="_Toc66897613"/>
      <w:bookmarkEnd w:id="452"/>
      <w:bookmarkEnd w:id="453"/>
    </w:p>
    <w:p w:rsidR="006E55B4" w:rsidRPr="00737510" w:rsidP="006E55B4" w14:paraId="75270D31" w14:textId="77777777">
      <w:pPr>
        <w:pStyle w:val="Heading2Agency"/>
        <w:numPr>
          <w:ilvl w:val="1"/>
          <w:numId w:val="3"/>
        </w:numPr>
      </w:pPr>
      <w:bookmarkStart w:id="454" w:name="_Toc66720451"/>
      <w:bookmarkStart w:id="455" w:name="_Toc66897614"/>
      <w:bookmarkStart w:id="456" w:name="_Toc68697148"/>
      <w:bookmarkStart w:id="457" w:name="_Toc68698037"/>
      <w:bookmarkStart w:id="458" w:name="_Toc68698165"/>
      <w:bookmarkStart w:id="459" w:name="_Toc68785891"/>
      <w:bookmarkStart w:id="460" w:name="_Toc68786018"/>
      <w:bookmarkStart w:id="461" w:name="_Toc506984950"/>
      <w:bookmarkStart w:id="462" w:name="_Toc506995972"/>
      <w:bookmarkStart w:id="463" w:name="_Toc73111324"/>
      <w:bookmarkEnd w:id="454"/>
      <w:bookmarkEnd w:id="455"/>
      <w:bookmarkEnd w:id="456"/>
      <w:bookmarkEnd w:id="457"/>
      <w:bookmarkEnd w:id="458"/>
      <w:bookmarkEnd w:id="459"/>
      <w:bookmarkEnd w:id="460"/>
      <w:r w:rsidRPr="00737510">
        <w:t>AR on similarity dated &lt;   &gt;</w:t>
      </w:r>
      <w:bookmarkEnd w:id="461"/>
      <w:bookmarkEnd w:id="462"/>
      <w:bookmarkEnd w:id="463"/>
    </w:p>
    <w:p w:rsidR="006E55B4" w:rsidP="006E55B4" w14:paraId="76320683" w14:textId="77777777">
      <w:pPr>
        <w:pStyle w:val="Heading2Agency"/>
        <w:numPr>
          <w:ilvl w:val="1"/>
          <w:numId w:val="3"/>
        </w:numPr>
      </w:pPr>
      <w:bookmarkStart w:id="464" w:name="_Toc66720453"/>
      <w:bookmarkStart w:id="465" w:name="_Toc66897616"/>
      <w:bookmarkStart w:id="466" w:name="_Toc68697150"/>
      <w:bookmarkStart w:id="467" w:name="_Toc68698039"/>
      <w:bookmarkStart w:id="468" w:name="_Toc68698167"/>
      <w:bookmarkStart w:id="469" w:name="_Toc68785893"/>
      <w:bookmarkStart w:id="470" w:name="_Toc68786020"/>
      <w:bookmarkStart w:id="471" w:name="_Toc506984951"/>
      <w:bookmarkStart w:id="472" w:name="_Toc506995973"/>
      <w:bookmarkStart w:id="473" w:name="_Toc73111325"/>
      <w:bookmarkEnd w:id="464"/>
      <w:bookmarkEnd w:id="465"/>
      <w:bookmarkEnd w:id="466"/>
      <w:bookmarkEnd w:id="467"/>
      <w:bookmarkEnd w:id="468"/>
      <w:bookmarkEnd w:id="469"/>
      <w:bookmarkEnd w:id="470"/>
      <w:r w:rsidRPr="00737510">
        <w:t xml:space="preserve">AR on </w:t>
      </w:r>
      <w:r>
        <w:t>derogations</w:t>
      </w:r>
      <w:r w:rsidRPr="00615F35">
        <w:t xml:space="preserve"> </w:t>
      </w:r>
      <w:r w:rsidRPr="00737510">
        <w:t xml:space="preserve">dated &lt;   </w:t>
      </w:r>
      <w:bookmarkEnd w:id="471"/>
      <w:bookmarkEnd w:id="472"/>
      <w:r>
        <w:t>&gt;</w:t>
      </w:r>
      <w:bookmarkEnd w:id="473"/>
    </w:p>
    <w:p w:rsidR="006E55B4" w:rsidP="006E55B4" w14:paraId="7830B736" w14:textId="77777777">
      <w:pPr>
        <w:pStyle w:val="Heading1Agency"/>
        <w:numPr>
          <w:ilvl w:val="0"/>
          <w:numId w:val="3"/>
        </w:numPr>
      </w:pPr>
      <w:r>
        <w:br w:type="page"/>
      </w:r>
      <w:r w:rsidRPr="00737510">
        <w:t xml:space="preserve"> </w:t>
      </w:r>
      <w:bookmarkStart w:id="474" w:name="_Toc411245670"/>
      <w:bookmarkStart w:id="475" w:name="_Toc73111326"/>
      <w:bookmarkEnd w:id="474"/>
      <w:r w:rsidRPr="00737510">
        <w:t>Q</w:t>
      </w:r>
      <w:r>
        <w:t>RD</w:t>
      </w:r>
      <w:r w:rsidRPr="00737510">
        <w:t xml:space="preserve"> checklist for the review of user testing results</w:t>
      </w:r>
      <w:bookmarkEnd w:id="475"/>
    </w:p>
    <w:p w:rsidR="006E55B4" w:rsidRPr="00737510" w:rsidP="006E55B4" w14:paraId="7FF19AE8" w14:textId="77777777">
      <w:pPr>
        <w:pStyle w:val="Heading2Agency"/>
        <w:numPr>
          <w:ilvl w:val="1"/>
          <w:numId w:val="3"/>
        </w:numPr>
      </w:pPr>
      <w:bookmarkStart w:id="476" w:name="_Toc66720456"/>
      <w:bookmarkStart w:id="477" w:name="_Toc66897619"/>
      <w:bookmarkStart w:id="478" w:name="_Toc68697153"/>
      <w:bookmarkStart w:id="479" w:name="_Toc68698042"/>
      <w:bookmarkStart w:id="480" w:name="_Toc68698170"/>
      <w:bookmarkStart w:id="481" w:name="_Toc68698627"/>
      <w:bookmarkStart w:id="482" w:name="_Toc68785896"/>
      <w:bookmarkStart w:id="483" w:name="_Toc68786023"/>
      <w:bookmarkStart w:id="484" w:name="_Toc73109233"/>
      <w:bookmarkStart w:id="485" w:name="_Toc73111327"/>
      <w:bookmarkEnd w:id="476"/>
      <w:bookmarkEnd w:id="477"/>
      <w:bookmarkEnd w:id="478"/>
      <w:bookmarkEnd w:id="479"/>
      <w:bookmarkEnd w:id="480"/>
      <w:bookmarkEnd w:id="481"/>
      <w:bookmarkEnd w:id="482"/>
      <w:bookmarkEnd w:id="483"/>
      <w:bookmarkEnd w:id="484"/>
      <w:r w:rsidRPr="00737510">
        <w:t>PRODUCT INFORMATION</w:t>
      </w:r>
      <w:bookmarkEnd w:id="485"/>
    </w:p>
    <w:tbl>
      <w:tblPr>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4361"/>
        <w:gridCol w:w="5287"/>
      </w:tblGrid>
      <w:tr w14:paraId="3E2A4970" w14:textId="77777777" w:rsidTr="006E55B4">
        <w:tblPrEx>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cantSplit/>
          <w:tblHeader/>
        </w:trPr>
        <w:tc>
          <w:tcPr>
            <w:tcW w:w="4361" w:type="dxa"/>
            <w:tcBorders>
              <w:top w:val="single" w:sz="4" w:space="0" w:color="auto"/>
              <w:left w:val="single" w:sz="4" w:space="0" w:color="auto"/>
              <w:bottom w:val="single" w:sz="4" w:space="0" w:color="auto"/>
              <w:right w:val="single" w:sz="6" w:space="0" w:color="auto"/>
              <w:tl2br w:val="nil"/>
              <w:tr2bl w:val="nil"/>
            </w:tcBorders>
            <w:shd w:val="clear" w:color="auto" w:fill="auto"/>
          </w:tcPr>
          <w:p w:rsidR="006E55B4" w:rsidRPr="00737510" w:rsidP="006E55B4" w14:paraId="72D0C611" w14:textId="77777777">
            <w:pPr>
              <w:pStyle w:val="TableheadingrowsAgency"/>
            </w:pPr>
            <w:r w:rsidRPr="00737510">
              <w:t>Name of the medici</w:t>
            </w:r>
            <w:r w:rsidRPr="00737510">
              <w:t>nal product:</w:t>
            </w:r>
          </w:p>
        </w:tc>
        <w:tc>
          <w:tcPr>
            <w:tcW w:w="5287" w:type="dxa"/>
            <w:tcBorders>
              <w:top w:val="single" w:sz="4" w:space="0" w:color="auto"/>
              <w:left w:val="single" w:sz="6" w:space="0" w:color="auto"/>
              <w:bottom w:val="single" w:sz="4" w:space="0" w:color="auto"/>
              <w:right w:val="single" w:sz="4" w:space="0" w:color="auto"/>
              <w:tl2br w:val="nil"/>
              <w:tr2bl w:val="nil"/>
            </w:tcBorders>
            <w:shd w:val="clear" w:color="auto" w:fill="auto"/>
          </w:tcPr>
          <w:p w:rsidR="006E55B4" w:rsidRPr="00737510" w:rsidP="006E55B4" w14:paraId="4E4B69E5" w14:textId="77777777">
            <w:pPr>
              <w:pStyle w:val="TableheadingrowsAgency"/>
              <w:rPr>
                <w:b w:val="0"/>
              </w:rPr>
            </w:pPr>
          </w:p>
        </w:tc>
      </w:tr>
      <w:tr w14:paraId="4FE379FD" w14:textId="77777777" w:rsidTr="006E55B4">
        <w:tblPrEx>
          <w:tblW w:w="9648" w:type="dxa"/>
          <w:tblLayout w:type="fixed"/>
          <w:tblLook w:val="01E0"/>
        </w:tblPrEx>
        <w:trPr>
          <w:cantSplit/>
          <w:trHeight w:val="422"/>
        </w:trPr>
        <w:tc>
          <w:tcPr>
            <w:tcW w:w="4361" w:type="dxa"/>
            <w:shd w:val="clear" w:color="auto" w:fill="auto"/>
          </w:tcPr>
          <w:p w:rsidR="006E55B4" w:rsidRPr="00737510" w:rsidP="006E55B4" w14:paraId="77501FF5" w14:textId="77777777">
            <w:pPr>
              <w:pStyle w:val="TableheadingrowsAgency"/>
            </w:pPr>
            <w:r w:rsidRPr="00737510">
              <w:t>Name and address of the applicant:</w:t>
            </w:r>
          </w:p>
        </w:tc>
        <w:tc>
          <w:tcPr>
            <w:tcW w:w="5287" w:type="dxa"/>
            <w:shd w:val="clear" w:color="auto" w:fill="auto"/>
          </w:tcPr>
          <w:p w:rsidR="006E55B4" w:rsidRPr="00737510" w:rsidP="006E55B4" w14:paraId="57E6E4C7" w14:textId="77777777">
            <w:pPr>
              <w:pStyle w:val="TableheadingrowsAgency"/>
            </w:pPr>
          </w:p>
        </w:tc>
      </w:tr>
      <w:tr w14:paraId="474D9BA3" w14:textId="77777777" w:rsidTr="006E55B4">
        <w:tblPrEx>
          <w:tblW w:w="9648" w:type="dxa"/>
          <w:tblLayout w:type="fixed"/>
          <w:tblLook w:val="01E0"/>
        </w:tblPrEx>
        <w:trPr>
          <w:cantSplit/>
        </w:trPr>
        <w:tc>
          <w:tcPr>
            <w:tcW w:w="4361" w:type="dxa"/>
            <w:shd w:val="clear" w:color="auto" w:fill="auto"/>
          </w:tcPr>
          <w:p w:rsidR="006E55B4" w:rsidRPr="00737510" w:rsidP="006E55B4" w14:paraId="64CBB4A0" w14:textId="77777777">
            <w:pPr>
              <w:pStyle w:val="TableheadingrowsAgency"/>
            </w:pPr>
            <w:r w:rsidRPr="00737510">
              <w:t>Name of company which has performed the user testing:</w:t>
            </w:r>
          </w:p>
        </w:tc>
        <w:tc>
          <w:tcPr>
            <w:tcW w:w="5287" w:type="dxa"/>
            <w:shd w:val="clear" w:color="auto" w:fill="auto"/>
          </w:tcPr>
          <w:p w:rsidR="006E55B4" w:rsidRPr="00737510" w:rsidP="006E55B4" w14:paraId="75DD5688" w14:textId="77777777">
            <w:pPr>
              <w:pStyle w:val="TableheadingrowsAgency"/>
            </w:pPr>
          </w:p>
        </w:tc>
      </w:tr>
      <w:tr w14:paraId="6AB772AE" w14:textId="77777777" w:rsidTr="006E55B4">
        <w:tblPrEx>
          <w:tblW w:w="9648" w:type="dxa"/>
          <w:tblLayout w:type="fixed"/>
          <w:tblLook w:val="01E0"/>
        </w:tblPrEx>
        <w:trPr>
          <w:cantSplit/>
        </w:trPr>
        <w:tc>
          <w:tcPr>
            <w:tcW w:w="4361" w:type="dxa"/>
            <w:shd w:val="clear" w:color="auto" w:fill="auto"/>
          </w:tcPr>
          <w:p w:rsidR="006E55B4" w:rsidRPr="00737510" w:rsidP="006E55B4" w14:paraId="07589C5A" w14:textId="77777777">
            <w:pPr>
              <w:pStyle w:val="TableheadingrowsAgency"/>
            </w:pPr>
            <w:r w:rsidRPr="00737510">
              <w:t>Type of Marketing Authorisation Application:</w:t>
            </w:r>
          </w:p>
        </w:tc>
        <w:tc>
          <w:tcPr>
            <w:tcW w:w="5287" w:type="dxa"/>
            <w:shd w:val="clear" w:color="auto" w:fill="auto"/>
          </w:tcPr>
          <w:p w:rsidR="006E55B4" w:rsidRPr="00737510" w:rsidP="006E55B4" w14:paraId="6D72DDE4" w14:textId="77777777">
            <w:pPr>
              <w:pStyle w:val="TableheadingrowsAgency"/>
            </w:pPr>
          </w:p>
        </w:tc>
      </w:tr>
      <w:tr w14:paraId="73E985FF" w14:textId="77777777" w:rsidTr="006E55B4">
        <w:tblPrEx>
          <w:tblW w:w="9648" w:type="dxa"/>
          <w:tblLayout w:type="fixed"/>
          <w:tblLook w:val="01E0"/>
        </w:tblPrEx>
        <w:trPr>
          <w:cantSplit/>
        </w:trPr>
        <w:tc>
          <w:tcPr>
            <w:tcW w:w="4361" w:type="dxa"/>
            <w:shd w:val="clear" w:color="auto" w:fill="auto"/>
          </w:tcPr>
          <w:p w:rsidR="006E55B4" w:rsidRPr="00737510" w:rsidP="006E55B4" w14:paraId="1AB76AFC" w14:textId="77777777">
            <w:pPr>
              <w:pStyle w:val="TableheadingrowsAgency"/>
            </w:pPr>
            <w:r w:rsidRPr="00737510">
              <w:t>Active substance:</w:t>
            </w:r>
          </w:p>
        </w:tc>
        <w:tc>
          <w:tcPr>
            <w:tcW w:w="5287" w:type="dxa"/>
            <w:shd w:val="clear" w:color="auto" w:fill="auto"/>
          </w:tcPr>
          <w:p w:rsidR="006E55B4" w:rsidRPr="009C3F5F" w:rsidP="006E55B4" w14:paraId="098FFCFF" w14:textId="7F7410E7">
            <w:pPr>
              <w:pStyle w:val="TableheadingrowsAgency"/>
            </w:pPr>
            <w:r>
              <w:fldChar w:fldCharType="begin"/>
            </w:r>
            <w:r>
              <w:instrText xml:space="preserve"> FORMTEXT </w:instrText>
            </w:r>
            <w:r>
              <w:fldChar w:fldCharType="separate"/>
            </w:r>
            <w:r>
              <w:fldChar w:fldCharType="end"/>
            </w:r>
          </w:p>
        </w:tc>
      </w:tr>
      <w:tr w14:paraId="14529563" w14:textId="77777777" w:rsidTr="006E55B4">
        <w:tblPrEx>
          <w:tblW w:w="9648" w:type="dxa"/>
          <w:tblLayout w:type="fixed"/>
          <w:tblLook w:val="01E0"/>
        </w:tblPrEx>
        <w:trPr>
          <w:cantSplit/>
        </w:trPr>
        <w:tc>
          <w:tcPr>
            <w:tcW w:w="4361" w:type="dxa"/>
            <w:shd w:val="clear" w:color="auto" w:fill="auto"/>
          </w:tcPr>
          <w:p w:rsidR="006E55B4" w:rsidRPr="00737510" w:rsidP="006E55B4" w14:paraId="60C66CCA" w14:textId="77777777">
            <w:pPr>
              <w:pStyle w:val="TableheadingrowsAgency"/>
            </w:pPr>
            <w:r w:rsidRPr="00737510">
              <w:t>Pharmaco-therapeutic group</w:t>
            </w:r>
          </w:p>
          <w:p w:rsidR="006E55B4" w:rsidRPr="00737510" w:rsidP="006E55B4" w14:paraId="3748639D" w14:textId="77777777">
            <w:pPr>
              <w:pStyle w:val="TableheadingrowsAgency"/>
            </w:pPr>
            <w:r w:rsidRPr="00737510">
              <w:t>(ATC Code):</w:t>
            </w:r>
          </w:p>
        </w:tc>
        <w:tc>
          <w:tcPr>
            <w:tcW w:w="5287" w:type="dxa"/>
            <w:shd w:val="clear" w:color="auto" w:fill="auto"/>
          </w:tcPr>
          <w:p w:rsidR="006E55B4" w:rsidRPr="00737510" w:rsidP="006E55B4" w14:paraId="6F225CE4" w14:textId="77777777">
            <w:pPr>
              <w:pStyle w:val="TableheadingrowsAgency"/>
            </w:pPr>
          </w:p>
        </w:tc>
      </w:tr>
      <w:tr w14:paraId="4317F430" w14:textId="77777777" w:rsidTr="006E55B4">
        <w:tblPrEx>
          <w:tblW w:w="9648" w:type="dxa"/>
          <w:tblLayout w:type="fixed"/>
          <w:tblLook w:val="01E0"/>
        </w:tblPrEx>
        <w:trPr>
          <w:cantSplit/>
        </w:trPr>
        <w:tc>
          <w:tcPr>
            <w:tcW w:w="4361" w:type="dxa"/>
            <w:shd w:val="clear" w:color="auto" w:fill="auto"/>
          </w:tcPr>
          <w:p w:rsidR="006E55B4" w:rsidRPr="00737510" w:rsidP="006E55B4" w14:paraId="3F39A280" w14:textId="77777777">
            <w:pPr>
              <w:pStyle w:val="TableheadingrowsAgency"/>
            </w:pPr>
            <w:r w:rsidRPr="00737510">
              <w:t xml:space="preserve">Therapeutic </w:t>
            </w:r>
            <w:r w:rsidRPr="00737510">
              <w:t>indication(s):</w:t>
            </w:r>
          </w:p>
        </w:tc>
        <w:tc>
          <w:tcPr>
            <w:tcW w:w="5287" w:type="dxa"/>
            <w:shd w:val="clear" w:color="auto" w:fill="auto"/>
          </w:tcPr>
          <w:p w:rsidR="006E55B4" w:rsidRPr="00737510" w:rsidP="006E55B4" w14:paraId="211BD06F" w14:textId="77777777">
            <w:pPr>
              <w:pStyle w:val="TableheadingrowsAgency"/>
            </w:pPr>
          </w:p>
        </w:tc>
      </w:tr>
      <w:tr w14:paraId="4E600789" w14:textId="77777777" w:rsidTr="006E55B4">
        <w:tblPrEx>
          <w:tblW w:w="9648" w:type="dxa"/>
          <w:tblLayout w:type="fixed"/>
          <w:tblLook w:val="01E0"/>
        </w:tblPrEx>
        <w:trPr>
          <w:cantSplit/>
        </w:trPr>
        <w:tc>
          <w:tcPr>
            <w:tcW w:w="4361" w:type="dxa"/>
            <w:shd w:val="clear" w:color="auto" w:fill="auto"/>
          </w:tcPr>
          <w:p w:rsidR="006E55B4" w:rsidRPr="00737510" w:rsidP="006E55B4" w14:paraId="08FFA251" w14:textId="77777777">
            <w:pPr>
              <w:pStyle w:val="TableheadingrowsAgency"/>
            </w:pPr>
            <w:r w:rsidRPr="00737510">
              <w:t>Orphan designation</w:t>
            </w:r>
          </w:p>
        </w:tc>
        <w:tc>
          <w:tcPr>
            <w:tcW w:w="5287" w:type="dxa"/>
            <w:shd w:val="clear" w:color="auto" w:fill="auto"/>
          </w:tcPr>
          <w:p w:rsidR="006E55B4" w:rsidRPr="009C3F5F" w:rsidP="006E55B4" w14:paraId="5202BED6" w14:textId="77777777">
            <w:pPr>
              <w:pStyle w:val="TableheadingrowsAgency"/>
            </w:pPr>
            <w:r w:rsidRPr="00737510">
              <w:fldChar w:fldCharType="begin">
                <w:ffData>
                  <w:name w:val="Check2"/>
                  <w:enabled/>
                  <w:calcOnExit w:val="0"/>
                  <w:checkBox>
                    <w:sizeAuto/>
                    <w:default w:val="0"/>
                  </w:checkBox>
                </w:ffData>
              </w:fldChar>
            </w:r>
            <w:bookmarkStart w:id="486" w:name="Check2"/>
            <w:r w:rsidRPr="00737510">
              <w:instrText xml:space="preserve"> FORMCHECKBOX </w:instrText>
            </w:r>
            <w:r>
              <w:fldChar w:fldCharType="separate"/>
            </w:r>
            <w:r w:rsidRPr="00737510">
              <w:fldChar w:fldCharType="end"/>
            </w:r>
            <w:bookmarkEnd w:id="486"/>
            <w:r w:rsidRPr="009C3F5F">
              <w:t xml:space="preserve"> yes</w:t>
            </w:r>
            <w:r w:rsidRPr="009C3F5F">
              <w:tab/>
            </w:r>
            <w:r w:rsidRPr="00737510">
              <w:fldChar w:fldCharType="begin">
                <w:ffData>
                  <w:name w:val="Check3"/>
                  <w:enabled/>
                  <w:calcOnExit w:val="0"/>
                  <w:checkBox>
                    <w:sizeAuto/>
                    <w:default w:val="0"/>
                  </w:checkBox>
                </w:ffData>
              </w:fldChar>
            </w:r>
            <w:bookmarkStart w:id="487" w:name="Check3"/>
            <w:r w:rsidRPr="00737510">
              <w:instrText xml:space="preserve"> FORMCHECKBOX </w:instrText>
            </w:r>
            <w:r>
              <w:fldChar w:fldCharType="separate"/>
            </w:r>
            <w:r w:rsidRPr="00737510">
              <w:fldChar w:fldCharType="end"/>
            </w:r>
            <w:bookmarkEnd w:id="487"/>
            <w:r w:rsidRPr="009C3F5F">
              <w:t xml:space="preserve"> no</w:t>
            </w:r>
          </w:p>
        </w:tc>
      </w:tr>
      <w:tr w14:paraId="32F026EC" w14:textId="77777777" w:rsidTr="006E55B4">
        <w:tblPrEx>
          <w:tblW w:w="9648" w:type="dxa"/>
          <w:tblLayout w:type="fixed"/>
          <w:tblLook w:val="01E0"/>
        </w:tblPrEx>
        <w:trPr>
          <w:cantSplit/>
        </w:trPr>
        <w:tc>
          <w:tcPr>
            <w:tcW w:w="4361" w:type="dxa"/>
            <w:shd w:val="clear" w:color="auto" w:fill="auto"/>
          </w:tcPr>
          <w:p w:rsidR="006E55B4" w:rsidRPr="00737510" w:rsidP="006E55B4" w14:paraId="550DECE8" w14:textId="77777777">
            <w:pPr>
              <w:pStyle w:val="TableheadingrowsAgency"/>
            </w:pPr>
            <w:r>
              <w:t xml:space="preserve">CHMP </w:t>
            </w:r>
            <w:r w:rsidRPr="00737510">
              <w:t>Rapporteur/CoRapporteur</w:t>
            </w:r>
          </w:p>
        </w:tc>
        <w:tc>
          <w:tcPr>
            <w:tcW w:w="5287" w:type="dxa"/>
            <w:shd w:val="clear" w:color="auto" w:fill="auto"/>
          </w:tcPr>
          <w:p w:rsidR="006E55B4" w:rsidRPr="00737510" w:rsidP="006E55B4" w14:paraId="12466DD4" w14:textId="77777777">
            <w:pPr>
              <w:pStyle w:val="TableheadingrowsAgency"/>
            </w:pPr>
          </w:p>
        </w:tc>
      </w:tr>
    </w:tbl>
    <w:p w:rsidR="006E55B4" w:rsidRPr="00737510" w:rsidP="006E55B4" w14:paraId="4211FB75" w14:textId="77777777">
      <w:pPr>
        <w:jc w:val="center"/>
        <w:rPr>
          <w:b/>
        </w:rPr>
      </w:pPr>
    </w:p>
    <w:p w:rsidR="006E55B4" w:rsidRPr="00737510" w:rsidP="006E55B4" w14:paraId="46E89B88" w14:textId="77777777">
      <w:pPr>
        <w:pBdr>
          <w:top w:val="double" w:sz="4" w:space="1" w:color="auto"/>
          <w:left w:val="double" w:sz="4" w:space="4" w:color="auto"/>
          <w:bottom w:val="double" w:sz="4" w:space="1" w:color="auto"/>
          <w:right w:val="double" w:sz="4" w:space="4" w:color="auto"/>
        </w:pBdr>
        <w:jc w:val="center"/>
        <w:rPr>
          <w:b/>
        </w:rPr>
      </w:pPr>
    </w:p>
    <w:p w:rsidR="006E55B4" w:rsidRPr="009C3F5F" w:rsidP="006E55B4" w14:paraId="64A39D0D" w14:textId="77777777">
      <w:pPr>
        <w:pBdr>
          <w:top w:val="double" w:sz="4" w:space="1" w:color="auto"/>
          <w:left w:val="double" w:sz="4" w:space="4" w:color="auto"/>
          <w:bottom w:val="double" w:sz="4" w:space="1" w:color="auto"/>
          <w:right w:val="double" w:sz="4" w:space="4" w:color="auto"/>
        </w:pBdr>
      </w:pPr>
      <w:r w:rsidRPr="00737510">
        <w:t>- Full user testing report provided</w:t>
      </w:r>
      <w:r w:rsidRPr="00737510">
        <w:tab/>
      </w:r>
      <w:r w:rsidRPr="00737510">
        <w:tab/>
      </w:r>
      <w:r w:rsidRPr="00737510">
        <w:tab/>
      </w:r>
      <w:r w:rsidRPr="00737510">
        <w:tab/>
      </w:r>
      <w:r w:rsidRPr="00737510">
        <w:tab/>
      </w:r>
      <w:r w:rsidRPr="00737510">
        <w:fldChar w:fldCharType="begin">
          <w:ffData>
            <w:name w:val="Check4"/>
            <w:enabled/>
            <w:calcOnExit w:val="0"/>
            <w:checkBox>
              <w:sizeAuto/>
              <w:default w:val="0"/>
            </w:checkBox>
          </w:ffData>
        </w:fldChar>
      </w:r>
      <w:r w:rsidRPr="00737510">
        <w:instrText xml:space="preserve"> FORMCHECKBOX </w:instrText>
      </w:r>
      <w:r>
        <w:fldChar w:fldCharType="separate"/>
      </w:r>
      <w:r w:rsidRPr="00737510">
        <w:fldChar w:fldCharType="end"/>
      </w:r>
      <w:r w:rsidRPr="009C3F5F">
        <w:t xml:space="preserve"> yes</w:t>
      </w:r>
      <w:r w:rsidRPr="009C3F5F">
        <w:tab/>
      </w:r>
      <w:r w:rsidRPr="009C3F5F">
        <w:tab/>
      </w:r>
      <w:r w:rsidRPr="009C3F5F">
        <w:tab/>
        <w:t xml:space="preserve"> </w:t>
      </w:r>
      <w:r w:rsidRPr="00737510">
        <w:fldChar w:fldCharType="begin">
          <w:ffData>
            <w:name w:val="Check5"/>
            <w:enabled/>
            <w:calcOnExit w:val="0"/>
            <w:checkBox>
              <w:sizeAuto/>
              <w:default w:val="0"/>
            </w:checkBox>
          </w:ffData>
        </w:fldChar>
      </w:r>
      <w:r w:rsidRPr="00737510">
        <w:instrText xml:space="preserve"> FORMCHECKBOX </w:instrText>
      </w:r>
      <w:r>
        <w:fldChar w:fldCharType="separate"/>
      </w:r>
      <w:r w:rsidRPr="00737510">
        <w:fldChar w:fldCharType="end"/>
      </w:r>
      <w:r w:rsidRPr="009C3F5F">
        <w:t>no</w:t>
      </w:r>
    </w:p>
    <w:p w:rsidR="006E55B4" w:rsidRPr="00073BC5" w:rsidP="006E55B4" w14:paraId="73CCE418" w14:textId="77777777">
      <w:pPr>
        <w:pBdr>
          <w:top w:val="double" w:sz="4" w:space="1" w:color="auto"/>
          <w:left w:val="double" w:sz="4" w:space="4" w:color="auto"/>
          <w:bottom w:val="double" w:sz="4" w:space="1" w:color="auto"/>
          <w:right w:val="double" w:sz="4" w:space="4" w:color="auto"/>
        </w:pBdr>
      </w:pPr>
      <w:r w:rsidRPr="00073BC5">
        <w:t xml:space="preserve"> </w:t>
      </w:r>
    </w:p>
    <w:p w:rsidR="006E55B4" w:rsidRPr="009C3F5F" w:rsidP="006E55B4" w14:paraId="16576DE6" w14:textId="77777777">
      <w:pPr>
        <w:pBdr>
          <w:top w:val="double" w:sz="4" w:space="1" w:color="auto"/>
          <w:left w:val="double" w:sz="4" w:space="4" w:color="auto"/>
          <w:bottom w:val="double" w:sz="4" w:space="1" w:color="auto"/>
          <w:right w:val="double" w:sz="4" w:space="4" w:color="auto"/>
        </w:pBdr>
      </w:pPr>
      <w:r w:rsidRPr="00737510">
        <w:t>- Focus test report provided</w:t>
      </w:r>
      <w:r w:rsidRPr="00737510">
        <w:tab/>
      </w:r>
      <w:r w:rsidRPr="00737510">
        <w:tab/>
      </w:r>
      <w:r w:rsidRPr="00737510">
        <w:tab/>
      </w:r>
      <w:r w:rsidRPr="00737510">
        <w:tab/>
      </w:r>
      <w:r w:rsidRPr="00737510">
        <w:tab/>
      </w:r>
      <w:r w:rsidRPr="00737510">
        <w:tab/>
      </w:r>
      <w:r w:rsidRPr="00737510">
        <w:fldChar w:fldCharType="begin">
          <w:ffData>
            <w:name w:val="Check4"/>
            <w:enabled/>
            <w:calcOnExit w:val="0"/>
            <w:checkBox>
              <w:sizeAuto/>
              <w:default w:val="0"/>
            </w:checkBox>
          </w:ffData>
        </w:fldChar>
      </w:r>
      <w:r w:rsidRPr="00737510">
        <w:instrText xml:space="preserve"> FORMCHECKBOX </w:instrText>
      </w:r>
      <w:r>
        <w:fldChar w:fldCharType="separate"/>
      </w:r>
      <w:r w:rsidRPr="00737510">
        <w:fldChar w:fldCharType="end"/>
      </w:r>
      <w:r w:rsidRPr="009C3F5F">
        <w:t xml:space="preserve"> yes</w:t>
      </w:r>
      <w:r w:rsidRPr="009C3F5F">
        <w:tab/>
      </w:r>
      <w:r w:rsidRPr="009C3F5F">
        <w:tab/>
      </w:r>
      <w:r w:rsidRPr="009C3F5F">
        <w:tab/>
        <w:t xml:space="preserve"> </w:t>
      </w:r>
      <w:r w:rsidRPr="00737510">
        <w:fldChar w:fldCharType="begin">
          <w:ffData>
            <w:name w:val="Check5"/>
            <w:enabled/>
            <w:calcOnExit w:val="0"/>
            <w:checkBox>
              <w:sizeAuto/>
              <w:default w:val="0"/>
            </w:checkBox>
          </w:ffData>
        </w:fldChar>
      </w:r>
      <w:r w:rsidRPr="00737510">
        <w:instrText xml:space="preserve"> FORMCHECKBOX </w:instrText>
      </w:r>
      <w:r>
        <w:fldChar w:fldCharType="separate"/>
      </w:r>
      <w:r w:rsidRPr="00737510">
        <w:fldChar w:fldCharType="end"/>
      </w:r>
      <w:r w:rsidRPr="009C3F5F">
        <w:t>no</w:t>
      </w:r>
    </w:p>
    <w:p w:rsidR="006E55B4" w:rsidRPr="00073BC5" w:rsidP="006E55B4" w14:paraId="331FC9BA" w14:textId="77777777">
      <w:pPr>
        <w:pBdr>
          <w:top w:val="double" w:sz="4" w:space="1" w:color="auto"/>
          <w:left w:val="double" w:sz="4" w:space="4" w:color="auto"/>
          <w:bottom w:val="double" w:sz="4" w:space="1" w:color="auto"/>
          <w:right w:val="double" w:sz="4" w:space="4" w:color="auto"/>
        </w:pBdr>
      </w:pPr>
      <w:r w:rsidRPr="00073BC5">
        <w:t xml:space="preserve"> </w:t>
      </w:r>
    </w:p>
    <w:p w:rsidR="006E55B4" w:rsidRPr="00073BC5" w:rsidP="006E55B4" w14:paraId="658AAEBF" w14:textId="77777777">
      <w:pPr>
        <w:pBdr>
          <w:top w:val="double" w:sz="4" w:space="1" w:color="auto"/>
          <w:left w:val="double" w:sz="4" w:space="4" w:color="auto"/>
          <w:bottom w:val="double" w:sz="4" w:space="1" w:color="auto"/>
          <w:right w:val="double" w:sz="4" w:space="4" w:color="auto"/>
        </w:pBdr>
      </w:pPr>
      <w:r w:rsidRPr="00073BC5">
        <w:t xml:space="preserve">- Bridging </w:t>
      </w:r>
      <w:r w:rsidRPr="00737510">
        <w:t>form provided</w:t>
      </w:r>
      <w:r>
        <w:rPr>
          <w:rStyle w:val="FootnoteReference"/>
        </w:rPr>
        <w:footnoteReference w:id="3"/>
      </w:r>
      <w:r w:rsidRPr="009C3F5F">
        <w:tab/>
      </w:r>
      <w:r w:rsidRPr="00073BC5">
        <w:tab/>
      </w:r>
      <w:r w:rsidRPr="00073BC5">
        <w:tab/>
      </w:r>
      <w:r w:rsidRPr="00073BC5">
        <w:tab/>
      </w:r>
      <w:r w:rsidRPr="00073BC5">
        <w:tab/>
      </w:r>
      <w:r w:rsidRPr="00073BC5">
        <w:tab/>
      </w:r>
      <w:r w:rsidRPr="00737510">
        <w:fldChar w:fldCharType="begin">
          <w:ffData>
            <w:name w:val="Check4"/>
            <w:enabled/>
            <w:calcOnExit w:val="0"/>
            <w:checkBox>
              <w:sizeAuto/>
              <w:default w:val="0"/>
            </w:checkBox>
          </w:ffData>
        </w:fldChar>
      </w:r>
      <w:r w:rsidRPr="00737510">
        <w:instrText xml:space="preserve"> FORMCHECKBOX </w:instrText>
      </w:r>
      <w:r>
        <w:fldChar w:fldCharType="separate"/>
      </w:r>
      <w:r w:rsidRPr="00737510">
        <w:fldChar w:fldCharType="end"/>
      </w:r>
      <w:r w:rsidRPr="009C3F5F">
        <w:t xml:space="preserve"> yes</w:t>
      </w:r>
      <w:r w:rsidRPr="009C3F5F">
        <w:tab/>
      </w:r>
      <w:r w:rsidRPr="009C3F5F">
        <w:tab/>
      </w:r>
      <w:r w:rsidRPr="009C3F5F">
        <w:tab/>
        <w:t xml:space="preserve"> </w:t>
      </w:r>
      <w:r w:rsidRPr="00737510">
        <w:fldChar w:fldCharType="begin">
          <w:ffData>
            <w:name w:val="Check5"/>
            <w:enabled/>
            <w:calcOnExit w:val="0"/>
            <w:checkBox>
              <w:sizeAuto/>
              <w:default w:val="0"/>
            </w:checkBox>
          </w:ffData>
        </w:fldChar>
      </w:r>
      <w:r w:rsidRPr="00737510">
        <w:instrText xml:space="preserve"> FORMCHECKBOX </w:instrText>
      </w:r>
      <w:r>
        <w:fldChar w:fldCharType="separate"/>
      </w:r>
      <w:r w:rsidRPr="00737510">
        <w:fldChar w:fldCharType="end"/>
      </w:r>
      <w:r w:rsidRPr="009C3F5F">
        <w:t>no</w:t>
      </w:r>
    </w:p>
    <w:p w:rsidR="006E55B4" w:rsidRPr="00737510" w:rsidP="006E55B4" w14:paraId="145ECED9" w14:textId="77777777">
      <w:pPr>
        <w:pBdr>
          <w:top w:val="double" w:sz="4" w:space="1" w:color="auto"/>
          <w:left w:val="double" w:sz="4" w:space="4" w:color="auto"/>
          <w:bottom w:val="double" w:sz="4" w:space="1" w:color="auto"/>
          <w:right w:val="double" w:sz="4" w:space="4" w:color="auto"/>
        </w:pBdr>
      </w:pPr>
    </w:p>
    <w:p w:rsidR="006E55B4" w:rsidRPr="00737510" w:rsidP="006E55B4" w14:paraId="14321F2B" w14:textId="77777777">
      <w:pPr>
        <w:pBdr>
          <w:top w:val="double" w:sz="4" w:space="1" w:color="auto"/>
          <w:left w:val="double" w:sz="4" w:space="4" w:color="auto"/>
          <w:bottom w:val="double" w:sz="4" w:space="1" w:color="auto"/>
          <w:right w:val="double" w:sz="4" w:space="4" w:color="auto"/>
        </w:pBdr>
        <w:rPr>
          <w:rFonts w:ascii="Courier" w:hAnsi="Courier"/>
          <w:i/>
          <w:color w:val="339966"/>
          <w:sz w:val="22"/>
          <w:szCs w:val="22"/>
        </w:rPr>
      </w:pPr>
      <w:r w:rsidRPr="00737510">
        <w:rPr>
          <w:rFonts w:ascii="Courier" w:hAnsi="Courier"/>
          <w:i/>
          <w:color w:val="339966"/>
          <w:sz w:val="22"/>
          <w:szCs w:val="22"/>
        </w:rPr>
        <w:t>[In case full user testing or focus test reports have been provided, please use the checklist for review of user testing results included in this document.]</w:t>
      </w:r>
    </w:p>
    <w:p w:rsidR="006E55B4" w:rsidRPr="00737510" w:rsidP="006E55B4" w14:paraId="61E28145" w14:textId="77777777">
      <w:pPr>
        <w:pBdr>
          <w:top w:val="double" w:sz="4" w:space="1" w:color="auto"/>
          <w:left w:val="double" w:sz="4" w:space="4" w:color="auto"/>
          <w:bottom w:val="double" w:sz="4" w:space="1" w:color="auto"/>
          <w:right w:val="double" w:sz="4" w:space="4" w:color="auto"/>
        </w:pBdr>
        <w:spacing w:before="140" w:line="280" w:lineRule="atLeast"/>
      </w:pPr>
      <w:r w:rsidRPr="00737510">
        <w:t>- In case bridging form</w:t>
      </w:r>
      <w:r w:rsidRPr="00737510">
        <w:rPr>
          <w:vertAlign w:val="superscript"/>
        </w:rPr>
        <w:t>1</w:t>
      </w:r>
      <w:r w:rsidRPr="00737510">
        <w:t xml:space="preserve"> has been provided, please perform the assessment in the bridging form and state the overall conclusion/recommendations below:</w:t>
      </w:r>
    </w:p>
    <w:p w:rsidR="006E55B4" w:rsidRPr="00737510" w:rsidP="006E55B4" w14:paraId="49862D4D" w14:textId="77777777">
      <w:pPr>
        <w:pBdr>
          <w:top w:val="double" w:sz="4" w:space="1" w:color="auto"/>
          <w:left w:val="double" w:sz="4" w:space="4" w:color="auto"/>
          <w:bottom w:val="double" w:sz="4" w:space="1" w:color="auto"/>
          <w:right w:val="double" w:sz="4" w:space="4" w:color="auto"/>
        </w:pBdr>
        <w:spacing w:line="0" w:lineRule="atLeast"/>
      </w:pPr>
      <w:r w:rsidRPr="00737510">
        <w:t>__________________________________________________________________________________</w:t>
      </w:r>
    </w:p>
    <w:p w:rsidR="006E55B4" w:rsidRPr="00737510" w:rsidP="006E55B4" w14:paraId="3B84B8C4" w14:textId="77777777">
      <w:pPr>
        <w:pBdr>
          <w:top w:val="double" w:sz="4" w:space="1" w:color="auto"/>
          <w:left w:val="double" w:sz="4" w:space="4" w:color="auto"/>
          <w:bottom w:val="double" w:sz="4" w:space="1" w:color="auto"/>
          <w:right w:val="double" w:sz="4" w:space="4" w:color="auto"/>
        </w:pBdr>
        <w:spacing w:line="0" w:lineRule="atLeast"/>
      </w:pPr>
      <w:r w:rsidRPr="00737510">
        <w:t>__________________________________________________________________________________</w:t>
      </w:r>
    </w:p>
    <w:p w:rsidR="006E55B4" w:rsidRPr="00737510" w:rsidP="006E55B4" w14:paraId="6DB11037" w14:textId="77777777">
      <w:pPr>
        <w:pBdr>
          <w:top w:val="double" w:sz="4" w:space="1" w:color="auto"/>
          <w:left w:val="double" w:sz="4" w:space="4" w:color="auto"/>
          <w:bottom w:val="double" w:sz="4" w:space="1" w:color="auto"/>
          <w:right w:val="double" w:sz="4" w:space="4" w:color="auto"/>
        </w:pBdr>
        <w:spacing w:line="0" w:lineRule="atLeast"/>
      </w:pPr>
      <w:r w:rsidRPr="00737510">
        <w:t>__________________________________________________________________________________</w:t>
      </w:r>
    </w:p>
    <w:p w:rsidR="006E55B4" w:rsidRPr="00737510" w:rsidP="006E55B4" w14:paraId="3CC80617" w14:textId="77777777">
      <w:pPr>
        <w:pBdr>
          <w:top w:val="double" w:sz="4" w:space="1" w:color="auto"/>
          <w:left w:val="double" w:sz="4" w:space="4" w:color="auto"/>
          <w:bottom w:val="double" w:sz="4" w:space="1" w:color="auto"/>
          <w:right w:val="double" w:sz="4" w:space="4" w:color="auto"/>
        </w:pBdr>
        <w:spacing w:line="0" w:lineRule="atLeast"/>
      </w:pPr>
      <w:r w:rsidRPr="00737510">
        <w:t>_______</w:t>
      </w:r>
      <w:r w:rsidRPr="00737510">
        <w:t>___________________________________________________________________________</w:t>
      </w:r>
    </w:p>
    <w:p w:rsidR="006E55B4" w:rsidRPr="00737510" w:rsidP="006E55B4" w14:paraId="609E80C9" w14:textId="77777777">
      <w:pPr>
        <w:pBdr>
          <w:top w:val="double" w:sz="4" w:space="1" w:color="auto"/>
          <w:left w:val="double" w:sz="4" w:space="4" w:color="auto"/>
          <w:bottom w:val="double" w:sz="4" w:space="1" w:color="auto"/>
          <w:right w:val="double" w:sz="4" w:space="4" w:color="auto"/>
        </w:pBdr>
        <w:spacing w:line="0" w:lineRule="atLeast"/>
      </w:pPr>
      <w:r w:rsidRPr="00737510">
        <w:t>__________________________________________________________________________________</w:t>
      </w:r>
    </w:p>
    <w:p w:rsidR="006E55B4" w:rsidRPr="00737510" w:rsidP="006E55B4" w14:paraId="3BBF9675" w14:textId="77777777">
      <w:pPr>
        <w:pBdr>
          <w:top w:val="double" w:sz="4" w:space="1" w:color="auto"/>
          <w:left w:val="double" w:sz="4" w:space="4" w:color="auto"/>
          <w:bottom w:val="double" w:sz="4" w:space="1" w:color="auto"/>
          <w:right w:val="double" w:sz="4" w:space="4" w:color="auto"/>
        </w:pBdr>
        <w:spacing w:line="0" w:lineRule="atLeast"/>
      </w:pPr>
      <w:r w:rsidRPr="00737510">
        <w:t>__________________________________________________________________________________</w:t>
      </w:r>
    </w:p>
    <w:p w:rsidR="006E55B4" w:rsidRPr="00737510" w:rsidP="006E55B4" w14:paraId="3FFBCE83" w14:textId="77777777">
      <w:pPr>
        <w:pBdr>
          <w:top w:val="double" w:sz="4" w:space="1" w:color="auto"/>
          <w:left w:val="double" w:sz="4" w:space="4" w:color="auto"/>
          <w:bottom w:val="double" w:sz="4" w:space="1" w:color="auto"/>
          <w:right w:val="double" w:sz="4" w:space="4" w:color="auto"/>
        </w:pBdr>
      </w:pPr>
      <w:r w:rsidRPr="00737510">
        <w:t>______________</w:t>
      </w:r>
      <w:r w:rsidRPr="00737510">
        <w:t>____________________________________________________________________</w:t>
      </w:r>
    </w:p>
    <w:p w:rsidR="006E55B4" w:rsidRPr="00737510" w:rsidP="006E55B4" w14:paraId="3A2E406C" w14:textId="77777777">
      <w:pPr>
        <w:pBdr>
          <w:top w:val="double" w:sz="4" w:space="1" w:color="auto"/>
          <w:left w:val="double" w:sz="4" w:space="4" w:color="auto"/>
          <w:bottom w:val="double" w:sz="4" w:space="1" w:color="auto"/>
          <w:right w:val="double" w:sz="4" w:space="4" w:color="auto"/>
        </w:pBdr>
      </w:pPr>
    </w:p>
    <w:p w:rsidR="006E55B4" w:rsidRPr="009C3F5F" w:rsidP="006E55B4" w14:paraId="1B6A37FE" w14:textId="77777777">
      <w:pPr>
        <w:pBdr>
          <w:top w:val="double" w:sz="4" w:space="1" w:color="auto"/>
          <w:left w:val="double" w:sz="4" w:space="4" w:color="auto"/>
          <w:bottom w:val="double" w:sz="4" w:space="1" w:color="auto"/>
          <w:right w:val="double" w:sz="4" w:space="4" w:color="auto"/>
        </w:pBdr>
      </w:pPr>
      <w:r w:rsidRPr="00737510">
        <w:t>- Is the justification for bridging acceptable?</w:t>
      </w:r>
      <w:r w:rsidRPr="00737510">
        <w:tab/>
      </w:r>
      <w:r w:rsidRPr="00737510">
        <w:tab/>
      </w:r>
      <w:r w:rsidRPr="00737510">
        <w:tab/>
      </w:r>
      <w:r w:rsidRPr="00737510">
        <w:tab/>
      </w:r>
      <w:r w:rsidRPr="00737510">
        <w:fldChar w:fldCharType="begin">
          <w:ffData>
            <w:name w:val="Check6"/>
            <w:enabled/>
            <w:calcOnExit w:val="0"/>
            <w:checkBox>
              <w:sizeAuto/>
              <w:default w:val="0"/>
            </w:checkBox>
          </w:ffData>
        </w:fldChar>
      </w:r>
      <w:r w:rsidRPr="00737510">
        <w:instrText xml:space="preserve"> FORMCHECKBOX </w:instrText>
      </w:r>
      <w:r>
        <w:fldChar w:fldCharType="separate"/>
      </w:r>
      <w:r w:rsidRPr="00737510">
        <w:fldChar w:fldCharType="end"/>
      </w:r>
      <w:r w:rsidRPr="009C3F5F">
        <w:t xml:space="preserve"> yes</w:t>
      </w:r>
      <w:r w:rsidRPr="009C3F5F">
        <w:tab/>
      </w:r>
      <w:r w:rsidRPr="009C3F5F">
        <w:tab/>
      </w:r>
      <w:r w:rsidRPr="009C3F5F">
        <w:tab/>
      </w:r>
      <w:r w:rsidRPr="00737510">
        <w:fldChar w:fldCharType="begin">
          <w:ffData>
            <w:name w:val="Check7"/>
            <w:enabled/>
            <w:calcOnExit w:val="0"/>
            <w:checkBox>
              <w:sizeAuto/>
              <w:default w:val="0"/>
            </w:checkBox>
          </w:ffData>
        </w:fldChar>
      </w:r>
      <w:r w:rsidRPr="00737510">
        <w:instrText xml:space="preserve"> FORMCHECKBOX </w:instrText>
      </w:r>
      <w:r>
        <w:fldChar w:fldCharType="separate"/>
      </w:r>
      <w:r w:rsidRPr="00737510">
        <w:fldChar w:fldCharType="end"/>
      </w:r>
      <w:r w:rsidRPr="009C3F5F">
        <w:t xml:space="preserve"> no</w:t>
      </w:r>
    </w:p>
    <w:p w:rsidR="006E55B4" w:rsidRPr="00073BC5" w:rsidP="006E55B4" w14:paraId="54F2CD0F" w14:textId="77777777">
      <w:pPr>
        <w:pBdr>
          <w:top w:val="double" w:sz="4" w:space="1" w:color="auto"/>
          <w:left w:val="double" w:sz="4" w:space="4" w:color="auto"/>
          <w:bottom w:val="double" w:sz="4" w:space="1" w:color="auto"/>
          <w:right w:val="double" w:sz="4" w:space="4" w:color="auto"/>
        </w:pBdr>
      </w:pPr>
    </w:p>
    <w:p w:rsidR="006E55B4" w:rsidRPr="009C3F5F" w:rsidP="006E55B4" w14:paraId="01B1A4BA" w14:textId="77777777">
      <w:pPr>
        <w:pBdr>
          <w:top w:val="double" w:sz="4" w:space="1" w:color="auto"/>
          <w:left w:val="double" w:sz="4" w:space="4" w:color="auto"/>
          <w:bottom w:val="double" w:sz="4" w:space="1" w:color="auto"/>
          <w:right w:val="double" w:sz="4" w:space="4" w:color="auto"/>
        </w:pBdr>
      </w:pPr>
      <w:r w:rsidRPr="00737510">
        <w:t>- Is the justification for not submitting a report acceptable?</w:t>
      </w:r>
      <w:r w:rsidRPr="00737510">
        <w:tab/>
      </w:r>
      <w:r w:rsidRPr="00737510">
        <w:tab/>
      </w:r>
      <w:r w:rsidRPr="00737510">
        <w:fldChar w:fldCharType="begin">
          <w:ffData>
            <w:name w:val="Check6"/>
            <w:enabled/>
            <w:calcOnExit w:val="0"/>
            <w:checkBox>
              <w:sizeAuto/>
              <w:default w:val="0"/>
            </w:checkBox>
          </w:ffData>
        </w:fldChar>
      </w:r>
      <w:r w:rsidRPr="00737510">
        <w:instrText xml:space="preserve"> FORMCHECKBOX </w:instrText>
      </w:r>
      <w:r>
        <w:fldChar w:fldCharType="separate"/>
      </w:r>
      <w:r w:rsidRPr="00737510">
        <w:fldChar w:fldCharType="end"/>
      </w:r>
      <w:r w:rsidRPr="009C3F5F">
        <w:t xml:space="preserve"> yes</w:t>
      </w:r>
      <w:r w:rsidRPr="009C3F5F">
        <w:tab/>
      </w:r>
      <w:r w:rsidRPr="009C3F5F">
        <w:tab/>
      </w:r>
      <w:r w:rsidRPr="009C3F5F">
        <w:tab/>
      </w:r>
      <w:r w:rsidRPr="00737510">
        <w:fldChar w:fldCharType="begin">
          <w:ffData>
            <w:name w:val="Check7"/>
            <w:enabled/>
            <w:calcOnExit w:val="0"/>
            <w:checkBox>
              <w:sizeAuto/>
              <w:default w:val="0"/>
            </w:checkBox>
          </w:ffData>
        </w:fldChar>
      </w:r>
      <w:r w:rsidRPr="00737510">
        <w:instrText xml:space="preserve"> FORMCHECKBOX </w:instrText>
      </w:r>
      <w:r>
        <w:fldChar w:fldCharType="separate"/>
      </w:r>
      <w:r w:rsidRPr="00737510">
        <w:fldChar w:fldCharType="end"/>
      </w:r>
      <w:r w:rsidRPr="009C3F5F">
        <w:t xml:space="preserve"> </w:t>
      </w:r>
      <w:r w:rsidRPr="009C3F5F">
        <w:t>no</w:t>
      </w:r>
    </w:p>
    <w:p w:rsidR="006E55B4" w:rsidRPr="00073BC5" w:rsidP="006E55B4" w14:paraId="170912BE" w14:textId="77777777">
      <w:pPr>
        <w:pBdr>
          <w:top w:val="double" w:sz="4" w:space="1" w:color="auto"/>
          <w:left w:val="double" w:sz="4" w:space="4" w:color="auto"/>
          <w:bottom w:val="double" w:sz="4" w:space="1" w:color="auto"/>
          <w:right w:val="double" w:sz="4" w:space="4" w:color="auto"/>
        </w:pBdr>
        <w:spacing w:before="140" w:line="280" w:lineRule="atLeast"/>
        <w:rPr>
          <w:rFonts w:ascii="Courier" w:hAnsi="Courier"/>
          <w:i/>
        </w:rPr>
      </w:pPr>
      <w:r w:rsidRPr="00073BC5">
        <w:t xml:space="preserve">Reasons </w:t>
      </w:r>
      <w:r w:rsidRPr="00073BC5">
        <w:rPr>
          <w:rFonts w:ascii="Courier" w:hAnsi="Courier"/>
          <w:i/>
        </w:rPr>
        <w:t>___________________________________________________________</w:t>
      </w:r>
    </w:p>
    <w:p w:rsidR="006E55B4" w:rsidRPr="00737510" w:rsidP="006E55B4" w14:paraId="5220CC15" w14:textId="77777777">
      <w:pPr>
        <w:pBdr>
          <w:top w:val="double" w:sz="4" w:space="1" w:color="auto"/>
          <w:left w:val="double" w:sz="4" w:space="4" w:color="auto"/>
          <w:bottom w:val="double" w:sz="4" w:space="1" w:color="auto"/>
          <w:right w:val="double" w:sz="4" w:space="4" w:color="auto"/>
        </w:pBdr>
      </w:pPr>
      <w:r w:rsidRPr="00737510">
        <w:t>______________________________________________________________________________</w:t>
      </w:r>
    </w:p>
    <w:p w:rsidR="006E55B4" w:rsidRPr="00737510" w:rsidP="006E55B4" w14:paraId="4F420FEE" w14:textId="77777777">
      <w:pPr>
        <w:pBdr>
          <w:top w:val="double" w:sz="4" w:space="1" w:color="auto"/>
          <w:left w:val="double" w:sz="4" w:space="4" w:color="auto"/>
          <w:bottom w:val="double" w:sz="4" w:space="1" w:color="auto"/>
          <w:right w:val="double" w:sz="4" w:space="4" w:color="auto"/>
        </w:pBdr>
      </w:pPr>
      <w:r w:rsidRPr="00737510">
        <w:t>______________________________________________________________________________</w:t>
      </w:r>
    </w:p>
    <w:p w:rsidR="006E55B4" w:rsidRPr="00737510" w:rsidP="006E55B4" w14:paraId="3469F02F" w14:textId="77777777">
      <w:pPr>
        <w:pBdr>
          <w:top w:val="double" w:sz="4" w:space="1" w:color="auto"/>
          <w:left w:val="double" w:sz="4" w:space="4" w:color="auto"/>
          <w:bottom w:val="double" w:sz="4" w:space="1" w:color="auto"/>
          <w:right w:val="double" w:sz="4" w:space="4" w:color="auto"/>
        </w:pBdr>
      </w:pPr>
      <w:r w:rsidRPr="00737510">
        <w:t>______________________________________________________________________________</w:t>
      </w:r>
    </w:p>
    <w:p w:rsidR="006E55B4" w:rsidRPr="00737510" w:rsidP="006E55B4" w14:paraId="5F3002EE" w14:textId="77777777">
      <w:pPr>
        <w:pStyle w:val="No-TOCheadingAgency"/>
      </w:pPr>
      <w:r w:rsidRPr="00737510">
        <w:br w:type="page"/>
      </w:r>
      <w:r w:rsidRPr="00737510">
        <w:t>1.</w:t>
      </w:r>
      <w:r w:rsidRPr="00737510">
        <w:tab/>
        <w:t>TECHNICAL ASSESSMENT</w:t>
      </w:r>
    </w:p>
    <w:p w:rsidR="006E55B4" w:rsidRPr="00737510" w:rsidP="006E55B4" w14:paraId="4FED45B8" w14:textId="77777777">
      <w:pPr>
        <w:pStyle w:val="BodytextAgency"/>
      </w:pPr>
      <w:r w:rsidRPr="00737510">
        <w:t>1.1</w:t>
      </w:r>
      <w:r w:rsidRPr="00737510">
        <w:tab/>
      </w:r>
      <w:r w:rsidRPr="00D119B0">
        <w:rPr>
          <w:rStyle w:val="BodytextAgencyChar"/>
        </w:rPr>
        <w:t>Recruitment</w:t>
      </w:r>
    </w:p>
    <w:p w:rsidR="006E55B4" w:rsidRPr="00737510" w:rsidP="006E55B4" w14:paraId="5C9874D7" w14:textId="77777777"/>
    <w:p w:rsidR="006E55B4" w:rsidRPr="009C3F5F" w:rsidP="006E55B4" w14:paraId="5FC74381" w14:textId="77777777">
      <w:pPr>
        <w:numPr>
          <w:ilvl w:val="0"/>
          <w:numId w:val="7"/>
        </w:numPr>
        <w:tabs>
          <w:tab w:val="clear" w:pos="720"/>
          <w:tab w:val="num" w:pos="927"/>
        </w:tabs>
        <w:ind w:left="927"/>
      </w:pPr>
      <w:r w:rsidRPr="00737510">
        <w:t>Is the interviewed population acceptable?</w:t>
      </w:r>
      <w:r w:rsidRPr="00737510">
        <w:tab/>
      </w:r>
      <w:r w:rsidRPr="00737510">
        <w:tab/>
      </w:r>
      <w:r w:rsidRPr="00737510">
        <w:tab/>
      </w:r>
      <w:r w:rsidRPr="00737510">
        <w:tab/>
      </w:r>
      <w:r w:rsidRPr="00737510">
        <w:fldChar w:fldCharType="begin">
          <w:ffData>
            <w:name w:val="Check12"/>
            <w:enabled/>
            <w:calcOnExit w:val="0"/>
            <w:checkBox>
              <w:sizeAuto/>
              <w:default w:val="0"/>
            </w:checkBox>
          </w:ffData>
        </w:fldChar>
      </w:r>
      <w:bookmarkStart w:id="488" w:name="Check12"/>
      <w:r w:rsidRPr="00737510">
        <w:instrText xml:space="preserve"> FORMCHECKBOX </w:instrText>
      </w:r>
      <w:r>
        <w:fldChar w:fldCharType="separate"/>
      </w:r>
      <w:r w:rsidRPr="00737510">
        <w:fldChar w:fldCharType="end"/>
      </w:r>
      <w:bookmarkEnd w:id="488"/>
      <w:r w:rsidRPr="009C3F5F">
        <w:t xml:space="preserve"> yes</w:t>
      </w:r>
      <w:r w:rsidRPr="009C3F5F">
        <w:tab/>
      </w:r>
      <w:r w:rsidRPr="009C3F5F">
        <w:tab/>
      </w:r>
      <w:r w:rsidRPr="00737510">
        <w:fldChar w:fldCharType="begin">
          <w:ffData>
            <w:name w:val="Check13"/>
            <w:enabled/>
            <w:calcOnExit w:val="0"/>
            <w:checkBox>
              <w:sizeAuto/>
              <w:default w:val="0"/>
            </w:checkBox>
          </w:ffData>
        </w:fldChar>
      </w:r>
      <w:bookmarkStart w:id="489" w:name="Check13"/>
      <w:r w:rsidRPr="00737510">
        <w:instrText xml:space="preserve"> FORMCHECKBOX </w:instrText>
      </w:r>
      <w:r>
        <w:fldChar w:fldCharType="separate"/>
      </w:r>
      <w:r w:rsidRPr="00737510">
        <w:fldChar w:fldCharType="end"/>
      </w:r>
      <w:bookmarkEnd w:id="489"/>
      <w:r w:rsidRPr="009C3F5F">
        <w:t xml:space="preserve"> no</w:t>
      </w:r>
    </w:p>
    <w:p w:rsidR="006E55B4" w:rsidRPr="009C3F5F" w:rsidP="006E55B4" w14:paraId="7A759F2D" w14:textId="77777777">
      <w:pPr>
        <w:ind w:left="6480" w:firstLine="720"/>
      </w:pPr>
      <w:r w:rsidRPr="00737510">
        <w:fldChar w:fldCharType="begin">
          <w:ffData>
            <w:name w:val="Check14"/>
            <w:enabled/>
            <w:calcOnExit w:val="0"/>
            <w:checkBox>
              <w:sizeAuto/>
              <w:default w:val="0"/>
            </w:checkBox>
          </w:ffData>
        </w:fldChar>
      </w:r>
      <w:bookmarkStart w:id="490" w:name="Check14"/>
      <w:r w:rsidRPr="00737510">
        <w:instrText xml:space="preserve"> FORMCHECKBOX </w:instrText>
      </w:r>
      <w:r>
        <w:fldChar w:fldCharType="separate"/>
      </w:r>
      <w:r w:rsidRPr="00737510">
        <w:fldChar w:fldCharType="end"/>
      </w:r>
      <w:bookmarkEnd w:id="490"/>
      <w:r w:rsidRPr="009C3F5F">
        <w:t xml:space="preserve"> no informat</w:t>
      </w:r>
      <w:r w:rsidRPr="009C3F5F">
        <w:t>ion</w:t>
      </w:r>
    </w:p>
    <w:p w:rsidR="006E55B4" w:rsidRPr="00073BC5" w:rsidP="006E55B4" w14:paraId="0D687018" w14:textId="77777777">
      <w:pPr>
        <w:rPr>
          <w:u w:val="single"/>
        </w:rPr>
      </w:pPr>
      <w:r w:rsidRPr="00073BC5">
        <w:rPr>
          <w:u w:val="single"/>
        </w:rPr>
        <w:t>Comments/further details:</w:t>
      </w:r>
    </w:p>
    <w:p w:rsidR="006E55B4" w:rsidRPr="00737510" w:rsidP="006E55B4" w14:paraId="7AA10E2D" w14:textId="77777777">
      <w:pPr>
        <w:jc w:val="both"/>
      </w:pPr>
    </w:p>
    <w:p w:rsidR="006E55B4" w:rsidRPr="00737510" w:rsidP="006E55B4" w14:paraId="0FA9BCCD" w14:textId="77777777">
      <w:pPr>
        <w:pStyle w:val="BodytextAgency"/>
      </w:pPr>
      <w:bookmarkStart w:id="491" w:name="_Toc260133566"/>
      <w:r w:rsidRPr="00737510">
        <w:t>1.2</w:t>
      </w:r>
      <w:r w:rsidRPr="00737510">
        <w:tab/>
        <w:t>Questionnaire</w:t>
      </w:r>
      <w:bookmarkEnd w:id="491"/>
    </w:p>
    <w:p w:rsidR="006E55B4" w:rsidRPr="00737510" w:rsidP="006E55B4" w14:paraId="7DBCC00A" w14:textId="77777777"/>
    <w:p w:rsidR="006E55B4" w:rsidRPr="00073BC5" w:rsidP="006E55B4" w14:paraId="4D2028FB" w14:textId="77777777">
      <w:pPr>
        <w:numPr>
          <w:ilvl w:val="0"/>
          <w:numId w:val="7"/>
        </w:numPr>
        <w:tabs>
          <w:tab w:val="clear" w:pos="720"/>
          <w:tab w:val="num" w:pos="927"/>
        </w:tabs>
        <w:ind w:left="927"/>
      </w:pPr>
      <w:r w:rsidRPr="00737510">
        <w:t xml:space="preserve">Is the number of questions _______ sufficient? </w:t>
      </w:r>
      <w:r w:rsidRPr="00737510">
        <w:tab/>
      </w:r>
      <w:r w:rsidRPr="00737510">
        <w:tab/>
      </w:r>
      <w:r w:rsidRPr="00737510">
        <w:tab/>
      </w:r>
      <w:r w:rsidRPr="00737510">
        <w:fldChar w:fldCharType="begin">
          <w:ffData>
            <w:name w:val="Check15"/>
            <w:enabled/>
            <w:calcOnExit w:val="0"/>
            <w:checkBox>
              <w:sizeAuto/>
              <w:default w:val="0"/>
            </w:checkBox>
          </w:ffData>
        </w:fldChar>
      </w:r>
      <w:bookmarkStart w:id="492" w:name="Check15"/>
      <w:r w:rsidRPr="00737510">
        <w:instrText xml:space="preserve"> FORMCHECKBOX </w:instrText>
      </w:r>
      <w:r>
        <w:fldChar w:fldCharType="separate"/>
      </w:r>
      <w:r w:rsidRPr="00737510">
        <w:fldChar w:fldCharType="end"/>
      </w:r>
      <w:bookmarkEnd w:id="492"/>
      <w:r w:rsidRPr="009C3F5F">
        <w:t xml:space="preserve"> yes</w:t>
      </w:r>
      <w:r w:rsidRPr="009C3F5F">
        <w:tab/>
      </w:r>
      <w:r w:rsidRPr="009C3F5F">
        <w:tab/>
      </w:r>
      <w:r w:rsidRPr="00737510">
        <w:fldChar w:fldCharType="begin">
          <w:ffData>
            <w:name w:val="Check16"/>
            <w:enabled/>
            <w:calcOnExit w:val="0"/>
            <w:checkBox>
              <w:sizeAuto/>
              <w:default w:val="0"/>
            </w:checkBox>
          </w:ffData>
        </w:fldChar>
      </w:r>
      <w:bookmarkStart w:id="493" w:name="Check16"/>
      <w:r w:rsidRPr="00737510">
        <w:instrText xml:space="preserve"> FORMCHECKBOX </w:instrText>
      </w:r>
      <w:r>
        <w:fldChar w:fldCharType="separate"/>
      </w:r>
      <w:r w:rsidRPr="00737510">
        <w:fldChar w:fldCharType="end"/>
      </w:r>
      <w:bookmarkEnd w:id="493"/>
      <w:r w:rsidRPr="009C3F5F">
        <w:t xml:space="preserve"> no</w:t>
      </w:r>
      <w:r w:rsidRPr="009C3F5F">
        <w:tab/>
      </w:r>
      <w:r w:rsidRPr="009C3F5F">
        <w:tab/>
      </w:r>
      <w:r w:rsidRPr="009C3F5F">
        <w:tab/>
      </w:r>
      <w:r w:rsidRPr="009C3F5F">
        <w:tab/>
      </w:r>
      <w:r w:rsidRPr="009C3F5F">
        <w:tab/>
      </w:r>
      <w:r w:rsidRPr="009C3F5F">
        <w:tab/>
      </w:r>
      <w:r w:rsidRPr="009C3F5F">
        <w:tab/>
      </w:r>
      <w:r w:rsidRPr="009C3F5F">
        <w:tab/>
      </w:r>
      <w:r w:rsidRPr="009C3F5F">
        <w:tab/>
      </w:r>
      <w:r w:rsidRPr="009C3F5F">
        <w:tab/>
      </w:r>
      <w:r w:rsidRPr="00737510">
        <w:fldChar w:fldCharType="begin">
          <w:ffData>
            <w:name w:val="Check17"/>
            <w:enabled/>
            <w:calcOnExit w:val="0"/>
            <w:checkBox>
              <w:sizeAuto/>
              <w:default w:val="0"/>
            </w:checkBox>
          </w:ffData>
        </w:fldChar>
      </w:r>
      <w:bookmarkStart w:id="494" w:name="Check17"/>
      <w:r w:rsidRPr="00737510">
        <w:instrText xml:space="preserve"> FORMCHECKBOX </w:instrText>
      </w:r>
      <w:r>
        <w:fldChar w:fldCharType="separate"/>
      </w:r>
      <w:r w:rsidRPr="00737510">
        <w:fldChar w:fldCharType="end"/>
      </w:r>
      <w:bookmarkEnd w:id="494"/>
      <w:r w:rsidRPr="009C3F5F">
        <w:t xml:space="preserve"> no infor</w:t>
      </w:r>
      <w:r w:rsidRPr="00073BC5">
        <w:t>mation</w:t>
      </w:r>
    </w:p>
    <w:p w:rsidR="006E55B4" w:rsidRPr="00737510" w:rsidP="006E55B4" w14:paraId="65D10E02" w14:textId="77777777"/>
    <w:p w:rsidR="006E55B4" w:rsidRPr="009C3F5F" w:rsidP="006E55B4" w14:paraId="201340FD" w14:textId="77777777">
      <w:pPr>
        <w:numPr>
          <w:ilvl w:val="0"/>
          <w:numId w:val="7"/>
        </w:numPr>
        <w:tabs>
          <w:tab w:val="clear" w:pos="720"/>
          <w:tab w:val="num" w:pos="927"/>
        </w:tabs>
        <w:ind w:left="927"/>
      </w:pPr>
      <w:r w:rsidRPr="00737510">
        <w:t xml:space="preserve">Questions cover significant (safety) issues for the PL concerned?   </w:t>
      </w:r>
      <w:r w:rsidRPr="00737510">
        <w:tab/>
      </w:r>
      <w:r w:rsidRPr="00737510">
        <w:fldChar w:fldCharType="begin">
          <w:ffData>
            <w:name w:val="Check18"/>
            <w:enabled/>
            <w:calcOnExit w:val="0"/>
            <w:checkBox>
              <w:sizeAuto/>
              <w:default w:val="0"/>
            </w:checkBox>
          </w:ffData>
        </w:fldChar>
      </w:r>
      <w:bookmarkStart w:id="495" w:name="Check18"/>
      <w:r w:rsidRPr="00737510">
        <w:instrText xml:space="preserve"> FORMCHECKBOX </w:instrText>
      </w:r>
      <w:r>
        <w:fldChar w:fldCharType="separate"/>
      </w:r>
      <w:r w:rsidRPr="00737510">
        <w:fldChar w:fldCharType="end"/>
      </w:r>
      <w:bookmarkEnd w:id="495"/>
      <w:r w:rsidRPr="009C3F5F">
        <w:t xml:space="preserve"> yes</w:t>
      </w:r>
      <w:r w:rsidRPr="009C3F5F">
        <w:tab/>
      </w:r>
      <w:r w:rsidRPr="009C3F5F">
        <w:tab/>
      </w:r>
      <w:r w:rsidRPr="00737510">
        <w:fldChar w:fldCharType="begin">
          <w:ffData>
            <w:name w:val="Check19"/>
            <w:enabled/>
            <w:calcOnExit w:val="0"/>
            <w:checkBox>
              <w:sizeAuto/>
              <w:default w:val="0"/>
            </w:checkBox>
          </w:ffData>
        </w:fldChar>
      </w:r>
      <w:bookmarkStart w:id="496" w:name="Check19"/>
      <w:r w:rsidRPr="00737510">
        <w:instrText xml:space="preserve"> FORMCHECKBOX </w:instrText>
      </w:r>
      <w:r>
        <w:fldChar w:fldCharType="separate"/>
      </w:r>
      <w:r w:rsidRPr="00737510">
        <w:fldChar w:fldCharType="end"/>
      </w:r>
      <w:bookmarkEnd w:id="496"/>
      <w:r w:rsidRPr="009C3F5F">
        <w:t xml:space="preserve"> no</w:t>
      </w:r>
    </w:p>
    <w:p w:rsidR="006E55B4" w:rsidRPr="009C3F5F" w:rsidP="006E55B4" w14:paraId="1DB0F0B8" w14:textId="77777777">
      <w:pPr>
        <w:ind w:left="7200"/>
      </w:pPr>
      <w:r w:rsidRPr="00737510">
        <w:fldChar w:fldCharType="begin">
          <w:ffData>
            <w:name w:val="Check20"/>
            <w:enabled/>
            <w:calcOnExit w:val="0"/>
            <w:checkBox>
              <w:sizeAuto/>
              <w:default w:val="0"/>
            </w:checkBox>
          </w:ffData>
        </w:fldChar>
      </w:r>
      <w:bookmarkStart w:id="497" w:name="Check20"/>
      <w:r w:rsidRPr="00737510">
        <w:instrText xml:space="preserve"> FORMCHECKBOX </w:instrText>
      </w:r>
      <w:r>
        <w:fldChar w:fldCharType="separate"/>
      </w:r>
      <w:r w:rsidRPr="00737510">
        <w:fldChar w:fldCharType="end"/>
      </w:r>
      <w:bookmarkEnd w:id="497"/>
      <w:r w:rsidRPr="009C3F5F">
        <w:t>no information</w:t>
      </w:r>
    </w:p>
    <w:p w:rsidR="006E55B4" w:rsidRPr="00073BC5" w:rsidP="006E55B4" w14:paraId="280F8F46" w14:textId="77777777">
      <w:pPr>
        <w:rPr>
          <w:u w:val="single"/>
        </w:rPr>
      </w:pPr>
      <w:r w:rsidRPr="00073BC5">
        <w:rPr>
          <w:u w:val="single"/>
        </w:rPr>
        <w:t>Comments/furthe</w:t>
      </w:r>
      <w:r w:rsidRPr="00073BC5">
        <w:rPr>
          <w:u w:val="single"/>
        </w:rPr>
        <w:t>r details:</w:t>
      </w:r>
    </w:p>
    <w:p w:rsidR="006E55B4" w:rsidRPr="00737510" w:rsidP="006E55B4" w14:paraId="77F82E64" w14:textId="77777777"/>
    <w:p w:rsidR="006E55B4" w:rsidRPr="00737510" w:rsidP="006E55B4" w14:paraId="0718BADA" w14:textId="77777777"/>
    <w:p w:rsidR="006E55B4" w:rsidRPr="00737510" w:rsidP="006E55B4" w14:paraId="5AC4EEDF" w14:textId="77777777">
      <w:pPr>
        <w:pStyle w:val="BodytextAgency"/>
      </w:pPr>
      <w:r w:rsidRPr="00737510">
        <w:t>1.3</w:t>
      </w:r>
      <w:r w:rsidRPr="00737510">
        <w:tab/>
        <w:t>Time aspects</w:t>
      </w:r>
    </w:p>
    <w:p w:rsidR="006E55B4" w:rsidRPr="00737510" w:rsidP="006E55B4" w14:paraId="500CCB42" w14:textId="77777777"/>
    <w:p w:rsidR="006E55B4" w:rsidRPr="009C3F5F" w:rsidP="006E55B4" w14:paraId="15DE928C" w14:textId="77777777">
      <w:pPr>
        <w:numPr>
          <w:ilvl w:val="0"/>
          <w:numId w:val="7"/>
        </w:numPr>
        <w:tabs>
          <w:tab w:val="clear" w:pos="720"/>
          <w:tab w:val="num" w:pos="927"/>
        </w:tabs>
        <w:ind w:left="927"/>
      </w:pPr>
      <w:r w:rsidRPr="00737510">
        <w:t>Is the time given to answer acceptable?</w:t>
      </w:r>
      <w:r w:rsidRPr="00737510">
        <w:tab/>
      </w:r>
      <w:r w:rsidRPr="00737510">
        <w:tab/>
      </w:r>
      <w:r w:rsidRPr="00737510">
        <w:tab/>
      </w:r>
      <w:r w:rsidRPr="00737510">
        <w:tab/>
      </w:r>
      <w:r w:rsidRPr="00737510">
        <w:fldChar w:fldCharType="begin">
          <w:ffData>
            <w:name w:val="Check21"/>
            <w:enabled/>
            <w:calcOnExit w:val="0"/>
            <w:checkBox>
              <w:sizeAuto/>
              <w:default w:val="0"/>
            </w:checkBox>
          </w:ffData>
        </w:fldChar>
      </w:r>
      <w:bookmarkStart w:id="498" w:name="Check21"/>
      <w:r w:rsidRPr="00737510">
        <w:instrText xml:space="preserve"> FORMCHECKBOX </w:instrText>
      </w:r>
      <w:r>
        <w:fldChar w:fldCharType="separate"/>
      </w:r>
      <w:r w:rsidRPr="00737510">
        <w:fldChar w:fldCharType="end"/>
      </w:r>
      <w:bookmarkEnd w:id="498"/>
      <w:r w:rsidRPr="009C3F5F">
        <w:t xml:space="preserve"> yes</w:t>
      </w:r>
      <w:r w:rsidRPr="009C3F5F">
        <w:tab/>
      </w:r>
      <w:r w:rsidRPr="009C3F5F">
        <w:tab/>
      </w:r>
      <w:r w:rsidRPr="00737510">
        <w:fldChar w:fldCharType="begin">
          <w:ffData>
            <w:name w:val="Check22"/>
            <w:enabled/>
            <w:calcOnExit w:val="0"/>
            <w:checkBox>
              <w:sizeAuto/>
              <w:default w:val="0"/>
            </w:checkBox>
          </w:ffData>
        </w:fldChar>
      </w:r>
      <w:bookmarkStart w:id="499" w:name="Check22"/>
      <w:r w:rsidRPr="00737510">
        <w:instrText xml:space="preserve"> FORMCHECKBOX </w:instrText>
      </w:r>
      <w:r>
        <w:fldChar w:fldCharType="separate"/>
      </w:r>
      <w:r w:rsidRPr="00737510">
        <w:fldChar w:fldCharType="end"/>
      </w:r>
      <w:bookmarkEnd w:id="499"/>
      <w:r w:rsidRPr="009C3F5F">
        <w:t xml:space="preserve"> no</w:t>
      </w:r>
      <w:r w:rsidRPr="009C3F5F">
        <w:tab/>
      </w:r>
      <w:r w:rsidRPr="009C3F5F">
        <w:tab/>
      </w:r>
      <w:r w:rsidRPr="009C3F5F">
        <w:tab/>
      </w:r>
      <w:r w:rsidRPr="009C3F5F">
        <w:tab/>
      </w:r>
      <w:r w:rsidRPr="009C3F5F">
        <w:tab/>
      </w:r>
      <w:r w:rsidRPr="009C3F5F">
        <w:tab/>
      </w:r>
      <w:r w:rsidRPr="009C3F5F">
        <w:tab/>
      </w:r>
      <w:r w:rsidRPr="009C3F5F">
        <w:tab/>
      </w:r>
      <w:r w:rsidRPr="009C3F5F">
        <w:tab/>
      </w:r>
      <w:r w:rsidRPr="009C3F5F">
        <w:tab/>
      </w:r>
      <w:r w:rsidRPr="00737510">
        <w:fldChar w:fldCharType="begin">
          <w:ffData>
            <w:name w:val="Check23"/>
            <w:enabled/>
            <w:calcOnExit w:val="0"/>
            <w:checkBox>
              <w:sizeAuto/>
              <w:default w:val="0"/>
            </w:checkBox>
          </w:ffData>
        </w:fldChar>
      </w:r>
      <w:bookmarkStart w:id="500" w:name="Check23"/>
      <w:r w:rsidRPr="00737510">
        <w:instrText xml:space="preserve"> FORMCH</w:instrText>
      </w:r>
      <w:r w:rsidRPr="00737510">
        <w:instrText xml:space="preserve">ECKBOX </w:instrText>
      </w:r>
      <w:r>
        <w:fldChar w:fldCharType="separate"/>
      </w:r>
      <w:r w:rsidRPr="00737510">
        <w:fldChar w:fldCharType="end"/>
      </w:r>
      <w:bookmarkEnd w:id="500"/>
      <w:r w:rsidRPr="009C3F5F">
        <w:t xml:space="preserve"> no information</w:t>
      </w:r>
    </w:p>
    <w:p w:rsidR="006E55B4" w:rsidRPr="00073BC5" w:rsidP="006E55B4" w14:paraId="16A8CA19" w14:textId="77777777"/>
    <w:p w:rsidR="006E55B4" w:rsidRPr="009C3F5F" w:rsidP="006E55B4" w14:paraId="645DCE43" w14:textId="77777777">
      <w:pPr>
        <w:numPr>
          <w:ilvl w:val="0"/>
          <w:numId w:val="7"/>
        </w:numPr>
        <w:tabs>
          <w:tab w:val="clear" w:pos="720"/>
          <w:tab w:val="num" w:pos="927"/>
        </w:tabs>
        <w:ind w:left="927"/>
      </w:pPr>
      <w:r w:rsidRPr="00737510">
        <w:t xml:space="preserve">Is the length of interview acceptable? </w:t>
      </w:r>
      <w:r w:rsidRPr="00737510">
        <w:tab/>
      </w:r>
      <w:r w:rsidRPr="00737510">
        <w:tab/>
      </w:r>
      <w:r w:rsidRPr="00737510">
        <w:tab/>
      </w:r>
      <w:r w:rsidRPr="00737510">
        <w:tab/>
      </w:r>
      <w:r w:rsidRPr="00737510">
        <w:fldChar w:fldCharType="begin">
          <w:ffData>
            <w:name w:val="Check24"/>
            <w:enabled/>
            <w:calcOnExit w:val="0"/>
            <w:checkBox>
              <w:sizeAuto/>
              <w:default w:val="0"/>
            </w:checkBox>
          </w:ffData>
        </w:fldChar>
      </w:r>
      <w:bookmarkStart w:id="501" w:name="Check24"/>
      <w:r w:rsidRPr="00737510">
        <w:instrText xml:space="preserve"> FORMCHECKBOX </w:instrText>
      </w:r>
      <w:r>
        <w:fldChar w:fldCharType="separate"/>
      </w:r>
      <w:r w:rsidRPr="00737510">
        <w:fldChar w:fldCharType="end"/>
      </w:r>
      <w:bookmarkEnd w:id="501"/>
      <w:r w:rsidRPr="009C3F5F">
        <w:t xml:space="preserve"> yes</w:t>
      </w:r>
      <w:r w:rsidRPr="009C3F5F">
        <w:tab/>
      </w:r>
      <w:r w:rsidRPr="009C3F5F">
        <w:tab/>
      </w:r>
      <w:r w:rsidRPr="00737510">
        <w:fldChar w:fldCharType="begin">
          <w:ffData>
            <w:name w:val="Check25"/>
            <w:enabled/>
            <w:calcOnExit w:val="0"/>
            <w:checkBox>
              <w:sizeAuto/>
              <w:default w:val="0"/>
            </w:checkBox>
          </w:ffData>
        </w:fldChar>
      </w:r>
      <w:bookmarkStart w:id="502" w:name="Check25"/>
      <w:r w:rsidRPr="00737510">
        <w:instrText xml:space="preserve"> FORMCHECKBOX </w:instrText>
      </w:r>
      <w:r>
        <w:fldChar w:fldCharType="separate"/>
      </w:r>
      <w:r w:rsidRPr="00737510">
        <w:fldChar w:fldCharType="end"/>
      </w:r>
      <w:bookmarkEnd w:id="502"/>
      <w:r w:rsidRPr="009C3F5F">
        <w:t xml:space="preserve"> no</w:t>
      </w:r>
      <w:r w:rsidRPr="009C3F5F">
        <w:tab/>
      </w:r>
    </w:p>
    <w:p w:rsidR="006E55B4" w:rsidRPr="009C3F5F" w:rsidP="006E55B4" w14:paraId="7DBECE7B" w14:textId="77777777">
      <w:pPr>
        <w:ind w:left="6480" w:firstLine="720"/>
      </w:pPr>
      <w:r w:rsidRPr="00737510">
        <w:fldChar w:fldCharType="begin">
          <w:ffData>
            <w:name w:val="Check26"/>
            <w:enabled/>
            <w:calcOnExit w:val="0"/>
            <w:checkBox>
              <w:sizeAuto/>
              <w:default w:val="0"/>
            </w:checkBox>
          </w:ffData>
        </w:fldChar>
      </w:r>
      <w:bookmarkStart w:id="503" w:name="Check26"/>
      <w:r w:rsidRPr="00737510">
        <w:instrText xml:space="preserve"> FORMCHECKBOX </w:instrText>
      </w:r>
      <w:r>
        <w:fldChar w:fldCharType="separate"/>
      </w:r>
      <w:r w:rsidRPr="00737510">
        <w:fldChar w:fldCharType="end"/>
      </w:r>
      <w:bookmarkEnd w:id="503"/>
      <w:r w:rsidRPr="009C3F5F">
        <w:t xml:space="preserve"> no information</w:t>
      </w:r>
    </w:p>
    <w:p w:rsidR="006E55B4" w:rsidRPr="00073BC5" w:rsidP="006E55B4" w14:paraId="1C044557" w14:textId="77777777">
      <w:pPr>
        <w:rPr>
          <w:u w:val="single"/>
        </w:rPr>
      </w:pPr>
      <w:r w:rsidRPr="00073BC5">
        <w:rPr>
          <w:u w:val="single"/>
        </w:rPr>
        <w:t>Comments/further details:</w:t>
      </w:r>
    </w:p>
    <w:p w:rsidR="006E55B4" w:rsidRPr="00737510" w:rsidP="006E55B4" w14:paraId="6AE4C96F" w14:textId="77777777"/>
    <w:p w:rsidR="006E55B4" w:rsidRPr="00737510" w:rsidP="006E55B4" w14:paraId="66109551" w14:textId="77777777"/>
    <w:p w:rsidR="006E55B4" w:rsidRPr="00737510" w:rsidP="006E55B4" w14:paraId="253D3725" w14:textId="77777777">
      <w:pPr>
        <w:pStyle w:val="BodytextAgency"/>
      </w:pPr>
      <w:r w:rsidRPr="00737510">
        <w:t>1.4</w:t>
      </w:r>
      <w:r w:rsidRPr="00737510">
        <w:tab/>
        <w:t>Procedural aspects</w:t>
      </w:r>
    </w:p>
    <w:p w:rsidR="006E55B4" w:rsidRPr="00737510" w:rsidP="006E55B4" w14:paraId="38793D71" w14:textId="77777777"/>
    <w:p w:rsidR="006E55B4" w:rsidRPr="009C3F5F" w:rsidP="006E55B4" w14:paraId="1E36D7F8" w14:textId="77777777">
      <w:pPr>
        <w:numPr>
          <w:ilvl w:val="0"/>
          <w:numId w:val="7"/>
        </w:numPr>
        <w:tabs>
          <w:tab w:val="clear" w:pos="720"/>
          <w:tab w:val="num" w:pos="927"/>
        </w:tabs>
        <w:ind w:left="927"/>
      </w:pPr>
      <w:r w:rsidRPr="00737510">
        <w:t>Rounds of testing including pilot _______</w:t>
      </w:r>
      <w:r w:rsidRPr="00737510">
        <w:tab/>
      </w:r>
      <w:r w:rsidRPr="00737510">
        <w:tab/>
      </w:r>
      <w:r w:rsidRPr="00737510">
        <w:tab/>
      </w:r>
      <w:r w:rsidRPr="00737510">
        <w:tab/>
      </w:r>
      <w:r w:rsidRPr="00737510">
        <w:fldChar w:fldCharType="begin">
          <w:ffData>
            <w:name w:val="Check27"/>
            <w:enabled/>
            <w:calcOnExit w:val="0"/>
            <w:checkBox>
              <w:sizeAuto/>
              <w:default w:val="0"/>
            </w:checkBox>
          </w:ffData>
        </w:fldChar>
      </w:r>
      <w:bookmarkStart w:id="504" w:name="Check27"/>
      <w:r w:rsidRPr="00737510">
        <w:instrText xml:space="preserve"> FORMCHECKBOX </w:instrText>
      </w:r>
      <w:r>
        <w:fldChar w:fldCharType="separate"/>
      </w:r>
      <w:r w:rsidRPr="00737510">
        <w:fldChar w:fldCharType="end"/>
      </w:r>
      <w:bookmarkEnd w:id="504"/>
      <w:r w:rsidRPr="009C3F5F">
        <w:t xml:space="preserve"> yes</w:t>
      </w:r>
      <w:r w:rsidRPr="009C3F5F">
        <w:tab/>
      </w:r>
      <w:r w:rsidRPr="009C3F5F">
        <w:tab/>
      </w:r>
      <w:r w:rsidRPr="00737510">
        <w:fldChar w:fldCharType="begin">
          <w:ffData>
            <w:name w:val="Check28"/>
            <w:enabled/>
            <w:calcOnExit w:val="0"/>
            <w:checkBox>
              <w:sizeAuto/>
              <w:default w:val="0"/>
            </w:checkBox>
          </w:ffData>
        </w:fldChar>
      </w:r>
      <w:bookmarkStart w:id="505" w:name="Check28"/>
      <w:r w:rsidRPr="00737510">
        <w:instrText xml:space="preserve"> FORMCHECKBOX </w:instrText>
      </w:r>
      <w:r>
        <w:fldChar w:fldCharType="separate"/>
      </w:r>
      <w:r w:rsidRPr="00737510">
        <w:fldChar w:fldCharType="end"/>
      </w:r>
      <w:bookmarkEnd w:id="505"/>
      <w:r w:rsidRPr="009C3F5F">
        <w:t xml:space="preserve"> no</w:t>
      </w:r>
      <w:r w:rsidRPr="009C3F5F">
        <w:tab/>
      </w:r>
      <w:r w:rsidRPr="009C3F5F">
        <w:tab/>
      </w:r>
      <w:r w:rsidRPr="009C3F5F">
        <w:tab/>
      </w:r>
      <w:r w:rsidRPr="009C3F5F">
        <w:tab/>
      </w:r>
      <w:r w:rsidRPr="009C3F5F">
        <w:tab/>
      </w:r>
      <w:r w:rsidRPr="009C3F5F">
        <w:tab/>
      </w:r>
      <w:r w:rsidRPr="009C3F5F">
        <w:tab/>
      </w:r>
      <w:r w:rsidRPr="009C3F5F">
        <w:tab/>
      </w:r>
      <w:r w:rsidRPr="009C3F5F">
        <w:tab/>
      </w:r>
      <w:r w:rsidRPr="009C3F5F">
        <w:tab/>
      </w:r>
      <w:r w:rsidRPr="00737510">
        <w:fldChar w:fldCharType="begin">
          <w:ffData>
            <w:name w:val="Check29"/>
            <w:enabled/>
            <w:calcOnExit w:val="0"/>
            <w:checkBox>
              <w:sizeAuto/>
              <w:default w:val="0"/>
            </w:checkBox>
          </w:ffData>
        </w:fldChar>
      </w:r>
      <w:bookmarkStart w:id="506" w:name="Check29"/>
      <w:r w:rsidRPr="00737510">
        <w:instrText xml:space="preserve"> FORMCHECKBOX </w:instrText>
      </w:r>
      <w:r>
        <w:fldChar w:fldCharType="separate"/>
      </w:r>
      <w:r w:rsidRPr="00737510">
        <w:fldChar w:fldCharType="end"/>
      </w:r>
      <w:bookmarkEnd w:id="506"/>
      <w:r w:rsidRPr="009C3F5F">
        <w:t xml:space="preserve"> no </w:t>
      </w:r>
      <w:r w:rsidRPr="009C3F5F">
        <w:t>information</w:t>
      </w:r>
    </w:p>
    <w:p w:rsidR="006E55B4" w:rsidRPr="00073BC5" w:rsidP="006E55B4" w14:paraId="3907F63F" w14:textId="77777777">
      <w:pPr>
        <w:rPr>
          <w:u w:val="single"/>
        </w:rPr>
      </w:pPr>
      <w:r w:rsidRPr="00073BC5">
        <w:rPr>
          <w:u w:val="single"/>
        </w:rPr>
        <w:t>Comments/further details:</w:t>
      </w:r>
    </w:p>
    <w:p w:rsidR="006E55B4" w:rsidRPr="00737510" w:rsidP="006E55B4" w14:paraId="017EAEB9" w14:textId="77777777"/>
    <w:p w:rsidR="006E55B4" w:rsidRPr="00737510" w:rsidP="006E55B4" w14:paraId="7401AEE5" w14:textId="77777777"/>
    <w:p w:rsidR="006E55B4" w:rsidRPr="00737510" w:rsidP="006E55B4" w14:paraId="7F9F702A" w14:textId="77777777">
      <w:pPr>
        <w:pStyle w:val="BodytextAgency"/>
      </w:pPr>
      <w:r w:rsidRPr="00737510">
        <w:t>1.5</w:t>
      </w:r>
      <w:r w:rsidRPr="00737510">
        <w:tab/>
        <w:t>Interview aspects</w:t>
      </w:r>
    </w:p>
    <w:p w:rsidR="006E55B4" w:rsidRPr="00737510" w:rsidP="006E55B4" w14:paraId="229EF312" w14:textId="77777777">
      <w:pPr>
        <w:pStyle w:val="BodyTextIndent"/>
        <w:ind w:left="142" w:hanging="142"/>
      </w:pPr>
    </w:p>
    <w:p w:rsidR="006E55B4" w:rsidRPr="009C3F5F" w:rsidP="006E55B4" w14:paraId="46DFBE19" w14:textId="77777777">
      <w:pPr>
        <w:numPr>
          <w:ilvl w:val="0"/>
          <w:numId w:val="7"/>
        </w:numPr>
        <w:tabs>
          <w:tab w:val="clear" w:pos="720"/>
          <w:tab w:val="num" w:pos="927"/>
        </w:tabs>
        <w:ind w:left="927"/>
      </w:pPr>
      <w:r w:rsidRPr="00737510">
        <w:t xml:space="preserve">Was the interview conducted in well structured/organised manner? </w:t>
      </w:r>
      <w:r w:rsidRPr="00737510">
        <w:tab/>
      </w:r>
      <w:r w:rsidRPr="00737510">
        <w:fldChar w:fldCharType="begin">
          <w:ffData>
            <w:name w:val="Check30"/>
            <w:enabled/>
            <w:calcOnExit w:val="0"/>
            <w:checkBox>
              <w:sizeAuto/>
              <w:default w:val="0"/>
            </w:checkBox>
          </w:ffData>
        </w:fldChar>
      </w:r>
      <w:bookmarkStart w:id="507" w:name="Check30"/>
      <w:r w:rsidRPr="00737510">
        <w:instrText xml:space="preserve"> FORMCHECKBOX </w:instrText>
      </w:r>
      <w:r>
        <w:fldChar w:fldCharType="separate"/>
      </w:r>
      <w:r w:rsidRPr="00737510">
        <w:fldChar w:fldCharType="end"/>
      </w:r>
      <w:bookmarkEnd w:id="507"/>
      <w:r w:rsidRPr="009C3F5F">
        <w:t xml:space="preserve"> </w:t>
      </w:r>
      <w:r w:rsidRPr="00073BC5">
        <w:t>yes</w:t>
      </w:r>
      <w:r w:rsidRPr="00073BC5">
        <w:tab/>
        <w:t xml:space="preserve"> </w:t>
      </w:r>
      <w:r w:rsidRPr="00073BC5">
        <w:tab/>
      </w:r>
      <w:r w:rsidRPr="00737510">
        <w:fldChar w:fldCharType="begin">
          <w:ffData>
            <w:name w:val="Check31"/>
            <w:enabled/>
            <w:calcOnExit w:val="0"/>
            <w:checkBox>
              <w:sizeAuto/>
              <w:default w:val="0"/>
            </w:checkBox>
          </w:ffData>
        </w:fldChar>
      </w:r>
      <w:bookmarkStart w:id="508" w:name="Check31"/>
      <w:r w:rsidRPr="00737510">
        <w:instrText xml:space="preserve"> FORMCHECKBOX </w:instrText>
      </w:r>
      <w:r>
        <w:fldChar w:fldCharType="separate"/>
      </w:r>
      <w:r w:rsidRPr="00737510">
        <w:fldChar w:fldCharType="end"/>
      </w:r>
      <w:bookmarkEnd w:id="508"/>
      <w:r w:rsidRPr="009C3F5F">
        <w:t xml:space="preserve"> no</w:t>
      </w:r>
    </w:p>
    <w:p w:rsidR="006E55B4" w:rsidRPr="009C3F5F" w:rsidP="006E55B4" w14:paraId="108CA6A4" w14:textId="77777777">
      <w:pPr>
        <w:pStyle w:val="BodyTextIndent"/>
        <w:ind w:left="6262" w:firstLine="538"/>
      </w:pPr>
      <w:r w:rsidRPr="00073BC5">
        <w:t xml:space="preserve"> </w:t>
      </w:r>
      <w:r w:rsidRPr="00073BC5">
        <w:tab/>
      </w:r>
      <w:r w:rsidRPr="00737510">
        <w:fldChar w:fldCharType="begin">
          <w:ffData>
            <w:name w:val="Check32"/>
            <w:enabled/>
            <w:calcOnExit w:val="0"/>
            <w:checkBox>
              <w:sizeAuto/>
              <w:default w:val="0"/>
            </w:checkBox>
          </w:ffData>
        </w:fldChar>
      </w:r>
      <w:bookmarkStart w:id="509" w:name="Check32"/>
      <w:r w:rsidRPr="00737510">
        <w:instrText xml:space="preserve"> FORMCHECKBOX </w:instrText>
      </w:r>
      <w:r>
        <w:fldChar w:fldCharType="separate"/>
      </w:r>
      <w:r w:rsidRPr="00737510">
        <w:fldChar w:fldCharType="end"/>
      </w:r>
      <w:bookmarkEnd w:id="509"/>
      <w:r w:rsidRPr="009C3F5F">
        <w:t xml:space="preserve"> no information</w:t>
      </w:r>
    </w:p>
    <w:p w:rsidR="006E55B4" w:rsidRPr="00073BC5" w:rsidP="006E55B4" w14:paraId="7EE1A815" w14:textId="77777777">
      <w:pPr>
        <w:rPr>
          <w:u w:val="single"/>
        </w:rPr>
      </w:pPr>
      <w:r w:rsidRPr="00073BC5">
        <w:rPr>
          <w:u w:val="single"/>
        </w:rPr>
        <w:t>Comments/further details:</w:t>
      </w:r>
    </w:p>
    <w:p w:rsidR="006E55B4" w:rsidRPr="00737510" w:rsidP="006E55B4" w14:paraId="31FA2AE9" w14:textId="77777777"/>
    <w:p w:rsidR="006E55B4" w:rsidRPr="00737510" w:rsidP="006E55B4" w14:paraId="654CFB18" w14:textId="77777777"/>
    <w:p w:rsidR="006E55B4" w:rsidRPr="00737510" w:rsidP="006E55B4" w14:paraId="5549A860" w14:textId="77777777">
      <w:pPr>
        <w:pStyle w:val="No-TOCheadingAgency"/>
      </w:pPr>
      <w:bookmarkStart w:id="510" w:name="_Toc260133567"/>
      <w:r w:rsidRPr="00737510">
        <w:br w:type="page"/>
      </w:r>
      <w:r w:rsidRPr="00737510">
        <w:t>2.</w:t>
      </w:r>
      <w:r w:rsidRPr="00737510">
        <w:tab/>
        <w:t>EVALUATION OF RESPONSES</w:t>
      </w:r>
      <w:bookmarkEnd w:id="510"/>
    </w:p>
    <w:p w:rsidR="006E55B4" w:rsidRPr="00737510" w:rsidP="006E55B4" w14:paraId="05CD50DB" w14:textId="77777777">
      <w:pPr>
        <w:pStyle w:val="BodytextAgency"/>
      </w:pPr>
      <w:bookmarkStart w:id="511" w:name="_Toc260133568"/>
      <w:r w:rsidRPr="00737510">
        <w:t>2.1</w:t>
      </w:r>
      <w:r w:rsidRPr="00737510">
        <w:tab/>
        <w:t>Evaluation system</w:t>
      </w:r>
      <w:bookmarkEnd w:id="511"/>
      <w:r w:rsidRPr="00737510">
        <w:t xml:space="preserve"> </w:t>
      </w:r>
    </w:p>
    <w:p w:rsidR="006E55B4" w:rsidRPr="009C3F5F" w:rsidP="006E55B4" w14:paraId="30A39D34" w14:textId="77777777">
      <w:pPr>
        <w:numPr>
          <w:ilvl w:val="0"/>
          <w:numId w:val="7"/>
        </w:numPr>
        <w:tabs>
          <w:tab w:val="clear" w:pos="720"/>
          <w:tab w:val="num" w:pos="927"/>
        </w:tabs>
        <w:ind w:left="927"/>
      </w:pPr>
      <w:r w:rsidRPr="00737510">
        <w:t xml:space="preserve">Is the qualitative evaluation of responses </w:t>
      </w:r>
      <w:r w:rsidRPr="00737510">
        <w:t>acceptable?</w:t>
      </w:r>
      <w:r w:rsidRPr="00737510">
        <w:tab/>
      </w:r>
      <w:r w:rsidRPr="00737510">
        <w:tab/>
        <w:t xml:space="preserve"> </w:t>
      </w:r>
      <w:r w:rsidRPr="00737510">
        <w:fldChar w:fldCharType="begin">
          <w:ffData>
            <w:name w:val="Check33"/>
            <w:enabled/>
            <w:calcOnExit w:val="0"/>
            <w:checkBox>
              <w:sizeAuto/>
              <w:default w:val="0"/>
            </w:checkBox>
          </w:ffData>
        </w:fldChar>
      </w:r>
      <w:bookmarkStart w:id="512" w:name="Check33"/>
      <w:r w:rsidRPr="00737510">
        <w:instrText xml:space="preserve"> FORMCHECKBOX </w:instrText>
      </w:r>
      <w:r>
        <w:fldChar w:fldCharType="separate"/>
      </w:r>
      <w:r w:rsidRPr="00737510">
        <w:fldChar w:fldCharType="end"/>
      </w:r>
      <w:bookmarkEnd w:id="512"/>
      <w:r w:rsidRPr="009C3F5F">
        <w:t xml:space="preserve"> yes</w:t>
      </w:r>
      <w:r w:rsidRPr="009C3F5F">
        <w:tab/>
      </w:r>
      <w:r w:rsidRPr="009C3F5F">
        <w:tab/>
      </w:r>
      <w:r w:rsidRPr="00737510">
        <w:fldChar w:fldCharType="begin">
          <w:ffData>
            <w:name w:val="Check34"/>
            <w:enabled/>
            <w:calcOnExit w:val="0"/>
            <w:checkBox>
              <w:sizeAuto/>
              <w:default w:val="0"/>
            </w:checkBox>
          </w:ffData>
        </w:fldChar>
      </w:r>
      <w:bookmarkStart w:id="513" w:name="Check34"/>
      <w:r w:rsidRPr="00737510">
        <w:instrText xml:space="preserve"> FORMCHECKBOX </w:instrText>
      </w:r>
      <w:r>
        <w:fldChar w:fldCharType="separate"/>
      </w:r>
      <w:r w:rsidRPr="00737510">
        <w:fldChar w:fldCharType="end"/>
      </w:r>
      <w:bookmarkEnd w:id="513"/>
      <w:r w:rsidRPr="009C3F5F">
        <w:t xml:space="preserve"> no</w:t>
      </w:r>
    </w:p>
    <w:p w:rsidR="006E55B4" w:rsidRPr="009C3F5F" w:rsidP="006E55B4" w14:paraId="0FD29DD9" w14:textId="77777777">
      <w:pPr>
        <w:pStyle w:val="BodyTextIndent"/>
        <w:ind w:left="6480" w:firstLine="720"/>
      </w:pPr>
      <w:r w:rsidRPr="00073BC5">
        <w:t xml:space="preserve"> </w:t>
      </w:r>
      <w:r w:rsidRPr="00737510">
        <w:fldChar w:fldCharType="begin">
          <w:ffData>
            <w:name w:val="Check35"/>
            <w:enabled/>
            <w:calcOnExit w:val="0"/>
            <w:checkBox>
              <w:sizeAuto/>
              <w:default w:val="0"/>
            </w:checkBox>
          </w:ffData>
        </w:fldChar>
      </w:r>
      <w:bookmarkStart w:id="514" w:name="Check35"/>
      <w:r w:rsidRPr="00737510">
        <w:instrText xml:space="preserve"> FORMCHECKBOX </w:instrText>
      </w:r>
      <w:r>
        <w:fldChar w:fldCharType="separate"/>
      </w:r>
      <w:r w:rsidRPr="00737510">
        <w:fldChar w:fldCharType="end"/>
      </w:r>
      <w:bookmarkEnd w:id="514"/>
      <w:r w:rsidRPr="009C3F5F">
        <w:t xml:space="preserve"> no information</w:t>
      </w:r>
    </w:p>
    <w:p w:rsidR="006E55B4" w:rsidRPr="00073BC5" w:rsidP="006E55B4" w14:paraId="1DFE4C06" w14:textId="77777777">
      <w:pPr>
        <w:pStyle w:val="BodyTextIndent"/>
        <w:ind w:left="6262" w:firstLine="538"/>
      </w:pPr>
    </w:p>
    <w:p w:rsidR="006E55B4" w:rsidRPr="009C3F5F" w:rsidP="006E55B4" w14:paraId="3FB752E1" w14:textId="77777777">
      <w:pPr>
        <w:numPr>
          <w:ilvl w:val="0"/>
          <w:numId w:val="7"/>
        </w:numPr>
        <w:tabs>
          <w:tab w:val="clear" w:pos="720"/>
          <w:tab w:val="num" w:pos="927"/>
        </w:tabs>
        <w:ind w:left="927"/>
      </w:pPr>
      <w:r w:rsidRPr="00737510">
        <w:t xml:space="preserve">Does the evaluation methodology satisfy the minimum prerequisites? </w:t>
      </w:r>
      <w:r w:rsidRPr="00737510">
        <w:fldChar w:fldCharType="begin">
          <w:ffData>
            <w:name w:val="Check36"/>
            <w:enabled/>
            <w:calcOnExit w:val="0"/>
            <w:checkBox>
              <w:sizeAuto/>
              <w:default w:val="0"/>
            </w:checkBox>
          </w:ffData>
        </w:fldChar>
      </w:r>
      <w:bookmarkStart w:id="515" w:name="Check36"/>
      <w:r w:rsidRPr="00737510">
        <w:instrText xml:space="preserve"> FORMCHECKBOX </w:instrText>
      </w:r>
      <w:r>
        <w:fldChar w:fldCharType="separate"/>
      </w:r>
      <w:r w:rsidRPr="00737510">
        <w:fldChar w:fldCharType="end"/>
      </w:r>
      <w:bookmarkEnd w:id="515"/>
      <w:r w:rsidRPr="009C3F5F">
        <w:t xml:space="preserve"> yes</w:t>
      </w:r>
      <w:r w:rsidRPr="009C3F5F">
        <w:tab/>
        <w:t xml:space="preserve"> </w:t>
      </w:r>
      <w:r w:rsidRPr="009C3F5F">
        <w:tab/>
      </w:r>
      <w:r w:rsidRPr="00737510">
        <w:fldChar w:fldCharType="begin">
          <w:ffData>
            <w:name w:val="Check37"/>
            <w:enabled/>
            <w:calcOnExit w:val="0"/>
            <w:checkBox>
              <w:sizeAuto/>
              <w:default w:val="0"/>
            </w:checkBox>
          </w:ffData>
        </w:fldChar>
      </w:r>
      <w:bookmarkStart w:id="516" w:name="Check37"/>
      <w:r w:rsidRPr="00737510">
        <w:instrText xml:space="preserve"> FORMCHECKBOX </w:instrText>
      </w:r>
      <w:r>
        <w:fldChar w:fldCharType="separate"/>
      </w:r>
      <w:r w:rsidRPr="00737510">
        <w:fldChar w:fldCharType="end"/>
      </w:r>
      <w:bookmarkEnd w:id="516"/>
      <w:r w:rsidRPr="009C3F5F">
        <w:t xml:space="preserve"> no</w:t>
      </w:r>
    </w:p>
    <w:p w:rsidR="006E55B4" w:rsidRPr="009C3F5F" w:rsidP="006E55B4" w14:paraId="76F34D43" w14:textId="77777777">
      <w:pPr>
        <w:pStyle w:val="BodyTextIndent"/>
        <w:ind w:left="6262" w:firstLine="538"/>
      </w:pPr>
      <w:r w:rsidRPr="00073BC5">
        <w:t xml:space="preserve">    </w:t>
      </w:r>
      <w:r w:rsidRPr="00073BC5">
        <w:tab/>
        <w:t xml:space="preserve"> </w:t>
      </w:r>
      <w:r w:rsidRPr="00737510">
        <w:fldChar w:fldCharType="begin">
          <w:ffData>
            <w:name w:val="Check38"/>
            <w:enabled/>
            <w:calcOnExit w:val="0"/>
            <w:checkBox>
              <w:sizeAuto/>
              <w:default w:val="0"/>
            </w:checkBox>
          </w:ffData>
        </w:fldChar>
      </w:r>
      <w:bookmarkStart w:id="517" w:name="Check38"/>
      <w:r w:rsidRPr="00737510">
        <w:instrText xml:space="preserve"> FORMCHECKBOX </w:instrText>
      </w:r>
      <w:r>
        <w:fldChar w:fldCharType="separate"/>
      </w:r>
      <w:r w:rsidRPr="00737510">
        <w:fldChar w:fldCharType="end"/>
      </w:r>
      <w:bookmarkEnd w:id="517"/>
      <w:r w:rsidRPr="009C3F5F">
        <w:t xml:space="preserve"> no information</w:t>
      </w:r>
    </w:p>
    <w:p w:rsidR="006E55B4" w:rsidRPr="00073BC5" w:rsidP="006E55B4" w14:paraId="6EE80723" w14:textId="77777777">
      <w:pPr>
        <w:rPr>
          <w:u w:val="single"/>
        </w:rPr>
      </w:pPr>
      <w:r w:rsidRPr="00073BC5">
        <w:rPr>
          <w:u w:val="single"/>
        </w:rPr>
        <w:t>Comments/further details:</w:t>
      </w:r>
    </w:p>
    <w:p w:rsidR="006E55B4" w:rsidRPr="00737510" w:rsidP="006E55B4" w14:paraId="5666B709" w14:textId="77777777">
      <w:pPr>
        <w:pStyle w:val="BodytextAgency"/>
      </w:pPr>
      <w:bookmarkStart w:id="518" w:name="_Toc260133569"/>
      <w:r w:rsidRPr="00737510">
        <w:t>2.2</w:t>
      </w:r>
      <w:r w:rsidRPr="00737510">
        <w:tab/>
        <w:t>Question rating system</w:t>
      </w:r>
      <w:bookmarkEnd w:id="518"/>
    </w:p>
    <w:p w:rsidR="006E55B4" w:rsidRPr="009C3F5F" w:rsidP="006E55B4" w14:paraId="3D88AEB5" w14:textId="77777777">
      <w:pPr>
        <w:numPr>
          <w:ilvl w:val="0"/>
          <w:numId w:val="7"/>
        </w:numPr>
        <w:tabs>
          <w:tab w:val="clear" w:pos="720"/>
          <w:tab w:val="num" w:pos="927"/>
        </w:tabs>
        <w:ind w:left="927"/>
      </w:pPr>
      <w:r w:rsidRPr="00737510">
        <w:t>Is the quantitative evaluation of responses acceptable?</w:t>
      </w:r>
      <w:r w:rsidRPr="00737510">
        <w:tab/>
      </w:r>
      <w:r w:rsidRPr="00737510">
        <w:tab/>
      </w:r>
      <w:r w:rsidRPr="00737510">
        <w:fldChar w:fldCharType="begin">
          <w:ffData>
            <w:name w:val="Check39"/>
            <w:enabled/>
            <w:calcOnExit w:val="0"/>
            <w:checkBox>
              <w:sizeAuto/>
              <w:default w:val="0"/>
            </w:checkBox>
          </w:ffData>
        </w:fldChar>
      </w:r>
      <w:bookmarkStart w:id="519" w:name="Check39"/>
      <w:r w:rsidRPr="00737510">
        <w:instrText xml:space="preserve"> FORMCHECKBOX </w:instrText>
      </w:r>
      <w:r>
        <w:fldChar w:fldCharType="separate"/>
      </w:r>
      <w:r w:rsidRPr="00737510">
        <w:fldChar w:fldCharType="end"/>
      </w:r>
      <w:bookmarkEnd w:id="519"/>
      <w:r w:rsidRPr="009C3F5F">
        <w:t xml:space="preserve"> yes</w:t>
      </w:r>
      <w:r w:rsidRPr="009C3F5F">
        <w:tab/>
      </w:r>
      <w:r w:rsidRPr="009C3F5F">
        <w:tab/>
      </w:r>
      <w:r w:rsidRPr="00737510">
        <w:fldChar w:fldCharType="begin">
          <w:ffData>
            <w:name w:val="Check40"/>
            <w:enabled/>
            <w:calcOnExit w:val="0"/>
            <w:checkBox>
              <w:sizeAuto/>
              <w:default w:val="0"/>
            </w:checkBox>
          </w:ffData>
        </w:fldChar>
      </w:r>
      <w:bookmarkStart w:id="520" w:name="Check40"/>
      <w:r w:rsidRPr="00737510">
        <w:instrText xml:space="preserve"> FORMCHECKBOX </w:instrText>
      </w:r>
      <w:r>
        <w:fldChar w:fldCharType="separate"/>
      </w:r>
      <w:r w:rsidRPr="00737510">
        <w:fldChar w:fldCharType="end"/>
      </w:r>
      <w:bookmarkEnd w:id="520"/>
      <w:r w:rsidRPr="009C3F5F">
        <w:t xml:space="preserve"> no</w:t>
      </w:r>
    </w:p>
    <w:p w:rsidR="006E55B4" w:rsidRPr="009C3F5F" w:rsidP="006E55B4" w14:paraId="3FA338CF" w14:textId="77777777">
      <w:pPr>
        <w:ind w:left="6480" w:firstLine="720"/>
      </w:pPr>
      <w:r w:rsidRPr="00737510">
        <w:fldChar w:fldCharType="begin">
          <w:ffData>
            <w:name w:val="Check41"/>
            <w:enabled/>
            <w:calcOnExit w:val="0"/>
            <w:checkBox>
              <w:sizeAuto/>
              <w:default w:val="0"/>
            </w:checkBox>
          </w:ffData>
        </w:fldChar>
      </w:r>
      <w:bookmarkStart w:id="521" w:name="Check41"/>
      <w:r w:rsidRPr="00737510">
        <w:instrText xml:space="preserve"> FORMCHECKBOX </w:instrText>
      </w:r>
      <w:r>
        <w:fldChar w:fldCharType="separate"/>
      </w:r>
      <w:r w:rsidRPr="00737510">
        <w:fldChar w:fldCharType="end"/>
      </w:r>
      <w:bookmarkEnd w:id="521"/>
      <w:r w:rsidRPr="009C3F5F">
        <w:t xml:space="preserve"> no information</w:t>
      </w:r>
    </w:p>
    <w:p w:rsidR="006E55B4" w:rsidRPr="00073BC5" w:rsidP="006E55B4" w14:paraId="73C73BFB" w14:textId="77777777">
      <w:pPr>
        <w:rPr>
          <w:u w:val="single"/>
        </w:rPr>
      </w:pPr>
      <w:r w:rsidRPr="00073BC5">
        <w:rPr>
          <w:u w:val="single"/>
        </w:rPr>
        <w:t>Comments/further details:</w:t>
      </w:r>
    </w:p>
    <w:p w:rsidR="006E55B4" w:rsidRPr="00737510" w:rsidP="006E55B4" w14:paraId="3D5503C5" w14:textId="77777777"/>
    <w:p w:rsidR="006E55B4" w:rsidRPr="00737510" w:rsidP="006E55B4" w14:paraId="017E7283" w14:textId="77777777">
      <w:pPr>
        <w:pStyle w:val="No-TOCheadingAgency"/>
      </w:pPr>
      <w:bookmarkStart w:id="522" w:name="_Toc260133570"/>
      <w:r w:rsidRPr="00737510">
        <w:t>3.</w:t>
      </w:r>
      <w:r w:rsidRPr="00737510">
        <w:tab/>
        <w:t>DATA PROCESSING</w:t>
      </w:r>
      <w:bookmarkEnd w:id="522"/>
    </w:p>
    <w:p w:rsidR="006E55B4" w:rsidRPr="00737510" w:rsidP="006E55B4" w14:paraId="6AFBCC2D" w14:textId="77777777"/>
    <w:p w:rsidR="006E55B4" w:rsidRPr="009C3F5F" w:rsidP="006E55B4" w14:paraId="58D4CA37" w14:textId="77777777">
      <w:pPr>
        <w:numPr>
          <w:ilvl w:val="0"/>
          <w:numId w:val="7"/>
        </w:numPr>
        <w:tabs>
          <w:tab w:val="clear" w:pos="720"/>
          <w:tab w:val="num" w:pos="927"/>
        </w:tabs>
        <w:ind w:left="927"/>
      </w:pPr>
      <w:r w:rsidRPr="00737510">
        <w:t>Are data well recorded and documented?</w:t>
      </w:r>
      <w:r w:rsidRPr="00737510">
        <w:tab/>
      </w:r>
      <w:r w:rsidRPr="00737510">
        <w:tab/>
      </w:r>
      <w:r w:rsidRPr="00737510">
        <w:tab/>
      </w:r>
      <w:r w:rsidRPr="00737510">
        <w:tab/>
      </w:r>
      <w:r w:rsidRPr="00737510">
        <w:fldChar w:fldCharType="begin">
          <w:ffData>
            <w:name w:val="Check42"/>
            <w:enabled/>
            <w:calcOnExit w:val="0"/>
            <w:checkBox>
              <w:sizeAuto/>
              <w:default w:val="0"/>
            </w:checkBox>
          </w:ffData>
        </w:fldChar>
      </w:r>
      <w:bookmarkStart w:id="523" w:name="Check42"/>
      <w:r w:rsidRPr="00737510">
        <w:instrText xml:space="preserve"> FORMCHECKBOX </w:instrText>
      </w:r>
      <w:r>
        <w:fldChar w:fldCharType="separate"/>
      </w:r>
      <w:r w:rsidRPr="00737510">
        <w:fldChar w:fldCharType="end"/>
      </w:r>
      <w:bookmarkEnd w:id="523"/>
      <w:r w:rsidRPr="009C3F5F">
        <w:t xml:space="preserve"> yes</w:t>
      </w:r>
      <w:r w:rsidRPr="009C3F5F">
        <w:tab/>
      </w:r>
      <w:r w:rsidRPr="009C3F5F">
        <w:tab/>
      </w:r>
      <w:r w:rsidRPr="00737510">
        <w:fldChar w:fldCharType="begin">
          <w:ffData>
            <w:name w:val="Check43"/>
            <w:enabled/>
            <w:calcOnExit w:val="0"/>
            <w:checkBox>
              <w:sizeAuto/>
              <w:default w:val="0"/>
            </w:checkBox>
          </w:ffData>
        </w:fldChar>
      </w:r>
      <w:bookmarkStart w:id="524" w:name="Check43"/>
      <w:r w:rsidRPr="00737510">
        <w:instrText xml:space="preserve"> FORMCHECKBOX </w:instrText>
      </w:r>
      <w:r>
        <w:fldChar w:fldCharType="separate"/>
      </w:r>
      <w:r w:rsidRPr="00737510">
        <w:fldChar w:fldCharType="end"/>
      </w:r>
      <w:bookmarkEnd w:id="524"/>
      <w:r w:rsidRPr="009C3F5F">
        <w:t xml:space="preserve"> no</w:t>
      </w:r>
    </w:p>
    <w:p w:rsidR="006E55B4" w:rsidRPr="009C3F5F" w:rsidP="006E55B4" w14:paraId="765E8CB3" w14:textId="77777777">
      <w:pPr>
        <w:tabs>
          <w:tab w:val="num" w:pos="927"/>
        </w:tabs>
      </w:pPr>
      <w:r w:rsidRPr="00737510">
        <w:tab/>
      </w:r>
      <w:r w:rsidRPr="00737510">
        <w:tab/>
      </w:r>
      <w:r w:rsidRPr="00737510">
        <w:tab/>
      </w:r>
      <w:r w:rsidRPr="00737510">
        <w:tab/>
      </w:r>
      <w:r w:rsidRPr="00737510">
        <w:tab/>
      </w:r>
      <w:r w:rsidRPr="00737510">
        <w:tab/>
      </w:r>
      <w:r w:rsidRPr="00737510">
        <w:tab/>
      </w:r>
      <w:r w:rsidRPr="00737510">
        <w:tab/>
      </w:r>
      <w:r w:rsidRPr="00737510">
        <w:tab/>
      </w:r>
      <w:r w:rsidRPr="00737510">
        <w:tab/>
      </w:r>
      <w:r w:rsidRPr="00737510">
        <w:fldChar w:fldCharType="begin">
          <w:ffData>
            <w:name w:val="Check44"/>
            <w:enabled/>
            <w:calcOnExit w:val="0"/>
            <w:checkBox>
              <w:sizeAuto/>
              <w:default w:val="0"/>
            </w:checkBox>
          </w:ffData>
        </w:fldChar>
      </w:r>
      <w:bookmarkStart w:id="525" w:name="Check44"/>
      <w:r w:rsidRPr="00737510">
        <w:instrText xml:space="preserve"> FORMCHECKBOX </w:instrText>
      </w:r>
      <w:r>
        <w:fldChar w:fldCharType="separate"/>
      </w:r>
      <w:r w:rsidRPr="00737510">
        <w:fldChar w:fldCharType="end"/>
      </w:r>
      <w:bookmarkEnd w:id="525"/>
      <w:r w:rsidRPr="009C3F5F">
        <w:t xml:space="preserve"> no information</w:t>
      </w:r>
    </w:p>
    <w:p w:rsidR="006E55B4" w:rsidRPr="00073BC5" w:rsidP="006E55B4" w14:paraId="24489E5F" w14:textId="77777777">
      <w:pPr>
        <w:rPr>
          <w:u w:val="single"/>
        </w:rPr>
      </w:pPr>
      <w:r w:rsidRPr="00073BC5">
        <w:rPr>
          <w:u w:val="single"/>
        </w:rPr>
        <w:t>Comments/further details:</w:t>
      </w:r>
    </w:p>
    <w:p w:rsidR="006E55B4" w:rsidRPr="00737510" w:rsidP="006E55B4" w14:paraId="10F0795B" w14:textId="77777777">
      <w:pPr>
        <w:pStyle w:val="No-TOCheadingAgency"/>
      </w:pPr>
      <w:bookmarkStart w:id="526" w:name="_Toc260133571"/>
      <w:r w:rsidRPr="00737510">
        <w:t>4.</w:t>
      </w:r>
      <w:r w:rsidRPr="00737510">
        <w:tab/>
        <w:t>QUALITY ASPECTS</w:t>
      </w:r>
      <w:bookmarkEnd w:id="526"/>
    </w:p>
    <w:p w:rsidR="006E55B4" w:rsidRPr="00737510" w:rsidP="006E55B4" w14:paraId="746C5F8A" w14:textId="77777777">
      <w:pPr>
        <w:pStyle w:val="BodytextAgency"/>
      </w:pPr>
      <w:r w:rsidRPr="00737510">
        <w:t>4.1</w:t>
      </w:r>
      <w:r w:rsidRPr="00737510">
        <w:tab/>
        <w:t>Evaluation of diagnostic questions</w:t>
      </w:r>
    </w:p>
    <w:p w:rsidR="006E55B4" w:rsidRPr="00737510" w:rsidP="006E55B4" w14:paraId="7C9A15E8" w14:textId="77777777"/>
    <w:p w:rsidR="006E55B4" w:rsidRPr="009C3F5F" w:rsidP="006E55B4" w14:paraId="3E477153" w14:textId="77777777">
      <w:pPr>
        <w:numPr>
          <w:ilvl w:val="0"/>
          <w:numId w:val="7"/>
        </w:numPr>
        <w:tabs>
          <w:tab w:val="clear" w:pos="720"/>
          <w:tab w:val="num" w:pos="927"/>
        </w:tabs>
        <w:ind w:left="927"/>
      </w:pPr>
      <w:r w:rsidRPr="00737510">
        <w:t>Does the methodology follow Readability guideline Annex?</w:t>
      </w:r>
      <w:r w:rsidRPr="00737510">
        <w:tab/>
      </w:r>
      <w:r w:rsidRPr="00737510">
        <w:tab/>
      </w:r>
      <w:r w:rsidRPr="00737510">
        <w:fldChar w:fldCharType="begin">
          <w:ffData>
            <w:name w:val="Check45"/>
            <w:enabled/>
            <w:calcOnExit w:val="0"/>
            <w:checkBox>
              <w:sizeAuto/>
              <w:default w:val="0"/>
            </w:checkBox>
          </w:ffData>
        </w:fldChar>
      </w:r>
      <w:bookmarkStart w:id="527" w:name="Check45"/>
      <w:r w:rsidRPr="00737510">
        <w:instrText xml:space="preserve"> FORMCHECKBOX </w:instrText>
      </w:r>
      <w:r>
        <w:fldChar w:fldCharType="separate"/>
      </w:r>
      <w:r w:rsidRPr="00737510">
        <w:fldChar w:fldCharType="end"/>
      </w:r>
      <w:bookmarkEnd w:id="527"/>
      <w:r w:rsidRPr="009C3F5F">
        <w:t xml:space="preserve"> yes</w:t>
      </w:r>
      <w:r w:rsidRPr="009C3F5F">
        <w:tab/>
      </w:r>
      <w:r w:rsidRPr="009C3F5F">
        <w:tab/>
      </w:r>
      <w:r w:rsidRPr="00737510">
        <w:fldChar w:fldCharType="begin">
          <w:ffData>
            <w:name w:val="Check46"/>
            <w:enabled/>
            <w:calcOnExit w:val="0"/>
            <w:checkBox>
              <w:sizeAuto/>
              <w:default w:val="0"/>
            </w:checkBox>
          </w:ffData>
        </w:fldChar>
      </w:r>
      <w:bookmarkStart w:id="528" w:name="Check46"/>
      <w:r w:rsidRPr="00737510">
        <w:instrText xml:space="preserve"> FORMCHECKBOX </w:instrText>
      </w:r>
      <w:r>
        <w:fldChar w:fldCharType="separate"/>
      </w:r>
      <w:r w:rsidRPr="00737510">
        <w:fldChar w:fldCharType="end"/>
      </w:r>
      <w:bookmarkEnd w:id="528"/>
      <w:r w:rsidRPr="009C3F5F">
        <w:t xml:space="preserve"> no</w:t>
      </w:r>
    </w:p>
    <w:p w:rsidR="006E55B4" w:rsidRPr="009C3F5F" w:rsidP="006E55B4" w14:paraId="55D3435C" w14:textId="77777777">
      <w:pPr>
        <w:ind w:left="6480" w:firstLine="720"/>
      </w:pPr>
      <w:r w:rsidRPr="00737510">
        <w:fldChar w:fldCharType="begin">
          <w:ffData>
            <w:name w:val="Check47"/>
            <w:enabled/>
            <w:calcOnExit w:val="0"/>
            <w:checkBox>
              <w:sizeAuto/>
              <w:default w:val="0"/>
            </w:checkBox>
          </w:ffData>
        </w:fldChar>
      </w:r>
      <w:bookmarkStart w:id="529" w:name="Check47"/>
      <w:r w:rsidRPr="00737510">
        <w:instrText xml:space="preserve"> FORMCHECKBOX </w:instrText>
      </w:r>
      <w:r>
        <w:fldChar w:fldCharType="separate"/>
      </w:r>
      <w:r w:rsidRPr="00737510">
        <w:fldChar w:fldCharType="end"/>
      </w:r>
      <w:bookmarkEnd w:id="529"/>
      <w:r w:rsidRPr="009C3F5F">
        <w:t xml:space="preserve"> no information</w:t>
      </w:r>
    </w:p>
    <w:p w:rsidR="006E55B4" w:rsidRPr="00073BC5" w:rsidP="006E55B4" w14:paraId="24CC01D5" w14:textId="77777777">
      <w:pPr>
        <w:ind w:left="6800"/>
      </w:pPr>
    </w:p>
    <w:p w:rsidR="006E55B4" w:rsidRPr="009C3F5F" w:rsidP="006E55B4" w14:paraId="416F00F3" w14:textId="77777777">
      <w:pPr>
        <w:numPr>
          <w:ilvl w:val="0"/>
          <w:numId w:val="7"/>
        </w:numPr>
        <w:tabs>
          <w:tab w:val="clear" w:pos="720"/>
          <w:tab w:val="num" w:pos="927"/>
        </w:tabs>
        <w:ind w:left="927"/>
      </w:pPr>
      <w:r w:rsidRPr="00737510">
        <w:t>Overall, each and every question meets criterion of 8</w:t>
      </w:r>
      <w:r w:rsidRPr="00737510">
        <w:t>1% correct answers (e.g. 16 out of 20 participants)</w:t>
      </w:r>
      <w:r w:rsidRPr="00737510">
        <w:tab/>
      </w:r>
      <w:r w:rsidRPr="00737510">
        <w:tab/>
      </w:r>
      <w:r w:rsidRPr="00737510">
        <w:tab/>
      </w:r>
      <w:r w:rsidRPr="00737510">
        <w:tab/>
      </w:r>
      <w:r w:rsidRPr="00737510">
        <w:tab/>
      </w:r>
      <w:r w:rsidRPr="00737510">
        <w:tab/>
      </w:r>
      <w:r w:rsidRPr="00737510">
        <w:tab/>
      </w:r>
      <w:r w:rsidRPr="00737510">
        <w:tab/>
      </w:r>
      <w:r w:rsidRPr="00737510">
        <w:fldChar w:fldCharType="begin">
          <w:ffData>
            <w:name w:val="Check48"/>
            <w:enabled/>
            <w:calcOnExit w:val="0"/>
            <w:checkBox>
              <w:sizeAuto/>
              <w:default w:val="0"/>
            </w:checkBox>
          </w:ffData>
        </w:fldChar>
      </w:r>
      <w:bookmarkStart w:id="530" w:name="Check48"/>
      <w:r w:rsidRPr="00737510">
        <w:instrText xml:space="preserve"> FORMCHECKBOX </w:instrText>
      </w:r>
      <w:r>
        <w:fldChar w:fldCharType="separate"/>
      </w:r>
      <w:r w:rsidRPr="00737510">
        <w:fldChar w:fldCharType="end"/>
      </w:r>
      <w:bookmarkEnd w:id="530"/>
      <w:r w:rsidRPr="009C3F5F">
        <w:t xml:space="preserve">yes  </w:t>
      </w:r>
      <w:r w:rsidRPr="009C3F5F">
        <w:tab/>
      </w:r>
      <w:r w:rsidRPr="009C3F5F">
        <w:tab/>
      </w:r>
      <w:r w:rsidRPr="00737510">
        <w:fldChar w:fldCharType="begin">
          <w:ffData>
            <w:name w:val="Check49"/>
            <w:enabled/>
            <w:calcOnExit w:val="0"/>
            <w:checkBox>
              <w:sizeAuto/>
              <w:default w:val="0"/>
            </w:checkBox>
          </w:ffData>
        </w:fldChar>
      </w:r>
      <w:bookmarkStart w:id="531" w:name="Check49"/>
      <w:r w:rsidRPr="00737510">
        <w:instrText xml:space="preserve"> FORMCHECKBOX </w:instrText>
      </w:r>
      <w:r>
        <w:fldChar w:fldCharType="separate"/>
      </w:r>
      <w:r w:rsidRPr="00737510">
        <w:fldChar w:fldCharType="end"/>
      </w:r>
      <w:bookmarkEnd w:id="531"/>
      <w:r w:rsidRPr="009C3F5F">
        <w:t xml:space="preserve"> no</w:t>
      </w:r>
    </w:p>
    <w:p w:rsidR="006E55B4" w:rsidRPr="009C3F5F" w:rsidP="006E55B4" w14:paraId="5A84496F" w14:textId="77777777">
      <w:pPr>
        <w:ind w:left="5216" w:hanging="4536"/>
      </w:pPr>
      <w:r w:rsidRPr="00073BC5">
        <w:tab/>
        <w:t xml:space="preserve">                       </w:t>
      </w:r>
      <w:r w:rsidRPr="00073BC5">
        <w:tab/>
      </w:r>
      <w:r w:rsidRPr="00737510">
        <w:fldChar w:fldCharType="begin">
          <w:ffData>
            <w:name w:val="Check50"/>
            <w:enabled/>
            <w:calcOnExit w:val="0"/>
            <w:checkBox>
              <w:sizeAuto/>
              <w:default w:val="0"/>
            </w:checkBox>
          </w:ffData>
        </w:fldChar>
      </w:r>
      <w:bookmarkStart w:id="532" w:name="Check50"/>
      <w:r w:rsidRPr="00737510">
        <w:instrText xml:space="preserve"> FORMCHECKBOX </w:instrText>
      </w:r>
      <w:r>
        <w:fldChar w:fldCharType="separate"/>
      </w:r>
      <w:r w:rsidRPr="00737510">
        <w:fldChar w:fldCharType="end"/>
      </w:r>
      <w:bookmarkEnd w:id="532"/>
      <w:r w:rsidRPr="009C3F5F">
        <w:t xml:space="preserve"> no information</w:t>
      </w:r>
    </w:p>
    <w:p w:rsidR="006E55B4" w:rsidRPr="00073BC5" w:rsidP="006E55B4" w14:paraId="20021B64" w14:textId="77777777">
      <w:pPr>
        <w:rPr>
          <w:u w:val="single"/>
        </w:rPr>
      </w:pPr>
      <w:r w:rsidRPr="00073BC5">
        <w:rPr>
          <w:u w:val="single"/>
        </w:rPr>
        <w:t>Comments/further details:</w:t>
      </w:r>
    </w:p>
    <w:p w:rsidR="006E55B4" w:rsidRPr="00737510" w:rsidP="006E55B4" w14:paraId="0BE18CAB" w14:textId="77777777">
      <w:pPr>
        <w:pStyle w:val="BodytextAgency"/>
      </w:pPr>
      <w:r w:rsidRPr="00737510">
        <w:t>4.2</w:t>
      </w:r>
      <w:r w:rsidRPr="00737510">
        <w:tab/>
        <w:t>Evaluation of layout and design</w:t>
      </w:r>
    </w:p>
    <w:p w:rsidR="006E55B4" w:rsidRPr="00737510" w:rsidP="006E55B4" w14:paraId="66DE3E95" w14:textId="77777777"/>
    <w:p w:rsidR="006E55B4" w:rsidRPr="009C3F5F" w:rsidP="006E55B4" w14:paraId="7713B863" w14:textId="77777777">
      <w:pPr>
        <w:numPr>
          <w:ilvl w:val="0"/>
          <w:numId w:val="7"/>
        </w:numPr>
        <w:tabs>
          <w:tab w:val="clear" w:pos="720"/>
          <w:tab w:val="num" w:pos="927"/>
        </w:tabs>
        <w:ind w:left="927"/>
      </w:pPr>
      <w:r w:rsidRPr="00737510">
        <w:t>Follows general design principles of Readability guideline</w:t>
      </w:r>
      <w:r w:rsidRPr="00737510">
        <w:tab/>
      </w:r>
      <w:r w:rsidRPr="00737510">
        <w:tab/>
      </w:r>
      <w:r w:rsidRPr="00737510">
        <w:fldChar w:fldCharType="begin">
          <w:ffData>
            <w:name w:val="Check51"/>
            <w:enabled/>
            <w:calcOnExit w:val="0"/>
            <w:checkBox>
              <w:sizeAuto/>
              <w:default w:val="0"/>
            </w:checkBox>
          </w:ffData>
        </w:fldChar>
      </w:r>
      <w:bookmarkStart w:id="533" w:name="Check51"/>
      <w:r w:rsidRPr="00737510">
        <w:instrText xml:space="preserve"> FORMCHECKBOX </w:instrText>
      </w:r>
      <w:r>
        <w:fldChar w:fldCharType="separate"/>
      </w:r>
      <w:r w:rsidRPr="00737510">
        <w:fldChar w:fldCharType="end"/>
      </w:r>
      <w:bookmarkEnd w:id="533"/>
      <w:r w:rsidRPr="009C3F5F">
        <w:t xml:space="preserve"> yes</w:t>
      </w:r>
      <w:r w:rsidRPr="009C3F5F">
        <w:tab/>
      </w:r>
      <w:r w:rsidRPr="009C3F5F">
        <w:tab/>
      </w:r>
      <w:r w:rsidRPr="00737510">
        <w:fldChar w:fldCharType="begin">
          <w:ffData>
            <w:name w:val="Check52"/>
            <w:enabled/>
            <w:calcOnExit w:val="0"/>
            <w:checkBox>
              <w:sizeAuto/>
              <w:default w:val="0"/>
            </w:checkBox>
          </w:ffData>
        </w:fldChar>
      </w:r>
      <w:bookmarkStart w:id="534" w:name="Check52"/>
      <w:r w:rsidRPr="00737510">
        <w:instrText xml:space="preserve"> FORMCHECKBOX </w:instrText>
      </w:r>
      <w:r>
        <w:fldChar w:fldCharType="separate"/>
      </w:r>
      <w:r w:rsidRPr="00737510">
        <w:fldChar w:fldCharType="end"/>
      </w:r>
      <w:bookmarkEnd w:id="534"/>
      <w:r w:rsidRPr="009C3F5F">
        <w:t xml:space="preserve"> no</w:t>
      </w:r>
    </w:p>
    <w:p w:rsidR="006E55B4" w:rsidRPr="00073BC5" w:rsidP="006E55B4" w14:paraId="4A959B23" w14:textId="77777777">
      <w:pPr>
        <w:rPr>
          <w:u w:val="single"/>
        </w:rPr>
      </w:pPr>
    </w:p>
    <w:p w:rsidR="006E55B4" w:rsidRPr="009C3F5F" w:rsidP="006E55B4" w14:paraId="686D5A37" w14:textId="77777777">
      <w:pPr>
        <w:numPr>
          <w:ilvl w:val="0"/>
          <w:numId w:val="7"/>
        </w:numPr>
        <w:tabs>
          <w:tab w:val="clear" w:pos="720"/>
          <w:tab w:val="num" w:pos="927"/>
        </w:tabs>
        <w:ind w:left="927"/>
      </w:pPr>
      <w:r w:rsidRPr="00737510">
        <w:t xml:space="preserve">Language includes patient friendly descriptions </w:t>
      </w:r>
      <w:r w:rsidRPr="00737510">
        <w:tab/>
      </w:r>
      <w:r w:rsidRPr="00737510">
        <w:tab/>
      </w:r>
      <w:r w:rsidRPr="00737510">
        <w:tab/>
      </w:r>
      <w:r w:rsidRPr="00737510">
        <w:fldChar w:fldCharType="begin">
          <w:ffData>
            <w:name w:val="Check53"/>
            <w:enabled/>
            <w:calcOnExit w:val="0"/>
            <w:checkBox>
              <w:sizeAuto/>
              <w:default w:val="0"/>
            </w:checkBox>
          </w:ffData>
        </w:fldChar>
      </w:r>
      <w:bookmarkStart w:id="535" w:name="Check53"/>
      <w:r w:rsidRPr="00737510">
        <w:instrText xml:space="preserve"> FORMCHECKBOX </w:instrText>
      </w:r>
      <w:r>
        <w:fldChar w:fldCharType="separate"/>
      </w:r>
      <w:r w:rsidRPr="00737510">
        <w:fldChar w:fldCharType="end"/>
      </w:r>
      <w:bookmarkEnd w:id="535"/>
      <w:r w:rsidRPr="009C3F5F">
        <w:t xml:space="preserve"> yes</w:t>
      </w:r>
      <w:r w:rsidRPr="009C3F5F">
        <w:tab/>
      </w:r>
      <w:r w:rsidRPr="009C3F5F">
        <w:tab/>
      </w:r>
      <w:r w:rsidRPr="00737510">
        <w:fldChar w:fldCharType="begin">
          <w:ffData>
            <w:name w:val="Check54"/>
            <w:enabled/>
            <w:calcOnExit w:val="0"/>
            <w:checkBox>
              <w:sizeAuto/>
              <w:default w:val="0"/>
            </w:checkBox>
          </w:ffData>
        </w:fldChar>
      </w:r>
      <w:bookmarkStart w:id="536" w:name="Check54"/>
      <w:r w:rsidRPr="00737510">
        <w:instrText xml:space="preserve"> FORMCHECKBO</w:instrText>
      </w:r>
      <w:r w:rsidRPr="00737510">
        <w:instrText xml:space="preserve">X </w:instrText>
      </w:r>
      <w:r>
        <w:fldChar w:fldCharType="separate"/>
      </w:r>
      <w:r w:rsidRPr="00737510">
        <w:fldChar w:fldCharType="end"/>
      </w:r>
      <w:bookmarkEnd w:id="536"/>
      <w:r w:rsidRPr="009C3F5F">
        <w:t xml:space="preserve"> no</w:t>
      </w:r>
    </w:p>
    <w:p w:rsidR="006E55B4" w:rsidRPr="00073BC5" w:rsidP="006E55B4" w14:paraId="462ADB47" w14:textId="77777777"/>
    <w:p w:rsidR="006E55B4" w:rsidRPr="009C3F5F" w:rsidP="006E55B4" w14:paraId="752B10D3" w14:textId="77777777">
      <w:pPr>
        <w:numPr>
          <w:ilvl w:val="0"/>
          <w:numId w:val="7"/>
        </w:numPr>
        <w:tabs>
          <w:tab w:val="clear" w:pos="720"/>
          <w:tab w:val="num" w:pos="927"/>
        </w:tabs>
        <w:ind w:left="927"/>
      </w:pPr>
      <w:r w:rsidRPr="00737510">
        <w:t>Layout navigable</w:t>
      </w:r>
      <w:r w:rsidRPr="00737510">
        <w:tab/>
      </w:r>
      <w:r w:rsidRPr="00737510">
        <w:tab/>
      </w:r>
      <w:r w:rsidRPr="00737510">
        <w:tab/>
      </w:r>
      <w:r w:rsidRPr="00737510">
        <w:tab/>
      </w:r>
      <w:r w:rsidRPr="00737510">
        <w:tab/>
      </w:r>
      <w:r w:rsidRPr="00737510">
        <w:tab/>
      </w:r>
      <w:r w:rsidRPr="00737510">
        <w:tab/>
      </w:r>
      <w:r w:rsidRPr="00737510">
        <w:fldChar w:fldCharType="begin">
          <w:ffData>
            <w:name w:val="Check55"/>
            <w:enabled/>
            <w:calcOnExit w:val="0"/>
            <w:checkBox>
              <w:sizeAuto/>
              <w:default w:val="0"/>
            </w:checkBox>
          </w:ffData>
        </w:fldChar>
      </w:r>
      <w:bookmarkStart w:id="537" w:name="Check55"/>
      <w:r w:rsidRPr="00737510">
        <w:instrText xml:space="preserve"> FORMCHECKBOX </w:instrText>
      </w:r>
      <w:r>
        <w:fldChar w:fldCharType="separate"/>
      </w:r>
      <w:r w:rsidRPr="00737510">
        <w:fldChar w:fldCharType="end"/>
      </w:r>
      <w:bookmarkEnd w:id="537"/>
      <w:r w:rsidRPr="009C3F5F">
        <w:t xml:space="preserve"> yes</w:t>
      </w:r>
      <w:r w:rsidRPr="009C3F5F">
        <w:tab/>
      </w:r>
      <w:r w:rsidRPr="00737510">
        <w:tab/>
      </w:r>
      <w:r w:rsidRPr="00737510">
        <w:fldChar w:fldCharType="begin">
          <w:ffData>
            <w:name w:val="Check56"/>
            <w:enabled/>
            <w:calcOnExit w:val="0"/>
            <w:checkBox>
              <w:sizeAuto/>
              <w:default w:val="0"/>
            </w:checkBox>
          </w:ffData>
        </w:fldChar>
      </w:r>
      <w:bookmarkStart w:id="538" w:name="Check56"/>
      <w:r w:rsidRPr="00737510">
        <w:instrText xml:space="preserve"> FORMCHECKBOX </w:instrText>
      </w:r>
      <w:r>
        <w:fldChar w:fldCharType="separate"/>
      </w:r>
      <w:r w:rsidRPr="00737510">
        <w:fldChar w:fldCharType="end"/>
      </w:r>
      <w:bookmarkEnd w:id="538"/>
      <w:r w:rsidRPr="009C3F5F">
        <w:t xml:space="preserve"> no</w:t>
      </w:r>
    </w:p>
    <w:p w:rsidR="006E55B4" w:rsidRPr="00073BC5" w:rsidP="006E55B4" w14:paraId="10316D49" w14:textId="77777777"/>
    <w:p w:rsidR="006E55B4" w:rsidRPr="009C3F5F" w:rsidP="006E55B4" w14:paraId="533A3C18" w14:textId="77777777">
      <w:pPr>
        <w:numPr>
          <w:ilvl w:val="0"/>
          <w:numId w:val="7"/>
        </w:numPr>
        <w:tabs>
          <w:tab w:val="clear" w:pos="720"/>
          <w:tab w:val="num" w:pos="927"/>
        </w:tabs>
        <w:ind w:left="927"/>
      </w:pPr>
      <w:r w:rsidRPr="00737510">
        <w:t>Use of diagrams acceptable</w:t>
      </w:r>
      <w:r w:rsidRPr="00737510">
        <w:tab/>
      </w:r>
      <w:r w:rsidRPr="00737510">
        <w:tab/>
      </w:r>
      <w:r w:rsidRPr="00737510">
        <w:tab/>
      </w:r>
      <w:r w:rsidRPr="00737510">
        <w:tab/>
      </w:r>
      <w:r w:rsidRPr="00737510">
        <w:tab/>
      </w:r>
      <w:r w:rsidRPr="00737510">
        <w:tab/>
      </w:r>
      <w:r w:rsidRPr="00737510">
        <w:fldChar w:fldCharType="begin">
          <w:ffData>
            <w:name w:val="Check57"/>
            <w:enabled/>
            <w:calcOnExit w:val="0"/>
            <w:checkBox>
              <w:sizeAuto/>
              <w:default w:val="0"/>
            </w:checkBox>
          </w:ffData>
        </w:fldChar>
      </w:r>
      <w:bookmarkStart w:id="539" w:name="Check57"/>
      <w:r w:rsidRPr="00737510">
        <w:instrText xml:space="preserve"> FORMCHECKBOX </w:instrText>
      </w:r>
      <w:r>
        <w:fldChar w:fldCharType="separate"/>
      </w:r>
      <w:r w:rsidRPr="00737510">
        <w:fldChar w:fldCharType="end"/>
      </w:r>
      <w:bookmarkEnd w:id="539"/>
      <w:r w:rsidRPr="009C3F5F">
        <w:t xml:space="preserve"> yes</w:t>
      </w:r>
      <w:r w:rsidRPr="009C3F5F">
        <w:tab/>
      </w:r>
      <w:r w:rsidRPr="009C3F5F">
        <w:tab/>
      </w:r>
      <w:r w:rsidRPr="00737510">
        <w:fldChar w:fldCharType="begin">
          <w:ffData>
            <w:name w:val="Check58"/>
            <w:enabled/>
            <w:calcOnExit w:val="0"/>
            <w:checkBox>
              <w:sizeAuto/>
              <w:default w:val="0"/>
            </w:checkBox>
          </w:ffData>
        </w:fldChar>
      </w:r>
      <w:bookmarkStart w:id="540" w:name="Check58"/>
      <w:r w:rsidRPr="00737510">
        <w:instrText xml:space="preserve"> FORMCHECKBOX </w:instrText>
      </w:r>
      <w:r>
        <w:fldChar w:fldCharType="separate"/>
      </w:r>
      <w:r w:rsidRPr="00737510">
        <w:fldChar w:fldCharType="end"/>
      </w:r>
      <w:bookmarkEnd w:id="540"/>
      <w:r w:rsidRPr="009C3F5F">
        <w:t xml:space="preserve"> no</w:t>
      </w:r>
    </w:p>
    <w:p w:rsidR="006E55B4" w:rsidRPr="00073BC5" w:rsidP="006E55B4" w14:paraId="7C2055DB" w14:textId="77777777"/>
    <w:p w:rsidR="006E55B4" w:rsidRPr="00737510" w:rsidP="006E55B4" w14:paraId="7F8ABD66" w14:textId="77777777">
      <w:pPr>
        <w:rPr>
          <w:u w:val="single"/>
        </w:rPr>
      </w:pPr>
      <w:r w:rsidRPr="00737510">
        <w:rPr>
          <w:u w:val="single"/>
        </w:rPr>
        <w:t>Comments/further details:</w:t>
      </w:r>
    </w:p>
    <w:p w:rsidR="006E55B4" w:rsidRPr="00737510" w:rsidP="006E55B4" w14:paraId="0890E23A" w14:textId="77777777">
      <w:pPr>
        <w:pStyle w:val="No-TOCheadingAgency"/>
      </w:pPr>
      <w:bookmarkStart w:id="541" w:name="_Toc260133572"/>
      <w:r w:rsidRPr="00737510">
        <w:t>5.</w:t>
      </w:r>
      <w:r w:rsidRPr="00737510">
        <w:tab/>
        <w:t>DIAGNOSTIC QUALITY/EVALU</w:t>
      </w:r>
      <w:r w:rsidRPr="00737510">
        <w:t>ATION</w:t>
      </w:r>
      <w:bookmarkEnd w:id="541"/>
    </w:p>
    <w:p w:rsidR="006E55B4" w:rsidRPr="00737510" w:rsidP="006E55B4" w14:paraId="39437B66" w14:textId="77777777"/>
    <w:p w:rsidR="006E55B4" w:rsidRPr="009C3F5F" w:rsidP="006E55B4" w14:paraId="6CE1D7F6" w14:textId="77777777">
      <w:pPr>
        <w:numPr>
          <w:ilvl w:val="0"/>
          <w:numId w:val="7"/>
        </w:numPr>
        <w:tabs>
          <w:tab w:val="clear" w:pos="720"/>
          <w:tab w:val="num" w:pos="927"/>
        </w:tabs>
        <w:ind w:left="927"/>
      </w:pPr>
      <w:r w:rsidRPr="00737510">
        <w:t>Have any weaknesses of the PL been identified?</w:t>
      </w:r>
      <w:r w:rsidRPr="00737510">
        <w:tab/>
      </w:r>
      <w:r w:rsidRPr="00737510">
        <w:tab/>
        <w:t xml:space="preserve"> </w:t>
      </w:r>
      <w:r w:rsidRPr="00737510">
        <w:tab/>
      </w:r>
      <w:r w:rsidRPr="00737510">
        <w:fldChar w:fldCharType="begin">
          <w:ffData>
            <w:name w:val="Check59"/>
            <w:enabled/>
            <w:calcOnExit w:val="0"/>
            <w:checkBox>
              <w:sizeAuto/>
              <w:default w:val="0"/>
            </w:checkBox>
          </w:ffData>
        </w:fldChar>
      </w:r>
      <w:bookmarkStart w:id="542" w:name="Check59"/>
      <w:r w:rsidRPr="00737510">
        <w:instrText xml:space="preserve"> FORMCHECKBOX </w:instrText>
      </w:r>
      <w:r>
        <w:fldChar w:fldCharType="separate"/>
      </w:r>
      <w:r w:rsidRPr="00737510">
        <w:fldChar w:fldCharType="end"/>
      </w:r>
      <w:bookmarkEnd w:id="542"/>
      <w:r w:rsidRPr="009C3F5F">
        <w:t xml:space="preserve"> yes</w:t>
      </w:r>
      <w:r w:rsidRPr="009C3F5F">
        <w:tab/>
      </w:r>
      <w:r w:rsidRPr="009C3F5F">
        <w:tab/>
      </w:r>
      <w:r w:rsidRPr="00737510">
        <w:fldChar w:fldCharType="begin">
          <w:ffData>
            <w:name w:val="Check60"/>
            <w:enabled/>
            <w:calcOnExit w:val="0"/>
            <w:checkBox>
              <w:sizeAuto/>
              <w:default w:val="0"/>
            </w:checkBox>
          </w:ffData>
        </w:fldChar>
      </w:r>
      <w:bookmarkStart w:id="543" w:name="Check60"/>
      <w:r w:rsidRPr="00737510">
        <w:instrText xml:space="preserve"> FORMCHECKBOX </w:instrText>
      </w:r>
      <w:r>
        <w:fldChar w:fldCharType="separate"/>
      </w:r>
      <w:r w:rsidRPr="00737510">
        <w:fldChar w:fldCharType="end"/>
      </w:r>
      <w:bookmarkEnd w:id="543"/>
      <w:r w:rsidRPr="009C3F5F">
        <w:t xml:space="preserve"> no</w:t>
      </w:r>
    </w:p>
    <w:p w:rsidR="006E55B4" w:rsidRPr="009C3F5F" w:rsidP="006E55B4" w14:paraId="2F26E564" w14:textId="77777777"/>
    <w:p w:rsidR="006E55B4" w:rsidRPr="009C3F5F" w:rsidP="006E55B4" w14:paraId="023AEBE6" w14:textId="77777777">
      <w:pPr>
        <w:numPr>
          <w:ilvl w:val="0"/>
          <w:numId w:val="7"/>
        </w:numPr>
        <w:tabs>
          <w:tab w:val="clear" w:pos="720"/>
          <w:tab w:val="num" w:pos="927"/>
        </w:tabs>
        <w:ind w:left="927"/>
      </w:pPr>
      <w:r w:rsidRPr="00073BC5">
        <w:t>H</w:t>
      </w:r>
      <w:r w:rsidRPr="00737510">
        <w:t>ave these weaknesses been addres</w:t>
      </w:r>
      <w:r w:rsidRPr="00737510">
        <w:t xml:space="preserve">sed in the appropriate way? </w:t>
      </w:r>
      <w:r w:rsidRPr="00737510">
        <w:tab/>
      </w:r>
      <w:r w:rsidRPr="00737510">
        <w:fldChar w:fldCharType="begin">
          <w:ffData>
            <w:name w:val="Check61"/>
            <w:enabled/>
            <w:calcOnExit w:val="0"/>
            <w:checkBox>
              <w:sizeAuto/>
              <w:default w:val="0"/>
            </w:checkBox>
          </w:ffData>
        </w:fldChar>
      </w:r>
      <w:bookmarkStart w:id="544" w:name="Check61"/>
      <w:r w:rsidRPr="00737510">
        <w:instrText xml:space="preserve"> FORMCHECKBOX </w:instrText>
      </w:r>
      <w:r>
        <w:fldChar w:fldCharType="separate"/>
      </w:r>
      <w:r w:rsidRPr="00737510">
        <w:fldChar w:fldCharType="end"/>
      </w:r>
      <w:bookmarkEnd w:id="544"/>
      <w:r w:rsidRPr="009C3F5F">
        <w:t xml:space="preserve"> yes</w:t>
      </w:r>
      <w:r w:rsidRPr="009C3F5F">
        <w:tab/>
      </w:r>
      <w:r w:rsidRPr="009C3F5F">
        <w:tab/>
      </w:r>
      <w:r w:rsidRPr="00737510">
        <w:fldChar w:fldCharType="begin">
          <w:ffData>
            <w:name w:val="Check62"/>
            <w:enabled/>
            <w:calcOnExit w:val="0"/>
            <w:checkBox>
              <w:sizeAuto/>
              <w:default w:val="0"/>
            </w:checkBox>
          </w:ffData>
        </w:fldChar>
      </w:r>
      <w:bookmarkStart w:id="545" w:name="Check62"/>
      <w:r w:rsidRPr="00737510">
        <w:instrText xml:space="preserve"> FORMCHECKBOX </w:instrText>
      </w:r>
      <w:r>
        <w:fldChar w:fldCharType="separate"/>
      </w:r>
      <w:r w:rsidRPr="00737510">
        <w:fldChar w:fldCharType="end"/>
      </w:r>
      <w:bookmarkEnd w:id="545"/>
      <w:r w:rsidRPr="009C3F5F">
        <w:t xml:space="preserve"> no</w:t>
      </w:r>
    </w:p>
    <w:p w:rsidR="006E55B4" w:rsidRPr="00073BC5" w:rsidP="006E55B4" w14:paraId="29787D5F" w14:textId="77777777"/>
    <w:p w:rsidR="006E55B4" w:rsidRPr="00737510" w:rsidP="006E55B4" w14:paraId="0E6E5C71" w14:textId="77777777">
      <w:pPr>
        <w:rPr>
          <w:u w:val="single"/>
        </w:rPr>
      </w:pPr>
      <w:r w:rsidRPr="00737510">
        <w:rPr>
          <w:u w:val="single"/>
        </w:rPr>
        <w:t>Comments/further details:</w:t>
      </w:r>
    </w:p>
    <w:p w:rsidR="006E55B4" w:rsidRPr="00737510" w:rsidP="006E55B4" w14:paraId="3ADD04A3" w14:textId="77777777">
      <w:pPr>
        <w:pStyle w:val="No-TOCheadingAgency"/>
      </w:pPr>
      <w:bookmarkStart w:id="546" w:name="_Toc260133573"/>
      <w:r w:rsidRPr="00737510">
        <w:t>6.</w:t>
      </w:r>
      <w:r w:rsidRPr="00737510">
        <w:tab/>
        <w:t>CONCLUSIONS</w:t>
      </w:r>
      <w:bookmarkEnd w:id="546"/>
    </w:p>
    <w:p w:rsidR="006E55B4" w:rsidRPr="00737510" w:rsidP="006E55B4" w14:paraId="4C07B3C9" w14:textId="77777777"/>
    <w:p w:rsidR="006E55B4" w:rsidRPr="009C3F5F" w:rsidP="006E55B4" w14:paraId="5E89064D" w14:textId="77777777">
      <w:pPr>
        <w:numPr>
          <w:ilvl w:val="0"/>
          <w:numId w:val="7"/>
        </w:numPr>
        <w:tabs>
          <w:tab w:val="clear" w:pos="720"/>
          <w:tab w:val="num" w:pos="927"/>
        </w:tabs>
        <w:ind w:left="927"/>
      </w:pPr>
      <w:r w:rsidRPr="00737510">
        <w:rPr>
          <w:snapToGrid w:val="0"/>
          <w:lang w:eastAsia="nl-NL"/>
        </w:rPr>
        <w:t xml:space="preserve">Have the </w:t>
      </w:r>
      <w:r w:rsidRPr="00737510">
        <w:rPr>
          <w:snapToGrid w:val="0"/>
          <w:u w:val="single"/>
          <w:lang w:eastAsia="nl-NL"/>
        </w:rPr>
        <w:t>main objec</w:t>
      </w:r>
      <w:r w:rsidRPr="00737510">
        <w:rPr>
          <w:snapToGrid w:val="0"/>
          <w:u w:val="single"/>
          <w:lang w:eastAsia="nl-NL"/>
        </w:rPr>
        <w:t>tives</w:t>
      </w:r>
      <w:r w:rsidRPr="00737510">
        <w:rPr>
          <w:snapToGrid w:val="0"/>
          <w:lang w:eastAsia="nl-NL"/>
        </w:rPr>
        <w:t xml:space="preserve"> of the user testing been achieved</w:t>
      </w:r>
      <w:r w:rsidRPr="00737510">
        <w:t>?</w:t>
      </w:r>
      <w:r w:rsidRPr="00737510">
        <w:tab/>
      </w:r>
      <w:r w:rsidRPr="00737510">
        <w:fldChar w:fldCharType="begin">
          <w:ffData>
            <w:name w:val="Check63"/>
            <w:enabled/>
            <w:calcOnExit w:val="0"/>
            <w:checkBox>
              <w:sizeAuto/>
              <w:default w:val="0"/>
            </w:checkBox>
          </w:ffData>
        </w:fldChar>
      </w:r>
      <w:bookmarkStart w:id="547" w:name="Check63"/>
      <w:r w:rsidRPr="00737510">
        <w:instrText xml:space="preserve"> FORMCHECKBOX </w:instrText>
      </w:r>
      <w:r>
        <w:fldChar w:fldCharType="separate"/>
      </w:r>
      <w:r w:rsidRPr="00737510">
        <w:fldChar w:fldCharType="end"/>
      </w:r>
      <w:bookmarkEnd w:id="547"/>
      <w:r w:rsidRPr="009C3F5F">
        <w:t xml:space="preserve"> yes</w:t>
      </w:r>
      <w:r w:rsidRPr="009C3F5F">
        <w:tab/>
      </w:r>
      <w:r w:rsidRPr="009C3F5F">
        <w:tab/>
      </w:r>
      <w:r w:rsidRPr="00737510">
        <w:fldChar w:fldCharType="begin">
          <w:ffData>
            <w:name w:val="Check64"/>
            <w:enabled/>
            <w:calcOnExit w:val="0"/>
            <w:checkBox>
              <w:sizeAuto/>
              <w:default w:val="0"/>
            </w:checkBox>
          </w:ffData>
        </w:fldChar>
      </w:r>
      <w:bookmarkStart w:id="548" w:name="Check64"/>
      <w:r w:rsidRPr="00737510">
        <w:instrText xml:space="preserve"> FORMCHECKBOX </w:instrText>
      </w:r>
      <w:r>
        <w:fldChar w:fldCharType="separate"/>
      </w:r>
      <w:r w:rsidRPr="00737510">
        <w:fldChar w:fldCharType="end"/>
      </w:r>
      <w:bookmarkEnd w:id="548"/>
      <w:r w:rsidRPr="009C3F5F">
        <w:t xml:space="preserve"> no</w:t>
      </w:r>
    </w:p>
    <w:p w:rsidR="006E55B4" w:rsidRPr="00073BC5" w:rsidP="006E55B4" w14:paraId="49C3A179" w14:textId="77777777"/>
    <w:p w:rsidR="006E55B4" w:rsidRPr="009C3F5F" w:rsidP="006E55B4" w14:paraId="71166F34" w14:textId="77777777">
      <w:pPr>
        <w:numPr>
          <w:ilvl w:val="0"/>
          <w:numId w:val="7"/>
        </w:numPr>
        <w:tabs>
          <w:tab w:val="clear" w:pos="720"/>
          <w:tab w:val="num" w:pos="927"/>
        </w:tabs>
        <w:ind w:left="927"/>
      </w:pPr>
      <w:r w:rsidRPr="00737510">
        <w:t xml:space="preserve">Is the conclusion of applicant accurate? </w:t>
      </w:r>
      <w:r w:rsidRPr="00737510">
        <w:tab/>
      </w:r>
      <w:r w:rsidRPr="00737510">
        <w:tab/>
      </w:r>
      <w:r w:rsidRPr="00737510">
        <w:tab/>
      </w:r>
      <w:r w:rsidRPr="00737510">
        <w:fldChar w:fldCharType="begin">
          <w:ffData>
            <w:name w:val="Check65"/>
            <w:enabled/>
            <w:calcOnExit w:val="0"/>
            <w:checkBox>
              <w:sizeAuto/>
              <w:default w:val="0"/>
            </w:checkBox>
          </w:ffData>
        </w:fldChar>
      </w:r>
      <w:bookmarkStart w:id="549" w:name="Check65"/>
      <w:r w:rsidRPr="00737510">
        <w:instrText xml:space="preserve"> FORMCHECKBOX </w:instrText>
      </w:r>
      <w:r>
        <w:fldChar w:fldCharType="separate"/>
      </w:r>
      <w:r w:rsidRPr="00737510">
        <w:fldChar w:fldCharType="end"/>
      </w:r>
      <w:bookmarkEnd w:id="549"/>
      <w:r w:rsidRPr="009C3F5F">
        <w:t>yes</w:t>
      </w:r>
      <w:r w:rsidRPr="009C3F5F">
        <w:tab/>
      </w:r>
      <w:r w:rsidRPr="009C3F5F">
        <w:tab/>
      </w:r>
      <w:r w:rsidRPr="00737510">
        <w:fldChar w:fldCharType="begin">
          <w:ffData>
            <w:name w:val="Check66"/>
            <w:enabled/>
            <w:calcOnExit w:val="0"/>
            <w:checkBox>
              <w:sizeAuto/>
              <w:default w:val="0"/>
            </w:checkBox>
          </w:ffData>
        </w:fldChar>
      </w:r>
      <w:bookmarkStart w:id="550" w:name="Check66"/>
      <w:r w:rsidRPr="00737510">
        <w:instrText xml:space="preserve"> FORMCHECKBOX </w:instrText>
      </w:r>
      <w:r>
        <w:fldChar w:fldCharType="separate"/>
      </w:r>
      <w:r w:rsidRPr="00737510">
        <w:fldChar w:fldCharType="end"/>
      </w:r>
      <w:bookmarkEnd w:id="550"/>
      <w:r w:rsidRPr="009C3F5F">
        <w:t xml:space="preserve"> no</w:t>
      </w:r>
    </w:p>
    <w:p w:rsidR="006E55B4" w:rsidRPr="00073BC5" w:rsidP="006E55B4" w14:paraId="04B50C57" w14:textId="77777777"/>
    <w:p w:rsidR="006E55B4" w:rsidRPr="009C3F5F" w:rsidP="006E55B4" w14:paraId="30A70F31" w14:textId="77777777">
      <w:pPr>
        <w:numPr>
          <w:ilvl w:val="0"/>
          <w:numId w:val="7"/>
        </w:numPr>
        <w:tabs>
          <w:tab w:val="clear" w:pos="720"/>
          <w:tab w:val="num" w:pos="927"/>
        </w:tabs>
        <w:ind w:left="927" w:right="-113"/>
      </w:pPr>
      <w:r w:rsidRPr="00737510">
        <w:t>Overall impression of methodology</w:t>
      </w:r>
      <w:r w:rsidRPr="00737510">
        <w:tab/>
      </w:r>
      <w:r w:rsidRPr="00737510">
        <w:tab/>
      </w:r>
      <w:r w:rsidRPr="00737510">
        <w:tab/>
      </w:r>
      <w:r w:rsidRPr="00737510">
        <w:tab/>
      </w:r>
      <w:r w:rsidRPr="00737510">
        <w:fldChar w:fldCharType="begin">
          <w:ffData>
            <w:name w:val="Check67"/>
            <w:enabled/>
            <w:calcOnExit w:val="0"/>
            <w:checkBox>
              <w:sizeAuto/>
              <w:default w:val="0"/>
            </w:checkBox>
          </w:ffData>
        </w:fldChar>
      </w:r>
      <w:bookmarkStart w:id="551" w:name="Check67"/>
      <w:r w:rsidRPr="00737510">
        <w:instrText xml:space="preserve"> FORMCHECKBOX </w:instrText>
      </w:r>
      <w:r>
        <w:fldChar w:fldCharType="separate"/>
      </w:r>
      <w:r w:rsidRPr="00737510">
        <w:fldChar w:fldCharType="end"/>
      </w:r>
      <w:bookmarkEnd w:id="551"/>
      <w:r w:rsidRPr="009C3F5F">
        <w:t xml:space="preserve"> positive</w:t>
      </w:r>
      <w:r w:rsidRPr="009C3F5F">
        <w:tab/>
      </w:r>
      <w:r w:rsidRPr="00737510">
        <w:fldChar w:fldCharType="begin">
          <w:ffData>
            <w:name w:val="Check68"/>
            <w:enabled/>
            <w:calcOnExit w:val="0"/>
            <w:checkBox>
              <w:sizeAuto/>
              <w:default w:val="0"/>
            </w:checkBox>
          </w:ffData>
        </w:fldChar>
      </w:r>
      <w:bookmarkStart w:id="552" w:name="Check68"/>
      <w:r w:rsidRPr="00737510">
        <w:instrText xml:space="preserve"> FORMCHECKBOX </w:instrText>
      </w:r>
      <w:r>
        <w:fldChar w:fldCharType="separate"/>
      </w:r>
      <w:r w:rsidRPr="00737510">
        <w:fldChar w:fldCharType="end"/>
      </w:r>
      <w:bookmarkEnd w:id="552"/>
      <w:r w:rsidRPr="009C3F5F">
        <w:t xml:space="preserve"> negative</w:t>
      </w:r>
    </w:p>
    <w:p w:rsidR="006E55B4" w:rsidRPr="00073BC5" w:rsidP="006E55B4" w14:paraId="13FE9D60" w14:textId="77777777"/>
    <w:p w:rsidR="006E55B4" w:rsidRPr="009C3F5F" w:rsidP="006E55B4" w14:paraId="29E825CC" w14:textId="77777777">
      <w:pPr>
        <w:numPr>
          <w:ilvl w:val="0"/>
          <w:numId w:val="7"/>
        </w:numPr>
        <w:tabs>
          <w:tab w:val="clear" w:pos="720"/>
          <w:tab w:val="num" w:pos="927"/>
        </w:tabs>
        <w:ind w:left="927" w:right="-113"/>
      </w:pPr>
      <w:r w:rsidRPr="00737510">
        <w:t>Overall impressions of leaflet structure</w:t>
      </w:r>
      <w:r w:rsidRPr="00737510">
        <w:tab/>
      </w:r>
      <w:r w:rsidRPr="00737510">
        <w:tab/>
      </w:r>
      <w:r w:rsidRPr="00737510">
        <w:tab/>
      </w:r>
      <w:r w:rsidRPr="00737510">
        <w:fldChar w:fldCharType="begin">
          <w:ffData>
            <w:name w:val="Check69"/>
            <w:enabled/>
            <w:calcOnExit w:val="0"/>
            <w:checkBox>
              <w:sizeAuto/>
              <w:default w:val="0"/>
            </w:checkBox>
          </w:ffData>
        </w:fldChar>
      </w:r>
      <w:bookmarkStart w:id="553" w:name="Check69"/>
      <w:r w:rsidRPr="00737510">
        <w:instrText xml:space="preserve"> FORMCHECKBOX </w:instrText>
      </w:r>
      <w:r>
        <w:fldChar w:fldCharType="separate"/>
      </w:r>
      <w:r w:rsidRPr="00737510">
        <w:fldChar w:fldCharType="end"/>
      </w:r>
      <w:bookmarkEnd w:id="553"/>
      <w:r w:rsidRPr="009C3F5F">
        <w:t xml:space="preserve"> positive</w:t>
      </w:r>
      <w:r w:rsidRPr="009C3F5F">
        <w:tab/>
      </w:r>
      <w:r w:rsidRPr="00737510">
        <w:fldChar w:fldCharType="begin">
          <w:ffData>
            <w:name w:val="Check70"/>
            <w:enabled/>
            <w:calcOnExit w:val="0"/>
            <w:checkBox>
              <w:sizeAuto/>
              <w:default w:val="0"/>
            </w:checkBox>
          </w:ffData>
        </w:fldChar>
      </w:r>
      <w:bookmarkStart w:id="554" w:name="Check70"/>
      <w:r w:rsidRPr="00737510">
        <w:instrText xml:space="preserve"> FORMCHECKBOX </w:instrText>
      </w:r>
      <w:r>
        <w:fldChar w:fldCharType="separate"/>
      </w:r>
      <w:r w:rsidRPr="00737510">
        <w:fldChar w:fldCharType="end"/>
      </w:r>
      <w:bookmarkEnd w:id="554"/>
      <w:r w:rsidRPr="009C3F5F">
        <w:t xml:space="preserve"> negative</w:t>
      </w:r>
    </w:p>
    <w:p w:rsidR="006E55B4" w:rsidRPr="00073BC5" w:rsidP="006E55B4" w14:paraId="49FEC63F" w14:textId="77777777"/>
    <w:p w:rsidR="006E55B4" w:rsidRPr="00737510" w:rsidP="006E55B4" w14:paraId="4E082F22" w14:textId="77777777">
      <w:pPr>
        <w:pStyle w:val="Header"/>
        <w:pBdr>
          <w:top w:val="single" w:sz="4" w:space="1" w:color="auto"/>
          <w:left w:val="single" w:sz="4" w:space="4" w:color="auto"/>
          <w:bottom w:val="single" w:sz="4" w:space="1" w:color="auto"/>
          <w:right w:val="single" w:sz="4" w:space="4" w:color="auto"/>
        </w:pBdr>
        <w:rPr>
          <w:b/>
        </w:rPr>
      </w:pPr>
      <w:r w:rsidRPr="00737510">
        <w:rPr>
          <w:b/>
        </w:rPr>
        <w:t>CONCLUSION/OVERVIEW</w:t>
      </w:r>
    </w:p>
    <w:p w:rsidR="006E55B4" w:rsidRPr="00737510" w:rsidP="006E55B4" w14:paraId="2B0519CC" w14:textId="77777777">
      <w:pPr>
        <w:pStyle w:val="Header"/>
        <w:pBdr>
          <w:top w:val="single" w:sz="4" w:space="1" w:color="auto"/>
          <w:left w:val="single" w:sz="4" w:space="4" w:color="auto"/>
          <w:bottom w:val="single" w:sz="4" w:space="1" w:color="auto"/>
          <w:right w:val="single" w:sz="4" w:space="4" w:color="auto"/>
        </w:pBdr>
      </w:pPr>
    </w:p>
    <w:p w:rsidR="006E55B4" w:rsidRPr="00737510" w:rsidP="006E55B4" w14:paraId="7DBB76E8" w14:textId="77777777">
      <w:pPr>
        <w:pBdr>
          <w:top w:val="single" w:sz="4" w:space="1" w:color="auto"/>
          <w:left w:val="single" w:sz="4" w:space="4" w:color="auto"/>
          <w:bottom w:val="single" w:sz="4" w:space="1" w:color="auto"/>
          <w:right w:val="single" w:sz="4" w:space="4" w:color="auto"/>
        </w:pBdr>
      </w:pPr>
    </w:p>
    <w:p w:rsidR="006E55B4" w:rsidRPr="00737510" w:rsidP="006E55B4" w14:paraId="1BCD8D48" w14:textId="77777777">
      <w:pPr>
        <w:pStyle w:val="BodytextAgency"/>
      </w:pPr>
    </w:p>
    <w:p w:rsidR="000D3931" w:rsidRPr="006E55B4" w:rsidP="006E55B4" w14:paraId="1E39B4F3" w14:textId="77777777"/>
    <w:sectPr w:rsidSect="000D3931">
      <w:footerReference w:type="default" r:id="rId6"/>
      <w:headerReference w:type="first" r:id="rId7"/>
      <w:pgSz w:w="11907" w:h="16839" w:code="9"/>
      <w:pgMar w:top="1417" w:right="1247" w:bottom="1417" w:left="1247" w:header="284" w:footer="68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1E0"/>
    </w:tblPr>
    <w:tblGrid>
      <w:gridCol w:w="6196"/>
      <w:gridCol w:w="3217"/>
    </w:tblGrid>
    <w:tr w14:paraId="0678BAD2" w14:textId="77777777" w:rsidTr="000D3931">
      <w:tblPrEx>
        <w:tblW w:w="5000" w:type="pct"/>
        <w:tblLook w:val="01E0"/>
      </w:tblPrEx>
      <w:tc>
        <w:tcPr>
          <w:tcW w:w="5000" w:type="pct"/>
          <w:gridSpan w:val="2"/>
          <w:tcBorders>
            <w:top w:val="single" w:sz="2" w:space="0" w:color="auto"/>
            <w:left w:val="nil"/>
            <w:bottom w:val="nil"/>
            <w:right w:val="nil"/>
            <w:tl2br w:val="nil"/>
            <w:tr2bl w:val="nil"/>
          </w:tcBorders>
          <w:shd w:val="clear" w:color="auto" w:fill="auto"/>
          <w:tcMar>
            <w:left w:w="0" w:type="dxa"/>
            <w:right w:w="0" w:type="dxa"/>
          </w:tcMar>
        </w:tcPr>
        <w:p w:rsidR="006E55B4" w:rsidP="000D3931" w14:paraId="6329D1D5" w14:textId="77777777">
          <w:pPr>
            <w:pStyle w:val="FooterAgency"/>
          </w:pPr>
          <w:r>
            <w:t>&lt;Invented name&gt;</w:t>
          </w:r>
        </w:p>
        <w:p w:rsidR="006E55B4" w:rsidRPr="007B5144" w:rsidP="000D3931" w14:paraId="4A1799EB" w14:textId="0FF02ED8">
          <w:pPr>
            <w:pStyle w:val="FooterAgency"/>
          </w:pPr>
          <w:r>
            <w:t xml:space="preserve">Rapporteurs Day </w:t>
          </w:r>
          <w:r w:rsidR="00F12083">
            <w:t>&lt;</w:t>
          </w:r>
          <w:r>
            <w:t>150</w:t>
          </w:r>
          <w:r w:rsidR="00F12083">
            <w:t>&gt; &lt;195&gt;</w:t>
          </w:r>
          <w:r>
            <w:t xml:space="preserve"> J</w:t>
          </w:r>
          <w:r w:rsidR="00F12083">
            <w:t xml:space="preserve">oint CHMP and PRAC </w:t>
          </w:r>
          <w:r>
            <w:t>response</w:t>
          </w:r>
          <w:r w:rsidR="00F12083">
            <w:t xml:space="preserve"> assessment report</w:t>
          </w:r>
          <w:r>
            <w:t xml:space="preserve"> </w:t>
          </w:r>
        </w:p>
      </w:tc>
    </w:tr>
    <w:tr w14:paraId="043B1544" w14:textId="77777777" w:rsidTr="000D3931">
      <w:tblPrEx>
        <w:tblW w:w="5000" w:type="pct"/>
        <w:tblLook w:val="01E0"/>
      </w:tblPrEx>
      <w:tc>
        <w:tcPr>
          <w:tcW w:w="3291" w:type="pct"/>
          <w:shd w:val="clear" w:color="auto" w:fill="auto"/>
          <w:tcMar>
            <w:left w:w="0" w:type="dxa"/>
            <w:right w:w="0" w:type="dxa"/>
          </w:tcMar>
        </w:tcPr>
        <w:p w:rsidR="006E55B4" w:rsidRPr="007B5144" w14:paraId="0332AB35" w14:textId="11AD3A8E">
          <w:pPr>
            <w:pStyle w:val="FooterAgency"/>
          </w:pPr>
          <w:r w:rsidRPr="007B5144">
            <w:rPr>
              <w:szCs w:val="15"/>
            </w:rPr>
            <w:fldChar w:fldCharType="begin"/>
          </w:r>
          <w:r w:rsidRPr="007B5144">
            <w:rPr>
              <w:szCs w:val="15"/>
            </w:rPr>
            <w:instrText xml:space="preserve"> IF </w:instrText>
          </w:r>
          <w:r w:rsidR="00752901">
            <w:fldChar w:fldCharType="begin"/>
          </w:r>
          <w:r>
            <w:instrText xml:space="preserve"> STYLEREF  "Doc title (Agency)"  \* MERGEFORMAT </w:instrText>
          </w:r>
          <w:r w:rsidR="00752901">
            <w:fldChar w:fldCharType="separate"/>
          </w:r>
          <w:r w:rsidRPr="00196087" w:rsidR="00196087">
            <w:rPr>
              <w:b/>
              <w:bCs/>
              <w:noProof/>
              <w:lang w:val="en-US"/>
            </w:rPr>
            <w:instrText>Or &lt;DRAFT&gt; CHMP day 180 list of outstanding</w:instrText>
          </w:r>
          <w:r w:rsidR="00196087">
            <w:rPr>
              <w:noProof/>
            </w:rPr>
            <w:instrText xml:space="preserve"> issues</w:instrText>
          </w:r>
          <w:r w:rsidR="00752901">
            <w:rPr>
              <w:noProof/>
            </w:rPr>
            <w:fldChar w:fldCharType="end"/>
          </w:r>
          <w:r w:rsidRPr="007B5144">
            <w:rPr>
              <w:szCs w:val="15"/>
            </w:rPr>
            <w:instrText xml:space="preserve"> &lt;&gt; "Error*"</w:instrText>
          </w:r>
          <w:r w:rsidR="00752901">
            <w:fldChar w:fldCharType="begin"/>
          </w:r>
          <w:r>
            <w:instrText xml:space="preserve"> STYLEREF  "Doc title (Agency)"  \* MERGEFORMAT </w:instrText>
          </w:r>
          <w:r w:rsidR="00752901">
            <w:fldChar w:fldCharType="separate"/>
          </w:r>
          <w:r w:rsidR="00196087">
            <w:rPr>
              <w:noProof/>
            </w:rPr>
            <w:instrText>Or &lt;DRAFT&gt; CHMP day 180 list of outstanding issues</w:instrText>
          </w:r>
          <w:r w:rsidR="00752901">
            <w:rPr>
              <w:noProof/>
            </w:rPr>
            <w:fldChar w:fldCharType="end"/>
          </w:r>
          <w:r w:rsidRPr="007B5144">
            <w:rPr>
              <w:szCs w:val="15"/>
            </w:rPr>
            <w:instrText xml:space="preserve"> \* MERGEFORMAT </w:instrText>
          </w:r>
          <w:r w:rsidRPr="007B5144">
            <w:rPr>
              <w:szCs w:val="15"/>
            </w:rPr>
            <w:fldChar w:fldCharType="separate"/>
          </w:r>
          <w:r w:rsidR="00196087">
            <w:rPr>
              <w:noProof/>
            </w:rPr>
            <w:t>Or &lt;DRAFT&gt; CHMP day 180 list of outstanding issues</w:t>
          </w:r>
          <w:r w:rsidRPr="007B5144">
            <w:rPr>
              <w:szCs w:val="15"/>
            </w:rPr>
            <w:fldChar w:fldCharType="end"/>
          </w:r>
          <w:r w:rsidRPr="007B5144">
            <w:rPr>
              <w:szCs w:val="15"/>
            </w:rPr>
            <w:t xml:space="preserve"> </w:t>
          </w:r>
        </w:p>
      </w:tc>
      <w:tc>
        <w:tcPr>
          <w:tcW w:w="1709" w:type="pct"/>
          <w:shd w:val="clear" w:color="auto" w:fill="auto"/>
          <w:tcMar>
            <w:left w:w="0" w:type="dxa"/>
            <w:right w:w="0" w:type="dxa"/>
          </w:tcMar>
        </w:tcPr>
        <w:p w:rsidR="006E55B4" w:rsidRPr="007B5144" w14:paraId="49DED26A" w14:textId="77777777">
          <w:pPr>
            <w:pStyle w:val="FooterAgency"/>
          </w:pPr>
        </w:p>
      </w:tc>
    </w:tr>
    <w:tr w14:paraId="3E68381F" w14:textId="77777777" w:rsidTr="000D3931">
      <w:tblPrEx>
        <w:tblW w:w="5000" w:type="pct"/>
        <w:tblLook w:val="01E0"/>
      </w:tblPrEx>
      <w:tc>
        <w:tcPr>
          <w:tcW w:w="3291" w:type="pct"/>
          <w:shd w:val="clear" w:color="auto" w:fill="auto"/>
          <w:tcMar>
            <w:left w:w="0" w:type="dxa"/>
            <w:right w:w="0" w:type="dxa"/>
          </w:tcMar>
        </w:tcPr>
        <w:p w:rsidR="006E55B4" w:rsidRPr="007B5144" w14:paraId="69AB7345" w14:textId="5B31CD2F">
          <w:pPr>
            <w:pStyle w:val="FooterAgency"/>
          </w:pPr>
          <w:r>
            <w:t>Rev 05.21</w:t>
          </w:r>
        </w:p>
      </w:tc>
      <w:tc>
        <w:tcPr>
          <w:tcW w:w="1709" w:type="pct"/>
          <w:shd w:val="clear" w:color="auto" w:fill="auto"/>
          <w:tcMar>
            <w:left w:w="0" w:type="dxa"/>
            <w:right w:w="0" w:type="dxa"/>
          </w:tcMar>
        </w:tcPr>
        <w:p w:rsidR="006E55B4" w:rsidRPr="00252E1B" w:rsidP="000D3931" w14:paraId="7172064A" w14:textId="77777777">
          <w:pPr>
            <w:pStyle w:val="PagenumberAgency"/>
          </w:pPr>
          <w:r w:rsidRPr="00252E1B">
            <w:t xml:space="preserve">Page </w:t>
          </w:r>
          <w:r w:rsidRPr="00252E1B">
            <w:fldChar w:fldCharType="begin"/>
          </w:r>
          <w:r w:rsidRPr="000955BF">
            <w:rPr>
              <w:rStyle w:val="PageNumberAgency0"/>
            </w:rPr>
            <w:instrText xml:space="preserve"> PAGE </w:instrText>
          </w:r>
          <w:r w:rsidRPr="00252E1B">
            <w:fldChar w:fldCharType="separate"/>
          </w:r>
          <w:r>
            <w:rPr>
              <w:rStyle w:val="PageNumberAgency0"/>
              <w:noProof/>
            </w:rPr>
            <w:t>13</w:t>
          </w:r>
          <w:r w:rsidRPr="00252E1B">
            <w:fldChar w:fldCharType="end"/>
          </w:r>
          <w:r w:rsidRPr="00252E1B">
            <w:t>/</w:t>
          </w:r>
          <w:r w:rsidRPr="00252E1B">
            <w:fldChar w:fldCharType="begin"/>
          </w:r>
          <w:r w:rsidRPr="000955BF">
            <w:rPr>
              <w:rStyle w:val="PageNumberAgency0"/>
            </w:rPr>
            <w:instrText xml:space="preserve"> NUMPAGES </w:instrText>
          </w:r>
          <w:r w:rsidRPr="00252E1B">
            <w:fldChar w:fldCharType="separate"/>
          </w:r>
          <w:r>
            <w:rPr>
              <w:rStyle w:val="PageNumberAgency0"/>
              <w:noProof/>
            </w:rPr>
            <w:t>54</w:t>
          </w:r>
          <w:r w:rsidRPr="00252E1B">
            <w:fldChar w:fldCharType="end"/>
          </w:r>
        </w:p>
      </w:tc>
    </w:tr>
  </w:tbl>
  <w:p w:rsidR="006E55B4" w:rsidP="000D3931" w14:paraId="3F3DE530" w14:textId="77777777">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329A6" w14:paraId="05FB5EE0" w14:textId="77777777">
      <w:r>
        <w:separator/>
      </w:r>
    </w:p>
  </w:footnote>
  <w:footnote w:type="continuationSeparator" w:id="1">
    <w:p w:rsidR="006329A6" w14:paraId="4291D676" w14:textId="77777777">
      <w:r>
        <w:continuationSeparator/>
      </w:r>
    </w:p>
  </w:footnote>
  <w:footnote w:type="continuationNotice" w:id="2">
    <w:p w:rsidR="006329A6" w14:paraId="16F6FF0A" w14:textId="77777777"/>
  </w:footnote>
  <w:footnote w:id="3">
    <w:p w:rsidR="006E55B4" w:rsidP="006E55B4" w14:paraId="37B1C552" w14:textId="77777777">
      <w:pPr>
        <w:pStyle w:val="FootnoteText"/>
      </w:pPr>
      <w:r>
        <w:rPr>
          <w:rStyle w:val="FootnoteReference"/>
        </w:rPr>
        <w:footnoteRef/>
      </w:r>
      <w:r>
        <w:t xml:space="preserve"> </w:t>
      </w:r>
      <w:r>
        <w:fldChar w:fldCharType="begin"/>
      </w:r>
      <w:r>
        <w:instrText xml:space="preserve"> HYPERLINK "http://www.ema.europa.eu/docs/en_GB/document_library/Template_or_form/2014/12/WC500179551.doc" </w:instrText>
      </w:r>
      <w:r>
        <w:fldChar w:fldCharType="separate"/>
      </w:r>
      <w:r w:rsidRPr="006F3C6B">
        <w:rPr>
          <w:rStyle w:val="Hyperlink"/>
        </w:rPr>
        <w:t>QRD form for submission and assessment of user testing bridging proposals [EMA/355722/2014]</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55B4" w:rsidP="000D3931" w14:paraId="1F4C65BC" w14:textId="77777777">
    <w:pPr>
      <w:pStyle w:val="Head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AF191E"/>
    <w:multiLevelType w:val="hybridMultilevel"/>
    <w:tmpl w:val="FB3A84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pPr>
      <w:rPr>
        <w:rFonts w:cs="Times New Roman" w:hint="default"/>
      </w:rPr>
    </w:lvl>
    <w:lvl w:ilvl="3">
      <w:start w:val="1"/>
      <w:numFmt w:val="none"/>
      <w:lvlJc w:val="left"/>
      <w:pPr>
        <w:tabs>
          <w:tab w:val="num" w:pos="720"/>
        </w:tabs>
        <w:ind w:left="720"/>
      </w:pPr>
      <w:rPr>
        <w:rFonts w:cs="Times New Roman" w:hint="default"/>
      </w:rPr>
    </w:lvl>
    <w:lvl w:ilvl="4">
      <w:start w:val="1"/>
      <w:numFmt w:val="none"/>
      <w:lvlJc w:val="left"/>
      <w:pPr>
        <w:tabs>
          <w:tab w:val="num" w:pos="720"/>
        </w:tabs>
        <w:ind w:left="720"/>
      </w:pPr>
      <w:rPr>
        <w:rFonts w:cs="Times New Roman" w:hint="default"/>
      </w:rPr>
    </w:lvl>
    <w:lvl w:ilvl="5">
      <w:start w:val="1"/>
      <w:numFmt w:val="none"/>
      <w:lvlJc w:val="left"/>
      <w:pPr>
        <w:tabs>
          <w:tab w:val="num" w:pos="720"/>
        </w:tabs>
        <w:ind w:left="720"/>
      </w:pPr>
      <w:rPr>
        <w:rFonts w:cs="Times New Roman" w:hint="default"/>
      </w:rPr>
    </w:lvl>
    <w:lvl w:ilvl="6">
      <w:start w:val="1"/>
      <w:numFmt w:val="none"/>
      <w:lvlJc w:val="left"/>
      <w:pPr>
        <w:tabs>
          <w:tab w:val="num" w:pos="720"/>
        </w:tabs>
        <w:ind w:left="720"/>
      </w:pPr>
      <w:rPr>
        <w:rFonts w:cs="Times New Roman" w:hint="default"/>
      </w:rPr>
    </w:lvl>
    <w:lvl w:ilvl="7">
      <w:start w:val="1"/>
      <w:numFmt w:val="none"/>
      <w:lvlJc w:val="left"/>
      <w:pPr>
        <w:tabs>
          <w:tab w:val="num" w:pos="720"/>
        </w:tabs>
        <w:ind w:left="720"/>
      </w:pPr>
      <w:rPr>
        <w:rFonts w:cs="Times New Roman" w:hint="default"/>
      </w:rPr>
    </w:lvl>
    <w:lvl w:ilvl="8">
      <w:start w:val="1"/>
      <w:numFmt w:val="none"/>
      <w:lvlJc w:val="left"/>
      <w:pPr>
        <w:tabs>
          <w:tab w:val="num" w:pos="720"/>
        </w:tabs>
        <w:ind w:left="720"/>
      </w:pPr>
      <w:rPr>
        <w:rFonts w:cs="Times New Roman" w:hint="default"/>
      </w:rPr>
    </w:lvl>
  </w:abstractNum>
  <w:abstractNum w:abstractNumId="2">
    <w:nsid w:val="0A0B722D"/>
    <w:multiLevelType w:val="hybridMultilevel"/>
    <w:tmpl w:val="1E9E1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127BC8"/>
    <w:multiLevelType w:val="multilevel"/>
    <w:tmpl w:val="A66AC686"/>
    <w:lvl w:ilvl="0">
      <w:start w:val="1"/>
      <w:numFmt w:val="decimal"/>
      <w:pStyle w:val="TableheadingAgency"/>
      <w:suff w:val="space"/>
      <w:lvlText w:val="Table %1. "/>
      <w:lvlJc w:val="left"/>
      <w:rPr>
        <w:rFonts w:ascii="Verdana" w:hAnsi="Verdana" w:cs="Times New Roman" w:hint="default"/>
        <w:b/>
        <w:i w:val="0"/>
        <w:sz w:val="18"/>
        <w:szCs w:val="18"/>
      </w:rPr>
    </w:lvl>
    <w:lvl w:ilvl="1">
      <w:start w:val="1"/>
      <w:numFmt w:val="decimalZero"/>
      <w:isLgl/>
      <w:lvlText w:val="%1Section .%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Times New Roman" w:hint="default"/>
        <w:b/>
        <w:i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10E31526"/>
    <w:multiLevelType w:val="multilevel"/>
    <w:tmpl w:val="A02E932A"/>
    <w:numStyleLink w:val="BulletsAgenc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6">
    <w:nsid w:val="14A372B8"/>
    <w:multiLevelType w:val="hybridMultilevel"/>
    <w:tmpl w:val="AE4285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vanish w:val="0"/>
        <w:color w:val="auto"/>
        <w:sz w:val="18"/>
        <w:szCs w:val="18"/>
        <w:u w:val="none"/>
        <w:vertAlign w:val="baseline"/>
      </w:rPr>
    </w:lvl>
    <w:lvl w:ilvl="2">
      <w:start w:val="1"/>
      <w:numFmt w:val="none"/>
      <w:lvlJc w:val="left"/>
      <w:pPr>
        <w:tabs>
          <w:tab w:val="num" w:pos="964"/>
        </w:tabs>
        <w:ind w:left="964" w:hanging="607"/>
      </w:pPr>
      <w:rPr>
        <w:rFonts w:cs="Times New Roman" w:hint="default"/>
      </w:rPr>
    </w:lvl>
    <w:lvl w:ilvl="3">
      <w:start w:val="1"/>
      <w:numFmt w:val="none"/>
      <w:lvlJc w:val="left"/>
      <w:pPr>
        <w:tabs>
          <w:tab w:val="num" w:pos="964"/>
        </w:tabs>
        <w:ind w:left="964" w:hanging="607"/>
      </w:pPr>
      <w:rPr>
        <w:rFonts w:cs="Times New Roman" w:hint="default"/>
      </w:rPr>
    </w:lvl>
    <w:lvl w:ilvl="4">
      <w:start w:val="1"/>
      <w:numFmt w:val="none"/>
      <w:lvlJc w:val="left"/>
      <w:pPr>
        <w:tabs>
          <w:tab w:val="num" w:pos="964"/>
        </w:tabs>
        <w:ind w:left="964" w:hanging="607"/>
      </w:pPr>
      <w:rPr>
        <w:rFonts w:cs="Times New Roman" w:hint="default"/>
      </w:rPr>
    </w:lvl>
    <w:lvl w:ilvl="5">
      <w:start w:val="1"/>
      <w:numFmt w:val="none"/>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Jc w:val="left"/>
      <w:pPr>
        <w:tabs>
          <w:tab w:val="num" w:pos="964"/>
        </w:tabs>
        <w:ind w:left="964" w:hanging="607"/>
      </w:pPr>
      <w:rPr>
        <w:rFonts w:cs="Times New Roman" w:hint="default"/>
      </w:rPr>
    </w:lvl>
    <w:lvl w:ilvl="8">
      <w:start w:val="1"/>
      <w:numFmt w:val="none"/>
      <w:lvlJc w:val="left"/>
      <w:pPr>
        <w:tabs>
          <w:tab w:val="num" w:pos="964"/>
        </w:tabs>
        <w:ind w:left="964" w:hanging="607"/>
      </w:pPr>
      <w:rPr>
        <w:rFonts w:cs="Times New Roman" w:hint="default"/>
      </w:rPr>
    </w:lvl>
  </w:abstractNum>
  <w:abstractNum w:abstractNumId="8">
    <w:nsid w:val="2CB60EAC"/>
    <w:multiLevelType w:val="hybridMultilevel"/>
    <w:tmpl w:val="0726A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1317450"/>
    <w:multiLevelType w:val="hybridMultilevel"/>
    <w:tmpl w:val="591846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5AA55C7"/>
    <w:multiLevelType w:val="multilevel"/>
    <w:tmpl w:val="A02E932A"/>
    <w:numStyleLink w:val="BulletsAgenc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1">
    <w:nsid w:val="4DD06FC0"/>
    <w:multiLevelType w:val="multilevel"/>
    <w:tmpl w:val="A02E932A"/>
    <w:numStyleLink w:val="BulletsAgenc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2">
    <w:nsid w:val="4FA36141"/>
    <w:multiLevelType w:val="hybridMultilevel"/>
    <w:tmpl w:val="09822E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4">
    <w:nsid w:val="61AF4D8A"/>
    <w:multiLevelType w:val="hybridMultilevel"/>
    <w:tmpl w:val="B6A0B094"/>
    <w:lvl w:ilvl="0">
      <w:start w:val="1"/>
      <w:numFmt w:val="bullet"/>
      <w:pStyle w:val="no-numheading6"/>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30879A8"/>
    <w:multiLevelType w:val="hybridMultilevel"/>
    <w:tmpl w:val="E20C6F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63E93ED7"/>
    <w:multiLevelType w:val="hybridMultilevel"/>
    <w:tmpl w:val="B032E0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786AA2"/>
    <w:multiLevelType w:val="multilevel"/>
    <w:tmpl w:val="82C8A2FC"/>
    <w:lvl w:ilvl="0">
      <w:start w:val="1"/>
      <w:numFmt w:val="decimal"/>
      <w:pStyle w:val="MainSD"/>
      <w:lvlText w:val="%1."/>
      <w:lvlJc w:val="left"/>
      <w:pPr>
        <w:tabs>
          <w:tab w:val="num" w:pos="567"/>
        </w:tabs>
        <w:ind w:left="567" w:hanging="567"/>
      </w:pPr>
      <w:rPr>
        <w:rFonts w:hint="default"/>
      </w:rPr>
    </w:lvl>
    <w:lvl w:ilvl="1">
      <w:start w:val="1"/>
      <w:numFmt w:val="decimal"/>
      <w:pStyle w:val="SubSD"/>
      <w:lvlText w:val="%1.%2."/>
      <w:lvlJc w:val="left"/>
      <w:pPr>
        <w:tabs>
          <w:tab w:val="num" w:pos="567"/>
        </w:tabs>
        <w:ind w:left="567" w:hanging="567"/>
      </w:pPr>
      <w:rPr>
        <w:rFonts w:hint="default"/>
      </w:rPr>
    </w:lvl>
    <w:lvl w:ilvl="2">
      <w:start w:val="1"/>
      <w:numFmt w:val="decimal"/>
      <w:lvlText w:val="%1.%2.%3."/>
      <w:lvlJc w:val="left"/>
      <w:pPr>
        <w:tabs>
          <w:tab w:val="num" w:pos="2444"/>
        </w:tabs>
        <w:ind w:left="1508" w:hanging="504"/>
      </w:pPr>
      <w:rPr>
        <w:rFonts w:hint="default"/>
      </w:rPr>
    </w:lvl>
    <w:lvl w:ilvl="3">
      <w:start w:val="1"/>
      <w:numFmt w:val="decimal"/>
      <w:lvlText w:val="%1.%2.%3.%4."/>
      <w:lvlJc w:val="left"/>
      <w:pPr>
        <w:tabs>
          <w:tab w:val="num" w:pos="3164"/>
        </w:tabs>
        <w:ind w:left="2012" w:hanging="648"/>
      </w:pPr>
      <w:rPr>
        <w:rFonts w:hint="default"/>
      </w:rPr>
    </w:lvl>
    <w:lvl w:ilvl="4">
      <w:start w:val="1"/>
      <w:numFmt w:val="decimal"/>
      <w:lvlText w:val="%1.%2.%3.%4.%5."/>
      <w:lvlJc w:val="left"/>
      <w:pPr>
        <w:tabs>
          <w:tab w:val="num" w:pos="3884"/>
        </w:tabs>
        <w:ind w:left="2516" w:hanging="792"/>
      </w:pPr>
      <w:rPr>
        <w:rFonts w:hint="default"/>
      </w:rPr>
    </w:lvl>
    <w:lvl w:ilvl="5">
      <w:start w:val="1"/>
      <w:numFmt w:val="decimal"/>
      <w:lvlText w:val="%1.%2.%3.%4.%5.%6."/>
      <w:lvlJc w:val="left"/>
      <w:pPr>
        <w:tabs>
          <w:tab w:val="num" w:pos="4604"/>
        </w:tabs>
        <w:ind w:left="3020" w:hanging="936"/>
      </w:pPr>
      <w:rPr>
        <w:rFonts w:hint="default"/>
      </w:rPr>
    </w:lvl>
    <w:lvl w:ilvl="6">
      <w:start w:val="1"/>
      <w:numFmt w:val="decimal"/>
      <w:lvlText w:val="%1.%2.%3.%4.%5.%6.%7."/>
      <w:lvlJc w:val="left"/>
      <w:pPr>
        <w:tabs>
          <w:tab w:val="num" w:pos="5324"/>
        </w:tabs>
        <w:ind w:left="3524" w:hanging="1080"/>
      </w:pPr>
      <w:rPr>
        <w:rFonts w:hint="default"/>
      </w:rPr>
    </w:lvl>
    <w:lvl w:ilvl="7">
      <w:start w:val="1"/>
      <w:numFmt w:val="decimal"/>
      <w:lvlText w:val="%1.%2.%3.%4.%5.%6.%7.%8."/>
      <w:lvlJc w:val="left"/>
      <w:pPr>
        <w:tabs>
          <w:tab w:val="num" w:pos="6044"/>
        </w:tabs>
        <w:ind w:left="4028" w:hanging="1224"/>
      </w:pPr>
      <w:rPr>
        <w:rFonts w:hint="default"/>
      </w:rPr>
    </w:lvl>
    <w:lvl w:ilvl="8">
      <w:start w:val="1"/>
      <w:numFmt w:val="decimal"/>
      <w:lvlText w:val="%1.%2.%3.%4.%5.%6.%7.%8.%9."/>
      <w:lvlJc w:val="left"/>
      <w:pPr>
        <w:tabs>
          <w:tab w:val="num" w:pos="6764"/>
        </w:tabs>
        <w:ind w:left="4604" w:hanging="1440"/>
      </w:pPr>
      <w:rPr>
        <w:rFonts w:hint="default"/>
      </w:rPr>
    </w:lvl>
  </w:abstractNum>
  <w:abstractNum w:abstractNumId="18">
    <w:nsid w:val="7CE249C5"/>
    <w:multiLevelType w:val="hybridMultilevel"/>
    <w:tmpl w:val="ADC4C97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num w:numId="1">
    <w:abstractNumId w:val="1"/>
  </w:num>
  <w:num w:numId="2">
    <w:abstractNumId w:val="4"/>
  </w:num>
  <w:num w:numId="3">
    <w:abstractNumId w:val="13"/>
  </w:num>
  <w:num w:numId="4">
    <w:abstractNumId w:val="7"/>
  </w:num>
  <w:num w:numId="5">
    <w:abstractNumId w:val="3"/>
  </w:num>
  <w:num w:numId="6">
    <w:abstractNumId w:val="18"/>
  </w:num>
  <w:num w:numId="7">
    <w:abstractNumId w:val="0"/>
  </w:num>
  <w:num w:numId="8">
    <w:abstractNumId w:val="13"/>
  </w:num>
  <w:num w:numId="9">
    <w:abstractNumId w:val="16"/>
  </w:num>
  <w:num w:numId="10">
    <w:abstractNumId w:val="14"/>
  </w:num>
  <w:num w:numId="11">
    <w:abstractNumId w:val="17"/>
  </w:num>
  <w:num w:numId="12">
    <w:abstractNumId w:val="15"/>
  </w:num>
  <w:num w:numId="13">
    <w:abstractNumId w:val="5"/>
  </w:num>
  <w:num w:numId="1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8"/>
  </w:num>
  <w:num w:numId="18">
    <w:abstractNumId w:val="9"/>
  </w:num>
  <w:num w:numId="19">
    <w:abstractNumId w:val="12"/>
  </w:num>
  <w:num w:numId="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1002" w:allStyles="0" w:alternateStyleNames="0" w:clearFormatting="1" w:customStyles="1" w:directFormattingOnNumbering="0" w:directFormattingOnParagraphs="0" w:directFormattingOnRuns="0" w:directFormattingOnTables="0" w:headingStyles="0" w:latentStyles="0" w:numberingStyles="0" w:stylesInUse="0" w:tableStyles="0" w:top3HeadingStyles="0" w:visibleStyles="0"/>
  <w:defaultTabStop w:val="720"/>
  <w:hyphenationZone w:val="425"/>
  <w:drawingGridHorizontalSpacing w:val="90"/>
  <w:displayHorizontalDrawingGridEvery w:val="2"/>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EAB"/>
    <w:rsid w:val="00003814"/>
    <w:rsid w:val="000053D6"/>
    <w:rsid w:val="0000565D"/>
    <w:rsid w:val="00006B03"/>
    <w:rsid w:val="000140AF"/>
    <w:rsid w:val="00024564"/>
    <w:rsid w:val="00025651"/>
    <w:rsid w:val="00027536"/>
    <w:rsid w:val="00030120"/>
    <w:rsid w:val="00031AE7"/>
    <w:rsid w:val="00035AF4"/>
    <w:rsid w:val="000435F4"/>
    <w:rsid w:val="00044C7F"/>
    <w:rsid w:val="00050CCE"/>
    <w:rsid w:val="00051EB6"/>
    <w:rsid w:val="0005768F"/>
    <w:rsid w:val="00061623"/>
    <w:rsid w:val="00064807"/>
    <w:rsid w:val="000666B4"/>
    <w:rsid w:val="00073BC5"/>
    <w:rsid w:val="00082DA1"/>
    <w:rsid w:val="00084AFE"/>
    <w:rsid w:val="00085876"/>
    <w:rsid w:val="000872D8"/>
    <w:rsid w:val="00087A1E"/>
    <w:rsid w:val="00090B92"/>
    <w:rsid w:val="00095434"/>
    <w:rsid w:val="000954AF"/>
    <w:rsid w:val="000955BF"/>
    <w:rsid w:val="000958F1"/>
    <w:rsid w:val="00095B6F"/>
    <w:rsid w:val="000A1F25"/>
    <w:rsid w:val="000A2739"/>
    <w:rsid w:val="000A46CE"/>
    <w:rsid w:val="000A6CEA"/>
    <w:rsid w:val="000A7CF7"/>
    <w:rsid w:val="000B3664"/>
    <w:rsid w:val="000B449E"/>
    <w:rsid w:val="000B7836"/>
    <w:rsid w:val="000C1192"/>
    <w:rsid w:val="000C2E0F"/>
    <w:rsid w:val="000C3EDE"/>
    <w:rsid w:val="000C59EF"/>
    <w:rsid w:val="000D0EDF"/>
    <w:rsid w:val="000D1FDD"/>
    <w:rsid w:val="000D209C"/>
    <w:rsid w:val="000D3931"/>
    <w:rsid w:val="000D7EB4"/>
    <w:rsid w:val="000E0676"/>
    <w:rsid w:val="000E2338"/>
    <w:rsid w:val="000E3E1B"/>
    <w:rsid w:val="000F08BB"/>
    <w:rsid w:val="000F1227"/>
    <w:rsid w:val="001016C7"/>
    <w:rsid w:val="00115A45"/>
    <w:rsid w:val="00120DE1"/>
    <w:rsid w:val="001219B9"/>
    <w:rsid w:val="00125E5B"/>
    <w:rsid w:val="00127C69"/>
    <w:rsid w:val="00134446"/>
    <w:rsid w:val="001379F3"/>
    <w:rsid w:val="0014101F"/>
    <w:rsid w:val="00141D2B"/>
    <w:rsid w:val="0014424B"/>
    <w:rsid w:val="00152286"/>
    <w:rsid w:val="001566FE"/>
    <w:rsid w:val="00160CCD"/>
    <w:rsid w:val="0016437B"/>
    <w:rsid w:val="00167FC0"/>
    <w:rsid w:val="0017619D"/>
    <w:rsid w:val="00182B82"/>
    <w:rsid w:val="001878D1"/>
    <w:rsid w:val="0019173E"/>
    <w:rsid w:val="00196087"/>
    <w:rsid w:val="00196F7B"/>
    <w:rsid w:val="00197AB4"/>
    <w:rsid w:val="001A2F36"/>
    <w:rsid w:val="001A6B66"/>
    <w:rsid w:val="001A73CC"/>
    <w:rsid w:val="001B1900"/>
    <w:rsid w:val="001B6C6B"/>
    <w:rsid w:val="001C0FD3"/>
    <w:rsid w:val="001C18F0"/>
    <w:rsid w:val="001C2A55"/>
    <w:rsid w:val="001C3C92"/>
    <w:rsid w:val="001C7674"/>
    <w:rsid w:val="001D068C"/>
    <w:rsid w:val="001D0D6F"/>
    <w:rsid w:val="001D332F"/>
    <w:rsid w:val="001D4470"/>
    <w:rsid w:val="001F269D"/>
    <w:rsid w:val="001F4204"/>
    <w:rsid w:val="001F5B7E"/>
    <w:rsid w:val="001F619B"/>
    <w:rsid w:val="001F76B3"/>
    <w:rsid w:val="00201615"/>
    <w:rsid w:val="002023CD"/>
    <w:rsid w:val="00203304"/>
    <w:rsid w:val="00203E6A"/>
    <w:rsid w:val="00212530"/>
    <w:rsid w:val="00213BA1"/>
    <w:rsid w:val="00220F84"/>
    <w:rsid w:val="00230D6F"/>
    <w:rsid w:val="0023748A"/>
    <w:rsid w:val="0024169F"/>
    <w:rsid w:val="00243C04"/>
    <w:rsid w:val="00250F98"/>
    <w:rsid w:val="00251E0C"/>
    <w:rsid w:val="00252E1B"/>
    <w:rsid w:val="00260467"/>
    <w:rsid w:val="00260ED1"/>
    <w:rsid w:val="002643B4"/>
    <w:rsid w:val="002677CA"/>
    <w:rsid w:val="00267CAA"/>
    <w:rsid w:val="002810C8"/>
    <w:rsid w:val="00281957"/>
    <w:rsid w:val="00283DB7"/>
    <w:rsid w:val="0028549E"/>
    <w:rsid w:val="002864E4"/>
    <w:rsid w:val="00286525"/>
    <w:rsid w:val="00286C53"/>
    <w:rsid w:val="002A1741"/>
    <w:rsid w:val="002A5A09"/>
    <w:rsid w:val="002B314A"/>
    <w:rsid w:val="002B351B"/>
    <w:rsid w:val="002C234D"/>
    <w:rsid w:val="002C36A4"/>
    <w:rsid w:val="002C4628"/>
    <w:rsid w:val="002C47CD"/>
    <w:rsid w:val="002C52A7"/>
    <w:rsid w:val="002D1CCF"/>
    <w:rsid w:val="002D257A"/>
    <w:rsid w:val="002D2996"/>
    <w:rsid w:val="002D2EEB"/>
    <w:rsid w:val="002E03CB"/>
    <w:rsid w:val="002E2B32"/>
    <w:rsid w:val="002E5CFD"/>
    <w:rsid w:val="002F00FB"/>
    <w:rsid w:val="002F1159"/>
    <w:rsid w:val="002F3FF4"/>
    <w:rsid w:val="002F41F8"/>
    <w:rsid w:val="002F43FE"/>
    <w:rsid w:val="002F5381"/>
    <w:rsid w:val="002F5538"/>
    <w:rsid w:val="002F6B11"/>
    <w:rsid w:val="00301338"/>
    <w:rsid w:val="003017D8"/>
    <w:rsid w:val="00302825"/>
    <w:rsid w:val="00303690"/>
    <w:rsid w:val="0030599C"/>
    <w:rsid w:val="003114DB"/>
    <w:rsid w:val="00311B1A"/>
    <w:rsid w:val="003146D9"/>
    <w:rsid w:val="00316D3B"/>
    <w:rsid w:val="00320CC8"/>
    <w:rsid w:val="00327984"/>
    <w:rsid w:val="00327985"/>
    <w:rsid w:val="00327CFA"/>
    <w:rsid w:val="00332E90"/>
    <w:rsid w:val="00335642"/>
    <w:rsid w:val="00346B4C"/>
    <w:rsid w:val="00347A7F"/>
    <w:rsid w:val="00350323"/>
    <w:rsid w:val="00350B86"/>
    <w:rsid w:val="00353A5B"/>
    <w:rsid w:val="00361D97"/>
    <w:rsid w:val="00364671"/>
    <w:rsid w:val="0036606B"/>
    <w:rsid w:val="00370D09"/>
    <w:rsid w:val="00371524"/>
    <w:rsid w:val="00374FAB"/>
    <w:rsid w:val="00376DF9"/>
    <w:rsid w:val="00383947"/>
    <w:rsid w:val="00384718"/>
    <w:rsid w:val="00384934"/>
    <w:rsid w:val="0038723E"/>
    <w:rsid w:val="003A1AD6"/>
    <w:rsid w:val="003A5E51"/>
    <w:rsid w:val="003B517E"/>
    <w:rsid w:val="003B71D9"/>
    <w:rsid w:val="003C37C7"/>
    <w:rsid w:val="003C53B8"/>
    <w:rsid w:val="003C7CE0"/>
    <w:rsid w:val="003D47C9"/>
    <w:rsid w:val="003D5FAF"/>
    <w:rsid w:val="003E2640"/>
    <w:rsid w:val="003F03F6"/>
    <w:rsid w:val="003F2820"/>
    <w:rsid w:val="003F29AB"/>
    <w:rsid w:val="00400C0B"/>
    <w:rsid w:val="0040238E"/>
    <w:rsid w:val="00402849"/>
    <w:rsid w:val="0040334E"/>
    <w:rsid w:val="00404602"/>
    <w:rsid w:val="00406C69"/>
    <w:rsid w:val="00431044"/>
    <w:rsid w:val="00436495"/>
    <w:rsid w:val="0044080C"/>
    <w:rsid w:val="004428F3"/>
    <w:rsid w:val="004435C8"/>
    <w:rsid w:val="0044363C"/>
    <w:rsid w:val="00443C18"/>
    <w:rsid w:val="00451C79"/>
    <w:rsid w:val="004605C4"/>
    <w:rsid w:val="00462225"/>
    <w:rsid w:val="004626AE"/>
    <w:rsid w:val="00464148"/>
    <w:rsid w:val="004679CF"/>
    <w:rsid w:val="00467E33"/>
    <w:rsid w:val="00467FB4"/>
    <w:rsid w:val="00473538"/>
    <w:rsid w:val="004752D3"/>
    <w:rsid w:val="004817CF"/>
    <w:rsid w:val="00482E8B"/>
    <w:rsid w:val="004838B3"/>
    <w:rsid w:val="004937EE"/>
    <w:rsid w:val="0049629D"/>
    <w:rsid w:val="004A2AB7"/>
    <w:rsid w:val="004A2F6C"/>
    <w:rsid w:val="004A616A"/>
    <w:rsid w:val="004B31B7"/>
    <w:rsid w:val="004C0CA7"/>
    <w:rsid w:val="004C24B2"/>
    <w:rsid w:val="004C3AF3"/>
    <w:rsid w:val="004C742A"/>
    <w:rsid w:val="004D6FEA"/>
    <w:rsid w:val="004D7D99"/>
    <w:rsid w:val="004D7EDC"/>
    <w:rsid w:val="004E08FE"/>
    <w:rsid w:val="004E0B39"/>
    <w:rsid w:val="004E326A"/>
    <w:rsid w:val="004F01E3"/>
    <w:rsid w:val="005001E7"/>
    <w:rsid w:val="00506E7A"/>
    <w:rsid w:val="005079E4"/>
    <w:rsid w:val="005106A0"/>
    <w:rsid w:val="00514502"/>
    <w:rsid w:val="0051683B"/>
    <w:rsid w:val="00520978"/>
    <w:rsid w:val="00520FAE"/>
    <w:rsid w:val="0052655C"/>
    <w:rsid w:val="00530918"/>
    <w:rsid w:val="00540049"/>
    <w:rsid w:val="005505B9"/>
    <w:rsid w:val="005506F5"/>
    <w:rsid w:val="005574A6"/>
    <w:rsid w:val="005760E0"/>
    <w:rsid w:val="00576CD1"/>
    <w:rsid w:val="00580A00"/>
    <w:rsid w:val="0058699C"/>
    <w:rsid w:val="00595164"/>
    <w:rsid w:val="00596E3F"/>
    <w:rsid w:val="00597F46"/>
    <w:rsid w:val="005A2E5A"/>
    <w:rsid w:val="005A51E7"/>
    <w:rsid w:val="005B01F8"/>
    <w:rsid w:val="005B39DB"/>
    <w:rsid w:val="005C1C1D"/>
    <w:rsid w:val="005C35B7"/>
    <w:rsid w:val="005C6335"/>
    <w:rsid w:val="005C6935"/>
    <w:rsid w:val="005C714E"/>
    <w:rsid w:val="005E0182"/>
    <w:rsid w:val="005E52E0"/>
    <w:rsid w:val="005E7747"/>
    <w:rsid w:val="005E7B63"/>
    <w:rsid w:val="005F41A2"/>
    <w:rsid w:val="005F7837"/>
    <w:rsid w:val="005F7E2B"/>
    <w:rsid w:val="00602A5B"/>
    <w:rsid w:val="006110D6"/>
    <w:rsid w:val="00611AE2"/>
    <w:rsid w:val="00613A05"/>
    <w:rsid w:val="00615294"/>
    <w:rsid w:val="0061565F"/>
    <w:rsid w:val="00615F35"/>
    <w:rsid w:val="006170EB"/>
    <w:rsid w:val="00617EA8"/>
    <w:rsid w:val="006329A6"/>
    <w:rsid w:val="00633885"/>
    <w:rsid w:val="00633961"/>
    <w:rsid w:val="0063492A"/>
    <w:rsid w:val="006349C2"/>
    <w:rsid w:val="006413F1"/>
    <w:rsid w:val="00646F85"/>
    <w:rsid w:val="006502A5"/>
    <w:rsid w:val="00650362"/>
    <w:rsid w:val="00650E52"/>
    <w:rsid w:val="00660AFB"/>
    <w:rsid w:val="00660CBF"/>
    <w:rsid w:val="00663288"/>
    <w:rsid w:val="00673FBF"/>
    <w:rsid w:val="00676CD6"/>
    <w:rsid w:val="00680800"/>
    <w:rsid w:val="006863AF"/>
    <w:rsid w:val="00691138"/>
    <w:rsid w:val="00691571"/>
    <w:rsid w:val="0069485C"/>
    <w:rsid w:val="00697206"/>
    <w:rsid w:val="00697EA4"/>
    <w:rsid w:val="006B18D0"/>
    <w:rsid w:val="006C370D"/>
    <w:rsid w:val="006C4F82"/>
    <w:rsid w:val="006C5AD0"/>
    <w:rsid w:val="006D3057"/>
    <w:rsid w:val="006D3408"/>
    <w:rsid w:val="006D5792"/>
    <w:rsid w:val="006E08AB"/>
    <w:rsid w:val="006E0B6B"/>
    <w:rsid w:val="006E0E0E"/>
    <w:rsid w:val="006E240E"/>
    <w:rsid w:val="006E320A"/>
    <w:rsid w:val="006E55B4"/>
    <w:rsid w:val="006E6740"/>
    <w:rsid w:val="006F3C6B"/>
    <w:rsid w:val="006F409A"/>
    <w:rsid w:val="006F7E86"/>
    <w:rsid w:val="00700014"/>
    <w:rsid w:val="00704D12"/>
    <w:rsid w:val="00704E2F"/>
    <w:rsid w:val="00707DEC"/>
    <w:rsid w:val="00710629"/>
    <w:rsid w:val="007135CE"/>
    <w:rsid w:val="00721771"/>
    <w:rsid w:val="00727274"/>
    <w:rsid w:val="00731183"/>
    <w:rsid w:val="00734D16"/>
    <w:rsid w:val="00737510"/>
    <w:rsid w:val="007401A0"/>
    <w:rsid w:val="007439D5"/>
    <w:rsid w:val="00746ADD"/>
    <w:rsid w:val="007479C2"/>
    <w:rsid w:val="00751976"/>
    <w:rsid w:val="00752901"/>
    <w:rsid w:val="0075466C"/>
    <w:rsid w:val="007624FF"/>
    <w:rsid w:val="00763136"/>
    <w:rsid w:val="00776EB5"/>
    <w:rsid w:val="007803F4"/>
    <w:rsid w:val="00781D4C"/>
    <w:rsid w:val="007901C7"/>
    <w:rsid w:val="00792532"/>
    <w:rsid w:val="0079710F"/>
    <w:rsid w:val="007B119C"/>
    <w:rsid w:val="007B14B3"/>
    <w:rsid w:val="007B5144"/>
    <w:rsid w:val="007B58C6"/>
    <w:rsid w:val="007C3C47"/>
    <w:rsid w:val="007C6DB6"/>
    <w:rsid w:val="007E1BD0"/>
    <w:rsid w:val="007E2EEF"/>
    <w:rsid w:val="007F43C6"/>
    <w:rsid w:val="0080068B"/>
    <w:rsid w:val="00815497"/>
    <w:rsid w:val="00816D36"/>
    <w:rsid w:val="00817179"/>
    <w:rsid w:val="00821549"/>
    <w:rsid w:val="008217F2"/>
    <w:rsid w:val="008237F7"/>
    <w:rsid w:val="00823997"/>
    <w:rsid w:val="00823EFF"/>
    <w:rsid w:val="00827852"/>
    <w:rsid w:val="00830E3C"/>
    <w:rsid w:val="00840C9D"/>
    <w:rsid w:val="00840EB9"/>
    <w:rsid w:val="00844FD4"/>
    <w:rsid w:val="00853AED"/>
    <w:rsid w:val="008637C9"/>
    <w:rsid w:val="0086700C"/>
    <w:rsid w:val="008815D7"/>
    <w:rsid w:val="00891EB3"/>
    <w:rsid w:val="008A645A"/>
    <w:rsid w:val="008B0FE5"/>
    <w:rsid w:val="008B512D"/>
    <w:rsid w:val="008C1391"/>
    <w:rsid w:val="008C523D"/>
    <w:rsid w:val="008C606B"/>
    <w:rsid w:val="008D62C4"/>
    <w:rsid w:val="008D748B"/>
    <w:rsid w:val="008E2BFB"/>
    <w:rsid w:val="008E5DA7"/>
    <w:rsid w:val="008E7528"/>
    <w:rsid w:val="008F196B"/>
    <w:rsid w:val="0090421F"/>
    <w:rsid w:val="0090621F"/>
    <w:rsid w:val="00907A5D"/>
    <w:rsid w:val="00907CC1"/>
    <w:rsid w:val="009119F4"/>
    <w:rsid w:val="00913936"/>
    <w:rsid w:val="00934408"/>
    <w:rsid w:val="00937527"/>
    <w:rsid w:val="00941BB4"/>
    <w:rsid w:val="009513AD"/>
    <w:rsid w:val="00956D58"/>
    <w:rsid w:val="00961FDC"/>
    <w:rsid w:val="009657A5"/>
    <w:rsid w:val="00972016"/>
    <w:rsid w:val="009760DF"/>
    <w:rsid w:val="009808DA"/>
    <w:rsid w:val="00986105"/>
    <w:rsid w:val="00990231"/>
    <w:rsid w:val="009908D6"/>
    <w:rsid w:val="00993792"/>
    <w:rsid w:val="0099436B"/>
    <w:rsid w:val="009A0320"/>
    <w:rsid w:val="009A0793"/>
    <w:rsid w:val="009A22E2"/>
    <w:rsid w:val="009A44D3"/>
    <w:rsid w:val="009A5A66"/>
    <w:rsid w:val="009A70E8"/>
    <w:rsid w:val="009B165B"/>
    <w:rsid w:val="009C3F5F"/>
    <w:rsid w:val="009C4421"/>
    <w:rsid w:val="009C5B6B"/>
    <w:rsid w:val="009C7A6F"/>
    <w:rsid w:val="009D16DC"/>
    <w:rsid w:val="009D5411"/>
    <w:rsid w:val="009E2CDE"/>
    <w:rsid w:val="009E38A5"/>
    <w:rsid w:val="009E5A7B"/>
    <w:rsid w:val="009E7F63"/>
    <w:rsid w:val="009F4130"/>
    <w:rsid w:val="00A07281"/>
    <w:rsid w:val="00A10A63"/>
    <w:rsid w:val="00A12CDA"/>
    <w:rsid w:val="00A14C23"/>
    <w:rsid w:val="00A16EC0"/>
    <w:rsid w:val="00A17CA9"/>
    <w:rsid w:val="00A40248"/>
    <w:rsid w:val="00A40B6B"/>
    <w:rsid w:val="00A40CCB"/>
    <w:rsid w:val="00A44B87"/>
    <w:rsid w:val="00A505DD"/>
    <w:rsid w:val="00A50ED4"/>
    <w:rsid w:val="00A53E3E"/>
    <w:rsid w:val="00A60056"/>
    <w:rsid w:val="00A62258"/>
    <w:rsid w:val="00A62A5D"/>
    <w:rsid w:val="00A637CC"/>
    <w:rsid w:val="00A65A73"/>
    <w:rsid w:val="00A668FE"/>
    <w:rsid w:val="00A842F9"/>
    <w:rsid w:val="00A860A6"/>
    <w:rsid w:val="00A87E0D"/>
    <w:rsid w:val="00A92829"/>
    <w:rsid w:val="00A96197"/>
    <w:rsid w:val="00A9648B"/>
    <w:rsid w:val="00AA3A62"/>
    <w:rsid w:val="00AA6BF6"/>
    <w:rsid w:val="00AA7DA9"/>
    <w:rsid w:val="00AA7EE9"/>
    <w:rsid w:val="00AB1192"/>
    <w:rsid w:val="00AB1531"/>
    <w:rsid w:val="00AB2837"/>
    <w:rsid w:val="00AB59C2"/>
    <w:rsid w:val="00AB71B4"/>
    <w:rsid w:val="00AC0C81"/>
    <w:rsid w:val="00AC68A3"/>
    <w:rsid w:val="00AD21C6"/>
    <w:rsid w:val="00AE3B82"/>
    <w:rsid w:val="00AE5D77"/>
    <w:rsid w:val="00AE69F7"/>
    <w:rsid w:val="00AE7BA6"/>
    <w:rsid w:val="00AF3B43"/>
    <w:rsid w:val="00AF731D"/>
    <w:rsid w:val="00B13445"/>
    <w:rsid w:val="00B2014A"/>
    <w:rsid w:val="00B220B1"/>
    <w:rsid w:val="00B240FA"/>
    <w:rsid w:val="00B26A1C"/>
    <w:rsid w:val="00B304EF"/>
    <w:rsid w:val="00B37378"/>
    <w:rsid w:val="00B40160"/>
    <w:rsid w:val="00B40A6F"/>
    <w:rsid w:val="00B5025A"/>
    <w:rsid w:val="00B5059E"/>
    <w:rsid w:val="00B56E01"/>
    <w:rsid w:val="00B60BA7"/>
    <w:rsid w:val="00B61F00"/>
    <w:rsid w:val="00B71170"/>
    <w:rsid w:val="00B837B3"/>
    <w:rsid w:val="00B84352"/>
    <w:rsid w:val="00B864AC"/>
    <w:rsid w:val="00B96C02"/>
    <w:rsid w:val="00B97A43"/>
    <w:rsid w:val="00BA4DC7"/>
    <w:rsid w:val="00BB1762"/>
    <w:rsid w:val="00BC48D6"/>
    <w:rsid w:val="00BD122D"/>
    <w:rsid w:val="00BD42C5"/>
    <w:rsid w:val="00BE4116"/>
    <w:rsid w:val="00BF1F99"/>
    <w:rsid w:val="00C02117"/>
    <w:rsid w:val="00C036BF"/>
    <w:rsid w:val="00C049EB"/>
    <w:rsid w:val="00C105F6"/>
    <w:rsid w:val="00C1449F"/>
    <w:rsid w:val="00C152DF"/>
    <w:rsid w:val="00C27906"/>
    <w:rsid w:val="00C27EAB"/>
    <w:rsid w:val="00C325A1"/>
    <w:rsid w:val="00C34EE2"/>
    <w:rsid w:val="00C35076"/>
    <w:rsid w:val="00C408D5"/>
    <w:rsid w:val="00C42099"/>
    <w:rsid w:val="00C43367"/>
    <w:rsid w:val="00C609E0"/>
    <w:rsid w:val="00C61BD7"/>
    <w:rsid w:val="00C628C3"/>
    <w:rsid w:val="00C661FE"/>
    <w:rsid w:val="00C67B92"/>
    <w:rsid w:val="00C71EEA"/>
    <w:rsid w:val="00C816DD"/>
    <w:rsid w:val="00C858D3"/>
    <w:rsid w:val="00C85D22"/>
    <w:rsid w:val="00C86B60"/>
    <w:rsid w:val="00C86E87"/>
    <w:rsid w:val="00C972AC"/>
    <w:rsid w:val="00CA0067"/>
    <w:rsid w:val="00CA097D"/>
    <w:rsid w:val="00CA295C"/>
    <w:rsid w:val="00CA515F"/>
    <w:rsid w:val="00CA7D22"/>
    <w:rsid w:val="00CB13B6"/>
    <w:rsid w:val="00CB3EAF"/>
    <w:rsid w:val="00CB67E3"/>
    <w:rsid w:val="00CC1AC2"/>
    <w:rsid w:val="00CC6DEC"/>
    <w:rsid w:val="00CD2F61"/>
    <w:rsid w:val="00CE1F08"/>
    <w:rsid w:val="00CE368B"/>
    <w:rsid w:val="00CE4087"/>
    <w:rsid w:val="00CF392C"/>
    <w:rsid w:val="00D003BD"/>
    <w:rsid w:val="00D01AFE"/>
    <w:rsid w:val="00D03DF0"/>
    <w:rsid w:val="00D119B0"/>
    <w:rsid w:val="00D12D74"/>
    <w:rsid w:val="00D152D8"/>
    <w:rsid w:val="00D20938"/>
    <w:rsid w:val="00D239B9"/>
    <w:rsid w:val="00D23F71"/>
    <w:rsid w:val="00D3177B"/>
    <w:rsid w:val="00D31D4F"/>
    <w:rsid w:val="00D3627C"/>
    <w:rsid w:val="00D4151E"/>
    <w:rsid w:val="00D5075C"/>
    <w:rsid w:val="00D53EFC"/>
    <w:rsid w:val="00D55741"/>
    <w:rsid w:val="00D55D21"/>
    <w:rsid w:val="00D55E6D"/>
    <w:rsid w:val="00D61041"/>
    <w:rsid w:val="00D61166"/>
    <w:rsid w:val="00D6560B"/>
    <w:rsid w:val="00D70CDB"/>
    <w:rsid w:val="00D72917"/>
    <w:rsid w:val="00D801FC"/>
    <w:rsid w:val="00D84411"/>
    <w:rsid w:val="00D84977"/>
    <w:rsid w:val="00D85B77"/>
    <w:rsid w:val="00D90393"/>
    <w:rsid w:val="00D91A66"/>
    <w:rsid w:val="00D92123"/>
    <w:rsid w:val="00D957DD"/>
    <w:rsid w:val="00DA33AD"/>
    <w:rsid w:val="00DA5DEE"/>
    <w:rsid w:val="00DB0D0B"/>
    <w:rsid w:val="00DB10F7"/>
    <w:rsid w:val="00DB2817"/>
    <w:rsid w:val="00DB30FC"/>
    <w:rsid w:val="00DB3318"/>
    <w:rsid w:val="00DB6E5D"/>
    <w:rsid w:val="00DD3EF4"/>
    <w:rsid w:val="00DD472A"/>
    <w:rsid w:val="00DE095B"/>
    <w:rsid w:val="00DE2715"/>
    <w:rsid w:val="00DE4220"/>
    <w:rsid w:val="00DE45FD"/>
    <w:rsid w:val="00DE6041"/>
    <w:rsid w:val="00DF1731"/>
    <w:rsid w:val="00DF6C5B"/>
    <w:rsid w:val="00DF72E9"/>
    <w:rsid w:val="00E01616"/>
    <w:rsid w:val="00E01A51"/>
    <w:rsid w:val="00E01BEB"/>
    <w:rsid w:val="00E037AC"/>
    <w:rsid w:val="00E065B4"/>
    <w:rsid w:val="00E1452B"/>
    <w:rsid w:val="00E15934"/>
    <w:rsid w:val="00E17323"/>
    <w:rsid w:val="00E2063B"/>
    <w:rsid w:val="00E20FC9"/>
    <w:rsid w:val="00E24C47"/>
    <w:rsid w:val="00E324D8"/>
    <w:rsid w:val="00E430A4"/>
    <w:rsid w:val="00E453B2"/>
    <w:rsid w:val="00E47573"/>
    <w:rsid w:val="00E54B6E"/>
    <w:rsid w:val="00E567F8"/>
    <w:rsid w:val="00E61BFD"/>
    <w:rsid w:val="00E65A7B"/>
    <w:rsid w:val="00E66FC9"/>
    <w:rsid w:val="00E706E3"/>
    <w:rsid w:val="00E708F2"/>
    <w:rsid w:val="00E712E0"/>
    <w:rsid w:val="00E745D9"/>
    <w:rsid w:val="00E74B16"/>
    <w:rsid w:val="00E766CC"/>
    <w:rsid w:val="00E7730D"/>
    <w:rsid w:val="00E83793"/>
    <w:rsid w:val="00E85EE2"/>
    <w:rsid w:val="00EB2C42"/>
    <w:rsid w:val="00EC662C"/>
    <w:rsid w:val="00ED039A"/>
    <w:rsid w:val="00EE01C2"/>
    <w:rsid w:val="00EE0AD9"/>
    <w:rsid w:val="00EE467E"/>
    <w:rsid w:val="00EF0018"/>
    <w:rsid w:val="00EF4189"/>
    <w:rsid w:val="00F02F56"/>
    <w:rsid w:val="00F11F3D"/>
    <w:rsid w:val="00F12083"/>
    <w:rsid w:val="00F1370F"/>
    <w:rsid w:val="00F16EF2"/>
    <w:rsid w:val="00F176FF"/>
    <w:rsid w:val="00F230FE"/>
    <w:rsid w:val="00F270C0"/>
    <w:rsid w:val="00F30FC1"/>
    <w:rsid w:val="00F31823"/>
    <w:rsid w:val="00F367DF"/>
    <w:rsid w:val="00F37DCA"/>
    <w:rsid w:val="00F4026C"/>
    <w:rsid w:val="00F42A02"/>
    <w:rsid w:val="00F42CCE"/>
    <w:rsid w:val="00F44E17"/>
    <w:rsid w:val="00F46FE9"/>
    <w:rsid w:val="00F500FB"/>
    <w:rsid w:val="00F522F0"/>
    <w:rsid w:val="00F5251A"/>
    <w:rsid w:val="00F54702"/>
    <w:rsid w:val="00F61469"/>
    <w:rsid w:val="00F675A8"/>
    <w:rsid w:val="00F744C0"/>
    <w:rsid w:val="00F84796"/>
    <w:rsid w:val="00F900C1"/>
    <w:rsid w:val="00F92802"/>
    <w:rsid w:val="00F95709"/>
    <w:rsid w:val="00FA2ECA"/>
    <w:rsid w:val="00FA33AB"/>
    <w:rsid w:val="00FB3B1E"/>
    <w:rsid w:val="00FB3DAD"/>
    <w:rsid w:val="00FB41AF"/>
    <w:rsid w:val="00FB63E5"/>
    <w:rsid w:val="00FC0B9E"/>
    <w:rsid w:val="00FC25F3"/>
    <w:rsid w:val="00FC29A0"/>
    <w:rsid w:val="00FC2F7E"/>
    <w:rsid w:val="00FC301D"/>
    <w:rsid w:val="00FC4E3E"/>
    <w:rsid w:val="00FC6C50"/>
    <w:rsid w:val="00FD0007"/>
    <w:rsid w:val="00FD4426"/>
    <w:rsid w:val="00FD63E6"/>
    <w:rsid w:val="00FE600F"/>
    <w:rsid w:val="00FE7E4F"/>
    <w:rsid w:val="00FF06F2"/>
    <w:rsid w:val="00FF1DD1"/>
    <w:rsid w:val="00FF538E"/>
    <w:rsid w:val="00FF6055"/>
    <w:rsid w:val="00FF6884"/>
    <w:rsid w:val="00FF6B16"/>
  </w:rsids>
  <w:docVars>
    <w:docVar w:name="TemplateVersion" w:val="February2010"/>
  </w:docVars>
  <m:mathPr>
    <m:mathFont m:val="Cambria Math"/>
    <m:wrapRight/>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15:chartTrackingRefBased/>
  <w15:docId w15:val="{3AF6C1CE-B7A5-47A8-954F-BAB72EBB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iPriority="0" w:unhideWhenUsed="1"/>
    <w:lsdException w:name="envelope address" w:locked="1" w:semiHidden="1" w:uiPriority="0" w:unhideWhenUsed="1"/>
    <w:lsdException w:name="envelope return" w:locked="1" w:semiHidden="1" w:uiPriority="0"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iPriority="0" w:unhideWhenUsed="1"/>
    <w:lsdException w:name="macro" w:locked="1" w:semiHidden="1" w:uiPriority="0"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lsdException w:name="Closing" w:locked="1" w:semiHidden="1" w:unhideWhenUsed="1"/>
    <w:lsdException w:name="Signature" w:locked="1" w:semiHidden="1" w:unhideWhenUsed="1"/>
    <w:lsdException w:name="Default Paragraph Font" w:uiPriority="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lsdException w:name="Salutation" w:locked="1" w:semiHidden="1" w:uiPriority="0"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uiPriority="22" w:qFormat="1"/>
    <w:lsdException w:name="Emphasis" w:uiPriority="20"/>
    <w:lsdException w:name="Document Map" w:locked="1" w:semiHidden="1" w:uiPriority="0" w:unhideWhenUsed="1"/>
    <w:lsdException w:name="Plain Text" w:locked="1" w:semiHidden="1" w:uiPriority="0" w:unhideWhenUsed="1"/>
    <w:lsdException w:name="E-mail Signature" w:locked="1" w:semiHidden="1" w:uiPriority="0"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51159"/>
    <w:rPr>
      <w:rFonts w:ascii="Verdana" w:hAnsi="Verdana" w:cs="Verdana"/>
      <w:sz w:val="18"/>
      <w:szCs w:val="18"/>
      <w:lang w:eastAsia="zh-CN"/>
    </w:rPr>
  </w:style>
  <w:style w:type="paragraph" w:styleId="Heading1">
    <w:name w:val="heading 1"/>
    <w:basedOn w:val="No-numheading1Agency"/>
    <w:next w:val="BodytextAgency"/>
    <w:link w:val="Heading1Char"/>
    <w:rsid w:val="00E51159"/>
    <w:pPr>
      <w:outlineLvl w:val="0"/>
    </w:pPr>
    <w:rPr>
      <w:noProof/>
    </w:rPr>
  </w:style>
  <w:style w:type="paragraph" w:styleId="Heading2">
    <w:name w:val="heading 2"/>
    <w:basedOn w:val="No-numheading2Agency"/>
    <w:next w:val="BodytextAgency"/>
    <w:link w:val="Heading2Char"/>
    <w:semiHidden/>
    <w:unhideWhenUsed/>
    <w:qFormat/>
    <w:rsid w:val="00E51159"/>
    <w:pPr>
      <w:spacing w:before="240" w:after="60"/>
      <w:outlineLvl w:val="1"/>
    </w:pPr>
    <w:rPr>
      <w:rFonts w:ascii="Cambria" w:eastAsia="Times New Roman" w:hAnsi="Cambria" w:cs="Times New Roman"/>
      <w:iCs/>
      <w:kern w:val="0"/>
      <w:sz w:val="28"/>
      <w:szCs w:val="28"/>
      <w:lang w:eastAsia="zh-CN"/>
    </w:rPr>
  </w:style>
  <w:style w:type="paragraph" w:styleId="Heading3">
    <w:name w:val="heading 3"/>
    <w:basedOn w:val="No-numheading3Agency"/>
    <w:next w:val="BodytextAgency"/>
    <w:link w:val="Heading3Char"/>
    <w:semiHidden/>
    <w:unhideWhenUsed/>
    <w:qFormat/>
    <w:rsid w:val="00E51159"/>
    <w:pPr>
      <w:spacing w:before="240" w:after="60"/>
      <w:outlineLvl w:val="2"/>
    </w:pPr>
    <w:rPr>
      <w:rFonts w:ascii="Cambria" w:eastAsia="Times New Roman" w:hAnsi="Cambria" w:cs="Times New Roman"/>
      <w:kern w:val="0"/>
      <w:sz w:val="26"/>
      <w:szCs w:val="26"/>
      <w:lang w:eastAsia="zh-CN"/>
    </w:rPr>
  </w:style>
  <w:style w:type="paragraph" w:styleId="Heading4">
    <w:name w:val="heading 4"/>
    <w:basedOn w:val="No-numheading4Agency"/>
    <w:next w:val="BodytextAgency"/>
    <w:link w:val="Heading4Char"/>
    <w:semiHidden/>
    <w:unhideWhenUsed/>
    <w:qFormat/>
    <w:rsid w:val="00E51159"/>
    <w:pPr>
      <w:spacing w:before="240" w:after="60"/>
      <w:outlineLvl w:val="3"/>
    </w:pPr>
    <w:rPr>
      <w:rFonts w:ascii="Calibri" w:eastAsia="Times New Roman" w:hAnsi="Calibri" w:cs="Times New Roman"/>
      <w:i w:val="0"/>
      <w:kern w:val="0"/>
      <w:sz w:val="28"/>
      <w:szCs w:val="28"/>
      <w:lang w:eastAsia="zh-CN"/>
    </w:rPr>
  </w:style>
  <w:style w:type="paragraph" w:styleId="Heading5">
    <w:name w:val="heading 5"/>
    <w:basedOn w:val="Normal"/>
    <w:next w:val="Normal"/>
    <w:link w:val="Heading5Char"/>
    <w:semiHidden/>
    <w:unhideWhenUsed/>
    <w:qFormat/>
    <w:rsid w:val="00E51159"/>
    <w:pPr>
      <w:spacing w:before="240" w:after="60"/>
      <w:outlineLvl w:val="4"/>
    </w:pPr>
    <w:rPr>
      <w:rFonts w:ascii="Calibri" w:eastAsia="Times New Roman" w:hAnsi="Calibri" w:cs="Times New Roman"/>
      <w:b/>
      <w:bCs/>
      <w:i/>
      <w:iCs/>
      <w:sz w:val="26"/>
      <w:szCs w:val="26"/>
    </w:rPr>
  </w:style>
  <w:style w:type="paragraph" w:styleId="Heading6">
    <w:name w:val="heading 6"/>
    <w:basedOn w:val="No-numheading6Agency"/>
    <w:next w:val="BodytextAgency"/>
    <w:link w:val="Heading6Char"/>
    <w:semiHidden/>
    <w:unhideWhenUsed/>
    <w:qFormat/>
    <w:rsid w:val="00E51159"/>
    <w:pPr>
      <w:keepNext w:val="0"/>
      <w:spacing w:before="240" w:after="60"/>
      <w:outlineLvl w:val="5"/>
    </w:pPr>
    <w:rPr>
      <w:rFonts w:ascii="Calibri" w:eastAsia="Times New Roman" w:hAnsi="Calibri" w:cs="Times New Roman"/>
      <w:kern w:val="0"/>
      <w:sz w:val="22"/>
      <w:szCs w:val="22"/>
      <w:lang w:eastAsia="zh-CN"/>
    </w:rPr>
  </w:style>
  <w:style w:type="paragraph" w:styleId="Heading7">
    <w:name w:val="heading 7"/>
    <w:basedOn w:val="No-numheading7Agency"/>
    <w:next w:val="BodytextAgency"/>
    <w:link w:val="Heading7Char"/>
    <w:semiHidden/>
    <w:unhideWhenUsed/>
    <w:qFormat/>
    <w:rsid w:val="00E51159"/>
    <w:pPr>
      <w:keepNext w:val="0"/>
      <w:spacing w:before="240" w:after="60"/>
      <w:outlineLvl w:val="6"/>
    </w:pPr>
    <w:rPr>
      <w:rFonts w:ascii="Calibri" w:eastAsia="Times New Roman" w:hAnsi="Calibri" w:cs="Times New Roman"/>
      <w:b w:val="0"/>
      <w:bCs w:val="0"/>
      <w:kern w:val="0"/>
      <w:sz w:val="24"/>
      <w:szCs w:val="24"/>
      <w:lang w:eastAsia="zh-CN"/>
    </w:rPr>
  </w:style>
  <w:style w:type="paragraph" w:styleId="Heading8">
    <w:name w:val="heading 8"/>
    <w:basedOn w:val="No-numheading8Agency"/>
    <w:next w:val="BodytextAgency"/>
    <w:link w:val="Heading8Char"/>
    <w:semiHidden/>
    <w:unhideWhenUsed/>
    <w:qFormat/>
    <w:rsid w:val="00E51159"/>
    <w:pPr>
      <w:keepNext w:val="0"/>
      <w:spacing w:before="240" w:after="60"/>
      <w:outlineLvl w:val="7"/>
    </w:pPr>
    <w:rPr>
      <w:rFonts w:ascii="Calibri" w:eastAsia="Times New Roman" w:hAnsi="Calibri" w:cs="Times New Roman"/>
      <w:b w:val="0"/>
      <w:bCs w:val="0"/>
      <w:i/>
      <w:iCs/>
      <w:kern w:val="0"/>
      <w:sz w:val="24"/>
      <w:szCs w:val="24"/>
      <w:lang w:eastAsia="zh-CN"/>
    </w:rPr>
  </w:style>
  <w:style w:type="paragraph" w:styleId="Heading9">
    <w:name w:val="heading 9"/>
    <w:basedOn w:val="No-numheading9Agency"/>
    <w:next w:val="BodytextAgency"/>
    <w:link w:val="Heading9Char"/>
    <w:semiHidden/>
    <w:unhideWhenUsed/>
    <w:qFormat/>
    <w:rsid w:val="00E51159"/>
    <w:pPr>
      <w:keepNext w:val="0"/>
      <w:spacing w:before="240" w:after="60"/>
      <w:outlineLvl w:val="8"/>
    </w:pPr>
    <w:rPr>
      <w:rFonts w:ascii="Cambria" w:eastAsia="Times New Roman" w:hAnsi="Cambria" w:cs="Times New Roman"/>
      <w:b w:val="0"/>
      <w:bCs w:val="0"/>
      <w:kern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74921"/>
    <w:rPr>
      <w:rFonts w:ascii="Verdana" w:eastAsia="Verdana" w:hAnsi="Verdana" w:cs="Arial"/>
      <w:b/>
      <w:bCs/>
      <w:noProof/>
      <w:kern w:val="32"/>
      <w:sz w:val="27"/>
      <w:szCs w:val="27"/>
    </w:rPr>
  </w:style>
  <w:style w:type="character" w:customStyle="1" w:styleId="Heading2Char">
    <w:name w:val="Heading 2 Char"/>
    <w:link w:val="Heading2"/>
    <w:semiHidden/>
    <w:locked/>
    <w:rsid w:val="00C74921"/>
    <w:rPr>
      <w:rFonts w:ascii="Cambria" w:eastAsia="Times New Roman" w:hAnsi="Cambria"/>
      <w:b/>
      <w:bCs/>
      <w:i/>
      <w:iCs/>
      <w:sz w:val="28"/>
      <w:szCs w:val="28"/>
      <w:lang w:eastAsia="zh-CN"/>
    </w:rPr>
  </w:style>
  <w:style w:type="character" w:customStyle="1" w:styleId="Heading3Char">
    <w:name w:val="Heading 3 Char"/>
    <w:link w:val="Heading3"/>
    <w:semiHidden/>
    <w:locked/>
    <w:rsid w:val="00C74921"/>
    <w:rPr>
      <w:rFonts w:ascii="Cambria" w:eastAsia="Times New Roman" w:hAnsi="Cambria"/>
      <w:b/>
      <w:bCs/>
      <w:sz w:val="26"/>
      <w:szCs w:val="26"/>
      <w:lang w:eastAsia="zh-CN"/>
    </w:rPr>
  </w:style>
  <w:style w:type="character" w:customStyle="1" w:styleId="Heading4Char">
    <w:name w:val="Heading 4 Char"/>
    <w:link w:val="Heading4"/>
    <w:semiHidden/>
    <w:locked/>
    <w:rsid w:val="00C74921"/>
    <w:rPr>
      <w:rFonts w:ascii="Calibri" w:eastAsia="Times New Roman" w:hAnsi="Calibri"/>
      <w:b/>
      <w:bCs/>
      <w:sz w:val="28"/>
      <w:szCs w:val="28"/>
      <w:lang w:eastAsia="zh-CN"/>
    </w:rPr>
  </w:style>
  <w:style w:type="character" w:customStyle="1" w:styleId="Heading5Char">
    <w:name w:val="Heading 5 Char"/>
    <w:link w:val="Heading5"/>
    <w:semiHidden/>
    <w:locked/>
    <w:rsid w:val="00C74921"/>
    <w:rPr>
      <w:rFonts w:ascii="Calibri" w:eastAsia="Times New Roman" w:hAnsi="Calibri"/>
      <w:b/>
      <w:bCs/>
      <w:i/>
      <w:iCs/>
      <w:sz w:val="26"/>
      <w:szCs w:val="26"/>
      <w:lang w:eastAsia="zh-CN"/>
    </w:rPr>
  </w:style>
  <w:style w:type="character" w:customStyle="1" w:styleId="Heading6Char">
    <w:name w:val="Heading 6 Char"/>
    <w:link w:val="Heading6"/>
    <w:semiHidden/>
    <w:locked/>
    <w:rsid w:val="00C74921"/>
    <w:rPr>
      <w:rFonts w:ascii="Calibri" w:eastAsia="Times New Roman" w:hAnsi="Calibri"/>
      <w:b/>
      <w:bCs/>
      <w:sz w:val="22"/>
      <w:szCs w:val="22"/>
      <w:lang w:eastAsia="zh-CN"/>
    </w:rPr>
  </w:style>
  <w:style w:type="character" w:customStyle="1" w:styleId="Heading7Char">
    <w:name w:val="Heading 7 Char"/>
    <w:link w:val="Heading7"/>
    <w:semiHidden/>
    <w:locked/>
    <w:rsid w:val="00C74921"/>
    <w:rPr>
      <w:rFonts w:ascii="Calibri" w:eastAsia="Times New Roman" w:hAnsi="Calibri"/>
      <w:sz w:val="24"/>
      <w:szCs w:val="24"/>
      <w:lang w:eastAsia="zh-CN"/>
    </w:rPr>
  </w:style>
  <w:style w:type="character" w:customStyle="1" w:styleId="Heading8Char">
    <w:name w:val="Heading 8 Char"/>
    <w:link w:val="Heading8"/>
    <w:semiHidden/>
    <w:locked/>
    <w:rsid w:val="00C74921"/>
    <w:rPr>
      <w:rFonts w:ascii="Calibri" w:eastAsia="Times New Roman" w:hAnsi="Calibri"/>
      <w:i/>
      <w:iCs/>
      <w:sz w:val="24"/>
      <w:szCs w:val="24"/>
      <w:lang w:eastAsia="zh-CN"/>
    </w:rPr>
  </w:style>
  <w:style w:type="character" w:customStyle="1" w:styleId="Heading9Char">
    <w:name w:val="Heading 9 Char"/>
    <w:link w:val="Heading9"/>
    <w:semiHidden/>
    <w:locked/>
    <w:rsid w:val="00C74921"/>
    <w:rPr>
      <w:rFonts w:ascii="Cambria" w:eastAsia="Times New Roman" w:hAnsi="Cambria"/>
      <w:sz w:val="22"/>
      <w:szCs w:val="22"/>
      <w:lang w:eastAsia="zh-CN"/>
    </w:rPr>
  </w:style>
  <w:style w:type="paragraph" w:customStyle="1" w:styleId="HeadingcentredAgency">
    <w:name w:val="Heading centred (Agency)"/>
    <w:basedOn w:val="No-numheading1Agency"/>
    <w:next w:val="BodytextAgency"/>
    <w:qFormat/>
    <w:rsid w:val="00E66FC9"/>
    <w:pPr>
      <w:jc w:val="center"/>
    </w:pPr>
  </w:style>
  <w:style w:type="paragraph" w:styleId="Footer">
    <w:name w:val="footer"/>
    <w:basedOn w:val="Normal"/>
    <w:link w:val="FooterChar"/>
    <w:semiHidden/>
    <w:rsid w:val="00E51159"/>
    <w:pPr>
      <w:tabs>
        <w:tab w:val="center" w:pos="4153"/>
        <w:tab w:val="right" w:pos="8306"/>
      </w:tabs>
    </w:pPr>
    <w:rPr>
      <w:rFonts w:ascii="Arial" w:eastAsia="Times New Roman" w:hAnsi="Arial"/>
      <w:sz w:val="16"/>
      <w:szCs w:val="20"/>
      <w:lang w:eastAsia="en-US"/>
    </w:rPr>
  </w:style>
  <w:style w:type="character" w:customStyle="1" w:styleId="FooterChar">
    <w:name w:val="Footer Char"/>
    <w:link w:val="Footer"/>
    <w:semiHidden/>
    <w:locked/>
    <w:rsid w:val="00C74921"/>
    <w:rPr>
      <w:rFonts w:ascii="Arial" w:eastAsia="Times New Roman" w:hAnsi="Arial" w:cs="Verdana"/>
      <w:sz w:val="16"/>
      <w:lang w:eastAsia="en-US"/>
    </w:rPr>
  </w:style>
  <w:style w:type="character" w:styleId="PageNumber">
    <w:name w:val="page number"/>
    <w:semiHidden/>
    <w:rsid w:val="00E51159"/>
    <w:rPr>
      <w:rFonts w:cs="Times New Roman"/>
    </w:rPr>
  </w:style>
  <w:style w:type="paragraph" w:customStyle="1" w:styleId="FooterAgency">
    <w:name w:val="Footer (Agency)"/>
    <w:basedOn w:val="Normal"/>
    <w:link w:val="FooterAgencyCharChar"/>
    <w:semiHidden/>
    <w:rsid w:val="002D7502"/>
    <w:rPr>
      <w:rFonts w:eastAsia="Verdana"/>
      <w:color w:val="6D6F71"/>
      <w:sz w:val="14"/>
      <w:szCs w:val="14"/>
      <w:lang w:eastAsia="en-GB"/>
    </w:rPr>
  </w:style>
  <w:style w:type="paragraph" w:customStyle="1" w:styleId="FooterblueAgency">
    <w:name w:val="Footer blue (Agency)"/>
    <w:basedOn w:val="Normal"/>
    <w:link w:val="FooterblueAgencyCharChar"/>
    <w:semiHidden/>
    <w:rsid w:val="002D7502"/>
    <w:rPr>
      <w:rFonts w:eastAsia="Verdana"/>
      <w:b/>
      <w:color w:val="003399"/>
      <w:sz w:val="13"/>
      <w:szCs w:val="14"/>
      <w:lang w:eastAsia="en-GB"/>
    </w:rPr>
  </w:style>
  <w:style w:type="table" w:customStyle="1" w:styleId="3">
    <w:name w:val="3"/>
    <w:uiPriority w:val="99"/>
    <w:rsid w:val="00E239CB"/>
    <w:pPr>
      <w:widowControl w:val="0"/>
      <w:autoSpaceDE w:val="0"/>
      <w:autoSpaceDN w:val="0"/>
      <w:adjustRightInd w:val="0"/>
    </w:pPr>
    <w:rPr>
      <w:sz w:val="24"/>
      <w:szCs w:val="24"/>
      <w:lang w:eastAsia="zh-CN"/>
    </w:rPr>
    <w:tblPr>
      <w:tblInd w:w="0" w:type="dxa"/>
      <w:tblCellMar>
        <w:top w:w="0" w:type="dxa"/>
        <w:left w:w="108" w:type="dxa"/>
        <w:bottom w:w="0" w:type="dxa"/>
        <w:right w:w="108" w:type="dxa"/>
      </w:tblCellMar>
    </w:tblPr>
  </w:style>
  <w:style w:type="character" w:customStyle="1" w:styleId="FooterAgencyCharChar">
    <w:name w:val="Footer (Agency) Char Char"/>
    <w:link w:val="FooterAgency"/>
    <w:semiHidden/>
    <w:locked/>
    <w:rsid w:val="00203E6A"/>
    <w:rPr>
      <w:rFonts w:ascii="Verdana" w:eastAsia="Verdana" w:hAnsi="Verdana" w:cs="Verdana"/>
      <w:color w:val="6D6F71"/>
      <w:sz w:val="14"/>
      <w:szCs w:val="14"/>
    </w:rPr>
  </w:style>
  <w:style w:type="paragraph" w:customStyle="1" w:styleId="PagenumberAgency">
    <w:name w:val="Page number (Agency)"/>
    <w:basedOn w:val="Normal"/>
    <w:next w:val="Normal"/>
    <w:link w:val="PagenumberAgencyCharChar"/>
    <w:semiHidden/>
    <w:rsid w:val="00E51159"/>
    <w:pPr>
      <w:tabs>
        <w:tab w:val="right" w:pos="9781"/>
      </w:tabs>
      <w:jc w:val="right"/>
    </w:pPr>
    <w:rPr>
      <w:rFonts w:cs="Times New Roman"/>
      <w:color w:val="6D6F71"/>
      <w:sz w:val="14"/>
      <w:szCs w:val="20"/>
      <w:lang w:eastAsia="en-GB"/>
    </w:rPr>
  </w:style>
  <w:style w:type="character" w:customStyle="1" w:styleId="PagenumberAgencyCharChar">
    <w:name w:val="Page number (Agency) Char Char"/>
    <w:link w:val="PagenumberAgency"/>
    <w:semiHidden/>
    <w:locked/>
    <w:rsid w:val="00E51159"/>
    <w:rPr>
      <w:rFonts w:ascii="Verdana" w:hAnsi="Verdana"/>
      <w:color w:val="6D6F71"/>
      <w:sz w:val="14"/>
      <w:lang w:val="en-GB" w:eastAsia="en-GB"/>
    </w:rPr>
  </w:style>
  <w:style w:type="character" w:customStyle="1" w:styleId="FooterblueAgencyCharChar">
    <w:name w:val="Footer blue (Agency) Char Char"/>
    <w:link w:val="FooterblueAgency"/>
    <w:semiHidden/>
    <w:locked/>
    <w:rsid w:val="00E51159"/>
    <w:rPr>
      <w:rFonts w:ascii="Verdana" w:eastAsia="Verdana" w:hAnsi="Verdana" w:cs="Verdana"/>
      <w:b/>
      <w:color w:val="003399"/>
      <w:sz w:val="13"/>
      <w:szCs w:val="14"/>
    </w:rPr>
  </w:style>
  <w:style w:type="paragraph" w:styleId="BodyText">
    <w:name w:val="Body Text"/>
    <w:basedOn w:val="Normal"/>
    <w:link w:val="BodyTextChar"/>
    <w:semiHidden/>
    <w:rsid w:val="00E51159"/>
    <w:pPr>
      <w:spacing w:after="140" w:line="280" w:lineRule="atLeast"/>
    </w:pPr>
    <w:rPr>
      <w:rFonts w:cs="Times New Roman"/>
      <w:szCs w:val="20"/>
    </w:rPr>
  </w:style>
  <w:style w:type="character" w:customStyle="1" w:styleId="BodyTextChar">
    <w:name w:val="Body Text Char"/>
    <w:link w:val="BodyText"/>
    <w:uiPriority w:val="99"/>
    <w:semiHidden/>
    <w:locked/>
    <w:rsid w:val="00C74921"/>
    <w:rPr>
      <w:rFonts w:ascii="Verdana" w:hAnsi="Verdana" w:cs="Times New Roman"/>
      <w:sz w:val="18"/>
      <w:lang w:eastAsia="zh-CN"/>
    </w:rPr>
  </w:style>
  <w:style w:type="paragraph" w:customStyle="1" w:styleId="BodytextAgency">
    <w:name w:val="Body text (Agency)"/>
    <w:basedOn w:val="Normal"/>
    <w:link w:val="BodytextAgencyChar"/>
    <w:qFormat/>
    <w:rsid w:val="00E66FC9"/>
    <w:pPr>
      <w:spacing w:after="140" w:line="280" w:lineRule="atLeast"/>
    </w:pPr>
    <w:rPr>
      <w:rFonts w:eastAsia="Verdana"/>
      <w:lang w:eastAsia="en-GB"/>
    </w:rPr>
  </w:style>
  <w:style w:type="paragraph" w:customStyle="1" w:styleId="DisclaimerAgency">
    <w:name w:val="Disclaimer (Agency)"/>
    <w:basedOn w:val="Normal"/>
    <w:semiHidden/>
    <w:rsid w:val="00E51159"/>
    <w:pPr>
      <w:tabs>
        <w:tab w:val="center" w:pos="4320"/>
        <w:tab w:val="right" w:pos="8640"/>
      </w:tabs>
      <w:spacing w:after="57" w:line="150" w:lineRule="exact"/>
    </w:pPr>
    <w:rPr>
      <w:color w:val="6D6F71"/>
      <w:sz w:val="13"/>
      <w:szCs w:val="13"/>
      <w:lang w:eastAsia="en-GB"/>
    </w:rPr>
  </w:style>
  <w:style w:type="paragraph" w:customStyle="1" w:styleId="DocsubtitleAgency">
    <w:name w:val="Doc subtitle (Agency)"/>
    <w:basedOn w:val="Normal"/>
    <w:next w:val="BodytextAgency"/>
    <w:qFormat/>
    <w:rsid w:val="00E66FC9"/>
    <w:pPr>
      <w:spacing w:after="640" w:line="360" w:lineRule="atLeast"/>
    </w:pPr>
    <w:rPr>
      <w:rFonts w:eastAsia="Verdana"/>
      <w:sz w:val="24"/>
      <w:szCs w:val="24"/>
      <w:lang w:eastAsia="en-GB"/>
    </w:rPr>
  </w:style>
  <w:style w:type="paragraph" w:customStyle="1" w:styleId="DoctitleAgency">
    <w:name w:val="Doc title (Agency)"/>
    <w:basedOn w:val="Normal"/>
    <w:next w:val="DocsubtitleAgency"/>
    <w:qFormat/>
    <w:rsid w:val="00E66FC9"/>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link w:val="DraftingNotesAgencyChar"/>
    <w:uiPriority w:val="99"/>
    <w:qFormat/>
    <w:rsid w:val="00E66FC9"/>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E51159"/>
    <w:rPr>
      <w:rFonts w:ascii="Verdana" w:hAnsi="Verdana" w:cs="Times New Roman"/>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EndnoteText">
    <w:name w:val="endnote text"/>
    <w:basedOn w:val="Normal"/>
    <w:link w:val="EndnoteTextChar"/>
    <w:semiHidden/>
    <w:rsid w:val="00E51159"/>
    <w:rPr>
      <w:rFonts w:eastAsia="Verdana"/>
      <w:sz w:val="15"/>
      <w:szCs w:val="15"/>
      <w:lang w:eastAsia="en-GB"/>
    </w:rPr>
  </w:style>
  <w:style w:type="character" w:customStyle="1" w:styleId="EndnoteTextChar">
    <w:name w:val="Endnote Text Char"/>
    <w:link w:val="EndnoteText"/>
    <w:semiHidden/>
    <w:locked/>
    <w:rsid w:val="00C74921"/>
    <w:rPr>
      <w:rFonts w:ascii="Verdana" w:eastAsia="Verdana" w:hAnsi="Verdana" w:cs="Verdana"/>
      <w:sz w:val="15"/>
      <w:szCs w:val="15"/>
    </w:rPr>
  </w:style>
  <w:style w:type="paragraph" w:customStyle="1" w:styleId="EndnotetextAgency">
    <w:name w:val="Endnote text (Agency)"/>
    <w:basedOn w:val="Normal"/>
    <w:semiHidden/>
    <w:rsid w:val="00E51159"/>
    <w:rPr>
      <w:sz w:val="15"/>
      <w:lang w:eastAsia="en-GB"/>
    </w:rPr>
  </w:style>
  <w:style w:type="paragraph" w:customStyle="1" w:styleId="FigureAgency">
    <w:name w:val="Figure (Agency)"/>
    <w:basedOn w:val="Normal"/>
    <w:next w:val="BodytextAgency"/>
    <w:semiHidden/>
    <w:rsid w:val="00E51159"/>
    <w:pPr>
      <w:jc w:val="center"/>
    </w:pPr>
  </w:style>
  <w:style w:type="paragraph" w:customStyle="1" w:styleId="FigureheadingAgency">
    <w:name w:val="Figure heading (Agency)"/>
    <w:basedOn w:val="Normal"/>
    <w:next w:val="FigureAgency"/>
    <w:semiHidden/>
    <w:rsid w:val="00E51159"/>
    <w:pPr>
      <w:keepNext/>
      <w:numPr>
        <w:numId w:val="2"/>
      </w:numPr>
      <w:spacing w:before="240" w:after="120"/>
    </w:pPr>
  </w:style>
  <w:style w:type="character" w:styleId="FootnoteReference">
    <w:name w:val="footnote reference"/>
    <w:rsid w:val="00E51159"/>
    <w:rPr>
      <w:rFonts w:ascii="Verdana" w:hAnsi="Verdana"/>
      <w:vertAlign w:val="superscript"/>
    </w:rPr>
  </w:style>
  <w:style w:type="character" w:customStyle="1" w:styleId="FootnotereferenceAgency">
    <w:name w:val="Footnote reference (Agency)"/>
    <w:semiHidden/>
    <w:rsid w:val="00E51159"/>
    <w:rPr>
      <w:rFonts w:ascii="Verdana" w:hAnsi="Verdana"/>
      <w:color w:val="auto"/>
      <w:vertAlign w:val="superscript"/>
    </w:rPr>
  </w:style>
  <w:style w:type="paragraph" w:styleId="FootnoteText">
    <w:name w:val="footnote text"/>
    <w:basedOn w:val="Normal"/>
    <w:link w:val="FootnoteTextChar"/>
    <w:rsid w:val="00E51159"/>
    <w:rPr>
      <w:rFonts w:eastAsia="Verdana"/>
      <w:sz w:val="15"/>
      <w:szCs w:val="20"/>
      <w:lang w:eastAsia="en-GB"/>
    </w:rPr>
  </w:style>
  <w:style w:type="character" w:customStyle="1" w:styleId="FootnoteTextChar">
    <w:name w:val="Footnote Text Char"/>
    <w:link w:val="FootnoteText"/>
    <w:locked/>
    <w:rsid w:val="00C74921"/>
    <w:rPr>
      <w:rFonts w:ascii="Verdana" w:eastAsia="Verdana" w:hAnsi="Verdana" w:cs="Verdana"/>
      <w:sz w:val="15"/>
    </w:rPr>
  </w:style>
  <w:style w:type="paragraph" w:customStyle="1" w:styleId="FootnotetextAgency">
    <w:name w:val="Footnote text (Agency)"/>
    <w:basedOn w:val="Normal"/>
    <w:semiHidden/>
    <w:rsid w:val="00E51159"/>
    <w:rPr>
      <w:sz w:val="15"/>
      <w:lang w:eastAsia="en-GB"/>
    </w:rPr>
  </w:style>
  <w:style w:type="paragraph" w:customStyle="1" w:styleId="HeaderAgency">
    <w:name w:val="Header (Agency)"/>
    <w:basedOn w:val="FooterAgency"/>
    <w:semiHidden/>
    <w:rsid w:val="00B636AF"/>
  </w:style>
  <w:style w:type="paragraph" w:customStyle="1" w:styleId="Heading1Agency">
    <w:name w:val="Heading 1 (Agency)"/>
    <w:basedOn w:val="Normal"/>
    <w:next w:val="BodytextAgency"/>
    <w:link w:val="Heading1AgencyChar"/>
    <w:qFormat/>
    <w:rsid w:val="00E66FC9"/>
    <w:pPr>
      <w:keepNext/>
      <w:numPr>
        <w:numId w:val="8"/>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link w:val="Heading2AgencyChar"/>
    <w:qFormat/>
    <w:rsid w:val="00E66FC9"/>
    <w:pPr>
      <w:keepNext/>
      <w:numPr>
        <w:ilvl w:val="1"/>
        <w:numId w:val="8"/>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link w:val="Heading3AgencyChar"/>
    <w:qFormat/>
    <w:rsid w:val="00E66FC9"/>
    <w:pPr>
      <w:keepNext/>
      <w:numPr>
        <w:ilvl w:val="2"/>
        <w:numId w:val="8"/>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qFormat/>
    <w:rsid w:val="00E66FC9"/>
    <w:pPr>
      <w:numPr>
        <w:ilvl w:val="3"/>
      </w:numPr>
      <w:outlineLvl w:val="3"/>
    </w:pPr>
    <w:rPr>
      <w:i/>
      <w:sz w:val="18"/>
      <w:szCs w:val="18"/>
    </w:rPr>
  </w:style>
  <w:style w:type="paragraph" w:customStyle="1" w:styleId="Heading5Agency">
    <w:name w:val="Heading 5 (Agency)"/>
    <w:basedOn w:val="Heading4Agency"/>
    <w:next w:val="BodytextAgency"/>
    <w:qFormat/>
    <w:rsid w:val="00E66FC9"/>
    <w:pPr>
      <w:numPr>
        <w:ilvl w:val="4"/>
      </w:numPr>
      <w:outlineLvl w:val="4"/>
    </w:pPr>
    <w:rPr>
      <w:i w:val="0"/>
    </w:rPr>
  </w:style>
  <w:style w:type="paragraph" w:customStyle="1" w:styleId="Heading6Agency">
    <w:name w:val="Heading 6 (Agency)"/>
    <w:basedOn w:val="Heading5Agency"/>
    <w:next w:val="BodytextAgency"/>
    <w:rsid w:val="00E51159"/>
    <w:pPr>
      <w:numPr>
        <w:ilvl w:val="5"/>
      </w:numPr>
      <w:outlineLvl w:val="5"/>
    </w:pPr>
  </w:style>
  <w:style w:type="paragraph" w:customStyle="1" w:styleId="Heading7Agency">
    <w:name w:val="Heading 7 (Agency)"/>
    <w:basedOn w:val="Heading6Agency"/>
    <w:next w:val="BodytextAgency"/>
    <w:rsid w:val="00E51159"/>
    <w:pPr>
      <w:numPr>
        <w:ilvl w:val="6"/>
      </w:numPr>
      <w:outlineLvl w:val="6"/>
    </w:pPr>
  </w:style>
  <w:style w:type="paragraph" w:customStyle="1" w:styleId="Heading8Agency">
    <w:name w:val="Heading 8 (Agency)"/>
    <w:basedOn w:val="Heading7Agency"/>
    <w:next w:val="BodytextAgency"/>
    <w:rsid w:val="00E51159"/>
    <w:pPr>
      <w:numPr>
        <w:ilvl w:val="7"/>
      </w:numPr>
      <w:outlineLvl w:val="7"/>
    </w:pPr>
  </w:style>
  <w:style w:type="paragraph" w:customStyle="1" w:styleId="Heading9Agency">
    <w:name w:val="Heading 9 (Agency)"/>
    <w:basedOn w:val="Heading8Agency"/>
    <w:next w:val="BodytextAgency"/>
    <w:rsid w:val="00E51159"/>
    <w:pPr>
      <w:numPr>
        <w:ilvl w:val="8"/>
      </w:numPr>
      <w:outlineLvl w:val="8"/>
    </w:pPr>
  </w:style>
  <w:style w:type="paragraph" w:customStyle="1" w:styleId="No-numheading1Agency">
    <w:name w:val="No-num heading 1 (Agency)"/>
    <w:basedOn w:val="Normal"/>
    <w:next w:val="BodytextAgency"/>
    <w:link w:val="No-numheading1AgencyChar"/>
    <w:qFormat/>
    <w:rsid w:val="00E66FC9"/>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link w:val="No-numheading2AgencyChar"/>
    <w:qFormat/>
    <w:rsid w:val="00E66FC9"/>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qFormat/>
    <w:rsid w:val="00E66FC9"/>
    <w:pPr>
      <w:numPr>
        <w:ilvl w:val="0"/>
        <w:numId w:val="0"/>
      </w:numPr>
    </w:pPr>
  </w:style>
  <w:style w:type="paragraph" w:customStyle="1" w:styleId="No-numheading4Agency">
    <w:name w:val="No-num heading 4 (Agency)"/>
    <w:basedOn w:val="Heading4Agency"/>
    <w:next w:val="BodytextAgency"/>
    <w:link w:val="No-numheading4AgencyChar"/>
    <w:qFormat/>
    <w:rsid w:val="00E66FC9"/>
    <w:pPr>
      <w:numPr>
        <w:ilvl w:val="0"/>
        <w:numId w:val="0"/>
      </w:numPr>
    </w:pPr>
  </w:style>
  <w:style w:type="paragraph" w:customStyle="1" w:styleId="No-numheading5Agency">
    <w:name w:val="No-num heading 5 (Agency)"/>
    <w:basedOn w:val="Heading5Agency"/>
    <w:next w:val="BodytextAgency"/>
    <w:link w:val="No-numheading5AgencyChar"/>
    <w:qFormat/>
    <w:rsid w:val="00E66FC9"/>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link w:val="NormalAgencyChar"/>
    <w:qFormat/>
    <w:rsid w:val="00E66FC9"/>
    <w:rPr>
      <w:rFonts w:ascii="Verdana" w:eastAsia="Verdana" w:hAnsi="Verdana" w:cs="Verdana"/>
      <w:sz w:val="18"/>
      <w:szCs w:val="18"/>
    </w:rPr>
  </w:style>
  <w:style w:type="paragraph" w:customStyle="1" w:styleId="No-TOCheadingAgency">
    <w:name w:val="No-TOC heading (Agency)"/>
    <w:basedOn w:val="Normal"/>
    <w:next w:val="BodytextAgency"/>
    <w:link w:val="No-TOCheadingAgencyChar"/>
    <w:qFormat/>
    <w:rsid w:val="00E66FC9"/>
    <w:pPr>
      <w:keepNext/>
      <w:spacing w:before="280" w:after="220"/>
    </w:pPr>
    <w:rPr>
      <w:rFonts w:cs="Arial"/>
      <w:b/>
      <w:kern w:val="32"/>
      <w:sz w:val="27"/>
      <w:szCs w:val="27"/>
      <w:lang w:eastAsia="en-GB"/>
    </w:rPr>
  </w:style>
  <w:style w:type="paragraph" w:customStyle="1" w:styleId="RefAgency">
    <w:name w:val="Ref. (Agency)"/>
    <w:basedOn w:val="Normal"/>
    <w:uiPriority w:val="99"/>
    <w:rsid w:val="00E51159"/>
    <w:rPr>
      <w:rFonts w:cs="Times New Roman"/>
      <w:sz w:val="17"/>
      <w:lang w:eastAsia="en-GB"/>
    </w:rPr>
  </w:style>
  <w:style w:type="paragraph" w:customStyle="1" w:styleId="TablefirstrowAgency">
    <w:name w:val="Table first row (Agency)"/>
    <w:basedOn w:val="BodytextAgency"/>
    <w:semiHidden/>
    <w:rsid w:val="00E51159"/>
    <w:pPr>
      <w:keepNext/>
    </w:pPr>
    <w:rPr>
      <w:b/>
    </w:rPr>
  </w:style>
  <w:style w:type="table" w:customStyle="1" w:styleId="TablegridAgency">
    <w:name w:val="Table grid (Agency)"/>
    <w:semiHidden/>
    <w:rsid w:val="00986272"/>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Yu Gothic" w:hAnsi="Yu Gothic"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semiHidden/>
    <w:rsid w:val="00E51159"/>
    <w:rPr>
      <w:rFonts w:ascii="Verdana" w:hAnsi="Verdana"/>
      <w:sz w:val="18"/>
    </w:rPr>
    <w:tblPr>
      <w:tblInd w:w="0" w:type="dxa"/>
      <w:tblCellMar>
        <w:top w:w="0" w:type="dxa"/>
        <w:left w:w="108" w:type="dxa"/>
        <w:bottom w:w="0" w:type="dxa"/>
        <w:right w:w="108" w:type="dxa"/>
      </w:tblCellMar>
    </w:tblPr>
  </w:style>
  <w:style w:type="paragraph" w:customStyle="1" w:styleId="TableheadingAgency">
    <w:name w:val="Table heading (Agency)"/>
    <w:basedOn w:val="Normal"/>
    <w:next w:val="BodytextAgency"/>
    <w:rsid w:val="00E51159"/>
    <w:pPr>
      <w:keepNext/>
      <w:numPr>
        <w:numId w:val="5"/>
      </w:numPr>
      <w:spacing w:before="240" w:after="120"/>
    </w:pPr>
  </w:style>
  <w:style w:type="paragraph" w:customStyle="1" w:styleId="TableheadingrowsAgency">
    <w:name w:val="Table heading rows (Agency)"/>
    <w:basedOn w:val="BodytextAgency"/>
    <w:rsid w:val="00E51159"/>
    <w:pPr>
      <w:keepNext/>
    </w:pPr>
    <w:rPr>
      <w:rFonts w:eastAsia="Times New Roman"/>
      <w:b/>
    </w:rPr>
  </w:style>
  <w:style w:type="paragraph" w:customStyle="1" w:styleId="TabletextrowsAgency">
    <w:name w:val="Table text rows (Agency)"/>
    <w:basedOn w:val="Normal"/>
    <w:link w:val="TabletextrowsAgencyChar"/>
    <w:qFormat/>
    <w:rsid w:val="00E51159"/>
    <w:pPr>
      <w:spacing w:line="280" w:lineRule="exact"/>
    </w:pPr>
    <w:rPr>
      <w:rFonts w:eastAsia="Times New Roman"/>
    </w:rPr>
  </w:style>
  <w:style w:type="paragraph" w:customStyle="1" w:styleId="TableFigurenoteAgency">
    <w:name w:val="Table/Figure note (Agency)"/>
    <w:basedOn w:val="BodytextAgency"/>
    <w:next w:val="BodytextAgency"/>
    <w:semiHidden/>
    <w:rsid w:val="00E51159"/>
    <w:pPr>
      <w:spacing w:before="60" w:after="240" w:line="240" w:lineRule="auto"/>
    </w:pPr>
    <w:rPr>
      <w:sz w:val="16"/>
      <w:szCs w:val="16"/>
    </w:rPr>
  </w:style>
  <w:style w:type="paragraph" w:styleId="TOC1">
    <w:name w:val="toc 1"/>
    <w:basedOn w:val="Normal"/>
    <w:next w:val="BodytextAgency"/>
    <w:uiPriority w:val="39"/>
    <w:qFormat/>
    <w:rsid w:val="00784282"/>
    <w:pPr>
      <w:keepNext/>
      <w:tabs>
        <w:tab w:val="right" w:leader="dot" w:pos="9401"/>
      </w:tabs>
      <w:spacing w:before="140" w:after="57" w:line="240" w:lineRule="atLeast"/>
    </w:pPr>
    <w:rPr>
      <w:b/>
      <w:noProof/>
      <w:sz w:val="22"/>
      <w:szCs w:val="22"/>
      <w:lang w:eastAsia="en-GB"/>
    </w:rPr>
  </w:style>
  <w:style w:type="paragraph" w:styleId="TOC2">
    <w:name w:val="toc 2"/>
    <w:basedOn w:val="Normal"/>
    <w:next w:val="BodytextAgency"/>
    <w:uiPriority w:val="39"/>
    <w:qFormat/>
    <w:rsid w:val="00E51159"/>
    <w:pPr>
      <w:tabs>
        <w:tab w:val="right" w:leader="dot" w:pos="9401"/>
      </w:tabs>
      <w:spacing w:after="57" w:line="240" w:lineRule="atLeast"/>
    </w:pPr>
    <w:rPr>
      <w:noProof/>
      <w:sz w:val="20"/>
      <w:lang w:eastAsia="en-GB"/>
    </w:rPr>
  </w:style>
  <w:style w:type="paragraph" w:styleId="TOC3">
    <w:name w:val="toc 3"/>
    <w:basedOn w:val="Normal"/>
    <w:next w:val="BodytextAgency"/>
    <w:uiPriority w:val="39"/>
    <w:qFormat/>
    <w:rsid w:val="00E51159"/>
    <w:pPr>
      <w:tabs>
        <w:tab w:val="right" w:leader="dot" w:pos="9401"/>
      </w:tabs>
      <w:spacing w:after="57" w:line="240" w:lineRule="atLeast"/>
    </w:pPr>
    <w:rPr>
      <w:noProof/>
      <w:sz w:val="20"/>
      <w:lang w:eastAsia="en-GB"/>
    </w:rPr>
  </w:style>
  <w:style w:type="paragraph" w:styleId="TOC4">
    <w:name w:val="toc 4"/>
    <w:basedOn w:val="Normal"/>
    <w:next w:val="BodytextAgency"/>
    <w:uiPriority w:val="39"/>
    <w:rsid w:val="00E51159"/>
    <w:pPr>
      <w:tabs>
        <w:tab w:val="right" w:leader="dot" w:pos="9401"/>
      </w:tabs>
      <w:spacing w:after="57" w:line="240" w:lineRule="atLeast"/>
    </w:pPr>
    <w:rPr>
      <w:noProof/>
      <w:sz w:val="20"/>
    </w:rPr>
  </w:style>
  <w:style w:type="paragraph" w:styleId="TOC5">
    <w:name w:val="toc 5"/>
    <w:basedOn w:val="Normal"/>
    <w:next w:val="BodytextAgency"/>
    <w:uiPriority w:val="39"/>
    <w:rsid w:val="00E51159"/>
    <w:pPr>
      <w:tabs>
        <w:tab w:val="right" w:leader="dot" w:pos="9401"/>
      </w:tabs>
      <w:spacing w:after="57" w:line="240" w:lineRule="atLeast"/>
    </w:pPr>
    <w:rPr>
      <w:noProof/>
      <w:sz w:val="20"/>
    </w:rPr>
  </w:style>
  <w:style w:type="paragraph" w:styleId="TOC6">
    <w:name w:val="toc 6"/>
    <w:basedOn w:val="Normal"/>
    <w:next w:val="BodytextAgency"/>
    <w:autoRedefine/>
    <w:uiPriority w:val="39"/>
    <w:rsid w:val="00E51159"/>
    <w:pPr>
      <w:spacing w:after="57" w:line="240" w:lineRule="exact"/>
    </w:pPr>
  </w:style>
  <w:style w:type="paragraph" w:styleId="TOC7">
    <w:name w:val="toc 7"/>
    <w:basedOn w:val="Normal"/>
    <w:next w:val="BodytextAgency"/>
    <w:uiPriority w:val="39"/>
    <w:rsid w:val="00E51159"/>
    <w:pPr>
      <w:spacing w:after="57" w:line="240" w:lineRule="exact"/>
    </w:pPr>
  </w:style>
  <w:style w:type="paragraph" w:styleId="TOC8">
    <w:name w:val="toc 8"/>
    <w:basedOn w:val="Normal"/>
    <w:next w:val="BodytextAgency"/>
    <w:uiPriority w:val="39"/>
    <w:rsid w:val="00E51159"/>
    <w:pPr>
      <w:spacing w:after="57" w:line="240" w:lineRule="exact"/>
    </w:pPr>
  </w:style>
  <w:style w:type="paragraph" w:styleId="TOC9">
    <w:name w:val="toc 9"/>
    <w:basedOn w:val="Normal"/>
    <w:next w:val="BodytextAgency"/>
    <w:uiPriority w:val="39"/>
    <w:rsid w:val="00E51159"/>
    <w:pPr>
      <w:spacing w:after="57" w:line="240" w:lineRule="exact"/>
    </w:pPr>
  </w:style>
  <w:style w:type="paragraph" w:customStyle="1" w:styleId="SpecialcommentAgency">
    <w:name w:val="Special comment (Agency)"/>
    <w:next w:val="BodytextAgency"/>
    <w:qFormat/>
    <w:rsid w:val="00E66FC9"/>
    <w:rPr>
      <w:rFonts w:ascii="Verdana" w:hAnsi="Verdana"/>
      <w:color w:val="FF0000"/>
      <w:sz w:val="17"/>
      <w:szCs w:val="17"/>
    </w:rPr>
  </w:style>
  <w:style w:type="paragraph" w:styleId="Header">
    <w:name w:val="header"/>
    <w:basedOn w:val="Normal"/>
    <w:link w:val="HeaderChar"/>
    <w:rsid w:val="00B636AF"/>
    <w:pPr>
      <w:tabs>
        <w:tab w:val="center" w:pos="4320"/>
        <w:tab w:val="right" w:pos="8640"/>
      </w:tabs>
    </w:pPr>
    <w:rPr>
      <w:rFonts w:cs="Times New Roman"/>
      <w:szCs w:val="20"/>
    </w:rPr>
  </w:style>
  <w:style w:type="character" w:customStyle="1" w:styleId="HeaderChar">
    <w:name w:val="Header Char"/>
    <w:link w:val="Header"/>
    <w:uiPriority w:val="99"/>
    <w:semiHidden/>
    <w:locked/>
    <w:rsid w:val="00C74921"/>
    <w:rPr>
      <w:rFonts w:ascii="Verdana" w:hAnsi="Verdana" w:cs="Times New Roman"/>
      <w:sz w:val="18"/>
      <w:lang w:eastAsia="zh-CN"/>
    </w:rPr>
  </w:style>
  <w:style w:type="character" w:customStyle="1" w:styleId="BodytextAgencyChar">
    <w:name w:val="Body text (Agency) Char"/>
    <w:link w:val="BodytextAgency"/>
    <w:qFormat/>
    <w:locked/>
    <w:rsid w:val="00C01C8F"/>
    <w:rPr>
      <w:rFonts w:ascii="Verdana" w:eastAsia="Verdana" w:hAnsi="Verdana" w:cs="Verdana"/>
      <w:sz w:val="18"/>
      <w:szCs w:val="18"/>
    </w:rPr>
  </w:style>
  <w:style w:type="paragraph" w:styleId="BodyTextIndent">
    <w:name w:val="Body Text Indent"/>
    <w:basedOn w:val="Normal"/>
    <w:link w:val="BodyTextIndentChar"/>
    <w:rsid w:val="0044518D"/>
    <w:pPr>
      <w:spacing w:after="120"/>
      <w:ind w:left="283"/>
    </w:pPr>
    <w:rPr>
      <w:rFonts w:cs="Times New Roman"/>
      <w:szCs w:val="20"/>
    </w:rPr>
  </w:style>
  <w:style w:type="character" w:customStyle="1" w:styleId="BodyTextIndentChar">
    <w:name w:val="Body Text Indent Char"/>
    <w:link w:val="BodyTextIndent"/>
    <w:uiPriority w:val="99"/>
    <w:semiHidden/>
    <w:locked/>
    <w:rsid w:val="00C74921"/>
    <w:rPr>
      <w:rFonts w:ascii="Verdana" w:hAnsi="Verdana" w:cs="Times New Roman"/>
      <w:sz w:val="18"/>
      <w:lang w:eastAsia="zh-CN"/>
    </w:rPr>
  </w:style>
  <w:style w:type="paragraph" w:styleId="Subtitle">
    <w:name w:val="Subtitle"/>
    <w:basedOn w:val="Normal"/>
    <w:link w:val="SubtitleChar"/>
    <w:rsid w:val="00F71168"/>
    <w:pPr>
      <w:spacing w:after="60"/>
      <w:jc w:val="center"/>
      <w:outlineLvl w:val="1"/>
    </w:pPr>
    <w:rPr>
      <w:rFonts w:ascii="Arial" w:hAnsi="Arial" w:cs="Arial"/>
      <w:sz w:val="24"/>
      <w:szCs w:val="24"/>
    </w:rPr>
  </w:style>
  <w:style w:type="character" w:customStyle="1" w:styleId="SubtitleChar">
    <w:name w:val="Subtitle Char"/>
    <w:link w:val="Subtitle"/>
    <w:locked/>
    <w:rsid w:val="00C74921"/>
    <w:rPr>
      <w:rFonts w:ascii="Arial" w:hAnsi="Arial" w:cs="Arial"/>
      <w:sz w:val="24"/>
      <w:szCs w:val="24"/>
      <w:lang w:eastAsia="zh-CN"/>
    </w:rPr>
  </w:style>
  <w:style w:type="paragraph" w:styleId="Title">
    <w:name w:val="Title"/>
    <w:basedOn w:val="Normal"/>
    <w:link w:val="TitleChar"/>
    <w:rsid w:val="00F71168"/>
    <w:pPr>
      <w:spacing w:before="240" w:after="60"/>
      <w:jc w:val="center"/>
      <w:outlineLvl w:val="0"/>
    </w:pPr>
    <w:rPr>
      <w:rFonts w:ascii="Arial" w:hAnsi="Arial" w:cs="Arial"/>
      <w:b/>
      <w:bCs/>
      <w:kern w:val="28"/>
      <w:sz w:val="32"/>
      <w:szCs w:val="32"/>
    </w:rPr>
  </w:style>
  <w:style w:type="character" w:customStyle="1" w:styleId="TitleChar">
    <w:name w:val="Title Char"/>
    <w:link w:val="Title"/>
    <w:locked/>
    <w:rsid w:val="00C74921"/>
    <w:rPr>
      <w:rFonts w:ascii="Arial" w:hAnsi="Arial" w:cs="Arial"/>
      <w:b/>
      <w:bCs/>
      <w:kern w:val="28"/>
      <w:sz w:val="32"/>
      <w:szCs w:val="32"/>
      <w:lang w:eastAsia="zh-CN"/>
    </w:rPr>
  </w:style>
  <w:style w:type="paragraph" w:styleId="BalloonText">
    <w:name w:val="Balloon Text"/>
    <w:basedOn w:val="Normal"/>
    <w:link w:val="BalloonTextChar"/>
    <w:rsid w:val="00B62890"/>
    <w:rPr>
      <w:rFonts w:ascii="Tahoma" w:hAnsi="Tahoma" w:cs="Times New Roman"/>
      <w:sz w:val="16"/>
      <w:szCs w:val="20"/>
    </w:rPr>
  </w:style>
  <w:style w:type="character" w:customStyle="1" w:styleId="BalloonTextChar">
    <w:name w:val="Balloon Text Char"/>
    <w:link w:val="BalloonText"/>
    <w:locked/>
    <w:rsid w:val="00B62890"/>
    <w:rPr>
      <w:rFonts w:ascii="Tahoma" w:hAnsi="Tahoma" w:cs="Times New Roman"/>
      <w:sz w:val="16"/>
      <w:lang w:eastAsia="zh-CN"/>
    </w:rPr>
  </w:style>
  <w:style w:type="paragraph" w:customStyle="1" w:styleId="no-numheading4agency0">
    <w:name w:val="no-numheading4agency"/>
    <w:basedOn w:val="Normal"/>
    <w:uiPriority w:val="99"/>
    <w:rsid w:val="003930CE"/>
    <w:pPr>
      <w:spacing w:before="100" w:beforeAutospacing="1" w:after="100" w:afterAutospacing="1"/>
    </w:pPr>
    <w:rPr>
      <w:rFonts w:ascii="Times New Roman" w:hAnsi="Times New Roman" w:cs="Times New Roman"/>
      <w:sz w:val="24"/>
      <w:szCs w:val="24"/>
      <w:lang w:eastAsia="en-GB"/>
    </w:rPr>
  </w:style>
  <w:style w:type="paragraph" w:styleId="Date">
    <w:name w:val="Date"/>
    <w:basedOn w:val="Normal"/>
    <w:next w:val="Normal"/>
    <w:link w:val="DateChar"/>
    <w:semiHidden/>
    <w:rsid w:val="00E51159"/>
    <w:rPr>
      <w:rFonts w:cs="Times New Roman"/>
      <w:szCs w:val="20"/>
    </w:rPr>
  </w:style>
  <w:style w:type="character" w:customStyle="1" w:styleId="DateChar">
    <w:name w:val="Date Char"/>
    <w:link w:val="Date"/>
    <w:uiPriority w:val="99"/>
    <w:semiHidden/>
    <w:locked/>
    <w:rsid w:val="00C74921"/>
    <w:rPr>
      <w:rFonts w:ascii="Verdana" w:hAnsi="Verdana" w:cs="Times New Roman"/>
      <w:sz w:val="18"/>
      <w:lang w:eastAsia="zh-CN"/>
    </w:rPr>
  </w:style>
  <w:style w:type="paragraph" w:styleId="DocumentMap">
    <w:name w:val="Document Map"/>
    <w:basedOn w:val="Normal"/>
    <w:link w:val="DocumentMapChar"/>
    <w:semiHidden/>
    <w:rsid w:val="00E51159"/>
    <w:pPr>
      <w:shd w:val="clear" w:color="auto" w:fill="000080"/>
    </w:pPr>
    <w:rPr>
      <w:rFonts w:ascii="Tahoma" w:hAnsi="Tahoma" w:cs="Tahoma"/>
      <w:sz w:val="20"/>
      <w:szCs w:val="20"/>
    </w:rPr>
  </w:style>
  <w:style w:type="character" w:customStyle="1" w:styleId="DocumentMapChar">
    <w:name w:val="Document Map Char"/>
    <w:link w:val="DocumentMap"/>
    <w:semiHidden/>
    <w:locked/>
    <w:rsid w:val="00C74921"/>
    <w:rPr>
      <w:rFonts w:ascii="Tahoma" w:hAnsi="Tahoma" w:cs="Tahoma"/>
      <w:shd w:val="clear" w:color="auto" w:fill="000080"/>
      <w:lang w:eastAsia="zh-CN"/>
    </w:rPr>
  </w:style>
  <w:style w:type="paragraph" w:styleId="E-mailSignature">
    <w:name w:val="E-mail Signature"/>
    <w:basedOn w:val="Normal"/>
    <w:link w:val="E-mailSignatureChar"/>
    <w:semiHidden/>
    <w:rsid w:val="00E51159"/>
    <w:rPr>
      <w:rFonts w:cs="Times New Roman"/>
      <w:szCs w:val="20"/>
    </w:rPr>
  </w:style>
  <w:style w:type="character" w:customStyle="1" w:styleId="E-mailSignatureChar">
    <w:name w:val="E-mail Signature Char"/>
    <w:link w:val="E-mailSignature"/>
    <w:uiPriority w:val="99"/>
    <w:semiHidden/>
    <w:locked/>
    <w:rsid w:val="00C74921"/>
    <w:rPr>
      <w:rFonts w:ascii="Verdana" w:hAnsi="Verdana" w:cs="Times New Roman"/>
      <w:sz w:val="18"/>
      <w:lang w:eastAsia="zh-CN"/>
    </w:rPr>
  </w:style>
  <w:style w:type="character" w:styleId="Emphasis">
    <w:name w:val="Emphasis"/>
    <w:uiPriority w:val="20"/>
    <w:rsid w:val="00E51159"/>
    <w:rPr>
      <w:rFonts w:cs="Times New Roman"/>
      <w:i/>
    </w:rPr>
  </w:style>
  <w:style w:type="paragraph" w:styleId="EnvelopeAddress">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1159"/>
    <w:rPr>
      <w:rFonts w:ascii="Arial" w:hAnsi="Arial" w:cs="Arial"/>
      <w:sz w:val="20"/>
      <w:szCs w:val="20"/>
    </w:rPr>
  </w:style>
  <w:style w:type="character" w:styleId="FollowedHyperlink">
    <w:name w:val="FollowedHyperlink"/>
    <w:semiHidden/>
    <w:rsid w:val="00E51159"/>
    <w:rPr>
      <w:rFonts w:cs="Times New Roman"/>
      <w:color w:val="800080"/>
      <w:u w:val="single"/>
    </w:rPr>
  </w:style>
  <w:style w:type="character" w:styleId="Hyperlink">
    <w:name w:val="Hyperlink"/>
    <w:uiPriority w:val="99"/>
    <w:rsid w:val="00E51159"/>
    <w:rPr>
      <w:rFonts w:cs="Times New Roman"/>
      <w:color w:val="0000FF"/>
      <w:u w:val="single"/>
    </w:rPr>
  </w:style>
  <w:style w:type="character" w:styleId="LineNumber">
    <w:name w:val="line number"/>
    <w:semiHidden/>
    <w:rsid w:val="00E51159"/>
    <w:rPr>
      <w:rFonts w:cs="Times New Roman"/>
    </w:rPr>
  </w:style>
  <w:style w:type="paragraph" w:styleId="Macro">
    <w:name w:val="macro"/>
    <w:link w:val="MacroTextChar"/>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character" w:customStyle="1" w:styleId="MacroTextChar">
    <w:name w:val="Macro Text Char"/>
    <w:link w:val="Macro"/>
    <w:uiPriority w:val="99"/>
    <w:semiHidden/>
    <w:locked/>
    <w:rsid w:val="00C74921"/>
    <w:rPr>
      <w:rFonts w:ascii="Courier New" w:hAnsi="Courier New" w:cs="Courier New"/>
      <w:lang w:val="en-GB" w:eastAsia="zh-CN" w:bidi="ar-SA"/>
    </w:rPr>
  </w:style>
  <w:style w:type="paragraph" w:styleId="NormalWeb">
    <w:name w:val="Normal (Web)"/>
    <w:basedOn w:val="Normal"/>
    <w:semiHidden/>
    <w:rsid w:val="00E51159"/>
    <w:rPr>
      <w:rFonts w:ascii="Times New Roman" w:hAnsi="Times New Roman" w:cs="Times New Roman"/>
      <w:sz w:val="24"/>
      <w:szCs w:val="24"/>
    </w:rPr>
  </w:style>
  <w:style w:type="paragraph" w:styleId="PlainText">
    <w:name w:val="Plain Text"/>
    <w:basedOn w:val="Normal"/>
    <w:link w:val="PlainTextChar"/>
    <w:semiHidden/>
    <w:rsid w:val="00E51159"/>
    <w:rPr>
      <w:rFonts w:ascii="Courier New" w:hAnsi="Courier New" w:cs="Times New Roman"/>
      <w:sz w:val="20"/>
      <w:szCs w:val="20"/>
    </w:rPr>
  </w:style>
  <w:style w:type="character" w:customStyle="1" w:styleId="PlainTextChar">
    <w:name w:val="Plain Text Char"/>
    <w:link w:val="PlainText"/>
    <w:uiPriority w:val="99"/>
    <w:semiHidden/>
    <w:locked/>
    <w:rsid w:val="00C74921"/>
    <w:rPr>
      <w:rFonts w:ascii="Courier New" w:hAnsi="Courier New" w:cs="Times New Roman"/>
      <w:sz w:val="20"/>
      <w:lang w:eastAsia="zh-CN"/>
    </w:rPr>
  </w:style>
  <w:style w:type="paragraph" w:styleId="Salutation">
    <w:name w:val="Salutation"/>
    <w:basedOn w:val="Normal"/>
    <w:next w:val="Normal"/>
    <w:link w:val="SalutationChar"/>
    <w:semiHidden/>
    <w:rsid w:val="00E51159"/>
    <w:rPr>
      <w:rFonts w:cs="Times New Roman"/>
      <w:szCs w:val="20"/>
    </w:rPr>
  </w:style>
  <w:style w:type="character" w:customStyle="1" w:styleId="SalutationChar">
    <w:name w:val="Salutation Char"/>
    <w:link w:val="Salutation"/>
    <w:uiPriority w:val="99"/>
    <w:semiHidden/>
    <w:locked/>
    <w:rsid w:val="00C74921"/>
    <w:rPr>
      <w:rFonts w:ascii="Verdana" w:hAnsi="Verdana" w:cs="Times New Roman"/>
      <w:sz w:val="18"/>
      <w:lang w:eastAsia="zh-CN"/>
    </w:rPr>
  </w:style>
  <w:style w:type="character" w:styleId="Strong">
    <w:name w:val="Strong"/>
    <w:uiPriority w:val="22"/>
    <w:qFormat/>
    <w:rsid w:val="00E51159"/>
    <w:rPr>
      <w:rFonts w:cs="Times New Roman"/>
      <w:b/>
    </w:rPr>
  </w:style>
  <w:style w:type="table" w:styleId="TableGrid">
    <w:name w:val="Table Grid"/>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E51159"/>
    <w:pPr>
      <w:ind w:left="180" w:hanging="180"/>
    </w:pPr>
  </w:style>
  <w:style w:type="paragraph" w:styleId="TableofFigures">
    <w:name w:val="table of figures"/>
    <w:basedOn w:val="Normal"/>
    <w:next w:val="Normal"/>
    <w:semiHidden/>
    <w:rsid w:val="00E51159"/>
  </w:style>
  <w:style w:type="paragraph" w:styleId="TOAHeading">
    <w:name w:val="toa heading"/>
    <w:basedOn w:val="Normal"/>
    <w:next w:val="Normal"/>
    <w:semiHidden/>
    <w:rsid w:val="00E51159"/>
    <w:pPr>
      <w:spacing w:before="120"/>
    </w:pPr>
    <w:rPr>
      <w:rFonts w:ascii="Arial" w:hAnsi="Arial" w:cs="Arial"/>
      <w:b/>
      <w:bCs/>
      <w:sz w:val="24"/>
      <w:szCs w:val="24"/>
    </w:rPr>
  </w:style>
  <w:style w:type="paragraph" w:customStyle="1" w:styleId="DoccategoryheadingAgency">
    <w:name w:val="Doc category heading (Agency)"/>
    <w:next w:val="BodytextAgency"/>
    <w:qFormat/>
    <w:rsid w:val="00E66FC9"/>
    <w:pPr>
      <w:keepNext/>
      <w:pBdr>
        <w:bottom w:val="single" w:sz="4" w:space="1" w:color="auto"/>
      </w:pBdr>
      <w:spacing w:before="567"/>
    </w:pPr>
    <w:rPr>
      <w:rFonts w:ascii="Verdana" w:eastAsia="Verdana" w:hAnsi="Verdana" w:cs="Verdana"/>
      <w:b/>
      <w:color w:val="003399"/>
      <w:sz w:val="18"/>
      <w:szCs w:val="18"/>
    </w:rPr>
  </w:style>
  <w:style w:type="character" w:customStyle="1" w:styleId="NormalAgencyChar">
    <w:name w:val="Normal (Agency) Char"/>
    <w:link w:val="NormalAgency"/>
    <w:locked/>
    <w:rsid w:val="00BD070F"/>
    <w:rPr>
      <w:rFonts w:ascii="Verdana" w:eastAsia="Verdana" w:hAnsi="Verdana" w:cs="Verdana"/>
      <w:sz w:val="18"/>
      <w:szCs w:val="18"/>
    </w:rPr>
  </w:style>
  <w:style w:type="character" w:customStyle="1" w:styleId="DraftingNotesAgencyChar">
    <w:name w:val="Drafting Notes (Agency) Char"/>
    <w:link w:val="DraftingNotesAgency"/>
    <w:uiPriority w:val="99"/>
    <w:locked/>
    <w:rsid w:val="00A3758F"/>
    <w:rPr>
      <w:rFonts w:ascii="Courier New" w:eastAsia="Verdana" w:hAnsi="Courier New"/>
      <w:i/>
      <w:color w:val="339966"/>
      <w:sz w:val="22"/>
      <w:szCs w:val="18"/>
    </w:rPr>
  </w:style>
  <w:style w:type="character" w:customStyle="1" w:styleId="TabletextrowsAgencyChar">
    <w:name w:val="Table text rows (Agency) Char"/>
    <w:link w:val="TabletextrowsAgency"/>
    <w:locked/>
    <w:rsid w:val="00A3758F"/>
    <w:rPr>
      <w:rFonts w:ascii="Verdana" w:eastAsia="Times New Roman" w:hAnsi="Verdana" w:cs="Verdana"/>
      <w:sz w:val="18"/>
      <w:szCs w:val="18"/>
      <w:lang w:eastAsia="zh-CN"/>
    </w:rPr>
  </w:style>
  <w:style w:type="character" w:customStyle="1" w:styleId="No-numheading4AgencyChar">
    <w:name w:val="No-num heading 4 (Agency) Char"/>
    <w:link w:val="No-numheading4Agency"/>
    <w:locked/>
    <w:rsid w:val="00A3758F"/>
    <w:rPr>
      <w:rFonts w:ascii="Verdana" w:eastAsia="Verdana" w:hAnsi="Verdana" w:cs="Arial"/>
      <w:b/>
      <w:bCs/>
      <w:i/>
      <w:kern w:val="32"/>
      <w:sz w:val="18"/>
      <w:szCs w:val="18"/>
    </w:rPr>
  </w:style>
  <w:style w:type="character" w:customStyle="1" w:styleId="PageNumberAgency0">
    <w:name w:val="Page Number (Agency)"/>
    <w:uiPriority w:val="99"/>
    <w:rsid w:val="00203E6A"/>
    <w:rPr>
      <w:rFonts w:ascii="Verdana" w:hAnsi="Verdana"/>
      <w:sz w:val="14"/>
    </w:rPr>
  </w:style>
  <w:style w:type="numbering" w:customStyle="1" w:styleId="BulletsAgency">
    <w:name w:val="Bullets (Agency)"/>
    <w:rsid w:val="00B07023"/>
    <w:pPr>
      <w:numPr>
        <w:numId w:val="1"/>
      </w:numPr>
    </w:pPr>
  </w:style>
  <w:style w:type="numbering" w:customStyle="1" w:styleId="NumberlistAgency">
    <w:name w:val="Number list (Agency)"/>
    <w:rsid w:val="00B07023"/>
    <w:pPr>
      <w:numPr>
        <w:numId w:val="4"/>
      </w:numPr>
    </w:pPr>
  </w:style>
  <w:style w:type="character" w:customStyle="1" w:styleId="Heading3AgencyChar">
    <w:name w:val="Heading 3 (Agency) Char"/>
    <w:link w:val="Heading3Agency"/>
    <w:locked/>
    <w:rsid w:val="00406C69"/>
    <w:rPr>
      <w:rFonts w:ascii="Verdana" w:eastAsia="Verdana" w:hAnsi="Verdana" w:cs="Arial"/>
      <w:b/>
      <w:bCs/>
      <w:kern w:val="32"/>
      <w:sz w:val="22"/>
      <w:szCs w:val="22"/>
    </w:rPr>
  </w:style>
  <w:style w:type="character" w:styleId="CommentReference">
    <w:name w:val="annotation reference"/>
    <w:rsid w:val="00E037AC"/>
    <w:rPr>
      <w:rFonts w:cs="Times New Roman"/>
      <w:sz w:val="16"/>
    </w:rPr>
  </w:style>
  <w:style w:type="paragraph" w:styleId="CommentText">
    <w:name w:val="annotation text"/>
    <w:basedOn w:val="Normal"/>
    <w:link w:val="CommentTextChar"/>
    <w:rsid w:val="00E037AC"/>
    <w:rPr>
      <w:sz w:val="20"/>
      <w:szCs w:val="20"/>
    </w:rPr>
  </w:style>
  <w:style w:type="character" w:customStyle="1" w:styleId="CommentTextChar">
    <w:name w:val="Comment Text Char"/>
    <w:link w:val="CommentText"/>
    <w:rsid w:val="00406C69"/>
    <w:rPr>
      <w:rFonts w:ascii="Verdana" w:hAnsi="Verdana" w:cs="Verdana"/>
      <w:lang w:eastAsia="zh-CN"/>
    </w:rPr>
  </w:style>
  <w:style w:type="numbering" w:customStyle="1" w:styleId="BulletsAgency1">
    <w:name w:val="Bullets (Agency)1"/>
    <w:rsid w:val="00406C69"/>
  </w:style>
  <w:style w:type="character" w:customStyle="1" w:styleId="No-TOCheadingAgencyChar">
    <w:name w:val="No-TOC heading (Agency) Char"/>
    <w:link w:val="No-TOCheadingAgency"/>
    <w:locked/>
    <w:rsid w:val="00FB4C06"/>
    <w:rPr>
      <w:rFonts w:ascii="Verdana" w:hAnsi="Verdana" w:cs="Arial"/>
      <w:b/>
      <w:kern w:val="32"/>
      <w:sz w:val="27"/>
      <w:szCs w:val="27"/>
    </w:rPr>
  </w:style>
  <w:style w:type="character" w:customStyle="1" w:styleId="No-numheading5AgencyChar">
    <w:name w:val="No-num heading 5 (Agency) Char"/>
    <w:link w:val="No-numheading5Agency"/>
    <w:locked/>
    <w:rsid w:val="00384934"/>
    <w:rPr>
      <w:rFonts w:ascii="Verdana" w:eastAsia="Verdana" w:hAnsi="Verdana" w:cs="Arial"/>
      <w:b/>
      <w:bCs/>
      <w:kern w:val="32"/>
      <w:sz w:val="18"/>
      <w:szCs w:val="18"/>
    </w:rPr>
  </w:style>
  <w:style w:type="table" w:customStyle="1" w:styleId="FootertableAgency">
    <w:name w:val="Footer table (Agency)"/>
    <w:basedOn w:val="TableNormal"/>
    <w:semiHidden/>
    <w:rsid w:val="00FC2F7E"/>
    <w:rPr>
      <w:rFonts w:ascii="Verdana"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paragraph" w:customStyle="1" w:styleId="AFPstyle">
    <w:name w:val="AFPstyle"/>
    <w:basedOn w:val="Normal"/>
    <w:rsid w:val="00FC2F7E"/>
    <w:pPr>
      <w:spacing w:before="120" w:line="360" w:lineRule="auto"/>
      <w:jc w:val="both"/>
    </w:pPr>
    <w:rPr>
      <w:rFonts w:ascii="Times New Roman" w:hAnsi="Times New Roman" w:cs="Times New Roman"/>
      <w:sz w:val="22"/>
      <w:szCs w:val="20"/>
    </w:rPr>
  </w:style>
  <w:style w:type="character" w:customStyle="1" w:styleId="No-numheading2AgencyChar">
    <w:name w:val="No-num heading 2 (Agency) Char"/>
    <w:link w:val="No-numheading2Agency"/>
    <w:locked/>
    <w:rsid w:val="00FC2F7E"/>
    <w:rPr>
      <w:rFonts w:ascii="Verdana" w:eastAsia="Verdana" w:hAnsi="Verdana" w:cs="Arial"/>
      <w:b/>
      <w:bCs/>
      <w:i/>
      <w:kern w:val="32"/>
      <w:sz w:val="22"/>
      <w:szCs w:val="22"/>
    </w:rPr>
  </w:style>
  <w:style w:type="paragraph" w:styleId="Revision">
    <w:name w:val="Revision"/>
    <w:hidden/>
    <w:uiPriority w:val="99"/>
    <w:semiHidden/>
    <w:rsid w:val="00FC2F7E"/>
    <w:rPr>
      <w:rFonts w:ascii="Verdana" w:hAnsi="Verdana" w:cs="Verdana"/>
      <w:sz w:val="18"/>
      <w:szCs w:val="18"/>
      <w:lang w:eastAsia="zh-CN"/>
    </w:rPr>
  </w:style>
  <w:style w:type="paragraph" w:styleId="CommentSubject">
    <w:name w:val="annotation subject"/>
    <w:basedOn w:val="CommentText"/>
    <w:next w:val="CommentText"/>
    <w:link w:val="CommentSubjectChar"/>
    <w:unhideWhenUsed/>
    <w:locked/>
    <w:rsid w:val="00302825"/>
    <w:rPr>
      <w:b/>
      <w:bCs/>
    </w:rPr>
  </w:style>
  <w:style w:type="character" w:customStyle="1" w:styleId="CommentSubjectChar">
    <w:name w:val="Comment Subject Char"/>
    <w:link w:val="CommentSubject"/>
    <w:rsid w:val="00302825"/>
    <w:rPr>
      <w:rFonts w:ascii="Verdana" w:hAnsi="Verdana" w:cs="Verdana"/>
      <w:b/>
      <w:bCs/>
      <w:lang w:eastAsia="zh-CN"/>
    </w:rPr>
  </w:style>
  <w:style w:type="numbering" w:customStyle="1" w:styleId="BulletsAgency2">
    <w:name w:val="Bullets (Agency)2"/>
    <w:rsid w:val="000E0676"/>
  </w:style>
  <w:style w:type="paragraph" w:styleId="TOCHeading">
    <w:name w:val="TOC Heading"/>
    <w:basedOn w:val="Heading1"/>
    <w:next w:val="Normal"/>
    <w:uiPriority w:val="39"/>
    <w:semiHidden/>
    <w:unhideWhenUsed/>
    <w:qFormat/>
    <w:rsid w:val="00D7319E"/>
    <w:pPr>
      <w:keepLines/>
      <w:spacing w:before="480" w:after="0" w:line="276" w:lineRule="auto"/>
      <w:outlineLvl w:val="9"/>
    </w:pPr>
    <w:rPr>
      <w:rFonts w:ascii="Cambria" w:eastAsia="Times New Roman" w:hAnsi="Cambria" w:cs="Times New Roman"/>
      <w:noProof w:val="0"/>
      <w:color w:val="365F91"/>
      <w:kern w:val="0"/>
      <w:sz w:val="28"/>
      <w:szCs w:val="28"/>
      <w:lang w:val="en-US" w:eastAsia="ja-JP"/>
    </w:rPr>
  </w:style>
  <w:style w:type="paragraph" w:styleId="ListParagraph">
    <w:name w:val="List Paragraph"/>
    <w:basedOn w:val="Normal"/>
    <w:uiPriority w:val="1"/>
    <w:qFormat/>
    <w:rsid w:val="00A17779"/>
    <w:pPr>
      <w:widowControl w:val="0"/>
      <w:autoSpaceDE w:val="0"/>
      <w:autoSpaceDN w:val="0"/>
      <w:adjustRightInd w:val="0"/>
    </w:pPr>
    <w:rPr>
      <w:rFonts w:ascii="Times New Roman" w:hAnsi="Times New Roman" w:cs="Times New Roman"/>
      <w:sz w:val="24"/>
      <w:szCs w:val="24"/>
      <w:lang w:eastAsia="en-GB"/>
    </w:rPr>
  </w:style>
  <w:style w:type="paragraph" w:customStyle="1" w:styleId="TableParagraph">
    <w:name w:val="Table Paragraph"/>
    <w:basedOn w:val="Normal"/>
    <w:uiPriority w:val="1"/>
    <w:qFormat/>
    <w:rsid w:val="00A17779"/>
    <w:pPr>
      <w:widowControl w:val="0"/>
      <w:autoSpaceDE w:val="0"/>
      <w:autoSpaceDN w:val="0"/>
      <w:adjustRightInd w:val="0"/>
    </w:pPr>
    <w:rPr>
      <w:rFonts w:ascii="Times New Roman" w:hAnsi="Times New Roman" w:cs="Times New Roman"/>
      <w:sz w:val="24"/>
      <w:szCs w:val="24"/>
      <w:lang w:eastAsia="en-GB"/>
    </w:rPr>
  </w:style>
  <w:style w:type="numbering" w:customStyle="1" w:styleId="BulletsAgency3">
    <w:name w:val="Bullets (Agency)3"/>
    <w:rsid w:val="000D3931"/>
  </w:style>
  <w:style w:type="character" w:customStyle="1" w:styleId="Heading2AgencyChar">
    <w:name w:val="Heading 2 (Agency) Char"/>
    <w:link w:val="Heading2Agency"/>
    <w:locked/>
    <w:rsid w:val="00152286"/>
    <w:rPr>
      <w:rFonts w:ascii="Verdana" w:eastAsia="Verdana" w:hAnsi="Verdana" w:cs="Arial"/>
      <w:b/>
      <w:bCs/>
      <w:i/>
      <w:kern w:val="32"/>
      <w:sz w:val="22"/>
      <w:szCs w:val="22"/>
    </w:rPr>
  </w:style>
  <w:style w:type="character" w:customStyle="1" w:styleId="UnresolvedMention1">
    <w:name w:val="Unresolved Mention1"/>
    <w:uiPriority w:val="99"/>
    <w:semiHidden/>
    <w:unhideWhenUsed/>
    <w:rsid w:val="00C105F6"/>
    <w:rPr>
      <w:color w:val="605E5C"/>
      <w:shd w:val="clear" w:color="auto" w:fill="E1DFDD"/>
    </w:rPr>
  </w:style>
  <w:style w:type="character" w:styleId="PlaceholderText">
    <w:name w:val="Placeholder Text"/>
    <w:basedOn w:val="DefaultParagraphFont"/>
    <w:uiPriority w:val="99"/>
    <w:semiHidden/>
    <w:rsid w:val="009A44D3"/>
    <w:rPr>
      <w:color w:val="808080"/>
    </w:rPr>
  </w:style>
  <w:style w:type="paragraph" w:customStyle="1" w:styleId="no-numheading6">
    <w:name w:val="no-numheading 6"/>
    <w:basedOn w:val="Normal"/>
    <w:autoRedefine/>
    <w:rsid w:val="0086700C"/>
    <w:pPr>
      <w:numPr>
        <w:numId w:val="10"/>
      </w:numPr>
      <w:spacing w:before="100" w:beforeAutospacing="1" w:after="100" w:afterAutospacing="1"/>
    </w:pPr>
    <w:rPr>
      <w:rFonts w:eastAsia="Calibri" w:cs="Times New Roman"/>
      <w:b/>
      <w:bCs/>
      <w:i/>
      <w:iCs/>
      <w:lang w:eastAsia="en-GB"/>
    </w:rPr>
  </w:style>
  <w:style w:type="paragraph" w:customStyle="1" w:styleId="MainSD">
    <w:name w:val="Main_SD"/>
    <w:basedOn w:val="Normal"/>
    <w:semiHidden/>
    <w:rsid w:val="007B119C"/>
    <w:pPr>
      <w:numPr>
        <w:numId w:val="11"/>
      </w:numPr>
      <w:tabs>
        <w:tab w:val="num" w:pos="360"/>
        <w:tab w:val="clear" w:pos="567"/>
      </w:tabs>
      <w:suppressAutoHyphens/>
      <w:ind w:left="0" w:firstLine="0"/>
      <w:outlineLvl w:val="0"/>
    </w:pPr>
    <w:rPr>
      <w:rFonts w:eastAsia="Times New Roman" w:cs="Times New Roman"/>
      <w:b/>
      <w:caps/>
      <w:szCs w:val="22"/>
      <w:lang w:eastAsia="en-US"/>
    </w:rPr>
  </w:style>
  <w:style w:type="paragraph" w:customStyle="1" w:styleId="SubSD">
    <w:name w:val="SubSD"/>
    <w:basedOn w:val="MainSD"/>
    <w:semiHidden/>
    <w:rsid w:val="007B119C"/>
    <w:pPr>
      <w:numPr>
        <w:ilvl w:val="1"/>
      </w:numPr>
      <w:tabs>
        <w:tab w:val="num" w:pos="360"/>
        <w:tab w:val="clear" w:pos="567"/>
      </w:tabs>
      <w:ind w:left="0" w:firstLine="0"/>
      <w:outlineLvl w:val="1"/>
    </w:pPr>
    <w:rPr>
      <w:caps w:val="0"/>
    </w:rPr>
  </w:style>
  <w:style w:type="paragraph" w:styleId="BodyText3">
    <w:name w:val="Body Text 3"/>
    <w:basedOn w:val="Normal"/>
    <w:link w:val="BodyText3Char"/>
    <w:locked/>
    <w:rsid w:val="006E55B4"/>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6E55B4"/>
    <w:rPr>
      <w:rFonts w:eastAsia="Times New Roman"/>
      <w:sz w:val="16"/>
      <w:szCs w:val="16"/>
      <w:lang w:eastAsia="en-US"/>
    </w:rPr>
  </w:style>
  <w:style w:type="character" w:customStyle="1" w:styleId="Heading1AgencyChar">
    <w:name w:val="Heading 1 (Agency) Char"/>
    <w:link w:val="Heading1Agency"/>
    <w:rsid w:val="006E55B4"/>
    <w:rPr>
      <w:rFonts w:ascii="Verdana" w:eastAsia="Verdana" w:hAnsi="Verdana" w:cs="Arial"/>
      <w:b/>
      <w:bCs/>
      <w:kern w:val="32"/>
      <w:sz w:val="27"/>
      <w:szCs w:val="27"/>
    </w:rPr>
  </w:style>
  <w:style w:type="numbering" w:customStyle="1" w:styleId="BulletsAgency11">
    <w:name w:val="Bullets (Agency)11"/>
    <w:basedOn w:val="NoList"/>
    <w:rsid w:val="006E55B4"/>
  </w:style>
  <w:style w:type="numbering" w:customStyle="1" w:styleId="BulletsAgency12">
    <w:name w:val="Bullets (Agency)12"/>
    <w:basedOn w:val="NoList"/>
    <w:rsid w:val="006E55B4"/>
  </w:style>
  <w:style w:type="paragraph" w:styleId="Caption">
    <w:name w:val="caption"/>
    <w:basedOn w:val="Normal"/>
    <w:next w:val="Normal"/>
    <w:qFormat/>
    <w:rsid w:val="006E55B4"/>
    <w:rPr>
      <w:b/>
      <w:bCs/>
      <w:sz w:val="20"/>
      <w:szCs w:val="20"/>
    </w:rPr>
  </w:style>
  <w:style w:type="numbering" w:customStyle="1" w:styleId="BulletsAgency13">
    <w:name w:val="Bullets (Agency)13"/>
    <w:basedOn w:val="NoList"/>
    <w:rsid w:val="006E55B4"/>
  </w:style>
  <w:style w:type="paragraph" w:customStyle="1" w:styleId="Style1">
    <w:name w:val="Style1"/>
    <w:basedOn w:val="No-numheading1Agency"/>
    <w:link w:val="Style1Char"/>
    <w:qFormat/>
    <w:rsid w:val="006E55B4"/>
  </w:style>
  <w:style w:type="character" w:customStyle="1" w:styleId="No-numheading1AgencyChar">
    <w:name w:val="No-num heading 1 (Agency) Char"/>
    <w:link w:val="No-numheading1Agency"/>
    <w:rsid w:val="006E55B4"/>
    <w:rPr>
      <w:rFonts w:ascii="Verdana" w:eastAsia="Verdana" w:hAnsi="Verdana" w:cs="Arial"/>
      <w:b/>
      <w:bCs/>
      <w:kern w:val="32"/>
      <w:sz w:val="27"/>
      <w:szCs w:val="27"/>
    </w:rPr>
  </w:style>
  <w:style w:type="character" w:customStyle="1" w:styleId="Style1Char">
    <w:name w:val="Style1 Char"/>
    <w:link w:val="Style1"/>
    <w:rsid w:val="006E55B4"/>
    <w:rPr>
      <w:rFonts w:ascii="Verdana" w:eastAsia="Verdana" w:hAnsi="Verdana" w:cs="Arial"/>
      <w:b/>
      <w:bCs/>
      <w:kern w:val="32"/>
      <w:sz w:val="27"/>
      <w:szCs w:val="27"/>
    </w:rPr>
  </w:style>
  <w:style w:type="character" w:customStyle="1" w:styleId="UnresolvedMention2">
    <w:name w:val="Unresolved Mention2"/>
    <w:uiPriority w:val="99"/>
    <w:unhideWhenUsed/>
    <w:rsid w:val="006E55B4"/>
    <w:rPr>
      <w:color w:val="605E5C"/>
      <w:shd w:val="clear" w:color="auto" w:fill="E1DFDD"/>
    </w:rPr>
  </w:style>
  <w:style w:type="character" w:customStyle="1" w:styleId="UnresolvedMention3">
    <w:name w:val="Unresolved Mention3"/>
    <w:uiPriority w:val="99"/>
    <w:unhideWhenUsed/>
    <w:rsid w:val="006E55B4"/>
    <w:rPr>
      <w:color w:val="605E5C"/>
      <w:shd w:val="clear" w:color="auto" w:fill="E1DFDD"/>
    </w:rPr>
  </w:style>
  <w:style w:type="character" w:customStyle="1" w:styleId="UnresolvedMention4">
    <w:name w:val="Unresolved Mention4"/>
    <w:uiPriority w:val="99"/>
    <w:unhideWhenUsed/>
    <w:rsid w:val="006E55B4"/>
    <w:rPr>
      <w:color w:val="605E5C"/>
      <w:shd w:val="clear" w:color="auto" w:fill="E1DFDD"/>
    </w:rPr>
  </w:style>
  <w:style w:type="character" w:customStyle="1" w:styleId="UnresolvedMention5">
    <w:name w:val="Unresolved Mention5"/>
    <w:uiPriority w:val="99"/>
    <w:unhideWhenUsed/>
    <w:rsid w:val="006E55B4"/>
    <w:rPr>
      <w:color w:val="605E5C"/>
      <w:shd w:val="clear" w:color="auto" w:fill="E1DFDD"/>
    </w:rPr>
  </w:style>
  <w:style w:type="character" w:customStyle="1" w:styleId="UnresolvedMention6">
    <w:name w:val="Unresolved Mention6"/>
    <w:basedOn w:val="DefaultParagraphFont"/>
    <w:uiPriority w:val="99"/>
    <w:unhideWhenUsed/>
    <w:rsid w:val="00F12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C5B34-B614-4889-A94D-7D24E713A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11689</Words>
  <Characters>66632</Characters>
  <Application>Microsoft Office Word</Application>
  <DocSecurity>0</DocSecurity>
  <Lines>555</Lines>
  <Paragraphs>156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day-150-joint-response-assessment-report-overview-list-outstanding-issues-template-rev-xx.20</vt:lpstr>
      <vt:lpstr>D150 JAR Overview +D180 LoOI  template rev xx.17</vt:lpstr>
    </vt:vector>
  </TitlesOfParts>
  <Company>European Medicines Agency</Company>
  <LinksUpToDate>false</LinksUpToDate>
  <CharactersWithSpaces>78165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generics_hybrids-day-150-195 joint-response assessment-report-overview-list-outstanding-issues-template rev 05.21</dc:title>
  <dc:creator>Administrator</dc:creator>
  <dc:description>Template developed for European Medicines Agency by Fiona Lewis and Vanessa Crookes December 2009</dc:description>
  <cp:lastModifiedBy>Justine Mulet</cp:lastModifiedBy>
  <cp:revision>7</cp:revision>
  <cp:lastPrinted>2018-07-11T15:32:00Z</cp:lastPrinted>
  <dcterms:created xsi:type="dcterms:W3CDTF">2021-05-28T14:07:00Z</dcterms:created>
  <dcterms:modified xsi:type="dcterms:W3CDTF">2021-06-01T07:41:00Z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Category">
    <vt:lpwstr>Templates and Form</vt:lpwstr>
  </property>
  <property fmtid="{D5CDD505-2E9C-101B-9397-08002B2CF9AE}" pid="5" name="DM_Creation_Date">
    <vt:lpwstr>01/06/2021 09:42:02</vt:lpwstr>
  </property>
  <property fmtid="{D5CDD505-2E9C-101B-9397-08002B2CF9AE}" pid="6" name="DM_Creator_Name">
    <vt:lpwstr>Mulet Justine</vt:lpwstr>
  </property>
  <property fmtid="{D5CDD505-2E9C-101B-9397-08002B2CF9AE}" pid="7" name="DM_DocRefId">
    <vt:lpwstr>EMA/302216/2021</vt:lpwstr>
  </property>
  <property fmtid="{D5CDD505-2E9C-101B-9397-08002B2CF9AE}" pid="8" name="DM_emea_doc_ref_id">
    <vt:lpwstr>EMA/302216/2021</vt:lpwstr>
  </property>
  <property fmtid="{D5CDD505-2E9C-101B-9397-08002B2CF9AE}" pid="9" name="DM_emea_filing_code">
    <vt:lpwstr> </vt:lpwstr>
  </property>
  <property fmtid="{D5CDD505-2E9C-101B-9397-08002B2CF9AE}" pid="10" name="DM_Keywords">
    <vt:lpwstr/>
  </property>
  <property fmtid="{D5CDD505-2E9C-101B-9397-08002B2CF9AE}" pid="11" name="DM_Language">
    <vt:lpwstr/>
  </property>
  <property fmtid="{D5CDD505-2E9C-101B-9397-08002B2CF9AE}" pid="12" name="DM_Modifer_Name">
    <vt:lpwstr>Mulet Justine</vt:lpwstr>
  </property>
  <property fmtid="{D5CDD505-2E9C-101B-9397-08002B2CF9AE}" pid="13" name="DM_Modified_Date">
    <vt:lpwstr>01/06/2021 09:42:02</vt:lpwstr>
  </property>
  <property fmtid="{D5CDD505-2E9C-101B-9397-08002B2CF9AE}" pid="14" name="DM_Modifier_Name">
    <vt:lpwstr>Mulet Justine</vt:lpwstr>
  </property>
  <property fmtid="{D5CDD505-2E9C-101B-9397-08002B2CF9AE}" pid="15" name="DM_Modify_Date">
    <vt:lpwstr>01/06/2021 09:42:02</vt:lpwstr>
  </property>
  <property fmtid="{D5CDD505-2E9C-101B-9397-08002B2CF9AE}" pid="16" name="DM_Name">
    <vt:lpwstr>generics_hybrids-day-150-195 joint-response assessment-report-overview-list-outstanding-issues-template rev 05.21</vt:lpwstr>
  </property>
  <property fmtid="{D5CDD505-2E9C-101B-9397-08002B2CF9AE}" pid="17" name="DM_Path">
    <vt:lpwstr>/11. ICT Management/11.1 Business Applications/SIAMED/07 BI/BI Templates/Post 5.1 Templates to BI (Q2 2013-Q2 2014) - task closed 28 JUly 2014/Working areas (links to)/H-SE CHMP TEMPLATES/Review 27 start on Q4 2019  rev.xx.xx/Templates under review/AR template for publishing rev 0521</vt:lpwstr>
  </property>
  <property fmtid="{D5CDD505-2E9C-101B-9397-08002B2CF9AE}" pid="18" name="DM_Status">
    <vt:lpwstr/>
  </property>
  <property fmtid="{D5CDD505-2E9C-101B-9397-08002B2CF9AE}" pid="19" name="DM_Subject">
    <vt:lpwstr/>
  </property>
  <property fmtid="{D5CDD505-2E9C-101B-9397-08002B2CF9AE}" pid="20" name="DM_Title">
    <vt:lpwstr/>
  </property>
  <property fmtid="{D5CDD505-2E9C-101B-9397-08002B2CF9AE}" pid="21" name="DM_Type">
    <vt:lpwstr>emea_document</vt:lpwstr>
  </property>
  <property fmtid="{D5CDD505-2E9C-101B-9397-08002B2CF9AE}" pid="22" name="DM_Version">
    <vt:lpwstr>1.6,CURRENT</vt:lpwstr>
  </property>
  <property fmtid="{D5CDD505-2E9C-101B-9397-08002B2CF9AE}" pid="23" name="MSIP_Label_0eea11ca-d417-4147-80ed-01a58412c458_ActionId">
    <vt:lpwstr>cfaed1b9-8d8d-427b-abde-1a21ba1468f8</vt:lpwstr>
  </property>
  <property fmtid="{D5CDD505-2E9C-101B-9397-08002B2CF9AE}" pid="24" name="MSIP_Label_0eea11ca-d417-4147-80ed-01a58412c458_ContentBits">
    <vt:lpwstr>2</vt:lpwstr>
  </property>
  <property fmtid="{D5CDD505-2E9C-101B-9397-08002B2CF9AE}" pid="25" name="MSIP_Label_0eea11ca-d417-4147-80ed-01a58412c458_Enabled">
    <vt:lpwstr>true</vt:lpwstr>
  </property>
  <property fmtid="{D5CDD505-2E9C-101B-9397-08002B2CF9AE}" pid="26" name="MSIP_Label_0eea11ca-d417-4147-80ed-01a58412c458_Method">
    <vt:lpwstr>Standard</vt:lpwstr>
  </property>
  <property fmtid="{D5CDD505-2E9C-101B-9397-08002B2CF9AE}" pid="27" name="MSIP_Label_0eea11ca-d417-4147-80ed-01a58412c458_Name">
    <vt:lpwstr>0eea11ca-d417-4147-80ed-01a58412c458</vt:lpwstr>
  </property>
  <property fmtid="{D5CDD505-2E9C-101B-9397-08002B2CF9AE}" pid="28" name="MSIP_Label_0eea11ca-d417-4147-80ed-01a58412c458_SetDate">
    <vt:lpwstr>2021-06-01T07:41:55Z</vt:lpwstr>
  </property>
  <property fmtid="{D5CDD505-2E9C-101B-9397-08002B2CF9AE}" pid="29" name="MSIP_Label_0eea11ca-d417-4147-80ed-01a58412c458_SiteId">
    <vt:lpwstr>bc9dc15c-61bc-4f03-b60b-e5b6d8922839</vt:lpwstr>
  </property>
  <property fmtid="{D5CDD505-2E9C-101B-9397-08002B2CF9AE}" pid="30" name="MSIP_Label_afe1b31d-cec0-4074-b4bd-f07689e43d84_ActionId">
    <vt:lpwstr>cfaed1b9-8d8d-427b-abde-1a21ba1468f8</vt:lpwstr>
  </property>
  <property fmtid="{D5CDD505-2E9C-101B-9397-08002B2CF9AE}" pid="31" name="MSIP_Label_afe1b31d-cec0-4074-b4bd-f07689e43d84_Application">
    <vt:lpwstr>Microsoft Azure Information Protection</vt:lpwstr>
  </property>
  <property fmtid="{D5CDD505-2E9C-101B-9397-08002B2CF9AE}" pid="32" name="MSIP_Label_afe1b31d-cec0-4074-b4bd-f07689e43d84_Enabled">
    <vt:lpwstr>True</vt:lpwstr>
  </property>
  <property fmtid="{D5CDD505-2E9C-101B-9397-08002B2CF9AE}" pid="33" name="MSIP_Label_afe1b31d-cec0-4074-b4bd-f07689e43d84_Extended_MSFT_Method">
    <vt:lpwstr>Automatic</vt:lpwstr>
  </property>
  <property fmtid="{D5CDD505-2E9C-101B-9397-08002B2CF9AE}" pid="34" name="MSIP_Label_afe1b31d-cec0-4074-b4bd-f07689e43d84_Name">
    <vt:lpwstr>Internal</vt:lpwstr>
  </property>
  <property fmtid="{D5CDD505-2E9C-101B-9397-08002B2CF9AE}" pid="35" name="MSIP_Label_afe1b31d-cec0-4074-b4bd-f07689e43d84_Owner">
    <vt:lpwstr>Elisa.Pedone@ema.europa.eu</vt:lpwstr>
  </property>
  <property fmtid="{D5CDD505-2E9C-101B-9397-08002B2CF9AE}" pid="36" name="MSIP_Label_afe1b31d-cec0-4074-b4bd-f07689e43d84_SetDate">
    <vt:lpwstr>2020-02-10T16:22:18.8265097Z</vt:lpwstr>
  </property>
  <property fmtid="{D5CDD505-2E9C-101B-9397-08002B2CF9AE}" pid="37" name="MSIP_Label_afe1b31d-cec0-4074-b4bd-f07689e43d84_SiteId">
    <vt:lpwstr>bc9dc15c-61bc-4f03-b60b-e5b6d8922839</vt:lpwstr>
  </property>
</Properties>
</file>