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9118E3" w:rsidRPr="00A67D0A" w:rsidP="00D77185">
      <w:pPr>
        <w:pStyle w:val="NormalAgency"/>
        <w:rPr>
          <w:b/>
          <w:noProof/>
          <w:lang w:val="is-IS"/>
        </w:rPr>
      </w:pPr>
    </w:p>
    <w:p w:rsidR="00E150E0" w:rsidRPr="00015FA7" w:rsidP="00E150E0">
      <w:pPr>
        <w:pStyle w:val="NormalAgency"/>
        <w:jc w:val="center"/>
        <w:rPr>
          <w:rFonts w:cs="Times New Roman"/>
          <w:b/>
          <w:lang w:val="de-DE"/>
        </w:rPr>
      </w:pPr>
      <w:r>
        <w:rPr>
          <w:b/>
          <w:lang w:val="sl-SI"/>
        </w:rPr>
        <w:t xml:space="preserve">Priloga, </w:t>
      </w:r>
      <w:r w:rsidR="00AF3C69">
        <w:rPr>
          <w:b/>
          <w:lang w:val="sl-SI"/>
        </w:rPr>
        <w:t xml:space="preserve">povezana s </w:t>
      </w:r>
      <w:r>
        <w:rPr>
          <w:b/>
          <w:lang w:val="sl-SI"/>
        </w:rPr>
        <w:t>127a</w:t>
      </w:r>
      <w:r w:rsidR="00957229">
        <w:rPr>
          <w:b/>
          <w:lang w:val="sl-SI"/>
        </w:rPr>
        <w:t>.</w:t>
      </w:r>
      <w:r>
        <w:rPr>
          <w:b/>
          <w:lang w:val="sl-SI"/>
        </w:rPr>
        <w:t xml:space="preserve"> člen</w:t>
      </w:r>
      <w:r w:rsidR="00AF3C69">
        <w:rPr>
          <w:b/>
          <w:lang w:val="sl-SI"/>
        </w:rPr>
        <w:t>om</w:t>
      </w:r>
    </w:p>
    <w:p w:rsidR="00217A33" w:rsidRPr="00015FA7" w:rsidP="00217A33">
      <w:pPr>
        <w:pStyle w:val="NormalAgency"/>
        <w:jc w:val="center"/>
        <w:rPr>
          <w:b/>
          <w:lang w:val="de-DE"/>
        </w:rPr>
      </w:pPr>
    </w:p>
    <w:p w:rsidR="00217A33" w:rsidRPr="00217A33" w:rsidP="00217A33">
      <w:pPr>
        <w:pStyle w:val="NormalAgency"/>
        <w:jc w:val="center"/>
        <w:rPr>
          <w:b/>
          <w:lang w:val="sl-SI"/>
        </w:rPr>
      </w:pPr>
    </w:p>
    <w:p w:rsidR="00217A33" w:rsidRPr="00F41848" w:rsidP="00217A33">
      <w:pPr>
        <w:pStyle w:val="NormalAgency"/>
        <w:jc w:val="center"/>
        <w:rPr>
          <w:b/>
          <w:noProof/>
          <w:color w:val="0000FF"/>
          <w:lang w:val="is-IS"/>
        </w:rPr>
      </w:pPr>
      <w:r w:rsidRPr="00217A33">
        <w:rPr>
          <w:b/>
          <w:lang w:val="sl-SI"/>
        </w:rPr>
        <w:t>P</w:t>
      </w:r>
      <w:r w:rsidR="00E150E0">
        <w:rPr>
          <w:b/>
          <w:lang w:val="sl-SI"/>
        </w:rPr>
        <w:t xml:space="preserve">ogoji </w:t>
      </w:r>
      <w:r w:rsidR="001E3235">
        <w:rPr>
          <w:b/>
          <w:lang w:val="sl-SI"/>
        </w:rPr>
        <w:t>ali</w:t>
      </w:r>
      <w:r w:rsidR="00E150E0">
        <w:rPr>
          <w:b/>
          <w:lang w:val="sl-SI"/>
        </w:rPr>
        <w:t xml:space="preserve"> omejitve v zvezi z varno in učinkovito uporabo zdravila, ki jih morajo uvesti države članice</w:t>
      </w:r>
    </w:p>
    <w:p w:rsidR="00826AB4" w:rsidRPr="00F41848" w:rsidP="00826AB4">
      <w:pPr>
        <w:ind w:right="-39"/>
        <w:jc w:val="center"/>
        <w:outlineLvl w:val="0"/>
        <w:rPr>
          <w:b/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F5025F" w:rsidRPr="00F41848">
      <w:pPr>
        <w:pStyle w:val="RefAgency"/>
        <w:tabs>
          <w:tab w:val="left" w:pos="1277"/>
        </w:tabs>
        <w:rPr>
          <w:lang w:val="is-IS"/>
        </w:rPr>
      </w:pPr>
    </w:p>
    <w:p w:rsidR="001C74D6" w:rsidRPr="00F41848">
      <w:pPr>
        <w:pStyle w:val="RefAgency"/>
        <w:tabs>
          <w:tab w:val="left" w:pos="1384"/>
        </w:tabs>
        <w:rPr>
          <w:szCs w:val="15"/>
          <w:lang w:val="is-IS"/>
        </w:rPr>
      </w:pPr>
    </w:p>
    <w:p w:rsidR="00904D83" w:rsidRPr="00F41848">
      <w:pPr>
        <w:pStyle w:val="RefAgency"/>
        <w:tabs>
          <w:tab w:val="left" w:pos="1384"/>
        </w:tabs>
        <w:rPr>
          <w:lang w:val="is-IS"/>
        </w:rPr>
      </w:pPr>
    </w:p>
    <w:p w:rsidR="00BA4CDA" w:rsidRPr="00F41848" w:rsidP="00CB03A8">
      <w:pPr>
        <w:pStyle w:val="BodytextAgency"/>
        <w:rPr>
          <w:bCs/>
          <w:lang w:val="is-IS"/>
        </w:rPr>
      </w:pPr>
      <w:bookmarkStart w:id="0" w:name="BodyBlank"/>
      <w:bookmarkEnd w:id="0"/>
    </w:p>
    <w:p w:rsidR="00323C20" w:rsidRPr="00F41848" w:rsidP="00CB03A8">
      <w:pPr>
        <w:pStyle w:val="BodytextAgency"/>
        <w:rPr>
          <w:bCs/>
          <w:lang w:val="is-IS"/>
        </w:rPr>
      </w:pPr>
    </w:p>
    <w:p w:rsidR="00323C20" w:rsidRPr="00F41848" w:rsidP="00CB03A8">
      <w:pPr>
        <w:pStyle w:val="BodytextAgency"/>
        <w:rPr>
          <w:bCs/>
          <w:lang w:val="is-IS"/>
        </w:rPr>
      </w:pPr>
    </w:p>
    <w:p w:rsidR="00323C20" w:rsidRPr="00F41848" w:rsidP="00CB03A8">
      <w:pPr>
        <w:pStyle w:val="BodytextAgency"/>
        <w:rPr>
          <w:bCs/>
          <w:lang w:val="is-IS"/>
        </w:rPr>
      </w:pPr>
    </w:p>
    <w:p w:rsidR="00323C20" w:rsidRPr="00F41848" w:rsidP="00CB03A8">
      <w:pPr>
        <w:pStyle w:val="BodytextAgency"/>
        <w:rPr>
          <w:bCs/>
          <w:lang w:val="is-IS"/>
        </w:rPr>
      </w:pPr>
    </w:p>
    <w:p w:rsidR="00323C20" w:rsidRPr="00F41848" w:rsidP="00CB03A8">
      <w:pPr>
        <w:pStyle w:val="BodytextAgency"/>
        <w:rPr>
          <w:bCs/>
          <w:lang w:val="is-IS"/>
        </w:rPr>
      </w:pPr>
    </w:p>
    <w:p w:rsidR="00FF103A" w:rsidRPr="00F41848" w:rsidP="00CB03A8">
      <w:pPr>
        <w:pStyle w:val="BodytextAgency"/>
        <w:rPr>
          <w:bCs/>
          <w:lang w:val="is-IS"/>
        </w:rPr>
      </w:pPr>
    </w:p>
    <w:p w:rsidR="00A84185" w:rsidRPr="00F41848" w:rsidP="00281B17">
      <w:pPr>
        <w:pStyle w:val="NormalAgency"/>
        <w:rPr>
          <w:b/>
          <w:lang w:val="is-IS"/>
        </w:rPr>
      </w:pPr>
    </w:p>
    <w:p w:rsidR="0064363D" w:rsidRPr="00F41848" w:rsidP="0064363D">
      <w:pPr>
        <w:pStyle w:val="NormalAgency"/>
        <w:rPr>
          <w:b/>
          <w:lang w:val="is-IS"/>
        </w:rPr>
      </w:pPr>
    </w:p>
    <w:p w:rsidR="00217A33" w:rsidRPr="00F41848" w:rsidP="00217A33">
      <w:pPr>
        <w:pStyle w:val="NormalAgency"/>
        <w:rPr>
          <w:b/>
          <w:noProof/>
          <w:color w:val="0000FF"/>
          <w:lang w:val="is-IS"/>
        </w:rPr>
      </w:pPr>
      <w:r w:rsidRPr="00217A33" w:rsidR="00E150E0">
        <w:rPr>
          <w:b/>
          <w:lang w:val="sl-SI"/>
        </w:rPr>
        <w:t>P</w:t>
      </w:r>
      <w:r w:rsidR="00E150E0">
        <w:rPr>
          <w:b/>
          <w:lang w:val="sl-SI"/>
        </w:rPr>
        <w:t xml:space="preserve">ogoji </w:t>
      </w:r>
      <w:r w:rsidR="001E3235">
        <w:rPr>
          <w:b/>
          <w:lang w:val="sl-SI"/>
        </w:rPr>
        <w:t>ali</w:t>
      </w:r>
      <w:r w:rsidR="00E150E0">
        <w:rPr>
          <w:b/>
          <w:lang w:val="sl-SI"/>
        </w:rPr>
        <w:t xml:space="preserve"> omejitve v zvezi z varno in učinkovito uporabo zdravila, ki jih morajo uvesti države članice</w:t>
      </w:r>
    </w:p>
    <w:p w:rsidR="00323C20" w:rsidP="00217A33">
      <w:pPr>
        <w:pStyle w:val="NormalAgency"/>
        <w:rPr>
          <w:lang w:val="is-IS"/>
        </w:rPr>
      </w:pPr>
    </w:p>
    <w:p w:rsidR="00E150E0" w:rsidRPr="00015FA7" w:rsidP="00217A33">
      <w:pPr>
        <w:pStyle w:val="NormalAgency"/>
        <w:rPr>
          <w:lang w:val="is-IS"/>
        </w:rPr>
      </w:pPr>
      <w:r w:rsidRPr="00015FA7">
        <w:rPr>
          <w:lang w:val="is-IS"/>
        </w:rPr>
        <w:t xml:space="preserve">Država članica mora zagotoviti implementacijo vseh spodaj opisanih pogojev </w:t>
      </w:r>
      <w:r w:rsidR="00957229">
        <w:rPr>
          <w:lang w:val="is-IS"/>
        </w:rPr>
        <w:t>in</w:t>
      </w:r>
      <w:r w:rsidRPr="00015FA7">
        <w:rPr>
          <w:lang w:val="is-IS"/>
        </w:rPr>
        <w:t xml:space="preserve"> omejitev v zvezi z varno in učinkovito uporabo zdravila:</w:t>
      </w:r>
    </w:p>
    <w:p w:rsidR="00E150E0" w:rsidRPr="00F41848" w:rsidP="00E150E0">
      <w:pPr>
        <w:pStyle w:val="NormalAgency"/>
        <w:rPr>
          <w:lang w:val="is-IS"/>
        </w:rPr>
      </w:pPr>
    </w:p>
    <w:sectPr w:rsidSect="00B037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lnNumType w:restart="continuous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9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83" w:rsidRPr="00904D83" w:rsidP="00904D83">
    <w:pPr>
      <w:pStyle w:val="Footer"/>
      <w:jc w:val="center"/>
      <w:rPr>
        <w:rFonts w:ascii="Verdana" w:hAnsi="Verdana"/>
      </w:rPr>
    </w:pPr>
    <w:r w:rsidRPr="00904D83">
      <w:rPr>
        <w:rStyle w:val="PageNumber"/>
        <w:rFonts w:ascii="Verdana" w:hAnsi="Verdana"/>
      </w:rPr>
      <w:fldChar w:fldCharType="begin"/>
    </w:r>
    <w:r w:rsidRPr="00904D83">
      <w:rPr>
        <w:rStyle w:val="PageNumber"/>
        <w:rFonts w:ascii="Verdana" w:hAnsi="Verdana"/>
      </w:rPr>
      <w:instrText xml:space="preserve"> NUMPAGES </w:instrText>
    </w:r>
    <w:r w:rsidRPr="00904D83">
      <w:rPr>
        <w:rStyle w:val="PageNumber"/>
        <w:rFonts w:ascii="Verdana" w:hAnsi="Verdana"/>
      </w:rPr>
      <w:fldChar w:fldCharType="separate"/>
    </w:r>
    <w:r w:rsidR="00B03741">
      <w:rPr>
        <w:rStyle w:val="PageNumber"/>
        <w:rFonts w:ascii="Verdana" w:hAnsi="Verdana"/>
        <w:noProof/>
      </w:rPr>
      <w:t>2</w:t>
    </w:r>
    <w:r w:rsidRPr="00904D83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4F5" w:rsidRPr="00904D83" w:rsidP="00904D83">
    <w:pPr>
      <w:pStyle w:val="Footer"/>
      <w:jc w:val="center"/>
      <w:rPr>
        <w:rFonts w:ascii="Verdana" w:hAnsi="Verdana"/>
      </w:rPr>
    </w:pPr>
    <w:r w:rsidRPr="00904D83" w:rsidR="00904D83">
      <w:rPr>
        <w:rStyle w:val="PageNumber"/>
        <w:rFonts w:ascii="Verdana" w:hAnsi="Verdana"/>
      </w:rPr>
      <w:fldChar w:fldCharType="begin"/>
    </w:r>
    <w:r w:rsidRPr="00904D83" w:rsidR="00904D83">
      <w:rPr>
        <w:rStyle w:val="PageNumber"/>
        <w:rFonts w:ascii="Verdana" w:hAnsi="Verdana"/>
      </w:rPr>
      <w:instrText xml:space="preserve"> PAGE </w:instrText>
    </w:r>
    <w:r w:rsidRPr="00904D83" w:rsidR="00904D83">
      <w:rPr>
        <w:rStyle w:val="PageNumber"/>
        <w:rFonts w:ascii="Verdana" w:hAnsi="Verdana"/>
      </w:rPr>
      <w:fldChar w:fldCharType="separate"/>
    </w:r>
    <w:r w:rsidR="00965C07">
      <w:rPr>
        <w:rStyle w:val="PageNumber"/>
        <w:rFonts w:ascii="Verdana" w:hAnsi="Verdana"/>
        <w:noProof/>
      </w:rPr>
      <w:t>1</w:t>
    </w:r>
    <w:r w:rsidRPr="00904D83" w:rsidR="00904D83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9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91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A33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15FA7"/>
    <w:rsid w:val="00026A80"/>
    <w:rsid w:val="00095ED0"/>
    <w:rsid w:val="001114E5"/>
    <w:rsid w:val="00134DAA"/>
    <w:rsid w:val="00144208"/>
    <w:rsid w:val="00161C0F"/>
    <w:rsid w:val="001634F5"/>
    <w:rsid w:val="00172652"/>
    <w:rsid w:val="0017699A"/>
    <w:rsid w:val="001A4351"/>
    <w:rsid w:val="001C74D6"/>
    <w:rsid w:val="001D5CA1"/>
    <w:rsid w:val="001E3235"/>
    <w:rsid w:val="001F28C1"/>
    <w:rsid w:val="00206017"/>
    <w:rsid w:val="0021571D"/>
    <w:rsid w:val="00217A33"/>
    <w:rsid w:val="00221B07"/>
    <w:rsid w:val="0023409C"/>
    <w:rsid w:val="00236984"/>
    <w:rsid w:val="002642A0"/>
    <w:rsid w:val="00267C9F"/>
    <w:rsid w:val="00281B17"/>
    <w:rsid w:val="002D6CCD"/>
    <w:rsid w:val="002D7502"/>
    <w:rsid w:val="002E7ADC"/>
    <w:rsid w:val="00317857"/>
    <w:rsid w:val="00323C20"/>
    <w:rsid w:val="00351F09"/>
    <w:rsid w:val="00362334"/>
    <w:rsid w:val="00370054"/>
    <w:rsid w:val="00395133"/>
    <w:rsid w:val="003960DB"/>
    <w:rsid w:val="003D2280"/>
    <w:rsid w:val="003D5D68"/>
    <w:rsid w:val="003E08FE"/>
    <w:rsid w:val="003F18A7"/>
    <w:rsid w:val="004261EA"/>
    <w:rsid w:val="00456C1E"/>
    <w:rsid w:val="004924A3"/>
    <w:rsid w:val="004C4527"/>
    <w:rsid w:val="004E1076"/>
    <w:rsid w:val="004E528E"/>
    <w:rsid w:val="005015A0"/>
    <w:rsid w:val="005065F5"/>
    <w:rsid w:val="00547B66"/>
    <w:rsid w:val="00574E06"/>
    <w:rsid w:val="005837A4"/>
    <w:rsid w:val="00585874"/>
    <w:rsid w:val="005B6350"/>
    <w:rsid w:val="005B6B08"/>
    <w:rsid w:val="005F06FE"/>
    <w:rsid w:val="00606B64"/>
    <w:rsid w:val="00607BDB"/>
    <w:rsid w:val="0063181B"/>
    <w:rsid w:val="0064363D"/>
    <w:rsid w:val="006524C3"/>
    <w:rsid w:val="00677EE9"/>
    <w:rsid w:val="006A5217"/>
    <w:rsid w:val="006C3E8C"/>
    <w:rsid w:val="006D103F"/>
    <w:rsid w:val="006D3308"/>
    <w:rsid w:val="00707193"/>
    <w:rsid w:val="00727FB2"/>
    <w:rsid w:val="007338C8"/>
    <w:rsid w:val="00784282"/>
    <w:rsid w:val="00796BF6"/>
    <w:rsid w:val="007A2DA4"/>
    <w:rsid w:val="007A67E8"/>
    <w:rsid w:val="007A6B96"/>
    <w:rsid w:val="007A7443"/>
    <w:rsid w:val="007C7A16"/>
    <w:rsid w:val="007E5D9B"/>
    <w:rsid w:val="00803E5E"/>
    <w:rsid w:val="00812C89"/>
    <w:rsid w:val="00820E72"/>
    <w:rsid w:val="00826AB4"/>
    <w:rsid w:val="00835590"/>
    <w:rsid w:val="00836039"/>
    <w:rsid w:val="008A5172"/>
    <w:rsid w:val="00904D83"/>
    <w:rsid w:val="00906EB3"/>
    <w:rsid w:val="009118E3"/>
    <w:rsid w:val="00935D59"/>
    <w:rsid w:val="00936869"/>
    <w:rsid w:val="00957229"/>
    <w:rsid w:val="00965C07"/>
    <w:rsid w:val="009663A3"/>
    <w:rsid w:val="009758B4"/>
    <w:rsid w:val="00986272"/>
    <w:rsid w:val="009A52A2"/>
    <w:rsid w:val="009C6E7A"/>
    <w:rsid w:val="009C7D01"/>
    <w:rsid w:val="00A30B18"/>
    <w:rsid w:val="00A50A89"/>
    <w:rsid w:val="00A672CC"/>
    <w:rsid w:val="00A67D0A"/>
    <w:rsid w:val="00A71EBE"/>
    <w:rsid w:val="00A84185"/>
    <w:rsid w:val="00A93E7B"/>
    <w:rsid w:val="00AF3C69"/>
    <w:rsid w:val="00B03741"/>
    <w:rsid w:val="00B05250"/>
    <w:rsid w:val="00B405D2"/>
    <w:rsid w:val="00B533CB"/>
    <w:rsid w:val="00B636AF"/>
    <w:rsid w:val="00B91AA1"/>
    <w:rsid w:val="00B96E47"/>
    <w:rsid w:val="00BA4CDA"/>
    <w:rsid w:val="00C00D4C"/>
    <w:rsid w:val="00C106EA"/>
    <w:rsid w:val="00CB03A8"/>
    <w:rsid w:val="00CB4200"/>
    <w:rsid w:val="00CD2914"/>
    <w:rsid w:val="00CF2167"/>
    <w:rsid w:val="00D12DCE"/>
    <w:rsid w:val="00D217CB"/>
    <w:rsid w:val="00D521B7"/>
    <w:rsid w:val="00D77185"/>
    <w:rsid w:val="00D93A9C"/>
    <w:rsid w:val="00DE092B"/>
    <w:rsid w:val="00DF17FB"/>
    <w:rsid w:val="00DF4A5A"/>
    <w:rsid w:val="00E141D7"/>
    <w:rsid w:val="00E150E0"/>
    <w:rsid w:val="00E27CE7"/>
    <w:rsid w:val="00E37E91"/>
    <w:rsid w:val="00E51159"/>
    <w:rsid w:val="00E629E9"/>
    <w:rsid w:val="00E94BD7"/>
    <w:rsid w:val="00EC5EB0"/>
    <w:rsid w:val="00F018E1"/>
    <w:rsid w:val="00F24686"/>
    <w:rsid w:val="00F41848"/>
    <w:rsid w:val="00F46790"/>
    <w:rsid w:val="00F5025F"/>
    <w:rsid w:val="00FA611F"/>
    <w:rsid w:val="00FF103A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aliases w:val="D70AR,Info rubrik 1,WLI Heading Level a,heading 1,titel 1"/>
    <w:basedOn w:val="No-numheading1Agency"/>
    <w:next w:val="BodytextAgency"/>
    <w:link w:val="D70ARChar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efault">
    <w:name w:val="Default"/>
    <w:link w:val="DefaultChar"/>
    <w:rsid w:val="00B052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05250"/>
    <w:rPr>
      <w:rFonts w:ascii="Tahoma" w:hAnsi="Tahoma" w:cs="Tahoma"/>
      <w:sz w:val="16"/>
      <w:szCs w:val="16"/>
    </w:rPr>
  </w:style>
  <w:style w:type="character" w:customStyle="1" w:styleId="DefaultChar">
    <w:name w:val="Default Char"/>
    <w:link w:val="Default"/>
    <w:rsid w:val="00A84185"/>
    <w:rPr>
      <w:rFonts w:eastAsia="Times New Roman"/>
      <w:color w:val="000000"/>
      <w:sz w:val="24"/>
      <w:szCs w:val="24"/>
      <w:lang w:val="en-US" w:eastAsia="en-US" w:bidi="ar-SA"/>
    </w:rPr>
  </w:style>
  <w:style w:type="character" w:customStyle="1" w:styleId="CharChar">
    <w:name w:val=" Char Char"/>
    <w:link w:val="Date"/>
    <w:rsid w:val="00A84185"/>
    <w:rPr>
      <w:rFonts w:ascii="Verdana" w:eastAsia="SimSun" w:hAnsi="Verdana" w:cs="Verdana"/>
      <w:sz w:val="18"/>
      <w:szCs w:val="18"/>
      <w:lang w:val="en-GB" w:eastAsia="zh-CN" w:bidi="ar-SA"/>
    </w:rPr>
  </w:style>
  <w:style w:type="character" w:customStyle="1" w:styleId="D70ARChar">
    <w:name w:val="D70AR Char"/>
    <w:aliases w:val="Info rubrik 1 Char,WLI Heading Level a Char,heading 1 Char Char,titel 1 Char"/>
    <w:link w:val="Heading1"/>
    <w:rsid w:val="009118E3"/>
    <w:rPr>
      <w:rFonts w:ascii="Verdana" w:eastAsia="Verdana" w:hAnsi="Verdana" w:cs="Arial"/>
      <w:b/>
      <w:bCs/>
      <w:noProof/>
      <w:kern w:val="32"/>
      <w:sz w:val="27"/>
      <w:szCs w:val="27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sid w:val="00DF4A5A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styleId="Date">
    <w:name w:val="Date"/>
    <w:basedOn w:val="Normal"/>
    <w:next w:val="Normal"/>
    <w:link w:val="CharChar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Hannex127asl</vt:lpstr>
      <vt:lpstr>Annex 127a SL</vt:lpstr>
    </vt:vector>
  </TitlesOfParts>
  <Company>European Medicines Agency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Hannex127a_sl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2012-07-04T14:12:00Z</dcterms:created>
  <dcterms:modified xsi:type="dcterms:W3CDTF">2012-07-04T14:12:00Z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14:41:06</vt:lpwstr>
  </property>
  <property fmtid="{D5CDD505-2E9C-101B-9397-08002B2CF9AE}" pid="5" name="DM_Creator_Name">
    <vt:lpwstr>Akhtar Timea</vt:lpwstr>
  </property>
  <property fmtid="{D5CDD505-2E9C-101B-9397-08002B2CF9AE}" pid="6" name="DM_DocRefId">
    <vt:lpwstr>EMA/246267/2012</vt:lpwstr>
  </property>
  <property fmtid="{D5CDD505-2E9C-101B-9397-08002B2CF9AE}" pid="7" name="DM_emea_doc_ref_id">
    <vt:lpwstr>EMA/246267/2012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14:41:06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14:41:06</vt:lpwstr>
  </property>
  <property fmtid="{D5CDD505-2E9C-101B-9397-08002B2CF9AE}" pid="15" name="DM_Name">
    <vt:lpwstr>Hannex127a_sl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