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6A518F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6A518F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6A518F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6A518F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6A518F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6A518F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6A518F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6A518F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6A518F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6A518F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6A518F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6A518F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6A518F">
        <w:rPr>
          <w:rFonts w:ascii="Times New Roman" w:hAnsi="Times New Roman"/>
        </w:rPr>
        <w:t>ПРИЛОЖЕНИЕ IV</w:t>
      </w:r>
    </w:p>
    <w:p w:rsidR="00B66B04" w:rsidRPr="006A518F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B66B04" w:rsidRPr="006A518F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6A518F">
        <w:rPr>
          <w:rFonts w:ascii="Times New Roman" w:hAnsi="Times New Roman"/>
        </w:rPr>
        <w:t>НАУЧНИ ЗАКЛЮЧЕНИЯ И ОСНОВАНИЯ ЗА ПРОМЯНА НА УСЛОВИЯТА</w:t>
      </w:r>
    </w:p>
    <w:p w:rsidR="008E146B" w:rsidRPr="006A518F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6A518F">
        <w:rPr>
          <w:rFonts w:ascii="Times New Roman" w:hAnsi="Times New Roman"/>
        </w:rPr>
        <w:t>НА РАЗРЕШЕНИЯТА ЗА УПОТРЕБА</w:t>
      </w:r>
    </w:p>
    <w:p w:rsidR="00B66B04" w:rsidRPr="00D97EB2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6A518F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D97EB2">
        <w:rPr>
          <w:rFonts w:ascii="Times New Roman" w:hAnsi="Times New Roman"/>
          <w:color w:val="339966"/>
          <w:sz w:val="22"/>
        </w:rPr>
        <w:t>[</w:t>
      </w:r>
      <w:r w:rsidRPr="006A518F">
        <w:rPr>
          <w:rFonts w:ascii="Times New Roman" w:hAnsi="Times New Roman"/>
          <w:color w:val="339966"/>
          <w:sz w:val="22"/>
          <w:lang w:val="en-GB"/>
        </w:rPr>
        <w:t>This</w:t>
      </w:r>
      <w:r w:rsidRPr="00D97EB2">
        <w:rPr>
          <w:rFonts w:ascii="Times New Roman" w:hAnsi="Times New Roman"/>
          <w:color w:val="339966"/>
          <w:sz w:val="22"/>
        </w:rPr>
        <w:t xml:space="preserve"> </w:t>
      </w:r>
      <w:r w:rsidRPr="006A518F">
        <w:rPr>
          <w:rFonts w:ascii="Times New Roman" w:hAnsi="Times New Roman"/>
          <w:color w:val="339966"/>
          <w:sz w:val="22"/>
          <w:lang w:val="en-GB"/>
        </w:rPr>
        <w:t>Annex</w:t>
      </w:r>
      <w:r w:rsidRPr="00D97EB2">
        <w:rPr>
          <w:rFonts w:ascii="Times New Roman" w:hAnsi="Times New Roman"/>
          <w:color w:val="339966"/>
          <w:sz w:val="22"/>
        </w:rPr>
        <w:t xml:space="preserve"> </w:t>
      </w:r>
      <w:r w:rsidRPr="006A518F">
        <w:rPr>
          <w:rFonts w:ascii="Times New Roman" w:hAnsi="Times New Roman"/>
          <w:color w:val="339966"/>
          <w:sz w:val="22"/>
          <w:lang w:val="en-GB"/>
        </w:rPr>
        <w:t>IV</w:t>
      </w:r>
      <w:r w:rsidRPr="00D97EB2">
        <w:rPr>
          <w:rFonts w:ascii="Times New Roman" w:hAnsi="Times New Roman"/>
          <w:color w:val="339966"/>
          <w:sz w:val="22"/>
        </w:rPr>
        <w:t xml:space="preserve"> </w:t>
      </w:r>
      <w:r w:rsidRPr="006A518F">
        <w:rPr>
          <w:rFonts w:ascii="Times New Roman" w:hAnsi="Times New Roman"/>
          <w:color w:val="339966"/>
          <w:sz w:val="22"/>
          <w:lang w:val="en-GB"/>
        </w:rPr>
        <w:t>refers</w:t>
      </w:r>
      <w:r w:rsidRPr="00D97EB2">
        <w:rPr>
          <w:rFonts w:ascii="Times New Roman" w:hAnsi="Times New Roman"/>
          <w:color w:val="339966"/>
          <w:sz w:val="22"/>
        </w:rPr>
        <w:t xml:space="preserve"> </w:t>
      </w:r>
      <w:r w:rsidRPr="006A518F">
        <w:rPr>
          <w:rFonts w:ascii="Times New Roman" w:hAnsi="Times New Roman"/>
          <w:color w:val="339966"/>
          <w:sz w:val="22"/>
          <w:lang w:val="en-GB"/>
        </w:rPr>
        <w:t>to</w:t>
      </w:r>
      <w:r w:rsidRPr="00D97EB2">
        <w:rPr>
          <w:rFonts w:ascii="Times New Roman" w:hAnsi="Times New Roman"/>
          <w:color w:val="339966"/>
          <w:sz w:val="22"/>
        </w:rPr>
        <w:t xml:space="preserve"> </w:t>
      </w:r>
      <w:r w:rsidRPr="006A518F">
        <w:rPr>
          <w:rFonts w:ascii="Times New Roman" w:hAnsi="Times New Roman"/>
          <w:color w:val="339966"/>
          <w:sz w:val="22"/>
          <w:lang w:val="en-GB"/>
        </w:rPr>
        <w:t>CAPs</w:t>
      </w:r>
      <w:r w:rsidRPr="00D97EB2">
        <w:rPr>
          <w:rFonts w:ascii="Times New Roman" w:hAnsi="Times New Roman"/>
          <w:color w:val="339966"/>
          <w:sz w:val="22"/>
        </w:rPr>
        <w:t>]</w:t>
      </w:r>
    </w:p>
    <w:p w:rsidR="009D60A3" w:rsidRPr="006A518F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6A518F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6A518F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6A518F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6A518F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6A518F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6A518F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6A518F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6A518F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6A518F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6A518F">
        <w:br w:type="page"/>
      </w:r>
      <w:r w:rsidRPr="006A518F">
        <w:rPr>
          <w:rFonts w:ascii="Times New Roman" w:hAnsi="Times New Roman"/>
          <w:b/>
          <w:i w:val="0"/>
          <w:color w:val="auto"/>
        </w:rPr>
        <w:t>Научни заключения</w:t>
      </w:r>
    </w:p>
    <w:p w:rsidR="009B5CE6" w:rsidRPr="006A518F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6A518F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6A518F">
        <w:rPr>
          <w:rFonts w:ascii="Times New Roman" w:hAnsi="Times New Roman"/>
          <w:i w:val="0"/>
          <w:color w:val="auto"/>
        </w:rPr>
        <w:t>Предвид оценъчния доклад на PRAC относно ПАДБ за {име на активното(ите) вещество(а)}, научните заключения на PRAC са, както следва:</w:t>
      </w:r>
    </w:p>
    <w:p w:rsidR="008E146B" w:rsidRPr="006A518F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6A518F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[Copy-paste from the</w:t>
      </w:r>
      <w:r w:rsidRPr="006A518F">
        <w:rPr>
          <w:rFonts w:ascii="Times New Roman" w:hAnsi="Times New Roman"/>
          <w:i w:val="0"/>
        </w:rPr>
        <w:t xml:space="preserve"> </w:t>
      </w:r>
      <w:r w:rsidRPr="006A518F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6A518F">
        <w:rPr>
          <w:rFonts w:ascii="Times New Roman" w:hAnsi="Times New Roman"/>
          <w:i w:val="0"/>
        </w:rPr>
        <w:t>PSUR PRAC AR</w:t>
      </w:r>
      <w:r w:rsidRPr="006A518F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6A518F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6A518F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6A518F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6A518F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6A518F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[OPTION 1: CHMP agrees]</w:t>
      </w:r>
    </w:p>
    <w:p w:rsidR="0072084C" w:rsidRPr="006A518F" w:rsidP="00E7370A" w14:paraId="29D61024" w14:textId="6D849AB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sz w:val="22"/>
        </w:rPr>
        <w:t xml:space="preserve">След като разгледа препоръката на PRAC, СМНР се съгласява с </w:t>
      </w:r>
      <w:r w:rsidR="00792116">
        <w:rPr>
          <w:rFonts w:ascii="Times New Roman" w:hAnsi="Times New Roman"/>
          <w:sz w:val="22"/>
        </w:rPr>
        <w:t>общите</w:t>
      </w:r>
      <w:r w:rsidRPr="006A518F" w:rsidR="00792116">
        <w:rPr>
          <w:rFonts w:ascii="Times New Roman" w:hAnsi="Times New Roman"/>
          <w:sz w:val="22"/>
        </w:rPr>
        <w:t xml:space="preserve"> </w:t>
      </w:r>
      <w:r w:rsidRPr="006A518F">
        <w:rPr>
          <w:rFonts w:ascii="Times New Roman" w:hAnsi="Times New Roman"/>
          <w:sz w:val="22"/>
        </w:rPr>
        <w:t>научни заключения и основания</w:t>
      </w:r>
      <w:r w:rsidR="00C75BC1">
        <w:rPr>
          <w:rFonts w:ascii="Times New Roman" w:hAnsi="Times New Roman"/>
          <w:sz w:val="22"/>
        </w:rPr>
        <w:t>та</w:t>
      </w:r>
      <w:r w:rsidRPr="006A518F">
        <w:rPr>
          <w:rFonts w:ascii="Times New Roman" w:hAnsi="Times New Roman"/>
          <w:sz w:val="22"/>
        </w:rPr>
        <w:t xml:space="preserve"> за препоръката на PRAC.</w:t>
      </w:r>
    </w:p>
    <w:p w:rsidR="0072084C" w:rsidRPr="006A518F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6A518F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6A518F">
        <w:rPr>
          <w:rFonts w:ascii="Times New Roman" w:hAnsi="Times New Roman"/>
        </w:rPr>
        <w:t>Основания за промяната на условията на разрешението(ята) за употреба</w:t>
      </w:r>
    </w:p>
    <w:p w:rsidR="009B5CE6" w:rsidRPr="006A518F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6A518F" w:rsidP="00E7370A" w14:paraId="53F66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sz w:val="22"/>
        </w:rPr>
        <w:t>Въз основа на научните заключения за {име на активното(ите) вещество(а)} CHMP счита, че съотношението полза/риск за лекарствения(ите) продукт(и), съдържащ(и) {име на активното(ите) вещество(а)}, е непроменено с предложените промени в продуктовата информация.</w:t>
      </w:r>
    </w:p>
    <w:p w:rsidR="009B5CE6" w:rsidRPr="006A518F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RPr="006A518F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6A518F">
        <w:rPr>
          <w:rFonts w:ascii="Times New Roman" w:hAnsi="Times New Roman"/>
          <w:snapToGrid w:val="0"/>
          <w:sz w:val="22"/>
        </w:rPr>
        <w:t>CHMP препоръчва промяна на условията на разрешението(ята) за употреба.</w:t>
      </w:r>
    </w:p>
    <w:p w:rsidR="0072084C" w:rsidRPr="006A518F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6A518F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6A518F" w:rsidP="00E7370A" w14:paraId="761F8CA6" w14:textId="1330AB7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sz w:val="22"/>
        </w:rPr>
        <w:t xml:space="preserve">След като разгледа препоръката на PRAC, CHMP не се съгласява с </w:t>
      </w:r>
      <w:r w:rsidR="00C75BC1">
        <w:rPr>
          <w:rFonts w:ascii="Times New Roman" w:hAnsi="Times New Roman"/>
          <w:sz w:val="22"/>
        </w:rPr>
        <w:t>общите</w:t>
      </w:r>
      <w:r w:rsidRPr="006A518F" w:rsidR="00C75BC1">
        <w:rPr>
          <w:rFonts w:ascii="Times New Roman" w:hAnsi="Times New Roman"/>
          <w:sz w:val="22"/>
        </w:rPr>
        <w:t xml:space="preserve"> </w:t>
      </w:r>
      <w:r w:rsidRPr="006A518F">
        <w:rPr>
          <w:rFonts w:ascii="Times New Roman" w:hAnsi="Times New Roman"/>
          <w:sz w:val="22"/>
        </w:rPr>
        <w:t>научни заключения и основания</w:t>
      </w:r>
      <w:r w:rsidR="00C75BC1">
        <w:rPr>
          <w:rFonts w:ascii="Times New Roman" w:hAnsi="Times New Roman"/>
          <w:sz w:val="22"/>
        </w:rPr>
        <w:t>та</w:t>
      </w:r>
      <w:r w:rsidRPr="006A518F">
        <w:rPr>
          <w:rFonts w:ascii="Times New Roman" w:hAnsi="Times New Roman"/>
          <w:sz w:val="22"/>
        </w:rPr>
        <w:t xml:space="preserve"> за препоръката на PRAC.</w:t>
      </w:r>
    </w:p>
    <w:p w:rsidR="0072084C" w:rsidRPr="006A518F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6A518F" w:rsidP="004873DF" w14:paraId="103BA754" w14:textId="4D2F8CB0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6A518F">
        <w:rPr>
          <w:rFonts w:ascii="Times New Roman" w:hAnsi="Times New Roman"/>
          <w:sz w:val="22"/>
          <w:u w:val="single"/>
        </w:rPr>
        <w:t xml:space="preserve">Подробно обяснение на научните основания за </w:t>
      </w:r>
      <w:r w:rsidR="00C75BC1">
        <w:rPr>
          <w:rFonts w:ascii="Times New Roman" w:hAnsi="Times New Roman"/>
          <w:sz w:val="22"/>
          <w:u w:val="single"/>
        </w:rPr>
        <w:t xml:space="preserve">различията с </w:t>
      </w:r>
      <w:r w:rsidRPr="006A518F">
        <w:rPr>
          <w:rFonts w:ascii="Times New Roman" w:hAnsi="Times New Roman"/>
          <w:sz w:val="22"/>
          <w:u w:val="single"/>
        </w:rPr>
        <w:t>препоръката на PRAC</w:t>
      </w:r>
    </w:p>
    <w:p w:rsidR="0072084C" w:rsidRPr="006A518F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6A518F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6A518F" w:rsidP="004873DF" w14:paraId="3BD9F988" w14:textId="77777777">
      <w:pPr>
        <w:pStyle w:val="BodytextAgency"/>
        <w:spacing w:after="0" w:line="240" w:lineRule="auto"/>
      </w:pPr>
    </w:p>
    <w:p w:rsidR="0072084C" w:rsidRPr="006A518F" w:rsidP="004873DF" w14:paraId="4A151DF2" w14:textId="604855C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П</w:t>
      </w:r>
      <w:r w:rsidRPr="006A518F" w:rsidR="0092120C">
        <w:rPr>
          <w:rFonts w:ascii="Times New Roman" w:hAnsi="Times New Roman"/>
          <w:sz w:val="22"/>
        </w:rPr>
        <w:t xml:space="preserve">редвид препоръката на PRAC &lt;и </w:t>
      </w:r>
      <w:r>
        <w:rPr>
          <w:rFonts w:ascii="Times New Roman" w:hAnsi="Times New Roman"/>
          <w:sz w:val="22"/>
        </w:rPr>
        <w:t>обсъждането</w:t>
      </w:r>
      <w:r w:rsidRPr="006A518F">
        <w:rPr>
          <w:rFonts w:ascii="Times New Roman" w:hAnsi="Times New Roman"/>
          <w:sz w:val="22"/>
        </w:rPr>
        <w:t xml:space="preserve"> </w:t>
      </w:r>
      <w:r w:rsidRPr="006A518F" w:rsidR="0092120C">
        <w:rPr>
          <w:rFonts w:ascii="Times New Roman" w:hAnsi="Times New Roman"/>
          <w:sz w:val="22"/>
        </w:rPr>
        <w:t>на CHMP&gt;, CHMP е</w:t>
      </w:r>
      <w:r w:rsidRPr="00B658FE" w:rsidR="00B658FE">
        <w:rPr>
          <w:rFonts w:ascii="Times New Roman" w:hAnsi="Times New Roman"/>
          <w:sz w:val="22"/>
        </w:rPr>
        <w:t xml:space="preserve"> </w:t>
      </w:r>
      <w:r w:rsidRPr="00407561" w:rsidR="00B658FE">
        <w:rPr>
          <w:rFonts w:ascii="Times New Roman" w:hAnsi="Times New Roman"/>
          <w:sz w:val="22"/>
        </w:rPr>
        <w:t>на мнение</w:t>
      </w:r>
      <w:r w:rsidRPr="006A518F" w:rsidR="0092120C">
        <w:rPr>
          <w:rFonts w:ascii="Times New Roman" w:hAnsi="Times New Roman"/>
          <w:sz w:val="22"/>
        </w:rPr>
        <w:t>,</w:t>
      </w:r>
    </w:p>
    <w:p w:rsidR="004873DF" w:rsidRPr="006A518F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6A518F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6A518F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6A518F" w:rsidP="004873DF" w14:paraId="72042AA6" w14:textId="5210041E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6A518F">
        <w:rPr>
          <w:rFonts w:ascii="Times New Roman" w:hAnsi="Times New Roman"/>
          <w:snapToGrid w:val="0"/>
          <w:sz w:val="22"/>
        </w:rPr>
        <w:t>&lt;че съотношението полза/риск на лекарствените продукти, съдържащи {име на активното(ите) вещество(а)}, остава непроменено и с &lt;консенсус&gt;&lt;решение с мнозинство</w:t>
      </w:r>
      <w:r w:rsidR="006A5C1E">
        <w:rPr>
          <w:rFonts w:ascii="Times New Roman" w:hAnsi="Times New Roman"/>
          <w:snapToGrid w:val="0"/>
          <w:sz w:val="22"/>
        </w:rPr>
        <w:t>то</w:t>
      </w:r>
      <w:r w:rsidRPr="006A518F">
        <w:rPr>
          <w:rFonts w:ascii="Times New Roman" w:hAnsi="Times New Roman"/>
          <w:snapToGrid w:val="0"/>
          <w:sz w:val="22"/>
        </w:rPr>
        <w:t>&gt; препоръчва запазването на разрешението(ята) за употреба.&gt;</w:t>
      </w:r>
    </w:p>
    <w:p w:rsidR="004873DF" w:rsidRPr="006A518F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6A518F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6A518F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6A518F" w:rsidP="004873DF" w14:paraId="054A0853" w14:textId="77250F41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6A518F">
        <w:rPr>
          <w:rFonts w:ascii="Times New Roman" w:hAnsi="Times New Roman"/>
          <w:snapToGrid w:val="0"/>
          <w:sz w:val="22"/>
        </w:rPr>
        <w:t>&lt;че съотношението полза/риск на лекарствените продукти, съдържащи {име на активното(ите) вещество(а)}, остава непроменено, но с &lt;консенсус&gt;&lt;</w:t>
      </w:r>
      <w:r w:rsidRPr="00240D8E">
        <w:rPr>
          <w:rFonts w:ascii="Times New Roman" w:hAnsi="Times New Roman"/>
          <w:snapToGrid w:val="0"/>
          <w:sz w:val="22"/>
        </w:rPr>
        <w:t>решение с мнозинство</w:t>
      </w:r>
      <w:r w:rsidRPr="006A518F">
        <w:rPr>
          <w:rFonts w:ascii="Times New Roman" w:hAnsi="Times New Roman"/>
          <w:snapToGrid w:val="0"/>
          <w:sz w:val="22"/>
        </w:rPr>
        <w:t xml:space="preserve">&gt; препоръчва условията на разрешението(ята) за употреба да </w:t>
      </w:r>
      <w:r w:rsidR="006A5C1E">
        <w:rPr>
          <w:rFonts w:ascii="Times New Roman" w:hAnsi="Times New Roman"/>
          <w:snapToGrid w:val="0"/>
          <w:sz w:val="22"/>
        </w:rPr>
        <w:t>се изменят</w:t>
      </w:r>
      <w:r w:rsidRPr="006A518F">
        <w:rPr>
          <w:rFonts w:ascii="Times New Roman" w:hAnsi="Times New Roman"/>
          <w:snapToGrid w:val="0"/>
          <w:sz w:val="22"/>
        </w:rPr>
        <w:t>, както следва:</w:t>
      </w:r>
    </w:p>
    <w:p w:rsidR="0072084C" w:rsidRPr="006A518F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6A518F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6A518F" w:rsidP="004873DF" w14:paraId="767B05E8" w14:textId="396845B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sz w:val="22"/>
        </w:rPr>
        <w:t xml:space="preserve">&lt;Актуализиране на точка {n} &lt;и {n}&gt; от КХП, за да се добави &lt;нежеланата реакция {x} с честота {y}&gt; &lt;предупреждение относно {z}&gt;&lt;…&gt;. &lt;Листовката </w:t>
      </w:r>
      <w:r w:rsidRPr="00240D8E">
        <w:rPr>
          <w:rFonts w:ascii="Times New Roman" w:hAnsi="Times New Roman"/>
          <w:sz w:val="22"/>
        </w:rPr>
        <w:t xml:space="preserve">се актуализира </w:t>
      </w:r>
      <w:r w:rsidRPr="00240D8E" w:rsidR="00F35B1A">
        <w:rPr>
          <w:rFonts w:ascii="Times New Roman" w:hAnsi="Times New Roman"/>
          <w:sz w:val="22"/>
        </w:rPr>
        <w:t>съобразно</w:t>
      </w:r>
      <w:r w:rsidR="00F35B1A">
        <w:rPr>
          <w:rFonts w:ascii="Times New Roman" w:hAnsi="Times New Roman"/>
          <w:sz w:val="22"/>
        </w:rPr>
        <w:t xml:space="preserve"> това</w:t>
      </w:r>
      <w:r w:rsidRPr="006A518F">
        <w:rPr>
          <w:rFonts w:ascii="Times New Roman" w:hAnsi="Times New Roman"/>
          <w:sz w:val="22"/>
        </w:rPr>
        <w:t>.&gt;&gt;</w:t>
      </w:r>
    </w:p>
    <w:p w:rsidR="00CF3502" w:rsidRPr="006A518F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6A518F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6A518F" w:rsidP="004873DF" w14:paraId="24CB7F63" w14:textId="2B552DA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sz w:val="22"/>
        </w:rPr>
        <w:t>&lt;</w:t>
      </w:r>
      <w:r w:rsidRPr="007E2DA0" w:rsidR="007E2DA0">
        <w:rPr>
          <w:rFonts w:ascii="Times New Roman" w:hAnsi="Times New Roman"/>
          <w:sz w:val="22"/>
        </w:rPr>
        <w:t xml:space="preserve"> </w:t>
      </w:r>
      <w:r w:rsidR="007E2DA0">
        <w:rPr>
          <w:rFonts w:ascii="Times New Roman" w:hAnsi="Times New Roman"/>
          <w:sz w:val="22"/>
        </w:rPr>
        <w:t>Н</w:t>
      </w:r>
      <w:r w:rsidRPr="006A518F" w:rsidR="007E2DA0">
        <w:rPr>
          <w:rFonts w:ascii="Times New Roman" w:hAnsi="Times New Roman"/>
          <w:sz w:val="22"/>
        </w:rPr>
        <w:t>аложени</w:t>
      </w:r>
      <w:r w:rsidR="007E2DA0">
        <w:rPr>
          <w:rFonts w:ascii="Times New Roman" w:hAnsi="Times New Roman"/>
          <w:sz w:val="22"/>
        </w:rPr>
        <w:t>те</w:t>
      </w:r>
      <w:r w:rsidRPr="006A518F" w:rsidR="007E2DA0">
        <w:rPr>
          <w:rFonts w:ascii="Times New Roman" w:hAnsi="Times New Roman"/>
          <w:sz w:val="22"/>
        </w:rPr>
        <w:t xml:space="preserve"> </w:t>
      </w:r>
      <w:r w:rsidR="007E2DA0">
        <w:rPr>
          <w:rFonts w:ascii="Times New Roman" w:hAnsi="Times New Roman"/>
          <w:sz w:val="22"/>
        </w:rPr>
        <w:t>у</w:t>
      </w:r>
      <w:r w:rsidRPr="006A518F">
        <w:rPr>
          <w:rFonts w:ascii="Times New Roman" w:hAnsi="Times New Roman"/>
          <w:sz w:val="22"/>
        </w:rPr>
        <w:t xml:space="preserve">словия на разрешението за употреба, са </w:t>
      </w:r>
      <w:r w:rsidR="007E2DA0">
        <w:rPr>
          <w:rFonts w:ascii="Times New Roman" w:hAnsi="Times New Roman"/>
          <w:sz w:val="22"/>
        </w:rPr>
        <w:t xml:space="preserve">както </w:t>
      </w:r>
      <w:r w:rsidRPr="006A518F">
        <w:rPr>
          <w:rFonts w:ascii="Times New Roman" w:hAnsi="Times New Roman"/>
          <w:sz w:val="22"/>
        </w:rPr>
        <w:t>след</w:t>
      </w:r>
      <w:r w:rsidR="007E2DA0">
        <w:rPr>
          <w:rFonts w:ascii="Times New Roman" w:hAnsi="Times New Roman"/>
          <w:sz w:val="22"/>
        </w:rPr>
        <w:t>ва</w:t>
      </w:r>
      <w:r w:rsidRPr="006A518F">
        <w:rPr>
          <w:rFonts w:ascii="Times New Roman" w:hAnsi="Times New Roman"/>
          <w:sz w:val="22"/>
        </w:rPr>
        <w:t>: &gt;</w:t>
      </w:r>
    </w:p>
    <w:p w:rsidR="0072084C" w:rsidRPr="006A518F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6A518F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6A518F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6A518F" w:rsidP="004873DF" w14:paraId="28774868" w14:textId="1DAD867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sz w:val="22"/>
        </w:rPr>
        <w:t>&lt;В допълнение ПРУ трябва да разгледа(т) и следните въпроси в следващия ПАДБ:</w:t>
      </w:r>
    </w:p>
    <w:p w:rsidR="0072084C" w:rsidRPr="006A518F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color w:val="339966"/>
          <w:sz w:val="22"/>
          <w:lang w:val="en-GB"/>
        </w:rPr>
        <w:t>[list]</w:t>
      </w:r>
      <w:r w:rsidRPr="006A518F">
        <w:rPr>
          <w:rFonts w:ascii="Times New Roman" w:hAnsi="Times New Roman"/>
          <w:sz w:val="22"/>
          <w:lang w:val="en-GB"/>
        </w:rPr>
        <w:t>&gt;</w:t>
      </w:r>
    </w:p>
    <w:p w:rsidR="00F304FB" w:rsidRPr="006A518F" w:rsidP="00F304FB" w14:paraId="59AE0BC3" w14:textId="6756838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sz w:val="22"/>
        </w:rPr>
        <w:t xml:space="preserve">&lt;В допълнение ПРУ трябва да подаде(ат) актуализиран ПУР в срок от </w:t>
      </w:r>
      <w:r w:rsidRPr="006A518F" w:rsidR="00D97EB2">
        <w:rPr>
          <w:rFonts w:ascii="Times New Roman" w:hAnsi="Times New Roman"/>
          <w:sz w:val="22"/>
        </w:rPr>
        <w:t>{x}</w:t>
      </w:r>
      <w:r w:rsidRPr="006A518F">
        <w:rPr>
          <w:rFonts w:ascii="Times New Roman" w:hAnsi="Times New Roman"/>
          <w:sz w:val="22"/>
        </w:rPr>
        <w:t xml:space="preserve"> месеца, за да </w:t>
      </w:r>
      <w:r w:rsidR="00240D8E">
        <w:rPr>
          <w:rFonts w:ascii="Times New Roman" w:hAnsi="Times New Roman"/>
          <w:sz w:val="22"/>
        </w:rPr>
        <w:t xml:space="preserve">бъдат </w:t>
      </w:r>
      <w:r w:rsidRPr="00161BFF" w:rsidR="00240D8E">
        <w:rPr>
          <w:rFonts w:ascii="Times New Roman" w:hAnsi="Times New Roman"/>
          <w:sz w:val="22"/>
        </w:rPr>
        <w:t>решени</w:t>
      </w:r>
      <w:r w:rsidRPr="006A518F">
        <w:rPr>
          <w:rFonts w:ascii="Times New Roman" w:hAnsi="Times New Roman"/>
          <w:sz w:val="22"/>
        </w:rPr>
        <w:t xml:space="preserve"> следните </w:t>
      </w:r>
      <w:r w:rsidR="007E2DA0">
        <w:rPr>
          <w:rFonts w:ascii="Times New Roman" w:hAnsi="Times New Roman"/>
          <w:sz w:val="22"/>
        </w:rPr>
        <w:t>въпроси</w:t>
      </w:r>
      <w:r w:rsidRPr="006A518F">
        <w:rPr>
          <w:rFonts w:ascii="Times New Roman" w:hAnsi="Times New Roman"/>
          <w:sz w:val="22"/>
        </w:rPr>
        <w:t>:</w:t>
      </w:r>
    </w:p>
    <w:p w:rsidR="00F304FB" w:rsidRPr="006A518F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6A518F">
        <w:rPr>
          <w:rFonts w:ascii="Times New Roman" w:hAnsi="Times New Roman"/>
          <w:color w:val="339966"/>
          <w:sz w:val="22"/>
          <w:lang w:val="en-GB"/>
        </w:rPr>
        <w:t>[list]</w:t>
      </w:r>
      <w:r w:rsidRPr="006A518F">
        <w:rPr>
          <w:rFonts w:ascii="Times New Roman" w:hAnsi="Times New Roman"/>
          <w:sz w:val="22"/>
          <w:lang w:val="en-GB"/>
        </w:rPr>
        <w:t>&gt;</w:t>
      </w:r>
    </w:p>
    <w:p w:rsidR="0072084C" w:rsidRPr="006A518F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8F" w:rsidRPr="006A518F" w14:paraId="348104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6A518F" w14:paraId="23A559AB" w14:textId="17665DB1">
    <w:pPr>
      <w:pStyle w:val="Footer"/>
      <w:jc w:val="center"/>
    </w:pPr>
    <w:r w:rsidRPr="006A518F">
      <w:fldChar w:fldCharType="begin"/>
    </w:r>
    <w:r w:rsidRPr="006A518F">
      <w:instrText xml:space="preserve"> PAGE   \* MERGEFORMAT </w:instrText>
    </w:r>
    <w:r w:rsidRPr="006A518F">
      <w:fldChar w:fldCharType="separate"/>
    </w:r>
    <w:r w:rsidR="00161BFF">
      <w:rPr>
        <w:noProof/>
      </w:rPr>
      <w:t>3</w:t>
    </w:r>
    <w:r w:rsidRPr="006A518F">
      <w:fldChar w:fldCharType="end"/>
    </w:r>
  </w:p>
  <w:p w:rsidR="0008729F" w:rsidRPr="006A518F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8F" w:rsidRPr="006A518F" w14:paraId="6326E2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8F" w:rsidRPr="006A518F" w14:paraId="3ECD5C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8F" w:rsidRPr="006A518F" w14:paraId="1D7E699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6A518F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6A518F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6A518F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0E85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1BF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0D8E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693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0756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B4FF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663"/>
    <w:rsid w:val="005128D6"/>
    <w:rsid w:val="00512CA1"/>
    <w:rsid w:val="005138A3"/>
    <w:rsid w:val="00516DFA"/>
    <w:rsid w:val="00525BFE"/>
    <w:rsid w:val="0053140F"/>
    <w:rsid w:val="00532CB3"/>
    <w:rsid w:val="005455B2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A518F"/>
    <w:rsid w:val="006A5C1E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116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2DA0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E4647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58FE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75BC1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C7D97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97EB2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0977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D7636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35B1A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bg-B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bg-BG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CDT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HannexIVpsur_BG</dc:title>
  <dc:creator>CDT</dc:creator>
  <cp:lastModifiedBy>Akhtar Tia</cp:lastModifiedBy>
  <cp:revision>17</cp:revision>
  <cp:lastPrinted>2014-01-22T14:19:00Z</cp:lastPrinted>
  <dcterms:created xsi:type="dcterms:W3CDTF">2023-11-29T14:23:00Z</dcterms:created>
  <dcterms:modified xsi:type="dcterms:W3CDTF">2024-01-16T09:12:00Z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10:12:15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EMA/6569/2024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EMA/6569/2024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12:40:28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12:40:28</vt:lpwstr>
  </property>
  <property fmtid="{D5CDD505-2E9C-101B-9397-08002B2CF9AE}" pid="36" name="DM_Name">
    <vt:lpwstr>HannexIVpsur_BG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GrammarlyDocumentId">
    <vt:lpwstr>11dfbbeab878a656a4c975c121f85cb23a4be2c85fc250b87372ec859a5f0a03</vt:lpwstr>
  </property>
  <property fmtid="{D5CDD505-2E9C-101B-9397-08002B2CF9AE}" pid="47" name="MSIP_Label_0eea11ca-d417-4147-80ed-01a58412c458_ActionId">
    <vt:lpwstr>1d232de8-24ba-41ff-b8ac-e5a0d629691b</vt:lpwstr>
  </property>
  <property fmtid="{D5CDD505-2E9C-101B-9397-08002B2CF9AE}" pid="48" name="MSIP_Label_0eea11ca-d417-4147-80ed-01a58412c458_ContentBits">
    <vt:lpwstr>2</vt:lpwstr>
  </property>
  <property fmtid="{D5CDD505-2E9C-101B-9397-08002B2CF9AE}" pid="49" name="MSIP_Label_0eea11ca-d417-4147-80ed-01a58412c458_Enabled">
    <vt:lpwstr>true</vt:lpwstr>
  </property>
  <property fmtid="{D5CDD505-2E9C-101B-9397-08002B2CF9AE}" pid="50" name="MSIP_Label_0eea11ca-d417-4147-80ed-01a58412c458_Method">
    <vt:lpwstr>Standard</vt:lpwstr>
  </property>
  <property fmtid="{D5CDD505-2E9C-101B-9397-08002B2CF9AE}" pid="51" name="MSIP_Label_0eea11ca-d417-4147-80ed-01a58412c458_Name">
    <vt:lpwstr>0eea11ca-d417-4147-80ed-01a58412c458</vt:lpwstr>
  </property>
  <property fmtid="{D5CDD505-2E9C-101B-9397-08002B2CF9AE}" pid="52" name="MSIP_Label_0eea11ca-d417-4147-80ed-01a58412c458_SetDate">
    <vt:lpwstr>2024-01-16T09:12:08Z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_NewReviewCycle">
    <vt:lpwstr/>
  </property>
</Properties>
</file>