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0687" w14:textId="77777777" w:rsidR="001A1492" w:rsidRDefault="001A1492"/>
    <w:p w14:paraId="64D40688" w14:textId="77777777" w:rsidR="001A1492" w:rsidRDefault="001A1492"/>
    <w:tbl>
      <w:tblPr>
        <w:tblW w:w="137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6571"/>
        <w:gridCol w:w="6571"/>
      </w:tblGrid>
      <w:tr w:rsidR="002E0836" w14:paraId="64D4068C" w14:textId="77777777">
        <w:tc>
          <w:tcPr>
            <w:tcW w:w="656" w:type="dxa"/>
            <w:tcBorders>
              <w:top w:val="single" w:sz="4" w:space="0" w:color="auto"/>
            </w:tcBorders>
            <w:shd w:val="clear" w:color="auto" w:fill="E0E0E0"/>
          </w:tcPr>
          <w:p w14:paraId="64D40689" w14:textId="77777777" w:rsidR="00003965" w:rsidRDefault="00751D22" w:rsidP="00003965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Ref</w:t>
            </w:r>
          </w:p>
        </w:tc>
        <w:tc>
          <w:tcPr>
            <w:tcW w:w="6571" w:type="dxa"/>
            <w:tcBorders>
              <w:top w:val="single" w:sz="4" w:space="0" w:color="auto"/>
            </w:tcBorders>
            <w:shd w:val="clear" w:color="auto" w:fill="E0E0E0"/>
          </w:tcPr>
          <w:p w14:paraId="64D4068A" w14:textId="77777777" w:rsidR="00003965" w:rsidRDefault="00751D22" w:rsidP="00003965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6571" w:type="dxa"/>
            <w:tcBorders>
              <w:top w:val="single" w:sz="4" w:space="0" w:color="auto"/>
            </w:tcBorders>
            <w:shd w:val="clear" w:color="auto" w:fill="E0E0E0"/>
          </w:tcPr>
          <w:p w14:paraId="64D4068B" w14:textId="77777777" w:rsidR="00003965" w:rsidRDefault="00751D22" w:rsidP="00003965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FI</w:t>
            </w:r>
          </w:p>
        </w:tc>
      </w:tr>
      <w:tr w:rsidR="002E0836" w14:paraId="64D40690" w14:textId="77777777">
        <w:tc>
          <w:tcPr>
            <w:tcW w:w="656" w:type="dxa"/>
          </w:tcPr>
          <w:p w14:paraId="64D4068D" w14:textId="77777777" w:rsidR="00003965" w:rsidRDefault="00003965" w:rsidP="00003965">
            <w:pPr>
              <w:rPr>
                <w:noProof/>
                <w:sz w:val="22"/>
                <w:lang w:val="nl-NL"/>
              </w:rPr>
            </w:pPr>
          </w:p>
        </w:tc>
        <w:tc>
          <w:tcPr>
            <w:tcW w:w="6571" w:type="dxa"/>
          </w:tcPr>
          <w:p w14:paraId="64D4068E" w14:textId="77777777" w:rsidR="00003965" w:rsidRDefault="00751D22" w:rsidP="00003965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6571" w:type="dxa"/>
          </w:tcPr>
          <w:p w14:paraId="64D4068F" w14:textId="326E0B06" w:rsidR="00003965" w:rsidRDefault="00751D22" w:rsidP="00003965">
            <w:pPr>
              <w:pStyle w:val="EndnoteText"/>
              <w:tabs>
                <w:tab w:val="clear" w:pos="567"/>
              </w:tabs>
              <w:rPr>
                <w:i/>
                <w:noProof/>
              </w:rPr>
            </w:pPr>
            <w:r>
              <w:rPr>
                <w:b/>
                <w:i/>
                <w:noProof/>
              </w:rPr>
              <w:t>[MedDRA</w:t>
            </w:r>
            <w:r w:rsidR="009803A1">
              <w:rPr>
                <w:b/>
                <w:i/>
                <w:noProof/>
              </w:rPr>
              <w:t>:n mukaiset yleisyysluokat</w:t>
            </w:r>
            <w:r>
              <w:rPr>
                <w:b/>
                <w:i/>
                <w:noProof/>
              </w:rPr>
              <w:t>]</w:t>
            </w:r>
          </w:p>
        </w:tc>
      </w:tr>
      <w:tr w:rsidR="002E0836" w14:paraId="64D40694" w14:textId="77777777">
        <w:tc>
          <w:tcPr>
            <w:tcW w:w="656" w:type="dxa"/>
          </w:tcPr>
          <w:p w14:paraId="64D40691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001</w:t>
            </w:r>
          </w:p>
        </w:tc>
        <w:tc>
          <w:tcPr>
            <w:tcW w:w="6571" w:type="dxa"/>
          </w:tcPr>
          <w:p w14:paraId="64D40692" w14:textId="54C50493" w:rsidR="00003965" w:rsidRDefault="00751D22" w:rsidP="00003965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2A050F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6571" w:type="dxa"/>
          </w:tcPr>
          <w:p w14:paraId="64D40693" w14:textId="4AAAA470" w:rsidR="00003965" w:rsidRDefault="00751D22" w:rsidP="00003965">
            <w:pPr>
              <w:pStyle w:val="EndnoteText"/>
              <w:tabs>
                <w:tab w:val="clear" w:pos="567"/>
              </w:tabs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&lt;Hyvin yleinen (</w:t>
            </w:r>
            <w:r>
              <w:rPr>
                <w:rFonts w:ascii="Symbol" w:hAnsi="Symbol"/>
                <w:noProof/>
                <w:lang w:val="fi-FI"/>
              </w:rPr>
              <w:sym w:font="Symbol" w:char="F0B3"/>
            </w:r>
            <w:r w:rsidR="002A050F">
              <w:rPr>
                <w:noProof/>
              </w:rPr>
              <w:t> </w:t>
            </w:r>
            <w:r>
              <w:rPr>
                <w:noProof/>
                <w:lang w:val="fi-FI"/>
              </w:rPr>
              <w:t>1/10)&gt;</w:t>
            </w:r>
          </w:p>
        </w:tc>
      </w:tr>
      <w:tr w:rsidR="002E0836" w14:paraId="64D40698" w14:textId="77777777">
        <w:tc>
          <w:tcPr>
            <w:tcW w:w="656" w:type="dxa"/>
          </w:tcPr>
          <w:p w14:paraId="64D40695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002</w:t>
            </w:r>
          </w:p>
        </w:tc>
        <w:tc>
          <w:tcPr>
            <w:tcW w:w="6571" w:type="dxa"/>
          </w:tcPr>
          <w:p w14:paraId="64D40696" w14:textId="2493ADC2" w:rsidR="00003965" w:rsidRDefault="00751D22" w:rsidP="00003965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2A050F">
              <w:rPr>
                <w:noProof/>
              </w:rPr>
              <w:t> </w:t>
            </w:r>
            <w:r>
              <w:rPr>
                <w:noProof/>
              </w:rPr>
              <w:t>1/100 to &lt;</w:t>
            </w:r>
            <w:r w:rsidR="002A050F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  <w:tc>
          <w:tcPr>
            <w:tcW w:w="6571" w:type="dxa"/>
          </w:tcPr>
          <w:p w14:paraId="64D40697" w14:textId="4B788B9B" w:rsidR="00003965" w:rsidRDefault="00751D22" w:rsidP="00003965">
            <w:pPr>
              <w:pStyle w:val="EndnoteText"/>
              <w:tabs>
                <w:tab w:val="clear" w:pos="567"/>
              </w:tabs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&lt;Yleinen (</w:t>
            </w:r>
            <w:r>
              <w:rPr>
                <w:rFonts w:ascii="Symbol" w:hAnsi="Symbol"/>
                <w:noProof/>
                <w:lang w:val="fi-FI"/>
              </w:rPr>
              <w:sym w:font="Symbol" w:char="F0B3"/>
            </w:r>
            <w:r w:rsidR="002A050F">
              <w:rPr>
                <w:noProof/>
              </w:rPr>
              <w:t> </w:t>
            </w:r>
            <w:r>
              <w:rPr>
                <w:noProof/>
                <w:lang w:val="fr-FR"/>
              </w:rPr>
              <w:t>1/100, &lt;</w:t>
            </w:r>
            <w:r w:rsidR="002A050F">
              <w:rPr>
                <w:noProof/>
              </w:rPr>
              <w:t> </w:t>
            </w:r>
            <w:r>
              <w:rPr>
                <w:noProof/>
                <w:lang w:val="fr-FR"/>
              </w:rPr>
              <w:t>1/10)&gt;</w:t>
            </w:r>
          </w:p>
        </w:tc>
      </w:tr>
      <w:tr w:rsidR="002E0836" w14:paraId="64D4069C" w14:textId="77777777">
        <w:tc>
          <w:tcPr>
            <w:tcW w:w="656" w:type="dxa"/>
          </w:tcPr>
          <w:p w14:paraId="64D40699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003</w:t>
            </w:r>
          </w:p>
        </w:tc>
        <w:tc>
          <w:tcPr>
            <w:tcW w:w="6571" w:type="dxa"/>
          </w:tcPr>
          <w:p w14:paraId="64D4069A" w14:textId="42A9A9BD" w:rsidR="00003965" w:rsidRDefault="00751D22" w:rsidP="00003965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2A050F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2A050F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2A050F">
              <w:rPr>
                <w:noProof/>
              </w:rPr>
              <w:t> </w:t>
            </w:r>
            <w:r>
              <w:rPr>
                <w:noProof/>
              </w:rPr>
              <w:t>1/100)&gt;</w:t>
            </w:r>
          </w:p>
        </w:tc>
        <w:tc>
          <w:tcPr>
            <w:tcW w:w="6571" w:type="dxa"/>
          </w:tcPr>
          <w:p w14:paraId="64D4069B" w14:textId="139F8599" w:rsidR="00003965" w:rsidRDefault="00751D22" w:rsidP="00003965">
            <w:pPr>
              <w:pStyle w:val="EndnoteText"/>
              <w:tabs>
                <w:tab w:val="clear" w:pos="567"/>
              </w:tabs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&lt;Melko harvinainen (</w:t>
            </w:r>
            <w:r>
              <w:rPr>
                <w:rFonts w:ascii="Symbol" w:hAnsi="Symbol"/>
                <w:noProof/>
                <w:lang w:val="fi-FI"/>
              </w:rPr>
              <w:sym w:font="Symbol" w:char="F0B3"/>
            </w:r>
            <w:r w:rsidR="002A050F">
              <w:rPr>
                <w:noProof/>
              </w:rPr>
              <w:t> </w:t>
            </w:r>
            <w:r>
              <w:rPr>
                <w:noProof/>
                <w:lang w:val="fi-FI"/>
              </w:rPr>
              <w:t>1/1 000, &lt;</w:t>
            </w:r>
            <w:r w:rsidR="002A050F">
              <w:rPr>
                <w:noProof/>
              </w:rPr>
              <w:t> </w:t>
            </w:r>
            <w:r>
              <w:rPr>
                <w:noProof/>
                <w:lang w:val="fi-FI"/>
              </w:rPr>
              <w:t>1/100)&gt;</w:t>
            </w:r>
          </w:p>
        </w:tc>
      </w:tr>
      <w:tr w:rsidR="002E0836" w14:paraId="64D406A0" w14:textId="77777777">
        <w:tc>
          <w:tcPr>
            <w:tcW w:w="656" w:type="dxa"/>
          </w:tcPr>
          <w:p w14:paraId="64D4069D" w14:textId="77777777" w:rsidR="00003965" w:rsidRDefault="00751D22" w:rsidP="00003965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004</w:t>
            </w:r>
          </w:p>
        </w:tc>
        <w:tc>
          <w:tcPr>
            <w:tcW w:w="6571" w:type="dxa"/>
          </w:tcPr>
          <w:p w14:paraId="64D4069E" w14:textId="46BFBFDA" w:rsidR="00003965" w:rsidRDefault="00751D22" w:rsidP="00003965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2A050F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2A050F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2A050F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2A050F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6571" w:type="dxa"/>
          </w:tcPr>
          <w:p w14:paraId="64D4069F" w14:textId="304CFFEB" w:rsidR="00003965" w:rsidRDefault="00751D22" w:rsidP="00003965">
            <w:pPr>
              <w:pStyle w:val="EndnoteText"/>
              <w:tabs>
                <w:tab w:val="clear" w:pos="567"/>
              </w:tabs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&lt;Harvinainen (</w:t>
            </w:r>
            <w:r>
              <w:rPr>
                <w:rFonts w:ascii="Symbol" w:hAnsi="Symbol"/>
                <w:noProof/>
                <w:lang w:val="fi-FI"/>
              </w:rPr>
              <w:sym w:font="Symbol" w:char="F0B3"/>
            </w:r>
            <w:r w:rsidR="002A050F">
              <w:rPr>
                <w:noProof/>
              </w:rPr>
              <w:t> </w:t>
            </w:r>
            <w:r>
              <w:rPr>
                <w:noProof/>
                <w:lang w:val="fi-FI"/>
              </w:rPr>
              <w:t>1/10 000, &lt;</w:t>
            </w:r>
            <w:r w:rsidR="002A050F">
              <w:rPr>
                <w:noProof/>
              </w:rPr>
              <w:t> </w:t>
            </w:r>
            <w:r>
              <w:rPr>
                <w:noProof/>
                <w:lang w:val="fi-FI"/>
              </w:rPr>
              <w:t>1/1 000)&gt;</w:t>
            </w:r>
          </w:p>
        </w:tc>
      </w:tr>
      <w:tr w:rsidR="002E0836" w14:paraId="64D406A4" w14:textId="77777777">
        <w:trPr>
          <w:trHeight w:val="284"/>
        </w:trPr>
        <w:tc>
          <w:tcPr>
            <w:tcW w:w="656" w:type="dxa"/>
          </w:tcPr>
          <w:p w14:paraId="64D406A1" w14:textId="77777777" w:rsidR="00003965" w:rsidRDefault="00751D22" w:rsidP="00003965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005</w:t>
            </w:r>
          </w:p>
        </w:tc>
        <w:tc>
          <w:tcPr>
            <w:tcW w:w="6571" w:type="dxa"/>
          </w:tcPr>
          <w:p w14:paraId="64D406A2" w14:textId="452FE51D" w:rsidR="00003965" w:rsidRDefault="00751D22" w:rsidP="00003965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</w:t>
            </w:r>
            <w:r w:rsidR="002A050F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2A050F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  <w:tc>
          <w:tcPr>
            <w:tcW w:w="6571" w:type="dxa"/>
          </w:tcPr>
          <w:p w14:paraId="64D406A3" w14:textId="2B432689" w:rsidR="00003965" w:rsidRDefault="00751D22" w:rsidP="00003965">
            <w:pPr>
              <w:pStyle w:val="EndnoteText"/>
              <w:tabs>
                <w:tab w:val="clear" w:pos="567"/>
              </w:tabs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&lt;Hyvin harvinainen (&lt;</w:t>
            </w:r>
            <w:r w:rsidR="002A050F">
              <w:rPr>
                <w:noProof/>
              </w:rPr>
              <w:t> </w:t>
            </w:r>
            <w:r>
              <w:rPr>
                <w:noProof/>
                <w:lang w:val="fi-FI"/>
              </w:rPr>
              <w:t>1/10 000)&gt;</w:t>
            </w:r>
          </w:p>
        </w:tc>
      </w:tr>
      <w:tr w:rsidR="002E0836" w:rsidRPr="002A050F" w14:paraId="64D406A8" w14:textId="77777777">
        <w:trPr>
          <w:trHeight w:val="284"/>
        </w:trPr>
        <w:tc>
          <w:tcPr>
            <w:tcW w:w="656" w:type="dxa"/>
          </w:tcPr>
          <w:p w14:paraId="64D406A5" w14:textId="77777777" w:rsidR="00003965" w:rsidRDefault="00751D22" w:rsidP="00003965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006</w:t>
            </w:r>
          </w:p>
        </w:tc>
        <w:tc>
          <w:tcPr>
            <w:tcW w:w="6571" w:type="dxa"/>
          </w:tcPr>
          <w:p w14:paraId="64D406A6" w14:textId="4BF3CC5D" w:rsidR="00003965" w:rsidRDefault="00751D22" w:rsidP="00003965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</w:t>
            </w:r>
            <w:r w:rsidR="002A050F">
              <w:rPr>
                <w:noProof/>
              </w:rPr>
              <w:t xml:space="preserve">frequency </w:t>
            </w:r>
            <w:r>
              <w:rPr>
                <w:noProof/>
              </w:rPr>
              <w:t>cannot be estimated from the available data)&gt;</w:t>
            </w:r>
          </w:p>
        </w:tc>
        <w:tc>
          <w:tcPr>
            <w:tcW w:w="6571" w:type="dxa"/>
          </w:tcPr>
          <w:p w14:paraId="64D406A7" w14:textId="59756EFD" w:rsidR="00003965" w:rsidRDefault="00751D22" w:rsidP="00003965">
            <w:pPr>
              <w:pStyle w:val="EndnoteText"/>
              <w:tabs>
                <w:tab w:val="clear" w:pos="567"/>
              </w:tabs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&lt;tuntematon</w:t>
            </w:r>
            <w:r w:rsidR="00125EA9">
              <w:rPr>
                <w:noProof/>
                <w:lang w:val="fi-FI"/>
              </w:rPr>
              <w:t xml:space="preserve"> </w:t>
            </w:r>
            <w:r>
              <w:rPr>
                <w:noProof/>
                <w:lang w:val="fi-FI"/>
              </w:rPr>
              <w:t xml:space="preserve">(koska saatavissa oleva tieto ei riitä </w:t>
            </w:r>
            <w:r w:rsidR="002A050F">
              <w:rPr>
                <w:noProof/>
                <w:lang w:val="fi-FI"/>
              </w:rPr>
              <w:t>yleisyyden</w:t>
            </w:r>
            <w:r w:rsidR="00125EA9">
              <w:rPr>
                <w:noProof/>
                <w:lang w:val="fi-FI"/>
              </w:rPr>
              <w:t xml:space="preserve"> </w:t>
            </w:r>
            <w:r>
              <w:rPr>
                <w:noProof/>
                <w:lang w:val="fi-FI"/>
              </w:rPr>
              <w:t>arviointiin)&gt;</w:t>
            </w:r>
          </w:p>
        </w:tc>
      </w:tr>
      <w:tr w:rsidR="002E0836" w:rsidRPr="007A7D71" w14:paraId="64D406AC" w14:textId="77777777">
        <w:tc>
          <w:tcPr>
            <w:tcW w:w="656" w:type="dxa"/>
          </w:tcPr>
          <w:p w14:paraId="64D406A9" w14:textId="77777777" w:rsidR="00003965" w:rsidRPr="005D6596" w:rsidRDefault="00003965" w:rsidP="00003965">
            <w:pPr>
              <w:rPr>
                <w:noProof/>
                <w:sz w:val="22"/>
                <w:lang w:val="fi-FI"/>
              </w:rPr>
            </w:pPr>
          </w:p>
        </w:tc>
        <w:tc>
          <w:tcPr>
            <w:tcW w:w="6571" w:type="dxa"/>
          </w:tcPr>
          <w:p w14:paraId="64D406AA" w14:textId="77777777" w:rsidR="00003965" w:rsidRDefault="00751D22" w:rsidP="00003965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6571" w:type="dxa"/>
          </w:tcPr>
          <w:p w14:paraId="64D406AB" w14:textId="092FB781" w:rsidR="00003965" w:rsidRDefault="00751D22" w:rsidP="00003965">
            <w:pPr>
              <w:pStyle w:val="Title"/>
              <w:jc w:val="left"/>
              <w:rPr>
                <w:i/>
                <w:noProof/>
                <w:lang w:val="pt-PT"/>
              </w:rPr>
            </w:pPr>
            <w:r>
              <w:rPr>
                <w:i/>
                <w:noProof/>
                <w:lang w:val="pt-PT"/>
              </w:rPr>
              <w:t>[MedDRA</w:t>
            </w:r>
            <w:r w:rsidR="007A7D71">
              <w:rPr>
                <w:i/>
                <w:noProof/>
                <w:lang w:val="pt-PT"/>
              </w:rPr>
              <w:t>-tietokannan</w:t>
            </w:r>
            <w:r>
              <w:rPr>
                <w:i/>
                <w:noProof/>
                <w:lang w:val="pt-PT"/>
              </w:rPr>
              <w:t xml:space="preserve"> </w:t>
            </w:r>
            <w:r w:rsidR="007A7D71">
              <w:rPr>
                <w:i/>
                <w:noProof/>
                <w:lang w:val="pt-PT"/>
              </w:rPr>
              <w:t>elinjärjestelmäluokat</w:t>
            </w:r>
            <w:r>
              <w:rPr>
                <w:i/>
                <w:noProof/>
                <w:lang w:val="pt-PT"/>
              </w:rPr>
              <w:t>]</w:t>
            </w:r>
          </w:p>
        </w:tc>
      </w:tr>
      <w:tr w:rsidR="002E0836" w14:paraId="64D406B0" w14:textId="77777777">
        <w:tc>
          <w:tcPr>
            <w:tcW w:w="656" w:type="dxa"/>
          </w:tcPr>
          <w:p w14:paraId="64D406AD" w14:textId="77777777" w:rsidR="00003965" w:rsidRDefault="00751D22" w:rsidP="00003965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007</w:t>
            </w:r>
          </w:p>
        </w:tc>
        <w:tc>
          <w:tcPr>
            <w:tcW w:w="6571" w:type="dxa"/>
          </w:tcPr>
          <w:p w14:paraId="64D406AE" w14:textId="77777777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6571" w:type="dxa"/>
          </w:tcPr>
          <w:p w14:paraId="64D406AF" w14:textId="50C9223E" w:rsidR="00003965" w:rsidRDefault="00751D22" w:rsidP="00003965">
            <w:pPr>
              <w:pStyle w:val="Title"/>
              <w:jc w:val="left"/>
              <w:rPr>
                <w:b w:val="0"/>
                <w:noProof/>
                <w:lang w:val="pt-PT"/>
              </w:rPr>
            </w:pPr>
            <w:r>
              <w:rPr>
                <w:b w:val="0"/>
                <w:noProof/>
                <w:lang w:val="pt-PT"/>
              </w:rPr>
              <w:t>Infektiot</w:t>
            </w:r>
          </w:p>
        </w:tc>
      </w:tr>
      <w:tr w:rsidR="002E0836" w:rsidRPr="002A050F" w14:paraId="64D406B4" w14:textId="77777777">
        <w:tc>
          <w:tcPr>
            <w:tcW w:w="656" w:type="dxa"/>
          </w:tcPr>
          <w:p w14:paraId="64D406B1" w14:textId="77777777" w:rsidR="00003965" w:rsidRDefault="00751D22" w:rsidP="00003965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008</w:t>
            </w:r>
          </w:p>
        </w:tc>
        <w:tc>
          <w:tcPr>
            <w:tcW w:w="6571" w:type="dxa"/>
          </w:tcPr>
          <w:p w14:paraId="64D406B2" w14:textId="77777777" w:rsidR="00003965" w:rsidRPr="005D6596" w:rsidRDefault="00751D22" w:rsidP="00003965">
            <w:pPr>
              <w:pStyle w:val="Title"/>
              <w:jc w:val="left"/>
              <w:rPr>
                <w:b w:val="0"/>
                <w:noProof/>
              </w:rPr>
            </w:pPr>
            <w:r w:rsidRPr="005D6596">
              <w:rPr>
                <w:b w:val="0"/>
                <w:noProof/>
              </w:rPr>
              <w:t>Neoplasms benign, malignant and unspecified (incl cysts and polyps)</w:t>
            </w:r>
          </w:p>
        </w:tc>
        <w:tc>
          <w:tcPr>
            <w:tcW w:w="6571" w:type="dxa"/>
          </w:tcPr>
          <w:p w14:paraId="64D406B3" w14:textId="1B175B06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Hyvän- ja pahanlaatuiset kasvaimet (mukaan lukien kystat ja polyypit)</w:t>
            </w:r>
          </w:p>
        </w:tc>
      </w:tr>
      <w:tr w:rsidR="002E0836" w14:paraId="64D406B8" w14:textId="77777777">
        <w:tc>
          <w:tcPr>
            <w:tcW w:w="656" w:type="dxa"/>
          </w:tcPr>
          <w:p w14:paraId="64D406B5" w14:textId="77777777" w:rsidR="00003965" w:rsidRDefault="00751D22" w:rsidP="00003965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009</w:t>
            </w:r>
          </w:p>
        </w:tc>
        <w:tc>
          <w:tcPr>
            <w:tcW w:w="6571" w:type="dxa"/>
          </w:tcPr>
          <w:p w14:paraId="64D406B6" w14:textId="5DBE29BD" w:rsidR="00003965" w:rsidRPr="005D6596" w:rsidRDefault="00751D22" w:rsidP="00003965">
            <w:pPr>
              <w:pStyle w:val="Title"/>
              <w:jc w:val="left"/>
              <w:rPr>
                <w:b w:val="0"/>
                <w:noProof/>
              </w:rPr>
            </w:pPr>
            <w:r w:rsidRPr="005D6596">
              <w:rPr>
                <w:b w:val="0"/>
                <w:noProof/>
              </w:rPr>
              <w:t>Blood and lymphatic system disorders</w:t>
            </w:r>
          </w:p>
        </w:tc>
        <w:tc>
          <w:tcPr>
            <w:tcW w:w="6571" w:type="dxa"/>
          </w:tcPr>
          <w:p w14:paraId="64D406B7" w14:textId="77777777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Veri ja imukudos</w:t>
            </w:r>
          </w:p>
        </w:tc>
      </w:tr>
      <w:tr w:rsidR="002E0836" w14:paraId="64D406BC" w14:textId="77777777">
        <w:tc>
          <w:tcPr>
            <w:tcW w:w="656" w:type="dxa"/>
          </w:tcPr>
          <w:p w14:paraId="64D406B9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010</w:t>
            </w:r>
          </w:p>
        </w:tc>
        <w:tc>
          <w:tcPr>
            <w:tcW w:w="6571" w:type="dxa"/>
          </w:tcPr>
          <w:p w14:paraId="64D406BA" w14:textId="17958A2A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Immune system disorders</w:t>
            </w:r>
          </w:p>
        </w:tc>
        <w:tc>
          <w:tcPr>
            <w:tcW w:w="6571" w:type="dxa"/>
          </w:tcPr>
          <w:p w14:paraId="64D406BB" w14:textId="74AAFAC1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pt-PT"/>
              </w:rPr>
              <w:t>Immuunijärjestelm</w:t>
            </w:r>
            <w:r w:rsidR="001C3986">
              <w:rPr>
                <w:b w:val="0"/>
                <w:noProof/>
                <w:lang w:val="pt-PT"/>
              </w:rPr>
              <w:t>ä</w:t>
            </w:r>
          </w:p>
        </w:tc>
      </w:tr>
      <w:tr w:rsidR="002E0836" w14:paraId="64D406C0" w14:textId="77777777">
        <w:tc>
          <w:tcPr>
            <w:tcW w:w="656" w:type="dxa"/>
          </w:tcPr>
          <w:p w14:paraId="64D406BD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011</w:t>
            </w:r>
          </w:p>
        </w:tc>
        <w:tc>
          <w:tcPr>
            <w:tcW w:w="6571" w:type="dxa"/>
          </w:tcPr>
          <w:p w14:paraId="64D406BE" w14:textId="63E9D05D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Endocrine disorders</w:t>
            </w:r>
          </w:p>
        </w:tc>
        <w:tc>
          <w:tcPr>
            <w:tcW w:w="6571" w:type="dxa"/>
          </w:tcPr>
          <w:p w14:paraId="64D406BF" w14:textId="5260628C" w:rsidR="00003965" w:rsidRDefault="00751D22" w:rsidP="00003965">
            <w:pPr>
              <w:pStyle w:val="Title"/>
              <w:jc w:val="left"/>
              <w:rPr>
                <w:b w:val="0"/>
                <w:noProof/>
                <w:lang w:val="pt-PT"/>
              </w:rPr>
            </w:pPr>
            <w:r>
              <w:rPr>
                <w:b w:val="0"/>
                <w:noProof/>
                <w:lang w:val="nl-NL"/>
              </w:rPr>
              <w:t>Umpieritys</w:t>
            </w:r>
          </w:p>
        </w:tc>
      </w:tr>
      <w:tr w:rsidR="002E0836" w14:paraId="64D406C4" w14:textId="77777777">
        <w:tc>
          <w:tcPr>
            <w:tcW w:w="656" w:type="dxa"/>
          </w:tcPr>
          <w:p w14:paraId="64D406C1" w14:textId="77777777" w:rsidR="00003965" w:rsidRDefault="00751D22" w:rsidP="00003965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012</w:t>
            </w:r>
          </w:p>
        </w:tc>
        <w:tc>
          <w:tcPr>
            <w:tcW w:w="6571" w:type="dxa"/>
          </w:tcPr>
          <w:p w14:paraId="64D406C2" w14:textId="54AA972B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Metabolism and nutrition disorders</w:t>
            </w:r>
          </w:p>
        </w:tc>
        <w:tc>
          <w:tcPr>
            <w:tcW w:w="6571" w:type="dxa"/>
          </w:tcPr>
          <w:p w14:paraId="64D406C3" w14:textId="379CF88A" w:rsidR="00003965" w:rsidRDefault="00751D22" w:rsidP="00003965">
            <w:pPr>
              <w:pStyle w:val="Title"/>
              <w:jc w:val="left"/>
              <w:rPr>
                <w:b w:val="0"/>
                <w:noProof/>
                <w:lang w:val="pt-PT"/>
              </w:rPr>
            </w:pPr>
            <w:r>
              <w:rPr>
                <w:b w:val="0"/>
                <w:noProof/>
                <w:lang w:val="fi-FI"/>
              </w:rPr>
              <w:t>Aineenvaihdunta ja ravitsemus</w:t>
            </w:r>
          </w:p>
        </w:tc>
      </w:tr>
      <w:tr w:rsidR="002E0836" w14:paraId="64D406C8" w14:textId="77777777">
        <w:tc>
          <w:tcPr>
            <w:tcW w:w="656" w:type="dxa"/>
          </w:tcPr>
          <w:p w14:paraId="64D406C5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013</w:t>
            </w:r>
          </w:p>
        </w:tc>
        <w:tc>
          <w:tcPr>
            <w:tcW w:w="6571" w:type="dxa"/>
          </w:tcPr>
          <w:p w14:paraId="64D406C6" w14:textId="47788E42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Psychiatric disorders</w:t>
            </w:r>
          </w:p>
        </w:tc>
        <w:tc>
          <w:tcPr>
            <w:tcW w:w="6571" w:type="dxa"/>
          </w:tcPr>
          <w:p w14:paraId="64D406C7" w14:textId="2CDC669A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Psyykkiset häiriöt</w:t>
            </w:r>
          </w:p>
        </w:tc>
      </w:tr>
      <w:tr w:rsidR="002E0836" w14:paraId="64D406CC" w14:textId="77777777">
        <w:tc>
          <w:tcPr>
            <w:tcW w:w="656" w:type="dxa"/>
          </w:tcPr>
          <w:p w14:paraId="64D406C9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014</w:t>
            </w:r>
          </w:p>
        </w:tc>
        <w:tc>
          <w:tcPr>
            <w:tcW w:w="6571" w:type="dxa"/>
          </w:tcPr>
          <w:p w14:paraId="64D406CA" w14:textId="248E8844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Nervous system disorders</w:t>
            </w:r>
          </w:p>
        </w:tc>
        <w:tc>
          <w:tcPr>
            <w:tcW w:w="6571" w:type="dxa"/>
          </w:tcPr>
          <w:p w14:paraId="64D406CB" w14:textId="77777777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pt-PT"/>
              </w:rPr>
              <w:t>Hermosto</w:t>
            </w:r>
          </w:p>
        </w:tc>
      </w:tr>
      <w:tr w:rsidR="002E0836" w14:paraId="64D406D0" w14:textId="77777777">
        <w:tc>
          <w:tcPr>
            <w:tcW w:w="656" w:type="dxa"/>
          </w:tcPr>
          <w:p w14:paraId="64D406CD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015</w:t>
            </w:r>
          </w:p>
        </w:tc>
        <w:tc>
          <w:tcPr>
            <w:tcW w:w="6571" w:type="dxa"/>
          </w:tcPr>
          <w:p w14:paraId="64D406CE" w14:textId="09416E17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Eye disorders</w:t>
            </w:r>
          </w:p>
        </w:tc>
        <w:tc>
          <w:tcPr>
            <w:tcW w:w="6571" w:type="dxa"/>
          </w:tcPr>
          <w:p w14:paraId="64D406CF" w14:textId="77777777" w:rsidR="00003965" w:rsidRDefault="00751D22" w:rsidP="00003965">
            <w:pPr>
              <w:pStyle w:val="Title"/>
              <w:jc w:val="left"/>
              <w:rPr>
                <w:b w:val="0"/>
                <w:noProof/>
                <w:lang w:val="pt-PT"/>
              </w:rPr>
            </w:pPr>
            <w:r>
              <w:rPr>
                <w:b w:val="0"/>
                <w:noProof/>
                <w:lang w:val="pt-PT"/>
              </w:rPr>
              <w:t>Silmät</w:t>
            </w:r>
          </w:p>
        </w:tc>
      </w:tr>
      <w:tr w:rsidR="002E0836" w14:paraId="64D406D4" w14:textId="77777777">
        <w:tc>
          <w:tcPr>
            <w:tcW w:w="656" w:type="dxa"/>
          </w:tcPr>
          <w:p w14:paraId="64D406D1" w14:textId="77777777" w:rsidR="00003965" w:rsidRDefault="00751D22" w:rsidP="00003965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016</w:t>
            </w:r>
          </w:p>
        </w:tc>
        <w:tc>
          <w:tcPr>
            <w:tcW w:w="6571" w:type="dxa"/>
          </w:tcPr>
          <w:p w14:paraId="64D406D2" w14:textId="5A3892D7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Ear and labyrinth disorders</w:t>
            </w:r>
          </w:p>
        </w:tc>
        <w:tc>
          <w:tcPr>
            <w:tcW w:w="6571" w:type="dxa"/>
          </w:tcPr>
          <w:p w14:paraId="64D406D3" w14:textId="069F904E" w:rsidR="00003965" w:rsidRDefault="007A7D71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Korva</w:t>
            </w:r>
            <w:r w:rsidR="00751D22">
              <w:rPr>
                <w:b w:val="0"/>
                <w:noProof/>
                <w:lang w:val="fi-FI"/>
              </w:rPr>
              <w:t xml:space="preserve"> ja tasapainoelin</w:t>
            </w:r>
          </w:p>
        </w:tc>
      </w:tr>
      <w:tr w:rsidR="002E0836" w14:paraId="64D406D8" w14:textId="77777777">
        <w:tc>
          <w:tcPr>
            <w:tcW w:w="656" w:type="dxa"/>
          </w:tcPr>
          <w:p w14:paraId="64D406D5" w14:textId="77777777" w:rsidR="00003965" w:rsidRDefault="00751D22" w:rsidP="00003965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017</w:t>
            </w:r>
          </w:p>
        </w:tc>
        <w:tc>
          <w:tcPr>
            <w:tcW w:w="6571" w:type="dxa"/>
          </w:tcPr>
          <w:p w14:paraId="64D406D6" w14:textId="4B21A770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Cardiac disorders</w:t>
            </w:r>
          </w:p>
        </w:tc>
        <w:tc>
          <w:tcPr>
            <w:tcW w:w="6571" w:type="dxa"/>
          </w:tcPr>
          <w:p w14:paraId="64D406D7" w14:textId="77777777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Sydän</w:t>
            </w:r>
          </w:p>
        </w:tc>
      </w:tr>
      <w:tr w:rsidR="002E0836" w14:paraId="64D406DC" w14:textId="77777777">
        <w:tc>
          <w:tcPr>
            <w:tcW w:w="656" w:type="dxa"/>
          </w:tcPr>
          <w:p w14:paraId="64D406D9" w14:textId="77777777" w:rsidR="00003965" w:rsidRDefault="00751D22" w:rsidP="00003965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018</w:t>
            </w:r>
          </w:p>
        </w:tc>
        <w:tc>
          <w:tcPr>
            <w:tcW w:w="6571" w:type="dxa"/>
          </w:tcPr>
          <w:p w14:paraId="64D406DA" w14:textId="21C287B1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Vascular disorders</w:t>
            </w:r>
          </w:p>
        </w:tc>
        <w:tc>
          <w:tcPr>
            <w:tcW w:w="6571" w:type="dxa"/>
          </w:tcPr>
          <w:p w14:paraId="64D406DB" w14:textId="0450ED63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nl-NL"/>
              </w:rPr>
              <w:t>Verisuonisto</w:t>
            </w:r>
          </w:p>
        </w:tc>
      </w:tr>
      <w:tr w:rsidR="002E0836" w14:paraId="64D406E0" w14:textId="77777777">
        <w:tc>
          <w:tcPr>
            <w:tcW w:w="656" w:type="dxa"/>
          </w:tcPr>
          <w:p w14:paraId="64D406DD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019</w:t>
            </w:r>
          </w:p>
        </w:tc>
        <w:tc>
          <w:tcPr>
            <w:tcW w:w="6571" w:type="dxa"/>
          </w:tcPr>
          <w:p w14:paraId="64D406DE" w14:textId="4DFF72AB" w:rsidR="00003965" w:rsidRPr="005D6596" w:rsidRDefault="00751D22" w:rsidP="00003965">
            <w:pPr>
              <w:pStyle w:val="Title"/>
              <w:jc w:val="left"/>
              <w:rPr>
                <w:b w:val="0"/>
                <w:noProof/>
              </w:rPr>
            </w:pPr>
            <w:r w:rsidRPr="005D6596">
              <w:rPr>
                <w:b w:val="0"/>
                <w:noProof/>
              </w:rPr>
              <w:t>Respiratory, thoracic and mediastinal disorders</w:t>
            </w:r>
          </w:p>
        </w:tc>
        <w:tc>
          <w:tcPr>
            <w:tcW w:w="6571" w:type="dxa"/>
          </w:tcPr>
          <w:p w14:paraId="64D406DF" w14:textId="787C7C8B" w:rsidR="00003965" w:rsidRDefault="00751D22" w:rsidP="00003965">
            <w:pPr>
              <w:pStyle w:val="Title"/>
              <w:jc w:val="left"/>
              <w:rPr>
                <w:b w:val="0"/>
                <w:noProof/>
                <w:lang w:val="nl-NL"/>
              </w:rPr>
            </w:pPr>
            <w:r>
              <w:rPr>
                <w:b w:val="0"/>
                <w:noProof/>
                <w:lang w:val="fi-FI"/>
              </w:rPr>
              <w:t>Hengityselimet, rintakehä ja välikarsina</w:t>
            </w:r>
          </w:p>
        </w:tc>
      </w:tr>
      <w:tr w:rsidR="002E0836" w14:paraId="64D406E4" w14:textId="77777777">
        <w:tc>
          <w:tcPr>
            <w:tcW w:w="656" w:type="dxa"/>
          </w:tcPr>
          <w:p w14:paraId="64D406E1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020</w:t>
            </w:r>
          </w:p>
        </w:tc>
        <w:tc>
          <w:tcPr>
            <w:tcW w:w="6571" w:type="dxa"/>
          </w:tcPr>
          <w:p w14:paraId="64D406E2" w14:textId="5522EF75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Gastrointestinal disorders</w:t>
            </w:r>
          </w:p>
        </w:tc>
        <w:tc>
          <w:tcPr>
            <w:tcW w:w="6571" w:type="dxa"/>
          </w:tcPr>
          <w:p w14:paraId="64D406E3" w14:textId="77777777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pt-PT"/>
              </w:rPr>
              <w:t>Ruoansulatuselimistö</w:t>
            </w:r>
          </w:p>
        </w:tc>
      </w:tr>
      <w:tr w:rsidR="002E0836" w14:paraId="64D406E8" w14:textId="77777777">
        <w:tc>
          <w:tcPr>
            <w:tcW w:w="656" w:type="dxa"/>
          </w:tcPr>
          <w:p w14:paraId="64D406E5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021</w:t>
            </w:r>
          </w:p>
        </w:tc>
        <w:tc>
          <w:tcPr>
            <w:tcW w:w="6571" w:type="dxa"/>
          </w:tcPr>
          <w:p w14:paraId="64D406E6" w14:textId="02A650B3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Hepatobiliary disorders</w:t>
            </w:r>
          </w:p>
        </w:tc>
        <w:tc>
          <w:tcPr>
            <w:tcW w:w="6571" w:type="dxa"/>
          </w:tcPr>
          <w:p w14:paraId="64D406E7" w14:textId="2A51CBC8" w:rsidR="00003965" w:rsidRDefault="00751D22" w:rsidP="00003965">
            <w:pPr>
              <w:pStyle w:val="Title"/>
              <w:jc w:val="left"/>
              <w:rPr>
                <w:b w:val="0"/>
                <w:noProof/>
                <w:lang w:val="pt-PT"/>
              </w:rPr>
            </w:pPr>
            <w:r>
              <w:rPr>
                <w:b w:val="0"/>
                <w:noProof/>
                <w:lang w:val="fi-FI"/>
              </w:rPr>
              <w:t>Maksa ja sappi</w:t>
            </w:r>
          </w:p>
        </w:tc>
      </w:tr>
      <w:tr w:rsidR="002E0836" w14:paraId="64D406EC" w14:textId="77777777">
        <w:tc>
          <w:tcPr>
            <w:tcW w:w="656" w:type="dxa"/>
          </w:tcPr>
          <w:p w14:paraId="64D406E9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022</w:t>
            </w:r>
          </w:p>
        </w:tc>
        <w:tc>
          <w:tcPr>
            <w:tcW w:w="6571" w:type="dxa"/>
          </w:tcPr>
          <w:p w14:paraId="64D406EA" w14:textId="13A22704" w:rsidR="00003965" w:rsidRPr="005D6596" w:rsidRDefault="00751D22" w:rsidP="00003965">
            <w:pPr>
              <w:pStyle w:val="Title"/>
              <w:jc w:val="left"/>
              <w:rPr>
                <w:b w:val="0"/>
                <w:noProof/>
              </w:rPr>
            </w:pPr>
            <w:r w:rsidRPr="005D6596">
              <w:rPr>
                <w:b w:val="0"/>
                <w:noProof/>
              </w:rPr>
              <w:t>Skin and subcutaneous tissue disorders</w:t>
            </w:r>
          </w:p>
        </w:tc>
        <w:tc>
          <w:tcPr>
            <w:tcW w:w="6571" w:type="dxa"/>
          </w:tcPr>
          <w:p w14:paraId="64D406EB" w14:textId="77777777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Iho ja ihonalainen kudos</w:t>
            </w:r>
          </w:p>
        </w:tc>
      </w:tr>
      <w:tr w:rsidR="002E0836" w14:paraId="64D406F0" w14:textId="77777777">
        <w:trPr>
          <w:trHeight w:val="282"/>
        </w:trPr>
        <w:tc>
          <w:tcPr>
            <w:tcW w:w="656" w:type="dxa"/>
          </w:tcPr>
          <w:p w14:paraId="64D406ED" w14:textId="77777777" w:rsidR="00003965" w:rsidRDefault="00751D22" w:rsidP="00003965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023</w:t>
            </w:r>
          </w:p>
        </w:tc>
        <w:tc>
          <w:tcPr>
            <w:tcW w:w="6571" w:type="dxa"/>
          </w:tcPr>
          <w:p w14:paraId="64D406EE" w14:textId="4F409877" w:rsidR="00003965" w:rsidRPr="005D6596" w:rsidRDefault="00751D22" w:rsidP="00003965">
            <w:pPr>
              <w:pStyle w:val="Title"/>
              <w:jc w:val="left"/>
              <w:rPr>
                <w:b w:val="0"/>
                <w:noProof/>
              </w:rPr>
            </w:pPr>
            <w:r w:rsidRPr="005D6596">
              <w:rPr>
                <w:b w:val="0"/>
                <w:noProof/>
              </w:rPr>
              <w:t>Musculoskeletal and connective tissue disorders</w:t>
            </w:r>
          </w:p>
        </w:tc>
        <w:tc>
          <w:tcPr>
            <w:tcW w:w="6571" w:type="dxa"/>
          </w:tcPr>
          <w:p w14:paraId="64D406EF" w14:textId="77777777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Luusto, lihakset ja sidekudos</w:t>
            </w:r>
          </w:p>
        </w:tc>
      </w:tr>
      <w:tr w:rsidR="002E0836" w14:paraId="64D406F4" w14:textId="77777777">
        <w:tc>
          <w:tcPr>
            <w:tcW w:w="656" w:type="dxa"/>
          </w:tcPr>
          <w:p w14:paraId="64D406F1" w14:textId="77777777" w:rsidR="00003965" w:rsidRDefault="00751D22" w:rsidP="00003965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024</w:t>
            </w:r>
          </w:p>
        </w:tc>
        <w:tc>
          <w:tcPr>
            <w:tcW w:w="6571" w:type="dxa"/>
          </w:tcPr>
          <w:p w14:paraId="64D406F2" w14:textId="4007046C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Renal and urinary disorders</w:t>
            </w:r>
          </w:p>
        </w:tc>
        <w:tc>
          <w:tcPr>
            <w:tcW w:w="6571" w:type="dxa"/>
          </w:tcPr>
          <w:p w14:paraId="64D406F3" w14:textId="77777777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Munuaiset ja virtsatiet</w:t>
            </w:r>
          </w:p>
        </w:tc>
      </w:tr>
      <w:tr w:rsidR="002E0836" w:rsidRPr="002A050F" w14:paraId="64D406F8" w14:textId="77777777">
        <w:tc>
          <w:tcPr>
            <w:tcW w:w="656" w:type="dxa"/>
          </w:tcPr>
          <w:p w14:paraId="64D406F5" w14:textId="77777777" w:rsidR="00003965" w:rsidRDefault="00751D22" w:rsidP="00003965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025</w:t>
            </w:r>
          </w:p>
        </w:tc>
        <w:tc>
          <w:tcPr>
            <w:tcW w:w="6571" w:type="dxa"/>
          </w:tcPr>
          <w:p w14:paraId="64D406F6" w14:textId="5A5D7ED7" w:rsidR="00003965" w:rsidRPr="005D6596" w:rsidRDefault="00751D22" w:rsidP="00003965">
            <w:pPr>
              <w:pStyle w:val="Title"/>
              <w:jc w:val="left"/>
              <w:rPr>
                <w:b w:val="0"/>
                <w:noProof/>
              </w:rPr>
            </w:pPr>
            <w:r w:rsidRPr="005D6596">
              <w:rPr>
                <w:b w:val="0"/>
                <w:noProof/>
              </w:rPr>
              <w:t>Pregnancy, puerperium and perinatal conditions</w:t>
            </w:r>
          </w:p>
        </w:tc>
        <w:tc>
          <w:tcPr>
            <w:tcW w:w="6571" w:type="dxa"/>
          </w:tcPr>
          <w:p w14:paraId="64D406F7" w14:textId="0931508F" w:rsidR="00003965" w:rsidRPr="005D6596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Raskauteen, synnytykseen ja perinataalikauteen liittyvät haitat</w:t>
            </w:r>
          </w:p>
        </w:tc>
      </w:tr>
      <w:tr w:rsidR="002E0836" w14:paraId="64D406FC" w14:textId="77777777">
        <w:tc>
          <w:tcPr>
            <w:tcW w:w="656" w:type="dxa"/>
          </w:tcPr>
          <w:p w14:paraId="64D406F9" w14:textId="77777777" w:rsidR="00003965" w:rsidRDefault="00751D22" w:rsidP="00003965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026</w:t>
            </w:r>
          </w:p>
        </w:tc>
        <w:tc>
          <w:tcPr>
            <w:tcW w:w="6571" w:type="dxa"/>
          </w:tcPr>
          <w:p w14:paraId="64D406FA" w14:textId="2B682C9E" w:rsidR="00003965" w:rsidRPr="005D6596" w:rsidRDefault="00751D22" w:rsidP="00003965">
            <w:pPr>
              <w:pStyle w:val="Title"/>
              <w:jc w:val="left"/>
              <w:rPr>
                <w:b w:val="0"/>
                <w:noProof/>
              </w:rPr>
            </w:pPr>
            <w:r w:rsidRPr="005D6596">
              <w:rPr>
                <w:b w:val="0"/>
                <w:noProof/>
              </w:rPr>
              <w:t>Reproductive system and breast disorders</w:t>
            </w:r>
          </w:p>
        </w:tc>
        <w:tc>
          <w:tcPr>
            <w:tcW w:w="6571" w:type="dxa"/>
          </w:tcPr>
          <w:p w14:paraId="64D406FB" w14:textId="5651F50B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Sukupuolielimet ja rinnat</w:t>
            </w:r>
          </w:p>
        </w:tc>
      </w:tr>
      <w:tr w:rsidR="002E0836" w:rsidRPr="002A050F" w14:paraId="64D40700" w14:textId="77777777">
        <w:tc>
          <w:tcPr>
            <w:tcW w:w="656" w:type="dxa"/>
          </w:tcPr>
          <w:p w14:paraId="64D406FD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027</w:t>
            </w:r>
          </w:p>
        </w:tc>
        <w:tc>
          <w:tcPr>
            <w:tcW w:w="6571" w:type="dxa"/>
          </w:tcPr>
          <w:p w14:paraId="64D406FE" w14:textId="2709B078" w:rsidR="00003965" w:rsidRPr="005D6596" w:rsidRDefault="00751D22" w:rsidP="00003965">
            <w:pPr>
              <w:pStyle w:val="Title"/>
              <w:jc w:val="left"/>
              <w:rPr>
                <w:b w:val="0"/>
                <w:noProof/>
              </w:rPr>
            </w:pPr>
            <w:r w:rsidRPr="005D6596">
              <w:rPr>
                <w:b w:val="0"/>
                <w:noProof/>
              </w:rPr>
              <w:t>Congenital, familial and genetic disorders</w:t>
            </w:r>
          </w:p>
        </w:tc>
        <w:tc>
          <w:tcPr>
            <w:tcW w:w="6571" w:type="dxa"/>
          </w:tcPr>
          <w:p w14:paraId="64D406FF" w14:textId="77777777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Synnynnäiset ja perinnölliset/geneettiset häiriöt</w:t>
            </w:r>
          </w:p>
        </w:tc>
      </w:tr>
      <w:tr w:rsidR="002E0836" w:rsidRPr="002A050F" w14:paraId="64D40704" w14:textId="77777777">
        <w:tc>
          <w:tcPr>
            <w:tcW w:w="656" w:type="dxa"/>
          </w:tcPr>
          <w:p w14:paraId="64D40701" w14:textId="77777777" w:rsidR="00003965" w:rsidRDefault="00751D22" w:rsidP="00003965">
            <w:pPr>
              <w:rPr>
                <w:noProof/>
                <w:sz w:val="22"/>
                <w:lang w:val="nl-NL"/>
              </w:rPr>
            </w:pPr>
            <w:r>
              <w:rPr>
                <w:noProof/>
                <w:sz w:val="22"/>
                <w:lang w:val="nl-NL"/>
              </w:rPr>
              <w:t>028</w:t>
            </w:r>
          </w:p>
        </w:tc>
        <w:tc>
          <w:tcPr>
            <w:tcW w:w="6571" w:type="dxa"/>
          </w:tcPr>
          <w:p w14:paraId="64D40702" w14:textId="582C1F00" w:rsidR="00003965" w:rsidRPr="005D6596" w:rsidRDefault="00751D22" w:rsidP="00003965">
            <w:pPr>
              <w:pStyle w:val="Title"/>
              <w:jc w:val="left"/>
              <w:rPr>
                <w:b w:val="0"/>
                <w:noProof/>
              </w:rPr>
            </w:pPr>
            <w:r w:rsidRPr="005D6596">
              <w:rPr>
                <w:b w:val="0"/>
                <w:noProof/>
              </w:rPr>
              <w:t>General disorders and administration site conditions</w:t>
            </w:r>
          </w:p>
        </w:tc>
        <w:tc>
          <w:tcPr>
            <w:tcW w:w="6571" w:type="dxa"/>
          </w:tcPr>
          <w:p w14:paraId="64D40703" w14:textId="06EFDBD6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Yleisoireet ja antopaikassa todettavat haitat</w:t>
            </w:r>
          </w:p>
        </w:tc>
      </w:tr>
      <w:tr w:rsidR="002E0836" w14:paraId="64D40708" w14:textId="77777777">
        <w:tc>
          <w:tcPr>
            <w:tcW w:w="656" w:type="dxa"/>
          </w:tcPr>
          <w:p w14:paraId="64D40705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029</w:t>
            </w:r>
          </w:p>
        </w:tc>
        <w:tc>
          <w:tcPr>
            <w:tcW w:w="6571" w:type="dxa"/>
          </w:tcPr>
          <w:p w14:paraId="64D40706" w14:textId="0367884D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Investigations</w:t>
            </w:r>
          </w:p>
        </w:tc>
        <w:tc>
          <w:tcPr>
            <w:tcW w:w="6571" w:type="dxa"/>
          </w:tcPr>
          <w:p w14:paraId="64D40707" w14:textId="77777777" w:rsidR="00003965" w:rsidRDefault="00751D22" w:rsidP="00003965">
            <w:pPr>
              <w:pStyle w:val="Title"/>
              <w:jc w:val="left"/>
              <w:rPr>
                <w:b w:val="0"/>
                <w:noProof/>
                <w:lang w:val="pt-PT"/>
              </w:rPr>
            </w:pPr>
            <w:r>
              <w:rPr>
                <w:b w:val="0"/>
                <w:noProof/>
                <w:lang w:val="pt-PT"/>
              </w:rPr>
              <w:t>Tutkimukset</w:t>
            </w:r>
          </w:p>
        </w:tc>
      </w:tr>
      <w:tr w:rsidR="002E0836" w14:paraId="64D4070C" w14:textId="77777777">
        <w:tc>
          <w:tcPr>
            <w:tcW w:w="656" w:type="dxa"/>
          </w:tcPr>
          <w:p w14:paraId="64D40709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030</w:t>
            </w:r>
          </w:p>
        </w:tc>
        <w:tc>
          <w:tcPr>
            <w:tcW w:w="6571" w:type="dxa"/>
          </w:tcPr>
          <w:p w14:paraId="64D4070A" w14:textId="05DFE008" w:rsidR="00003965" w:rsidRPr="005D6596" w:rsidRDefault="00751D22" w:rsidP="00003965">
            <w:pPr>
              <w:pStyle w:val="Title"/>
              <w:jc w:val="left"/>
              <w:rPr>
                <w:b w:val="0"/>
                <w:noProof/>
              </w:rPr>
            </w:pPr>
            <w:r w:rsidRPr="005D6596">
              <w:rPr>
                <w:b w:val="0"/>
                <w:noProof/>
              </w:rPr>
              <w:t>Injury, poisoning and procedural complications</w:t>
            </w:r>
          </w:p>
        </w:tc>
        <w:tc>
          <w:tcPr>
            <w:tcW w:w="6571" w:type="dxa"/>
          </w:tcPr>
          <w:p w14:paraId="64D4070B" w14:textId="5C6E2506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Vammat</w:t>
            </w:r>
            <w:r w:rsidR="00125EA9">
              <w:rPr>
                <w:b w:val="0"/>
                <w:noProof/>
                <w:lang w:val="fi-FI"/>
              </w:rPr>
              <w:t>,</w:t>
            </w:r>
            <w:r>
              <w:rPr>
                <w:b w:val="0"/>
                <w:noProof/>
                <w:lang w:val="fi-FI"/>
              </w:rPr>
              <w:t xml:space="preserve"> myrkytykset</w:t>
            </w:r>
            <w:r w:rsidR="00125EA9">
              <w:rPr>
                <w:b w:val="0"/>
                <w:noProof/>
                <w:lang w:val="fi-FI"/>
              </w:rPr>
              <w:t xml:space="preserve"> ja hoitokomplikaatiot</w:t>
            </w:r>
          </w:p>
        </w:tc>
      </w:tr>
      <w:tr w:rsidR="002E0836" w14:paraId="64D40710" w14:textId="77777777">
        <w:tc>
          <w:tcPr>
            <w:tcW w:w="656" w:type="dxa"/>
          </w:tcPr>
          <w:p w14:paraId="64D4070D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031</w:t>
            </w:r>
          </w:p>
        </w:tc>
        <w:tc>
          <w:tcPr>
            <w:tcW w:w="6571" w:type="dxa"/>
          </w:tcPr>
          <w:p w14:paraId="64D4070E" w14:textId="52B67E82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Surgical and medical procedures</w:t>
            </w:r>
          </w:p>
        </w:tc>
        <w:tc>
          <w:tcPr>
            <w:tcW w:w="6571" w:type="dxa"/>
          </w:tcPr>
          <w:p w14:paraId="64D4070F" w14:textId="72D9306F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Kirurgiset ja lääketieteelliset toimenpiteet</w:t>
            </w:r>
          </w:p>
        </w:tc>
      </w:tr>
      <w:tr w:rsidR="002E0836" w14:paraId="64D40714" w14:textId="77777777">
        <w:tc>
          <w:tcPr>
            <w:tcW w:w="656" w:type="dxa"/>
          </w:tcPr>
          <w:p w14:paraId="64D40711" w14:textId="77777777" w:rsidR="00003965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032</w:t>
            </w:r>
          </w:p>
        </w:tc>
        <w:tc>
          <w:tcPr>
            <w:tcW w:w="6571" w:type="dxa"/>
          </w:tcPr>
          <w:p w14:paraId="64D40712" w14:textId="77777777" w:rsidR="00003965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6571" w:type="dxa"/>
          </w:tcPr>
          <w:p w14:paraId="64D40713" w14:textId="3BE4074A" w:rsidR="00003965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Sosiaaliset olosuhteet</w:t>
            </w:r>
          </w:p>
        </w:tc>
      </w:tr>
      <w:tr w:rsidR="002E0836" w14:paraId="64D40718" w14:textId="77777777">
        <w:tc>
          <w:tcPr>
            <w:tcW w:w="656" w:type="dxa"/>
          </w:tcPr>
          <w:p w14:paraId="64D40715" w14:textId="77777777" w:rsidR="00125EA9" w:rsidRDefault="00751D22" w:rsidP="00003965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033</w:t>
            </w:r>
          </w:p>
        </w:tc>
        <w:tc>
          <w:tcPr>
            <w:tcW w:w="6571" w:type="dxa"/>
          </w:tcPr>
          <w:p w14:paraId="64D40716" w14:textId="77777777" w:rsidR="00125EA9" w:rsidRDefault="00751D22" w:rsidP="00003965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6571" w:type="dxa"/>
          </w:tcPr>
          <w:p w14:paraId="64D40717" w14:textId="77777777" w:rsidR="00125EA9" w:rsidRDefault="00751D22" w:rsidP="00003965">
            <w:pPr>
              <w:pStyle w:val="Title"/>
              <w:jc w:val="left"/>
              <w:rPr>
                <w:b w:val="0"/>
                <w:noProof/>
                <w:lang w:val="fi-FI"/>
              </w:rPr>
            </w:pPr>
            <w:r>
              <w:rPr>
                <w:b w:val="0"/>
                <w:noProof/>
                <w:lang w:val="fi-FI"/>
              </w:rPr>
              <w:t>Valmisteeseen liittyvät tekijät</w:t>
            </w:r>
          </w:p>
        </w:tc>
      </w:tr>
    </w:tbl>
    <w:p w14:paraId="64D40719" w14:textId="77777777" w:rsidR="00CE4C0C" w:rsidRDefault="00CE4C0C" w:rsidP="00543AFA"/>
    <w:sectPr w:rsidR="00CE4C0C" w:rsidSect="00543AFA">
      <w:pgSz w:w="16838" w:h="11906" w:orient="landscape" w:code="9"/>
      <w:pgMar w:top="0" w:right="255" w:bottom="0" w:left="1021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435635317">
    <w:abstractNumId w:val="0"/>
  </w:num>
  <w:num w:numId="2" w16cid:durableId="172618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354C55"/>
    <w:rsid w:val="00003965"/>
    <w:rsid w:val="00051578"/>
    <w:rsid w:val="000A2F4E"/>
    <w:rsid w:val="000E61B3"/>
    <w:rsid w:val="00125EA9"/>
    <w:rsid w:val="001A1492"/>
    <w:rsid w:val="001C3986"/>
    <w:rsid w:val="001D1B4F"/>
    <w:rsid w:val="001E5A59"/>
    <w:rsid w:val="001F5650"/>
    <w:rsid w:val="002657A3"/>
    <w:rsid w:val="002660B6"/>
    <w:rsid w:val="002A050F"/>
    <w:rsid w:val="002E0836"/>
    <w:rsid w:val="00354C55"/>
    <w:rsid w:val="003556A2"/>
    <w:rsid w:val="00362B0A"/>
    <w:rsid w:val="00363CE8"/>
    <w:rsid w:val="00450BBC"/>
    <w:rsid w:val="004D490E"/>
    <w:rsid w:val="00543AFA"/>
    <w:rsid w:val="00544D71"/>
    <w:rsid w:val="0054589C"/>
    <w:rsid w:val="005C4A29"/>
    <w:rsid w:val="005D6596"/>
    <w:rsid w:val="00634C55"/>
    <w:rsid w:val="00672B60"/>
    <w:rsid w:val="006947E7"/>
    <w:rsid w:val="006B6CD8"/>
    <w:rsid w:val="006D7F3C"/>
    <w:rsid w:val="006F3376"/>
    <w:rsid w:val="006F6572"/>
    <w:rsid w:val="0071679C"/>
    <w:rsid w:val="00743731"/>
    <w:rsid w:val="0074528E"/>
    <w:rsid w:val="00751D22"/>
    <w:rsid w:val="007710E8"/>
    <w:rsid w:val="007A2C99"/>
    <w:rsid w:val="007A7D71"/>
    <w:rsid w:val="007E6702"/>
    <w:rsid w:val="00803EF5"/>
    <w:rsid w:val="00873B9A"/>
    <w:rsid w:val="00897B60"/>
    <w:rsid w:val="008A1355"/>
    <w:rsid w:val="0090582C"/>
    <w:rsid w:val="00956E51"/>
    <w:rsid w:val="009803A1"/>
    <w:rsid w:val="009D64B2"/>
    <w:rsid w:val="00A81764"/>
    <w:rsid w:val="00AB2D45"/>
    <w:rsid w:val="00B16492"/>
    <w:rsid w:val="00B30626"/>
    <w:rsid w:val="00B6018B"/>
    <w:rsid w:val="00B751CD"/>
    <w:rsid w:val="00BD4FED"/>
    <w:rsid w:val="00C37A97"/>
    <w:rsid w:val="00CE4C0C"/>
    <w:rsid w:val="00D83BAD"/>
    <w:rsid w:val="00D83DB6"/>
    <w:rsid w:val="00DF3920"/>
    <w:rsid w:val="00EA665E"/>
    <w:rsid w:val="00F25205"/>
    <w:rsid w:val="00F64162"/>
    <w:rsid w:val="00F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40687"/>
  <w15:docId w15:val="{6BDD39E8-A849-4937-89CA-924A62F3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65"/>
    <w:rPr>
      <w:rFonts w:eastAsia="Times New Roman"/>
      <w:lang w:val="en-GB" w:eastAsia="en-US"/>
    </w:rPr>
  </w:style>
  <w:style w:type="paragraph" w:styleId="Heading1">
    <w:name w:val="heading 1"/>
    <w:basedOn w:val="Normal"/>
    <w:next w:val="Normal"/>
    <w:qFormat/>
    <w:rsid w:val="00003965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003965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003965"/>
    <w:pPr>
      <w:tabs>
        <w:tab w:val="left" w:pos="567"/>
      </w:tabs>
    </w:pPr>
    <w:rPr>
      <w:sz w:val="22"/>
    </w:rPr>
  </w:style>
  <w:style w:type="paragraph" w:styleId="BalloonText">
    <w:name w:val="Balloon Text"/>
    <w:basedOn w:val="Normal"/>
    <w:link w:val="BalloonTextChar"/>
    <w:rsid w:val="0012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5EA9"/>
    <w:rPr>
      <w:rFonts w:ascii="Tahoma" w:eastAsia="Times New Roman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751D22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C7A3-F198-4409-A8BE-CE4304A4F3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HappendixII_fi</vt:lpstr>
      <vt:lpstr>HappendixIIfi</vt:lpstr>
    </vt:vector>
  </TitlesOfParts>
  <Company>EMEA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2026-02-16T12:47:00Z</dcterms:created>
  <dc:creator>Administrator</dc:creator>
  <cp:lastModifiedBy>Duicu Isabella-Ana</cp:lastModifiedBy>
  <dcterms:modified xsi:type="dcterms:W3CDTF">2026-03-05T15:52:00Z</dcterms:modified>
  <cp:revision>3</cp:revision>
  <dc:title>HappendixII_fi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3.1,CURRENT</vt:lpwstr>
  </property>
  <property fmtid="{D5CDD505-2E9C-101B-9397-08002B2CF9AE}" pid="21" name="MSIP_Label_0eea11ca-d417-4147-80ed-01a58412c458_ActionId">
    <vt:lpwstr>cfe2c110-db6a-46da-ad01-90094794012b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2022-06-07T09:49:27Z</vt:lpwstr>
  </property>
  <property fmtid="{D5CDD505-2E9C-101B-9397-08002B2CF9AE}" pid="27" name="MSIP_Label_0eea11ca-d417-4147-80ed-01a58412c458_SiteId">
    <vt:lpwstr>bc9dc15c-61bc-4f03-b60b-e5b6d8922839</vt:lpwstr>
  </property>
  <property pid="28" fmtid="{D5CDD505-2E9C-101B-9397-08002B2CF9AE}" name="DM_Creation_Date">
    <vt:lpwstr>16/03/26</vt:lpwstr>
  </property>
  <property pid="29" fmtid="{D5CDD505-2E9C-101B-9397-08002B2CF9AE}" name="DM_Creator_Name">
    <vt:lpwstr>Duicu Isabella-Ana</vt:lpwstr>
  </property>
  <property pid="30" fmtid="{D5CDD505-2E9C-101B-9397-08002B2CF9AE}" name="DM_DocRefId">
    <vt:lpwstr>EMA/62747/2026</vt:lpwstr>
  </property>
  <property pid="31" fmtid="{D5CDD505-2E9C-101B-9397-08002B2CF9AE}" name="DM_emea_doc_ref_id">
    <vt:lpwstr>EMA/62747/2026</vt:lpwstr>
  </property>
  <property pid="32" fmtid="{D5CDD505-2E9C-101B-9397-08002B2CF9AE}" name="DM_Modifer_Name">
    <vt:lpwstr>Duicu Isabella-Ana</vt:lpwstr>
  </property>
  <property pid="33" fmtid="{D5CDD505-2E9C-101B-9397-08002B2CF9AE}" name="DM_Modified_Date">
    <vt:lpwstr>16/03/26</vt:lpwstr>
  </property>
  <property pid="34" fmtid="{D5CDD505-2E9C-101B-9397-08002B2CF9AE}" name="DM_Modifier_Name">
    <vt:lpwstr>Duicu Isabella-Ana</vt:lpwstr>
  </property>
  <property pid="35" fmtid="{D5CDD505-2E9C-101B-9397-08002B2CF9AE}" name="DM_Modify_Date">
    <vt:lpwstr>16/03/26</vt:lpwstr>
  </property>
  <property pid="36" fmtid="{D5CDD505-2E9C-101B-9397-08002B2CF9AE}" name="DM_Name">
    <vt:lpwstr>HappendixII_fi.docx</vt:lpwstr>
  </property>
  <property pid="37" fmtid="{D5CDD505-2E9C-101B-9397-08002B2CF9AE}" name="DM_Path">
    <vt:lpwstr>/02b. Administration of Scientific Meeting/WPs SAGs DGs and other WGs/CxMP - QRD/3. Other activities/02. Procedures/02. Annexes and appendices/02. Appendices/App II MedDRA/2026 Update/Clean Version</vt:lpwstr>
  </property>
  <property pid="38" fmtid="{D5CDD505-2E9C-101B-9397-08002B2CF9AE}" name="DM_Status">
    <vt:lpwstr>Draft</vt:lpwstr>
  </property>
</Properties>
</file>