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76ED" w14:textId="77777777" w:rsidR="00877F3E" w:rsidRPr="00804996" w:rsidRDefault="00907A31" w:rsidP="00AD4B58">
      <w:pPr>
        <w:rPr>
          <w:i/>
          <w:color w:val="008000"/>
        </w:rPr>
      </w:pPr>
      <w:r w:rsidRPr="00804996">
        <w:rPr>
          <w:i/>
          <w:color w:val="008000"/>
        </w:rPr>
        <w:t xml:space="preserve">Version </w:t>
      </w:r>
      <w:r w:rsidR="006364B3" w:rsidRPr="00804996">
        <w:rPr>
          <w:i/>
          <w:color w:val="008000"/>
        </w:rPr>
        <w:t>4.</w:t>
      </w:r>
      <w:r w:rsidR="002666E9" w:rsidRPr="00804996">
        <w:rPr>
          <w:i/>
          <w:color w:val="008000"/>
        </w:rPr>
        <w:t>2</w:t>
      </w:r>
      <w:r w:rsidR="003A0E60" w:rsidRPr="00804996">
        <w:rPr>
          <w:i/>
          <w:color w:val="008000"/>
        </w:rPr>
        <w:t xml:space="preserve">, </w:t>
      </w:r>
      <w:r w:rsidRPr="00907A31">
        <w:rPr>
          <w:i/>
          <w:noProof/>
          <w:color w:val="008000"/>
        </w:rPr>
        <w:t>04/2021</w:t>
      </w:r>
    </w:p>
    <w:p w14:paraId="59941C51" w14:textId="77777777" w:rsidR="00877F3E" w:rsidRPr="00804996" w:rsidRDefault="00877F3E" w:rsidP="00AD4B58">
      <w:pPr>
        <w:rPr>
          <w:i/>
        </w:rPr>
      </w:pPr>
    </w:p>
    <w:p w14:paraId="220F2E70" w14:textId="77777777" w:rsidR="00C75B69" w:rsidRPr="00804996" w:rsidRDefault="00C75B69" w:rsidP="00AD4B58">
      <w:pPr>
        <w:suppressAutoHyphens/>
        <w:ind w:right="14"/>
        <w:rPr>
          <w:i/>
          <w:noProof/>
          <w:sz w:val="20"/>
        </w:rPr>
      </w:pPr>
    </w:p>
    <w:p w14:paraId="3B753E74" w14:textId="77777777" w:rsidR="00C75B69" w:rsidRPr="00804996" w:rsidRDefault="00C75B69" w:rsidP="00AD4B58">
      <w:pPr>
        <w:rPr>
          <w:i/>
          <w:noProof/>
          <w:sz w:val="20"/>
        </w:rPr>
      </w:pPr>
    </w:p>
    <w:p w14:paraId="1BE9B1B9" w14:textId="77777777" w:rsidR="00C75B69" w:rsidRPr="00804996" w:rsidRDefault="00C75B69" w:rsidP="00AD4B58">
      <w:pPr>
        <w:rPr>
          <w:i/>
        </w:rPr>
      </w:pPr>
    </w:p>
    <w:p w14:paraId="6F53C7EB" w14:textId="77777777" w:rsidR="00C75B69" w:rsidRPr="00804996" w:rsidRDefault="00C75B69" w:rsidP="001B6CEA"/>
    <w:p w14:paraId="7C2967AC" w14:textId="77777777" w:rsidR="00C75B69" w:rsidRPr="00804996" w:rsidRDefault="00C75B69" w:rsidP="001B6CEA">
      <w:pPr>
        <w:suppressAutoHyphens/>
      </w:pPr>
    </w:p>
    <w:p w14:paraId="5B7B2180" w14:textId="77777777" w:rsidR="00C75B69" w:rsidRPr="00804996" w:rsidRDefault="00C75B69" w:rsidP="001B6CEA">
      <w:pPr>
        <w:suppressAutoHyphens/>
      </w:pPr>
    </w:p>
    <w:p w14:paraId="1DC11A9F" w14:textId="77777777" w:rsidR="00C75B69" w:rsidRPr="00804996" w:rsidRDefault="00C75B69" w:rsidP="001B6CEA">
      <w:pPr>
        <w:suppressAutoHyphens/>
      </w:pPr>
    </w:p>
    <w:p w14:paraId="1427078D" w14:textId="77777777" w:rsidR="00C75B69" w:rsidRPr="00804996" w:rsidRDefault="00C75B69" w:rsidP="001B6CEA">
      <w:pPr>
        <w:suppressAutoHyphens/>
      </w:pPr>
    </w:p>
    <w:p w14:paraId="38597222" w14:textId="77777777" w:rsidR="00C75B69" w:rsidRPr="00804996" w:rsidRDefault="00C75B69" w:rsidP="001B6CEA">
      <w:pPr>
        <w:suppressAutoHyphens/>
      </w:pPr>
    </w:p>
    <w:p w14:paraId="5A7C47E2" w14:textId="77777777" w:rsidR="00C75B69" w:rsidRPr="00804996" w:rsidRDefault="00C75B69" w:rsidP="001B6CEA">
      <w:pPr>
        <w:suppressAutoHyphens/>
      </w:pPr>
    </w:p>
    <w:p w14:paraId="6CDE9884" w14:textId="77777777" w:rsidR="00C75B69" w:rsidRPr="00804996" w:rsidRDefault="00C75B69" w:rsidP="001B6CEA">
      <w:pPr>
        <w:suppressAutoHyphens/>
      </w:pPr>
    </w:p>
    <w:p w14:paraId="328E03FA" w14:textId="77777777" w:rsidR="00C75B69" w:rsidRPr="00804996" w:rsidRDefault="00C75B69" w:rsidP="001B6CEA">
      <w:pPr>
        <w:suppressAutoHyphens/>
      </w:pPr>
    </w:p>
    <w:p w14:paraId="0D3B69C3" w14:textId="77777777" w:rsidR="00C75B69" w:rsidRPr="00804996" w:rsidRDefault="00C75B69" w:rsidP="001B6CEA">
      <w:pPr>
        <w:suppressAutoHyphens/>
      </w:pPr>
    </w:p>
    <w:p w14:paraId="3B550C72" w14:textId="77777777" w:rsidR="00C75B69" w:rsidRPr="00804996" w:rsidRDefault="00C75B69" w:rsidP="001B6CEA">
      <w:pPr>
        <w:suppressAutoHyphens/>
      </w:pPr>
    </w:p>
    <w:p w14:paraId="48CB4A81" w14:textId="77777777" w:rsidR="00C75B69" w:rsidRPr="00804996" w:rsidRDefault="00C75B69" w:rsidP="001B6CEA">
      <w:pPr>
        <w:suppressAutoHyphens/>
      </w:pPr>
    </w:p>
    <w:p w14:paraId="39F60F94" w14:textId="77777777" w:rsidR="00C75B69" w:rsidRPr="00804996" w:rsidRDefault="00C75B69" w:rsidP="001B6CEA">
      <w:pPr>
        <w:suppressAutoHyphens/>
      </w:pPr>
    </w:p>
    <w:p w14:paraId="2FC07D01" w14:textId="77777777" w:rsidR="00C75B69" w:rsidRPr="00804996" w:rsidRDefault="00C75B69" w:rsidP="001B6CEA">
      <w:pPr>
        <w:suppressAutoHyphens/>
      </w:pPr>
    </w:p>
    <w:p w14:paraId="068859D9" w14:textId="77777777" w:rsidR="00C75B69" w:rsidRPr="00804996" w:rsidRDefault="00907A31" w:rsidP="001B6CEA">
      <w:pPr>
        <w:suppressAutoHyphens/>
      </w:pPr>
      <w:r w:rsidRPr="00804996">
        <w:t xml:space="preserve"> </w:t>
      </w:r>
    </w:p>
    <w:p w14:paraId="37EB7C13" w14:textId="77777777" w:rsidR="00C75B69" w:rsidRPr="00804996" w:rsidRDefault="00C75B69" w:rsidP="001B6CEA">
      <w:pPr>
        <w:suppressAutoHyphens/>
      </w:pPr>
    </w:p>
    <w:p w14:paraId="6003BF1D" w14:textId="77777777" w:rsidR="00C75B69" w:rsidRPr="00804996" w:rsidRDefault="00C75B69" w:rsidP="001B6CEA">
      <w:pPr>
        <w:suppressAutoHyphens/>
      </w:pPr>
    </w:p>
    <w:p w14:paraId="0AC7B00D" w14:textId="77777777" w:rsidR="00C75B69" w:rsidRPr="00804996" w:rsidRDefault="00C75B69" w:rsidP="001B6CEA">
      <w:pPr>
        <w:suppressAutoHyphens/>
      </w:pPr>
    </w:p>
    <w:p w14:paraId="29B9A782" w14:textId="77777777" w:rsidR="00C75B69" w:rsidRPr="00804996" w:rsidRDefault="00907A31" w:rsidP="00AD4B58">
      <w:pPr>
        <w:suppressAutoHyphens/>
        <w:jc w:val="center"/>
        <w:rPr>
          <w:bCs/>
          <w:i/>
          <w:iCs/>
          <w:lang w:eastAsia="it-IT"/>
        </w:rPr>
      </w:pPr>
      <w:r w:rsidRPr="00804996">
        <w:rPr>
          <w:b/>
          <w:color w:val="FF0000"/>
        </w:rPr>
        <w:t>&lt;ALLEGATO</w:t>
      </w:r>
      <w:r w:rsidRPr="00804996">
        <w:rPr>
          <w:b/>
          <w:color w:val="FF0000"/>
          <w:lang w:eastAsia="it-IT"/>
        </w:rPr>
        <w:t xml:space="preserve"> III&gt; </w:t>
      </w:r>
      <w:r w:rsidRPr="00804996">
        <w:rPr>
          <w:i/>
          <w:color w:val="FF0000"/>
        </w:rPr>
        <w:t xml:space="preserve">[For </w:t>
      </w:r>
      <w:proofErr w:type="spellStart"/>
      <w:r w:rsidRPr="00804996">
        <w:rPr>
          <w:i/>
          <w:color w:val="FF0000"/>
        </w:rPr>
        <w:t>referral</w:t>
      </w:r>
      <w:proofErr w:type="spellEnd"/>
      <w:r w:rsidRPr="00804996">
        <w:rPr>
          <w:i/>
          <w:color w:val="FF0000"/>
        </w:rPr>
        <w:t xml:space="preserve"> </w:t>
      </w:r>
      <w:proofErr w:type="spellStart"/>
      <w:r w:rsidRPr="00804996">
        <w:rPr>
          <w:i/>
          <w:color w:val="FF0000"/>
        </w:rPr>
        <w:t>procedures</w:t>
      </w:r>
      <w:proofErr w:type="spellEnd"/>
      <w:r w:rsidRPr="00804996">
        <w:rPr>
          <w:i/>
          <w:color w:val="FF0000"/>
        </w:rPr>
        <w:t>]</w:t>
      </w:r>
    </w:p>
    <w:p w14:paraId="525BF653" w14:textId="77777777" w:rsidR="00C75B69" w:rsidRPr="00804996" w:rsidRDefault="00C75B69" w:rsidP="00AD4B58">
      <w:pPr>
        <w:suppressAutoHyphens/>
        <w:jc w:val="center"/>
        <w:rPr>
          <w:b/>
        </w:rPr>
      </w:pPr>
    </w:p>
    <w:p w14:paraId="2D05AEA9" w14:textId="77777777" w:rsidR="00C75B69" w:rsidRPr="00804996" w:rsidRDefault="00907A31" w:rsidP="00AD4B58">
      <w:pPr>
        <w:suppressAutoHyphens/>
        <w:jc w:val="center"/>
        <w:rPr>
          <w:b/>
          <w:bCs/>
        </w:rPr>
      </w:pPr>
      <w:r w:rsidRPr="00804996">
        <w:rPr>
          <w:b/>
          <w:bCs/>
        </w:rPr>
        <w:t>RIASSUNTO DELLE CARATTERISTICHE DEL PRODOTTO,</w:t>
      </w:r>
    </w:p>
    <w:p w14:paraId="4E0A616F" w14:textId="77777777" w:rsidR="00C75B69" w:rsidRPr="00804996" w:rsidRDefault="00907A31" w:rsidP="00AD4B58">
      <w:pPr>
        <w:suppressAutoHyphens/>
        <w:jc w:val="center"/>
        <w:rPr>
          <w:b/>
        </w:rPr>
      </w:pPr>
      <w:r w:rsidRPr="00804996">
        <w:rPr>
          <w:b/>
          <w:noProof/>
        </w:rPr>
        <w:t>ETICHETTATURA E FOGLIO ILLUSTRATIVO</w:t>
      </w:r>
    </w:p>
    <w:p w14:paraId="7F48C992" w14:textId="77777777" w:rsidR="00C75B69" w:rsidRPr="00804996" w:rsidRDefault="00907A31" w:rsidP="001B6CEA">
      <w:pPr>
        <w:suppressAutoHyphens/>
        <w:ind w:left="567" w:hanging="567"/>
      </w:pPr>
      <w:r w:rsidRPr="00804996">
        <w:br w:type="page"/>
      </w:r>
    </w:p>
    <w:p w14:paraId="2669D59C" w14:textId="77777777" w:rsidR="00C75B69" w:rsidRPr="00804996" w:rsidRDefault="00C75B69" w:rsidP="001B6CEA">
      <w:pPr>
        <w:suppressAutoHyphens/>
        <w:ind w:left="567" w:hanging="567"/>
      </w:pPr>
    </w:p>
    <w:p w14:paraId="453486FB" w14:textId="77777777" w:rsidR="00C75B69" w:rsidRPr="00804996" w:rsidRDefault="00C75B69" w:rsidP="001B6CEA">
      <w:pPr>
        <w:suppressAutoHyphens/>
        <w:ind w:left="567" w:hanging="567"/>
      </w:pPr>
    </w:p>
    <w:p w14:paraId="0B2B25B3" w14:textId="77777777" w:rsidR="00C75B69" w:rsidRPr="00804996" w:rsidRDefault="00C75B69" w:rsidP="001B6CEA">
      <w:pPr>
        <w:suppressAutoHyphens/>
        <w:ind w:left="567" w:hanging="567"/>
      </w:pPr>
    </w:p>
    <w:p w14:paraId="115207B1" w14:textId="77777777" w:rsidR="00C75B69" w:rsidRPr="00804996" w:rsidRDefault="00C75B69" w:rsidP="001B6CEA">
      <w:pPr>
        <w:suppressAutoHyphens/>
        <w:ind w:left="567" w:hanging="567"/>
      </w:pPr>
    </w:p>
    <w:p w14:paraId="12FDC59B" w14:textId="77777777" w:rsidR="00C75B69" w:rsidRPr="00804996" w:rsidRDefault="00C75B69" w:rsidP="001B6CEA">
      <w:pPr>
        <w:suppressAutoHyphens/>
        <w:ind w:left="567" w:hanging="567"/>
      </w:pPr>
    </w:p>
    <w:p w14:paraId="2C92768B" w14:textId="77777777" w:rsidR="00C75B69" w:rsidRPr="00804996" w:rsidRDefault="00C75B69" w:rsidP="001B6CEA">
      <w:pPr>
        <w:suppressAutoHyphens/>
        <w:ind w:left="567" w:hanging="567"/>
      </w:pPr>
    </w:p>
    <w:p w14:paraId="09DA84EC" w14:textId="77777777" w:rsidR="00C75B69" w:rsidRPr="00804996" w:rsidRDefault="00C75B69" w:rsidP="001B6CEA">
      <w:pPr>
        <w:suppressAutoHyphens/>
        <w:ind w:left="567" w:hanging="567"/>
      </w:pPr>
    </w:p>
    <w:p w14:paraId="1F29FDB8" w14:textId="77777777" w:rsidR="00C75B69" w:rsidRPr="00804996" w:rsidRDefault="00C75B69" w:rsidP="001B6CEA">
      <w:pPr>
        <w:suppressAutoHyphens/>
        <w:ind w:left="567" w:hanging="567"/>
      </w:pPr>
    </w:p>
    <w:p w14:paraId="28F74739" w14:textId="77777777" w:rsidR="00C75B69" w:rsidRPr="00804996" w:rsidRDefault="00C75B69" w:rsidP="001B6CEA">
      <w:pPr>
        <w:suppressAutoHyphens/>
        <w:ind w:left="567" w:hanging="567"/>
      </w:pPr>
    </w:p>
    <w:p w14:paraId="31742535" w14:textId="77777777" w:rsidR="00C75B69" w:rsidRPr="00804996" w:rsidRDefault="00C75B69" w:rsidP="001B6CEA">
      <w:pPr>
        <w:suppressAutoHyphens/>
        <w:ind w:left="567" w:hanging="567"/>
      </w:pPr>
    </w:p>
    <w:p w14:paraId="4FC43161" w14:textId="77777777" w:rsidR="00C75B69" w:rsidRPr="00804996" w:rsidRDefault="00C75B69" w:rsidP="001B6CEA">
      <w:pPr>
        <w:suppressAutoHyphens/>
        <w:ind w:left="567" w:hanging="567"/>
      </w:pPr>
    </w:p>
    <w:p w14:paraId="34A728E3" w14:textId="77777777" w:rsidR="00C75B69" w:rsidRPr="00804996" w:rsidRDefault="00C75B69" w:rsidP="001B6CEA">
      <w:pPr>
        <w:suppressAutoHyphens/>
        <w:ind w:left="567" w:hanging="567"/>
      </w:pPr>
    </w:p>
    <w:p w14:paraId="0BD84D5B" w14:textId="77777777" w:rsidR="00C75B69" w:rsidRPr="00804996" w:rsidRDefault="00C75B69" w:rsidP="001B6CEA">
      <w:pPr>
        <w:suppressAutoHyphens/>
        <w:ind w:left="567" w:hanging="567"/>
      </w:pPr>
    </w:p>
    <w:p w14:paraId="041C5B14" w14:textId="77777777" w:rsidR="00C75B69" w:rsidRPr="00804996" w:rsidRDefault="00C75B69" w:rsidP="001B6CEA">
      <w:pPr>
        <w:suppressAutoHyphens/>
        <w:ind w:left="567" w:hanging="567"/>
      </w:pPr>
    </w:p>
    <w:p w14:paraId="4EDEB886" w14:textId="77777777" w:rsidR="00C75B69" w:rsidRPr="00804996" w:rsidRDefault="00C75B69" w:rsidP="001B6CEA">
      <w:pPr>
        <w:suppressAutoHyphens/>
        <w:ind w:left="567" w:hanging="567"/>
      </w:pPr>
    </w:p>
    <w:p w14:paraId="5159D79A" w14:textId="77777777" w:rsidR="00C75B69" w:rsidRPr="00804996" w:rsidRDefault="00C75B69" w:rsidP="001B6CEA">
      <w:pPr>
        <w:suppressAutoHyphens/>
        <w:ind w:left="567" w:hanging="567"/>
      </w:pPr>
    </w:p>
    <w:p w14:paraId="7EB11080" w14:textId="77777777" w:rsidR="00C75B69" w:rsidRPr="00804996" w:rsidRDefault="00C75B69" w:rsidP="001B6CEA">
      <w:pPr>
        <w:suppressAutoHyphens/>
        <w:ind w:left="567" w:hanging="567"/>
      </w:pPr>
    </w:p>
    <w:p w14:paraId="69D2EB5E" w14:textId="77777777" w:rsidR="00C75B69" w:rsidRPr="00804996" w:rsidRDefault="00C75B69" w:rsidP="001B6CEA">
      <w:pPr>
        <w:suppressAutoHyphens/>
        <w:ind w:left="567" w:hanging="567"/>
      </w:pPr>
    </w:p>
    <w:p w14:paraId="5B9C7281" w14:textId="77777777" w:rsidR="00C75B69" w:rsidRPr="00804996" w:rsidRDefault="00C75B69" w:rsidP="001B6CEA">
      <w:pPr>
        <w:suppressAutoHyphens/>
        <w:ind w:left="567" w:hanging="567"/>
      </w:pPr>
    </w:p>
    <w:p w14:paraId="1BE19449" w14:textId="77777777" w:rsidR="00C75B69" w:rsidRPr="00804996" w:rsidRDefault="00C75B69" w:rsidP="001B6CEA">
      <w:pPr>
        <w:suppressAutoHyphens/>
        <w:ind w:left="567" w:hanging="567"/>
      </w:pPr>
    </w:p>
    <w:p w14:paraId="38026AB2" w14:textId="77777777" w:rsidR="00C75B69" w:rsidRPr="00804996" w:rsidRDefault="00C75B69" w:rsidP="001B6CEA">
      <w:pPr>
        <w:suppressAutoHyphens/>
        <w:ind w:left="567" w:hanging="567"/>
      </w:pPr>
    </w:p>
    <w:p w14:paraId="4FC3EEA7" w14:textId="77777777" w:rsidR="00C75B69" w:rsidRPr="00804996" w:rsidRDefault="00C75B69" w:rsidP="001B6CEA">
      <w:pPr>
        <w:suppressAutoHyphens/>
        <w:ind w:left="567" w:hanging="567"/>
      </w:pPr>
    </w:p>
    <w:p w14:paraId="2AA75B27" w14:textId="77777777" w:rsidR="00C75B69" w:rsidRPr="00804996" w:rsidRDefault="00907A31" w:rsidP="00AD4B58">
      <w:pPr>
        <w:suppressAutoHyphens/>
        <w:ind w:left="567" w:hanging="567"/>
        <w:jc w:val="center"/>
      </w:pPr>
      <w:r w:rsidRPr="00804996">
        <w:rPr>
          <w:b/>
          <w:bCs/>
        </w:rPr>
        <w:t>RIASSUNTO DELLE CARATTERISTICHE DEL PRODOTTO</w:t>
      </w:r>
    </w:p>
    <w:p w14:paraId="7160C2E1" w14:textId="77777777" w:rsidR="00507E3D" w:rsidRPr="00804996" w:rsidRDefault="00907A31" w:rsidP="00507E3D">
      <w:pPr>
        <w:rPr>
          <w:szCs w:val="22"/>
        </w:rPr>
      </w:pPr>
      <w:r w:rsidRPr="00804996">
        <w:br w:type="page"/>
      </w:r>
      <w:r w:rsidR="00764409" w:rsidRPr="00804996">
        <w:rPr>
          <w:szCs w:val="22"/>
        </w:rPr>
        <w:lastRenderedPageBreak/>
        <w:t>&lt;</w:t>
      </w:r>
      <w:r w:rsidR="00F736FC" w:rsidRPr="00804996">
        <w:rPr>
          <w:noProof/>
          <w:lang w:eastAsia="it-IT"/>
        </w:rPr>
        <w:drawing>
          <wp:inline distT="0" distB="0" distL="0" distR="0" wp14:anchorId="19E2D506" wp14:editId="2E131675">
            <wp:extent cx="200025" cy="171450"/>
            <wp:effectExtent l="19050" t="0" r="9525" b="0"/>
            <wp:docPr id="1" name="Immagin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56053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4409" w:rsidRPr="00804996">
        <w:rPr>
          <w:noProof/>
          <w:szCs w:val="22"/>
        </w:rPr>
        <w:t>Medicinale sottoposto a monitoraggio addizionale. Ciò permetterà la rapida identificazione di nuove informazioni sulla sicurezza. Agli operatori sanitari è richiesto di segnalare qualsiasi reazione avversa sospetta. Vedere paragrafo 4.8 per informazioni sulle modalità di segnalazione delle reazioni avverse.&gt;</w:t>
      </w:r>
      <w:r w:rsidR="0073066D" w:rsidRPr="00804996">
        <w:rPr>
          <w:noProof/>
          <w:szCs w:val="22"/>
        </w:rPr>
        <w:t xml:space="preserve"> </w:t>
      </w:r>
      <w:r w:rsidR="0073066D" w:rsidRPr="00804996">
        <w:rPr>
          <w:bCs/>
          <w:noProof/>
          <w:color w:val="008000"/>
          <w:szCs w:val="22"/>
        </w:rPr>
        <w:t xml:space="preserve">[Unicamente per medicinali sottoposti a monitoraggio addizionale] </w:t>
      </w:r>
    </w:p>
    <w:p w14:paraId="2821182B" w14:textId="77777777" w:rsidR="00C10E69" w:rsidRPr="00804996" w:rsidRDefault="00C10E69" w:rsidP="00AD4B58">
      <w:pPr>
        <w:suppressAutoHyphens/>
        <w:ind w:left="567" w:hanging="567"/>
      </w:pPr>
    </w:p>
    <w:p w14:paraId="18A8E8CA" w14:textId="77777777" w:rsidR="00655B86" w:rsidRPr="00804996" w:rsidRDefault="00655B86" w:rsidP="00AD4B58">
      <w:pPr>
        <w:suppressAutoHyphens/>
        <w:ind w:left="567" w:hanging="567"/>
      </w:pPr>
    </w:p>
    <w:p w14:paraId="22F74595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1.</w:t>
      </w:r>
      <w:r w:rsidRPr="00804996">
        <w:rPr>
          <w:b/>
        </w:rPr>
        <w:tab/>
        <w:t>DENOMINAZIONE DEL MEDICINALE</w:t>
      </w:r>
    </w:p>
    <w:p w14:paraId="03352173" w14:textId="77777777" w:rsidR="00C75B69" w:rsidRPr="00804996" w:rsidRDefault="00C75B69" w:rsidP="00AD4B58">
      <w:pPr>
        <w:suppressAutoHyphens/>
      </w:pPr>
    </w:p>
    <w:p w14:paraId="2850F4B9" w14:textId="77777777" w:rsidR="00C75B69" w:rsidRPr="00804996" w:rsidRDefault="00907A31" w:rsidP="00AD4B58">
      <w:pPr>
        <w:suppressAutoHyphens/>
      </w:pPr>
      <w:r w:rsidRPr="00804996">
        <w:t>&lt;{Nome (di fantasia) dosaggio forma farmaceutica}&gt;</w:t>
      </w:r>
    </w:p>
    <w:p w14:paraId="44C91CAC" w14:textId="77777777" w:rsidR="009E4BA4" w:rsidRPr="00804996" w:rsidRDefault="009E4BA4" w:rsidP="00AD4B58">
      <w:pPr>
        <w:suppressAutoHyphens/>
      </w:pPr>
    </w:p>
    <w:p w14:paraId="725DDD8E" w14:textId="77777777" w:rsidR="00C75B69" w:rsidRPr="00804996" w:rsidRDefault="00907A31" w:rsidP="00AD4B58">
      <w:pPr>
        <w:suppressAutoHyphens/>
        <w:rPr>
          <w:noProof/>
          <w:szCs w:val="22"/>
        </w:rPr>
      </w:pPr>
      <w:r w:rsidRPr="00804996">
        <w:rPr>
          <w:noProof/>
          <w:szCs w:val="22"/>
        </w:rPr>
        <w:t>&lt;{Nome (di fantasia) e denominazioni associate</w:t>
      </w:r>
      <w:r w:rsidRPr="00804996">
        <w:rPr>
          <w:color w:val="FF0000"/>
        </w:rPr>
        <w:t xml:space="preserve"> (</w:t>
      </w:r>
      <w:r w:rsidR="006364B3" w:rsidRPr="00804996">
        <w:rPr>
          <w:color w:val="FF0000"/>
        </w:rPr>
        <w:t xml:space="preserve">vedere </w:t>
      </w:r>
      <w:r w:rsidRPr="00804996">
        <w:rPr>
          <w:color w:val="FF0000"/>
        </w:rPr>
        <w:t xml:space="preserve">Allegato I) </w:t>
      </w:r>
      <w:r w:rsidRPr="00804996">
        <w:rPr>
          <w:noProof/>
          <w:szCs w:val="22"/>
        </w:rPr>
        <w:t>dosaggio forma farmaceutica}&gt;</w:t>
      </w:r>
    </w:p>
    <w:p w14:paraId="16098015" w14:textId="77777777" w:rsidR="00C75B69" w:rsidRPr="00804996" w:rsidRDefault="00907A31" w:rsidP="00AD4B58">
      <w:r w:rsidRPr="00804996">
        <w:rPr>
          <w:color w:val="FF0000"/>
        </w:rPr>
        <w:t xml:space="preserve">&lt;[Vedere Allegato I – Completare con i dati nazionali]&gt; </w:t>
      </w:r>
      <w:r w:rsidRPr="00804996">
        <w:rPr>
          <w:bCs/>
          <w:i/>
          <w:iCs/>
          <w:color w:val="FF0000"/>
          <w:lang w:eastAsia="it-IT"/>
        </w:rPr>
        <w:t xml:space="preserve">[For </w:t>
      </w:r>
      <w:proofErr w:type="spellStart"/>
      <w:r w:rsidRPr="00804996">
        <w:rPr>
          <w:bCs/>
          <w:i/>
          <w:iCs/>
          <w:color w:val="FF0000"/>
          <w:lang w:eastAsia="it-IT"/>
        </w:rPr>
        <w:t>referral</w:t>
      </w:r>
      <w:proofErr w:type="spellEnd"/>
      <w:r w:rsidRPr="00804996">
        <w:rPr>
          <w:bCs/>
          <w:i/>
          <w:iCs/>
          <w:color w:val="FF0000"/>
          <w:lang w:eastAsia="it-IT"/>
        </w:rPr>
        <w:t xml:space="preserve"> </w:t>
      </w:r>
      <w:proofErr w:type="spellStart"/>
      <w:r w:rsidRPr="00804996">
        <w:rPr>
          <w:bCs/>
          <w:i/>
          <w:iCs/>
          <w:color w:val="FF0000"/>
          <w:lang w:eastAsia="it-IT"/>
        </w:rPr>
        <w:t>procedures</w:t>
      </w:r>
      <w:proofErr w:type="spellEnd"/>
      <w:r w:rsidRPr="00804996">
        <w:rPr>
          <w:bCs/>
          <w:i/>
          <w:iCs/>
          <w:color w:val="FF0000"/>
          <w:lang w:eastAsia="it-IT"/>
        </w:rPr>
        <w:t>]</w:t>
      </w:r>
    </w:p>
    <w:p w14:paraId="058363E6" w14:textId="77777777" w:rsidR="00C75B69" w:rsidRPr="00804996" w:rsidRDefault="00C75B69" w:rsidP="00AD4B58">
      <w:pPr>
        <w:suppressAutoHyphens/>
      </w:pPr>
    </w:p>
    <w:p w14:paraId="1C9C1FDC" w14:textId="77777777" w:rsidR="00C75B69" w:rsidRPr="00804996" w:rsidRDefault="00C75B69" w:rsidP="00AD4B58">
      <w:pPr>
        <w:suppressAutoHyphens/>
      </w:pPr>
    </w:p>
    <w:p w14:paraId="2C7F0254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2.</w:t>
      </w:r>
      <w:r w:rsidRPr="00804996">
        <w:rPr>
          <w:b/>
        </w:rPr>
        <w:tab/>
        <w:t>COMPOSIZIONE QUALITATIVA E QUANTITATIVA</w:t>
      </w:r>
    </w:p>
    <w:p w14:paraId="1F892E54" w14:textId="77777777" w:rsidR="00C75B69" w:rsidRPr="00804996" w:rsidRDefault="00C75B69" w:rsidP="00AD4B58">
      <w:pPr>
        <w:suppressAutoHyphens/>
      </w:pPr>
    </w:p>
    <w:p w14:paraId="6CC30FE0" w14:textId="77777777" w:rsidR="00C75B69" w:rsidRPr="00804996" w:rsidRDefault="00907A31" w:rsidP="00AD4B58">
      <w:pPr>
        <w:suppressAutoHyphens/>
        <w:rPr>
          <w:bCs/>
          <w:noProof/>
        </w:rPr>
      </w:pPr>
      <w:r w:rsidRPr="00804996">
        <w:rPr>
          <w:bCs/>
          <w:noProof/>
        </w:rPr>
        <w:t>&lt;Eccipiente(i)</w:t>
      </w:r>
      <w:r w:rsidR="008B0921" w:rsidRPr="00804996">
        <w:rPr>
          <w:bCs/>
          <w:noProof/>
        </w:rPr>
        <w:t xml:space="preserve"> con effetti noti</w:t>
      </w:r>
      <w:r w:rsidRPr="00804996">
        <w:rPr>
          <w:bCs/>
          <w:noProof/>
        </w:rPr>
        <w:t>&gt;</w:t>
      </w:r>
    </w:p>
    <w:p w14:paraId="1244E988" w14:textId="77777777" w:rsidR="00C75B69" w:rsidRPr="00804996" w:rsidRDefault="00907A31" w:rsidP="00AD4B58">
      <w:pPr>
        <w:suppressAutoHyphens/>
      </w:pPr>
      <w:r w:rsidRPr="00804996">
        <w:t>&lt;</w:t>
      </w:r>
      <w:r w:rsidR="0073066D" w:rsidRPr="00804996">
        <w:t xml:space="preserve">Per </w:t>
      </w:r>
      <w:r w:rsidR="0073066D" w:rsidRPr="00804996">
        <w:rPr>
          <w:noProof/>
        </w:rPr>
        <w:t xml:space="preserve">l’elenco completo degli </w:t>
      </w:r>
      <w:r w:rsidR="0073066D" w:rsidRPr="00804996">
        <w:t>eccipienti, vedere paragrafo 6.1.</w:t>
      </w:r>
      <w:r w:rsidRPr="00804996">
        <w:t>&gt;</w:t>
      </w:r>
    </w:p>
    <w:p w14:paraId="78BFC245" w14:textId="77777777" w:rsidR="009E4BA4" w:rsidRPr="00804996" w:rsidRDefault="009E4BA4" w:rsidP="00AD4B58">
      <w:pPr>
        <w:suppressAutoHyphens/>
      </w:pPr>
    </w:p>
    <w:p w14:paraId="6F8CD649" w14:textId="77777777" w:rsidR="00C75B69" w:rsidRPr="00804996" w:rsidRDefault="00907A31" w:rsidP="00AD4B58">
      <w:pPr>
        <w:suppressAutoHyphens/>
        <w:rPr>
          <w:color w:val="FF0000"/>
        </w:rPr>
      </w:pPr>
      <w:r w:rsidRPr="00804996">
        <w:rPr>
          <w:color w:val="FF0000"/>
        </w:rPr>
        <w:t xml:space="preserve">&lt;[Completare con i dati nazionali]&gt; </w:t>
      </w:r>
      <w:r w:rsidRPr="00804996">
        <w:rPr>
          <w:i/>
          <w:color w:val="008000"/>
        </w:rPr>
        <w:t xml:space="preserve">[For </w:t>
      </w:r>
      <w:proofErr w:type="spellStart"/>
      <w:r w:rsidRPr="00804996">
        <w:rPr>
          <w:i/>
          <w:color w:val="008000"/>
        </w:rPr>
        <w:t>referral</w:t>
      </w:r>
      <w:proofErr w:type="spellEnd"/>
      <w:r w:rsidRPr="00804996">
        <w:rPr>
          <w:i/>
          <w:color w:val="008000"/>
        </w:rPr>
        <w:t xml:space="preserve"> </w:t>
      </w:r>
      <w:proofErr w:type="spellStart"/>
      <w:r w:rsidRPr="00804996">
        <w:rPr>
          <w:i/>
          <w:color w:val="008000"/>
        </w:rPr>
        <w:t>procedures</w:t>
      </w:r>
      <w:proofErr w:type="spellEnd"/>
      <w:r w:rsidRPr="00804996">
        <w:rPr>
          <w:i/>
          <w:color w:val="008000"/>
        </w:rPr>
        <w:t xml:space="preserve">, </w:t>
      </w:r>
      <w:proofErr w:type="spellStart"/>
      <w:r w:rsidRPr="00804996">
        <w:rPr>
          <w:i/>
          <w:color w:val="008000"/>
        </w:rPr>
        <w:t>as</w:t>
      </w:r>
      <w:proofErr w:type="spellEnd"/>
      <w:r w:rsidRPr="00804996">
        <w:rPr>
          <w:i/>
          <w:color w:val="008000"/>
        </w:rPr>
        <w:t xml:space="preserve"> appropriate]</w:t>
      </w:r>
    </w:p>
    <w:p w14:paraId="0905AD3A" w14:textId="77777777" w:rsidR="00C75B69" w:rsidRPr="00804996" w:rsidRDefault="00C75B69" w:rsidP="00AD4B58">
      <w:pPr>
        <w:suppressAutoHyphens/>
      </w:pPr>
    </w:p>
    <w:p w14:paraId="39D3438B" w14:textId="77777777" w:rsidR="00C75B69" w:rsidRPr="00804996" w:rsidRDefault="00C75B69" w:rsidP="00AD4B58">
      <w:pPr>
        <w:suppressAutoHyphens/>
      </w:pPr>
    </w:p>
    <w:p w14:paraId="78D2EB2F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3.</w:t>
      </w:r>
      <w:r w:rsidRPr="00804996">
        <w:rPr>
          <w:b/>
        </w:rPr>
        <w:tab/>
        <w:t>FORMA FARMACEUTICA</w:t>
      </w:r>
    </w:p>
    <w:p w14:paraId="4E95530C" w14:textId="77777777" w:rsidR="00C75B69" w:rsidRPr="00804996" w:rsidRDefault="00C75B69" w:rsidP="00AD4B58">
      <w:pPr>
        <w:rPr>
          <w:highlight w:val="yellow"/>
        </w:rPr>
      </w:pPr>
    </w:p>
    <w:p w14:paraId="519FDFA1" w14:textId="77777777" w:rsidR="00C75B69" w:rsidRPr="00804996" w:rsidRDefault="00907A31" w:rsidP="00655B86">
      <w:pPr>
        <w:suppressAutoHyphens/>
        <w:rPr>
          <w:color w:val="FF0000"/>
        </w:rPr>
      </w:pPr>
      <w:r w:rsidRPr="00804996">
        <w:rPr>
          <w:color w:val="FF0000"/>
        </w:rPr>
        <w:t>&lt;[Completare con i dati nazionali]&gt;</w:t>
      </w:r>
    </w:p>
    <w:p w14:paraId="7D530F62" w14:textId="77777777" w:rsidR="00C75B69" w:rsidRPr="00804996" w:rsidRDefault="00C75B69" w:rsidP="00AD4B58"/>
    <w:p w14:paraId="76821204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 xml:space="preserve">&lt;La linea </w:t>
      </w:r>
      <w:r w:rsidR="006364B3" w:rsidRPr="00804996">
        <w:rPr>
          <w:noProof/>
        </w:rPr>
        <w:t>d’</w:t>
      </w:r>
      <w:r w:rsidRPr="00804996">
        <w:rPr>
          <w:noProof/>
        </w:rPr>
        <w:t xml:space="preserve">incisione sulla compressa serve per </w:t>
      </w:r>
      <w:r w:rsidRPr="00804996">
        <w:rPr>
          <w:noProof/>
        </w:rPr>
        <w:t>agevolarne la rottura al fine d</w:t>
      </w:r>
      <w:r w:rsidR="00764409" w:rsidRPr="00804996">
        <w:rPr>
          <w:noProof/>
        </w:rPr>
        <w:t>’</w:t>
      </w:r>
      <w:r w:rsidRPr="00804996">
        <w:rPr>
          <w:noProof/>
        </w:rPr>
        <w:t>ingerire la compressa più facilmente e non per dividerla in dosi uguali.&gt;</w:t>
      </w:r>
    </w:p>
    <w:p w14:paraId="76FA278C" w14:textId="77777777" w:rsidR="008B0921" w:rsidRPr="00804996" w:rsidRDefault="00907A31" w:rsidP="00AD4B58">
      <w:pPr>
        <w:suppressAutoHyphens/>
        <w:rPr>
          <w:noProof/>
          <w:szCs w:val="24"/>
        </w:rPr>
      </w:pPr>
      <w:r w:rsidRPr="00804996">
        <w:rPr>
          <w:noProof/>
          <w:szCs w:val="24"/>
        </w:rPr>
        <w:t>&lt;La linea d</w:t>
      </w:r>
      <w:r w:rsidR="00507E3D" w:rsidRPr="00804996">
        <w:rPr>
          <w:szCs w:val="22"/>
          <w:u w:val="single"/>
        </w:rPr>
        <w:t>’</w:t>
      </w:r>
      <w:r w:rsidRPr="00804996">
        <w:rPr>
          <w:noProof/>
          <w:szCs w:val="24"/>
        </w:rPr>
        <w:t>incisione non è concepita per rompere la compressa.&gt;</w:t>
      </w:r>
    </w:p>
    <w:p w14:paraId="75CC2F0D" w14:textId="77777777" w:rsidR="00C75B69" w:rsidRPr="00804996" w:rsidRDefault="00907A31" w:rsidP="00AD4B58">
      <w:r w:rsidRPr="00804996">
        <w:rPr>
          <w:noProof/>
        </w:rPr>
        <w:t xml:space="preserve">&lt;La compressa può essere divisa in </w:t>
      </w:r>
      <w:r w:rsidR="008B0921" w:rsidRPr="00804996">
        <w:rPr>
          <w:noProof/>
        </w:rPr>
        <w:t xml:space="preserve">dosi </w:t>
      </w:r>
      <w:r w:rsidRPr="00804996">
        <w:rPr>
          <w:noProof/>
        </w:rPr>
        <w:t>uguali.&gt;</w:t>
      </w:r>
    </w:p>
    <w:p w14:paraId="3535F60B" w14:textId="77777777" w:rsidR="00C75B69" w:rsidRPr="00804996" w:rsidRDefault="00C75B69" w:rsidP="00AD4B58">
      <w:pPr>
        <w:suppressAutoHyphens/>
      </w:pPr>
    </w:p>
    <w:p w14:paraId="722CC242" w14:textId="77777777" w:rsidR="00C75B69" w:rsidRPr="00804996" w:rsidRDefault="00C75B69" w:rsidP="00AD4B58">
      <w:pPr>
        <w:suppressAutoHyphens/>
      </w:pPr>
    </w:p>
    <w:p w14:paraId="3A255C02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4.</w:t>
      </w:r>
      <w:r w:rsidRPr="00804996">
        <w:rPr>
          <w:b/>
        </w:rPr>
        <w:tab/>
        <w:t>INFORMAZIONI CLINICHE</w:t>
      </w:r>
    </w:p>
    <w:p w14:paraId="46478048" w14:textId="77777777" w:rsidR="00C75B69" w:rsidRPr="00804996" w:rsidRDefault="00C75B69" w:rsidP="00AD4B58">
      <w:pPr>
        <w:suppressAutoHyphens/>
      </w:pPr>
    </w:p>
    <w:p w14:paraId="401135E7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4.1</w:t>
      </w:r>
      <w:r w:rsidRPr="00804996">
        <w:rPr>
          <w:b/>
        </w:rPr>
        <w:tab/>
      </w:r>
      <w:r w:rsidRPr="00804996">
        <w:rPr>
          <w:b/>
        </w:rPr>
        <w:t>Indicazioni terapeutiche</w:t>
      </w:r>
    </w:p>
    <w:p w14:paraId="6F4DC066" w14:textId="77777777" w:rsidR="00C75B69" w:rsidRPr="00804996" w:rsidRDefault="00C75B69" w:rsidP="00AD4B58">
      <w:pPr>
        <w:suppressAutoHyphens/>
      </w:pPr>
    </w:p>
    <w:p w14:paraId="14DAEEF6" w14:textId="77777777" w:rsidR="00C75B69" w:rsidRPr="00804996" w:rsidRDefault="00907A31" w:rsidP="00AD4B58">
      <w:pPr>
        <w:suppressAutoHyphens/>
      </w:pPr>
      <w:r w:rsidRPr="00804996">
        <w:t>&lt;Medicinale solo per uso diagnostico.&gt;</w:t>
      </w:r>
    </w:p>
    <w:p w14:paraId="2E0E080B" w14:textId="77777777" w:rsidR="00997B4C" w:rsidRPr="00804996" w:rsidRDefault="00907A31" w:rsidP="00AD4B58">
      <w:pPr>
        <w:rPr>
          <w:szCs w:val="22"/>
        </w:rPr>
      </w:pPr>
      <w:r w:rsidRPr="00804996">
        <w:rPr>
          <w:szCs w:val="22"/>
        </w:rPr>
        <w:t>&lt;{</w:t>
      </w:r>
      <w:r w:rsidRPr="00804996">
        <w:rPr>
          <w:color w:val="000000"/>
          <w:szCs w:val="22"/>
        </w:rPr>
        <w:t>X} è indicato &lt;negli adulti&gt; &lt;nei neonati&gt; &lt;nei lattanti&gt; &lt;nei bambini&gt; &lt;negli adolescenti&gt; &lt;</w:t>
      </w:r>
      <w:r w:rsidRPr="00804996">
        <w:rPr>
          <w:szCs w:val="22"/>
        </w:rPr>
        <w:t xml:space="preserve">di età compresa tra {x e y} &lt;anni&gt; &lt;mesi&gt;.&gt; </w:t>
      </w:r>
    </w:p>
    <w:p w14:paraId="6B575C12" w14:textId="77777777" w:rsidR="00C75B69" w:rsidRPr="00804996" w:rsidRDefault="00C75B69" w:rsidP="00AD4B58">
      <w:pPr>
        <w:suppressAutoHyphens/>
      </w:pPr>
    </w:p>
    <w:p w14:paraId="117402B9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4.2</w:t>
      </w:r>
      <w:r w:rsidRPr="00804996">
        <w:rPr>
          <w:b/>
        </w:rPr>
        <w:tab/>
        <w:t>Posologia e modo di somministrazione</w:t>
      </w:r>
    </w:p>
    <w:p w14:paraId="2A992124" w14:textId="77777777" w:rsidR="00C75B69" w:rsidRPr="00804996" w:rsidRDefault="00C75B69" w:rsidP="00AD4B58">
      <w:pPr>
        <w:suppressAutoHyphens/>
      </w:pPr>
    </w:p>
    <w:p w14:paraId="4F9922D1" w14:textId="77777777" w:rsidR="00997B4C" w:rsidRPr="00804996" w:rsidRDefault="00907A31" w:rsidP="00AD4B58">
      <w:pPr>
        <w:suppressAutoHyphens/>
        <w:rPr>
          <w:noProof/>
          <w:szCs w:val="22"/>
          <w:u w:val="single"/>
        </w:rPr>
      </w:pPr>
      <w:r w:rsidRPr="00804996">
        <w:rPr>
          <w:noProof/>
          <w:szCs w:val="22"/>
          <w:u w:val="single"/>
        </w:rPr>
        <w:t>Posologia</w:t>
      </w:r>
    </w:p>
    <w:p w14:paraId="40D9835E" w14:textId="77777777" w:rsidR="00997B4C" w:rsidRPr="00804996" w:rsidRDefault="00997B4C" w:rsidP="00AD4B58">
      <w:pPr>
        <w:suppressAutoHyphens/>
        <w:rPr>
          <w:noProof/>
          <w:szCs w:val="22"/>
        </w:rPr>
      </w:pPr>
    </w:p>
    <w:p w14:paraId="73918603" w14:textId="77777777" w:rsidR="00997B4C" w:rsidRPr="00804996" w:rsidRDefault="00907A31" w:rsidP="00AD4B58">
      <w:pPr>
        <w:suppressAutoHyphens/>
        <w:rPr>
          <w:i/>
          <w:noProof/>
          <w:szCs w:val="22"/>
        </w:rPr>
      </w:pPr>
      <w:r w:rsidRPr="00804996">
        <w:rPr>
          <w:i/>
          <w:noProof/>
          <w:szCs w:val="22"/>
        </w:rPr>
        <w:t>Popolazione pediatrica</w:t>
      </w:r>
    </w:p>
    <w:p w14:paraId="30CF0B44" w14:textId="77777777" w:rsidR="00997B4C" w:rsidRPr="00804996" w:rsidRDefault="00997B4C" w:rsidP="00AD4B58">
      <w:pPr>
        <w:suppressAutoHyphens/>
        <w:rPr>
          <w:i/>
          <w:noProof/>
          <w:szCs w:val="22"/>
        </w:rPr>
      </w:pPr>
    </w:p>
    <w:p w14:paraId="11EFF205" w14:textId="77777777" w:rsidR="00997B4C" w:rsidRPr="00804996" w:rsidRDefault="00907A31" w:rsidP="00AD4B58">
      <w:pPr>
        <w:autoSpaceDE w:val="0"/>
        <w:autoSpaceDN w:val="0"/>
        <w:adjustRightInd w:val="0"/>
        <w:rPr>
          <w:i/>
          <w:noProof/>
          <w:color w:val="008000"/>
          <w:szCs w:val="22"/>
        </w:rPr>
      </w:pPr>
      <w:r w:rsidRPr="00804996">
        <w:rPr>
          <w:szCs w:val="22"/>
        </w:rPr>
        <w:t>&lt;La &lt;sicurezza&gt; &lt;e&gt; &lt;l’efficacia&gt; di {X} nei bambini di età compresa tra {x e y} &lt;mesi&gt; &lt;anni&gt; {o qualsiasi altro sottogruppo considerato</w:t>
      </w:r>
      <w:r w:rsidR="00764409" w:rsidRPr="00804996">
        <w:rPr>
          <w:szCs w:val="22"/>
        </w:rPr>
        <w:t>, per</w:t>
      </w:r>
      <w:r w:rsidRPr="00804996">
        <w:rPr>
          <w:szCs w:val="22"/>
        </w:rPr>
        <w:t xml:space="preserve"> es</w:t>
      </w:r>
      <w:r w:rsidR="00764409" w:rsidRPr="00804996">
        <w:rPr>
          <w:szCs w:val="22"/>
        </w:rPr>
        <w:t>empio</w:t>
      </w:r>
      <w:r w:rsidRPr="00804996">
        <w:rPr>
          <w:szCs w:val="22"/>
        </w:rPr>
        <w:t xml:space="preserve"> peso, età puberale, sesso} non &lt;è&gt; &lt;sono state&gt; &lt;ancora&gt; stabilita(e).&gt;</w:t>
      </w:r>
    </w:p>
    <w:p w14:paraId="3D2453C7" w14:textId="77777777" w:rsidR="002475E4" w:rsidRPr="00804996" w:rsidRDefault="00907A31" w:rsidP="00AD4B58">
      <w:pPr>
        <w:autoSpaceDE w:val="0"/>
        <w:autoSpaceDN w:val="0"/>
        <w:adjustRightInd w:val="0"/>
        <w:rPr>
          <w:szCs w:val="22"/>
        </w:rPr>
      </w:pPr>
      <w:r w:rsidRPr="00804996">
        <w:rPr>
          <w:szCs w:val="22"/>
        </w:rPr>
        <w:t xml:space="preserve">&lt;Non ci sono dati disponibili.&gt; </w:t>
      </w:r>
    </w:p>
    <w:p w14:paraId="35AEC858" w14:textId="77777777" w:rsidR="00997B4C" w:rsidRPr="00804996" w:rsidRDefault="00907A31" w:rsidP="00AD4B58">
      <w:pPr>
        <w:autoSpaceDE w:val="0"/>
        <w:autoSpaceDN w:val="0"/>
        <w:adjustRightInd w:val="0"/>
        <w:rPr>
          <w:i/>
          <w:noProof/>
          <w:color w:val="008000"/>
          <w:szCs w:val="22"/>
        </w:rPr>
      </w:pPr>
      <w:r w:rsidRPr="00804996">
        <w:rPr>
          <w:szCs w:val="22"/>
        </w:rPr>
        <w:t>&lt;I dati al momento disponibili sono riportati nel paragrafo &lt;4.8&gt; &lt;5.1&gt; &lt;5.2&gt;</w:t>
      </w:r>
      <w:r w:rsidR="00764409" w:rsidRPr="00804996">
        <w:rPr>
          <w:szCs w:val="22"/>
        </w:rPr>
        <w:t>,</w:t>
      </w:r>
      <w:r w:rsidRPr="00804996">
        <w:rPr>
          <w:color w:val="008000"/>
          <w:szCs w:val="22"/>
        </w:rPr>
        <w:t xml:space="preserve"> </w:t>
      </w:r>
      <w:r w:rsidRPr="00804996">
        <w:rPr>
          <w:szCs w:val="22"/>
        </w:rPr>
        <w:t>ma non può essere fatta alcuna raccomandazione riguardante la posologia.&gt;</w:t>
      </w:r>
    </w:p>
    <w:p w14:paraId="0D48A3A6" w14:textId="77777777" w:rsidR="00997B4C" w:rsidRPr="00804996" w:rsidRDefault="00997B4C" w:rsidP="00AD4B58">
      <w:pPr>
        <w:autoSpaceDE w:val="0"/>
        <w:autoSpaceDN w:val="0"/>
        <w:adjustRightInd w:val="0"/>
        <w:rPr>
          <w:szCs w:val="22"/>
        </w:rPr>
      </w:pPr>
    </w:p>
    <w:p w14:paraId="36BADC51" w14:textId="77777777" w:rsidR="00997B4C" w:rsidRPr="00804996" w:rsidRDefault="00907A31" w:rsidP="00AD4B58">
      <w:pPr>
        <w:autoSpaceDE w:val="0"/>
        <w:autoSpaceDN w:val="0"/>
        <w:adjustRightInd w:val="0"/>
        <w:rPr>
          <w:noProof/>
          <w:color w:val="008000"/>
          <w:szCs w:val="22"/>
        </w:rPr>
      </w:pPr>
      <w:r w:rsidRPr="00804996">
        <w:rPr>
          <w:szCs w:val="22"/>
        </w:rPr>
        <w:t xml:space="preserve">&lt;{X} non </w:t>
      </w:r>
      <w:r w:rsidR="00E870CB" w:rsidRPr="00804996">
        <w:rPr>
          <w:szCs w:val="22"/>
        </w:rPr>
        <w:t>è consigliato</w:t>
      </w:r>
      <w:r w:rsidRPr="00804996">
        <w:rPr>
          <w:szCs w:val="22"/>
        </w:rPr>
        <w:t xml:space="preserve"> nei bambini di età compresa tra {x e y} &lt;anni&gt; &lt;mesi&gt; {o qualsiasi altro sottogruppo considerato</w:t>
      </w:r>
      <w:r w:rsidR="00764409" w:rsidRPr="00804996">
        <w:rPr>
          <w:szCs w:val="22"/>
        </w:rPr>
        <w:t>, per esempio</w:t>
      </w:r>
      <w:r w:rsidRPr="00804996">
        <w:rPr>
          <w:szCs w:val="22"/>
        </w:rPr>
        <w:t xml:space="preserve"> peso, età puberale, sesso} a causa di problematiche di &lt;sicurezza&gt; &lt;efficacia&gt;</w:t>
      </w:r>
      <w:r w:rsidRPr="00804996">
        <w:rPr>
          <w:iCs/>
          <w:szCs w:val="22"/>
        </w:rPr>
        <w:t>.</w:t>
      </w:r>
    </w:p>
    <w:p w14:paraId="39A2CE11" w14:textId="77777777" w:rsidR="00507E3D" w:rsidRPr="00804996" w:rsidRDefault="00507E3D" w:rsidP="00AD4B58">
      <w:pPr>
        <w:autoSpaceDE w:val="0"/>
        <w:autoSpaceDN w:val="0"/>
        <w:adjustRightInd w:val="0"/>
        <w:rPr>
          <w:szCs w:val="22"/>
        </w:rPr>
      </w:pPr>
    </w:p>
    <w:p w14:paraId="35C83652" w14:textId="77777777" w:rsidR="00997B4C" w:rsidRPr="00804996" w:rsidRDefault="00907A31" w:rsidP="00AD4B58">
      <w:pPr>
        <w:autoSpaceDE w:val="0"/>
        <w:autoSpaceDN w:val="0"/>
        <w:adjustRightInd w:val="0"/>
        <w:rPr>
          <w:i/>
          <w:noProof/>
          <w:szCs w:val="22"/>
        </w:rPr>
      </w:pPr>
      <w:r w:rsidRPr="00804996">
        <w:rPr>
          <w:szCs w:val="22"/>
        </w:rPr>
        <w:lastRenderedPageBreak/>
        <w:t xml:space="preserve">&lt;Non esiste alcuna indicazione per un uso specifico di {X} </w:t>
      </w:r>
      <w:r w:rsidRPr="00804996">
        <w:rPr>
          <w:szCs w:val="22"/>
        </w:rPr>
        <w:t>&lt;nella popolazione pediatrica&gt; &lt;nei bambini di età compresa tra {x e y} &lt;anni&gt; &lt;mesi&gt; {o qualsiasi altro sottogruppo considerato</w:t>
      </w:r>
      <w:r w:rsidR="00764409" w:rsidRPr="00804996">
        <w:rPr>
          <w:szCs w:val="22"/>
        </w:rPr>
        <w:t>, per esempio</w:t>
      </w:r>
      <w:r w:rsidRPr="00804996">
        <w:rPr>
          <w:szCs w:val="22"/>
        </w:rPr>
        <w:t xml:space="preserve"> peso, età puberale, sesso} &lt;</w:t>
      </w:r>
      <w:r w:rsidR="00507E3D" w:rsidRPr="00804996">
        <w:rPr>
          <w:szCs w:val="22"/>
        </w:rPr>
        <w:t xml:space="preserve">per </w:t>
      </w:r>
      <w:r w:rsidRPr="00804996">
        <w:rPr>
          <w:szCs w:val="22"/>
        </w:rPr>
        <w:t>l’indicazione...&gt;</w:t>
      </w:r>
      <w:r w:rsidR="00AD3CE9" w:rsidRPr="00804996">
        <w:rPr>
          <w:szCs w:val="22"/>
        </w:rPr>
        <w:t>.&gt;</w:t>
      </w:r>
    </w:p>
    <w:p w14:paraId="5CD8C0F4" w14:textId="77777777" w:rsidR="00507E3D" w:rsidRPr="00804996" w:rsidRDefault="00507E3D" w:rsidP="00AD4B58">
      <w:pPr>
        <w:autoSpaceDE w:val="0"/>
        <w:autoSpaceDN w:val="0"/>
        <w:adjustRightInd w:val="0"/>
        <w:rPr>
          <w:szCs w:val="22"/>
        </w:rPr>
      </w:pPr>
    </w:p>
    <w:p w14:paraId="026F3054" w14:textId="77777777" w:rsidR="00997B4C" w:rsidRPr="00804996" w:rsidRDefault="00907A31" w:rsidP="00AD4B58">
      <w:pPr>
        <w:autoSpaceDE w:val="0"/>
        <w:autoSpaceDN w:val="0"/>
        <w:adjustRightInd w:val="0"/>
        <w:rPr>
          <w:szCs w:val="22"/>
        </w:rPr>
      </w:pPr>
      <w:r w:rsidRPr="00804996">
        <w:rPr>
          <w:szCs w:val="22"/>
        </w:rPr>
        <w:t>&lt;{X} è controindicato nei bambini di età compresa tra {x e y} &lt;anni&gt; &lt;mesi&gt; {o qualsiasi altro sottogruppo considerato</w:t>
      </w:r>
      <w:r w:rsidR="00764409" w:rsidRPr="00804996">
        <w:rPr>
          <w:szCs w:val="22"/>
        </w:rPr>
        <w:t>, per esempio</w:t>
      </w:r>
      <w:r w:rsidRPr="00804996">
        <w:rPr>
          <w:szCs w:val="22"/>
        </w:rPr>
        <w:t xml:space="preserve"> peso, età puberale, sesso} &lt;</w:t>
      </w:r>
      <w:r w:rsidR="00507E3D" w:rsidRPr="00804996">
        <w:rPr>
          <w:szCs w:val="22"/>
        </w:rPr>
        <w:t>p</w:t>
      </w:r>
      <w:r w:rsidRPr="00804996">
        <w:rPr>
          <w:szCs w:val="22"/>
        </w:rPr>
        <w:t>e</w:t>
      </w:r>
      <w:r w:rsidR="00507E3D" w:rsidRPr="00804996">
        <w:rPr>
          <w:szCs w:val="22"/>
        </w:rPr>
        <w:t xml:space="preserve">r </w:t>
      </w:r>
      <w:r w:rsidRPr="00804996">
        <w:rPr>
          <w:szCs w:val="22"/>
        </w:rPr>
        <w:t>l’indicazione...&gt; (vedere paragrafo 4.3).&gt;</w:t>
      </w:r>
    </w:p>
    <w:p w14:paraId="7E9DB844" w14:textId="77777777" w:rsidR="00997B4C" w:rsidRPr="00804996" w:rsidRDefault="00997B4C" w:rsidP="00AD4B58">
      <w:pPr>
        <w:autoSpaceDE w:val="0"/>
        <w:autoSpaceDN w:val="0"/>
        <w:adjustRightInd w:val="0"/>
        <w:jc w:val="both"/>
        <w:rPr>
          <w:b/>
          <w:i/>
          <w:szCs w:val="22"/>
        </w:rPr>
      </w:pPr>
    </w:p>
    <w:p w14:paraId="03B2F9ED" w14:textId="77777777" w:rsidR="00997B4C" w:rsidRPr="00804996" w:rsidRDefault="00907A31" w:rsidP="00AD4B58">
      <w:pPr>
        <w:rPr>
          <w:szCs w:val="22"/>
          <w:u w:val="single"/>
        </w:rPr>
      </w:pPr>
      <w:r w:rsidRPr="00804996">
        <w:rPr>
          <w:szCs w:val="22"/>
          <w:u w:val="single"/>
        </w:rPr>
        <w:t>Modo di somministrazione</w:t>
      </w:r>
    </w:p>
    <w:p w14:paraId="042AAED3" w14:textId="77777777" w:rsidR="00997B4C" w:rsidRPr="00804996" w:rsidRDefault="00997B4C" w:rsidP="00AD4B58">
      <w:pPr>
        <w:rPr>
          <w:b/>
          <w:szCs w:val="22"/>
        </w:rPr>
      </w:pPr>
    </w:p>
    <w:p w14:paraId="74819131" w14:textId="77777777" w:rsidR="006710B0" w:rsidRPr="00804996" w:rsidRDefault="00907A31" w:rsidP="00AD4B58">
      <w:pPr>
        <w:autoSpaceDE w:val="0"/>
        <w:autoSpaceDN w:val="0"/>
        <w:adjustRightInd w:val="0"/>
        <w:rPr>
          <w:i/>
          <w:noProof/>
          <w:szCs w:val="22"/>
        </w:rPr>
      </w:pPr>
      <w:r w:rsidRPr="00804996">
        <w:rPr>
          <w:i/>
          <w:szCs w:val="22"/>
        </w:rPr>
        <w:t xml:space="preserve">&lt;Precauzioni che devono essere prese prima della manipolazione o della </w:t>
      </w:r>
      <w:r w:rsidRPr="00804996">
        <w:rPr>
          <w:i/>
          <w:noProof/>
          <w:szCs w:val="22"/>
        </w:rPr>
        <w:t>somministrazione del</w:t>
      </w:r>
      <w:r w:rsidRPr="00804996">
        <w:rPr>
          <w:i/>
          <w:szCs w:val="22"/>
        </w:rPr>
        <w:t xml:space="preserve"> medicinale&gt;</w:t>
      </w:r>
    </w:p>
    <w:p w14:paraId="29ABFC03" w14:textId="77777777" w:rsidR="006710B0" w:rsidRPr="00804996" w:rsidRDefault="006710B0" w:rsidP="00AD4B58">
      <w:pPr>
        <w:autoSpaceDE w:val="0"/>
        <w:autoSpaceDN w:val="0"/>
        <w:adjustRightInd w:val="0"/>
        <w:rPr>
          <w:i/>
          <w:noProof/>
          <w:szCs w:val="22"/>
        </w:rPr>
      </w:pPr>
    </w:p>
    <w:p w14:paraId="45EFD8A1" w14:textId="77777777" w:rsidR="002475E4" w:rsidRPr="00804996" w:rsidRDefault="00907A31" w:rsidP="00AD4B58">
      <w:pPr>
        <w:autoSpaceDE w:val="0"/>
        <w:autoSpaceDN w:val="0"/>
        <w:adjustRightInd w:val="0"/>
        <w:rPr>
          <w:szCs w:val="22"/>
        </w:rPr>
      </w:pPr>
      <w:r w:rsidRPr="00804996">
        <w:rPr>
          <w:szCs w:val="22"/>
        </w:rPr>
        <w:t>&lt;Per le istruzioni sulla &lt;ricostituzione&gt; &lt;diluizione&gt; del medicinale prima della somministrazione, vedere paragrafo</w:t>
      </w:r>
      <w:r w:rsidR="0073066D" w:rsidRPr="00804996">
        <w:rPr>
          <w:szCs w:val="22"/>
        </w:rPr>
        <w:t>(i)</w:t>
      </w:r>
      <w:r w:rsidRPr="00804996">
        <w:rPr>
          <w:szCs w:val="22"/>
        </w:rPr>
        <w:t xml:space="preserve"> </w:t>
      </w:r>
      <w:r w:rsidR="0073066D" w:rsidRPr="00804996">
        <w:rPr>
          <w:szCs w:val="22"/>
        </w:rPr>
        <w:t>&lt;</w:t>
      </w:r>
      <w:r w:rsidRPr="00804996">
        <w:rPr>
          <w:szCs w:val="22"/>
        </w:rPr>
        <w:t>6.6.&gt;</w:t>
      </w:r>
      <w:r w:rsidR="0073066D" w:rsidRPr="00804996">
        <w:rPr>
          <w:noProof/>
          <w:szCs w:val="24"/>
        </w:rPr>
        <w:t xml:space="preserve"> &lt;e&gt; &lt;12&gt;.&gt;</w:t>
      </w:r>
    </w:p>
    <w:p w14:paraId="1D5674A7" w14:textId="77777777" w:rsidR="00C75B69" w:rsidRPr="00804996" w:rsidRDefault="00C75B69" w:rsidP="00AD4B58">
      <w:pPr>
        <w:autoSpaceDE w:val="0"/>
        <w:autoSpaceDN w:val="0"/>
        <w:adjustRightInd w:val="0"/>
        <w:jc w:val="both"/>
      </w:pPr>
    </w:p>
    <w:p w14:paraId="18C5EE2E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4.3</w:t>
      </w:r>
      <w:r w:rsidRPr="00804996">
        <w:rPr>
          <w:b/>
        </w:rPr>
        <w:tab/>
        <w:t>Controindicazioni</w:t>
      </w:r>
    </w:p>
    <w:p w14:paraId="7C4F276F" w14:textId="77777777" w:rsidR="00C75B69" w:rsidRPr="00804996" w:rsidRDefault="00C75B69" w:rsidP="00AD4B58">
      <w:pPr>
        <w:suppressAutoHyphens/>
      </w:pPr>
    </w:p>
    <w:p w14:paraId="03A8CD88" w14:textId="77777777" w:rsidR="00C75B69" w:rsidRPr="00804996" w:rsidRDefault="00907A31" w:rsidP="00AD4B58">
      <w:pPr>
        <w:suppressAutoHyphens/>
      </w:pPr>
      <w:r w:rsidRPr="00804996">
        <w:t xml:space="preserve">&lt;Ipersensibilità al(ai) principio(i) attivo(i) o ad uno qualsiasi degli eccipienti </w:t>
      </w:r>
      <w:r w:rsidR="003E79A9" w:rsidRPr="00804996">
        <w:t xml:space="preserve">elencati al paragrafo 6.1 </w:t>
      </w:r>
      <w:r w:rsidRPr="00804996">
        <w:rPr>
          <w:noProof/>
        </w:rPr>
        <w:t>&lt;o {nome del(i) residuo(i)}&gt;.</w:t>
      </w:r>
      <w:r w:rsidRPr="00804996">
        <w:t>&gt;</w:t>
      </w:r>
    </w:p>
    <w:p w14:paraId="7DE185C9" w14:textId="77777777" w:rsidR="00C75B69" w:rsidRPr="00804996" w:rsidRDefault="00C75B69" w:rsidP="00AD4B58">
      <w:pPr>
        <w:suppressAutoHyphens/>
      </w:pPr>
    </w:p>
    <w:p w14:paraId="4FD676BD" w14:textId="77777777" w:rsidR="00C75B69" w:rsidRPr="00804996" w:rsidRDefault="00907A31" w:rsidP="00AD4B58">
      <w:pPr>
        <w:suppressAutoHyphens/>
        <w:ind w:left="567" w:hanging="567"/>
        <w:rPr>
          <w:b/>
        </w:rPr>
      </w:pPr>
      <w:r w:rsidRPr="00804996">
        <w:rPr>
          <w:b/>
        </w:rPr>
        <w:t>4.4</w:t>
      </w:r>
      <w:r w:rsidRPr="00804996">
        <w:rPr>
          <w:b/>
        </w:rPr>
        <w:tab/>
        <w:t>Avvertenze speciali e precauzioni di impiego</w:t>
      </w:r>
    </w:p>
    <w:p w14:paraId="71962146" w14:textId="77777777" w:rsidR="00997B4C" w:rsidRPr="00804996" w:rsidRDefault="00997B4C" w:rsidP="00AD4B58">
      <w:pPr>
        <w:suppressAutoHyphens/>
        <w:ind w:left="567" w:hanging="567"/>
      </w:pPr>
    </w:p>
    <w:p w14:paraId="27877ADC" w14:textId="77777777" w:rsidR="0073066D" w:rsidRPr="00804996" w:rsidRDefault="00907A31" w:rsidP="0073066D">
      <w:pPr>
        <w:rPr>
          <w:noProof/>
          <w:u w:val="single"/>
        </w:rPr>
      </w:pPr>
      <w:r w:rsidRPr="00804996">
        <w:rPr>
          <w:noProof/>
          <w:u w:val="single"/>
        </w:rPr>
        <w:t>&lt;Tracciabilità</w:t>
      </w:r>
    </w:p>
    <w:p w14:paraId="13810A4A" w14:textId="77777777" w:rsidR="0073066D" w:rsidRPr="00804996" w:rsidRDefault="00907A31" w:rsidP="0073066D">
      <w:pPr>
        <w:rPr>
          <w:noProof/>
        </w:rPr>
      </w:pPr>
      <w:r w:rsidRPr="00804996">
        <w:t>Al fine di migliorare la tracciabilità dei medicinali biologici, il nome e il numero di lotto del medicinale somministrato devono essere chiaramente registrati</w:t>
      </w:r>
      <w:r w:rsidRPr="00804996">
        <w:rPr>
          <w:noProof/>
        </w:rPr>
        <w:t>.&gt;</w:t>
      </w:r>
    </w:p>
    <w:p w14:paraId="58746D7B" w14:textId="77777777" w:rsidR="0073066D" w:rsidRPr="00804996" w:rsidRDefault="0073066D" w:rsidP="001B6CEA">
      <w:pPr>
        <w:tabs>
          <w:tab w:val="left" w:pos="567"/>
        </w:tabs>
        <w:spacing w:line="260" w:lineRule="exact"/>
        <w:rPr>
          <w:u w:val="single"/>
        </w:rPr>
      </w:pPr>
    </w:p>
    <w:p w14:paraId="0598F528" w14:textId="77777777" w:rsidR="00997B4C" w:rsidRPr="00804996" w:rsidRDefault="00907A31" w:rsidP="001B6CEA">
      <w:pPr>
        <w:tabs>
          <w:tab w:val="left" w:pos="567"/>
        </w:tabs>
        <w:spacing w:line="260" w:lineRule="exact"/>
        <w:rPr>
          <w:u w:val="single"/>
        </w:rPr>
      </w:pPr>
      <w:r w:rsidRPr="00804996">
        <w:rPr>
          <w:u w:val="single"/>
        </w:rPr>
        <w:t>&lt;Popolazione pediatrica&gt;</w:t>
      </w:r>
    </w:p>
    <w:p w14:paraId="5801C178" w14:textId="77777777" w:rsidR="006710B0" w:rsidRPr="00804996" w:rsidRDefault="006710B0" w:rsidP="00AD4B58">
      <w:pPr>
        <w:suppressAutoHyphens/>
      </w:pPr>
    </w:p>
    <w:p w14:paraId="5667EC70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4.5</w:t>
      </w:r>
      <w:r w:rsidRPr="00804996">
        <w:rPr>
          <w:b/>
        </w:rPr>
        <w:tab/>
        <w:t>Interazioni con altri medicinali ed altre forme di interazione</w:t>
      </w:r>
    </w:p>
    <w:p w14:paraId="6BE66857" w14:textId="77777777" w:rsidR="00C75B69" w:rsidRPr="00804996" w:rsidRDefault="00C75B69" w:rsidP="00AD4B58">
      <w:pPr>
        <w:suppressAutoHyphens/>
      </w:pPr>
    </w:p>
    <w:p w14:paraId="013DC1C7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>&lt;Non sono stati effettuati studi d</w:t>
      </w:r>
      <w:r w:rsidR="00507E3D" w:rsidRPr="00804996">
        <w:rPr>
          <w:szCs w:val="22"/>
          <w:u w:val="single"/>
        </w:rPr>
        <w:t>’</w:t>
      </w:r>
      <w:r w:rsidRPr="00804996">
        <w:rPr>
          <w:noProof/>
        </w:rPr>
        <w:t>interazione.&gt;</w:t>
      </w:r>
    </w:p>
    <w:p w14:paraId="393F9F9F" w14:textId="77777777" w:rsidR="003C1165" w:rsidRPr="00804996" w:rsidRDefault="003C1165" w:rsidP="00AD4B58">
      <w:pPr>
        <w:suppressAutoHyphens/>
        <w:rPr>
          <w:noProof/>
        </w:rPr>
      </w:pPr>
    </w:p>
    <w:p w14:paraId="58DB76AB" w14:textId="77777777" w:rsidR="00997B4C" w:rsidRPr="00804996" w:rsidRDefault="00907A31" w:rsidP="001B6CEA">
      <w:pPr>
        <w:tabs>
          <w:tab w:val="left" w:pos="567"/>
        </w:tabs>
        <w:spacing w:line="260" w:lineRule="exact"/>
        <w:rPr>
          <w:u w:val="single"/>
        </w:rPr>
      </w:pPr>
      <w:r w:rsidRPr="00804996">
        <w:rPr>
          <w:u w:val="single"/>
        </w:rPr>
        <w:t>&lt;Popolazione pediatrica&gt;</w:t>
      </w:r>
    </w:p>
    <w:p w14:paraId="7664769A" w14:textId="77777777" w:rsidR="003C1165" w:rsidRPr="00804996" w:rsidRDefault="003C1165" w:rsidP="00AD4B58">
      <w:pPr>
        <w:rPr>
          <w:noProof/>
          <w:szCs w:val="22"/>
        </w:rPr>
      </w:pPr>
    </w:p>
    <w:p w14:paraId="0726F526" w14:textId="77777777" w:rsidR="00C75B69" w:rsidRPr="00804996" w:rsidRDefault="00907A31" w:rsidP="00AD4B58">
      <w:pPr>
        <w:suppressAutoHyphens/>
      </w:pPr>
      <w:r w:rsidRPr="00804996">
        <w:rPr>
          <w:noProof/>
        </w:rPr>
        <w:t>&lt;Sono stati effettuati studi d</w:t>
      </w:r>
      <w:r w:rsidR="006364B3" w:rsidRPr="00804996">
        <w:rPr>
          <w:noProof/>
        </w:rPr>
        <w:t>’</w:t>
      </w:r>
      <w:r w:rsidRPr="00804996">
        <w:rPr>
          <w:noProof/>
        </w:rPr>
        <w:t>interazione solo negli adulti.&gt;</w:t>
      </w:r>
    </w:p>
    <w:p w14:paraId="7C976860" w14:textId="77777777" w:rsidR="006710B0" w:rsidRPr="00804996" w:rsidRDefault="006710B0" w:rsidP="00AD4B58">
      <w:pPr>
        <w:suppressAutoHyphens/>
      </w:pPr>
    </w:p>
    <w:p w14:paraId="578C2635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4.6</w:t>
      </w:r>
      <w:r w:rsidRPr="00804996">
        <w:rPr>
          <w:b/>
        </w:rPr>
        <w:tab/>
      </w:r>
      <w:r w:rsidR="00997B4C" w:rsidRPr="00804996">
        <w:rPr>
          <w:b/>
          <w:noProof/>
          <w:szCs w:val="22"/>
        </w:rPr>
        <w:t>Fertilità, g</w:t>
      </w:r>
      <w:r w:rsidRPr="00804996">
        <w:rPr>
          <w:b/>
        </w:rPr>
        <w:t>ravidanza e allattamento</w:t>
      </w:r>
    </w:p>
    <w:p w14:paraId="36A2987F" w14:textId="77777777" w:rsidR="00F51642" w:rsidRPr="00804996" w:rsidRDefault="00F51642" w:rsidP="00AD4B58">
      <w:pPr>
        <w:rPr>
          <w:i/>
        </w:rPr>
      </w:pPr>
    </w:p>
    <w:p w14:paraId="16C1006E" w14:textId="77777777" w:rsidR="00997B4C" w:rsidRPr="00804996" w:rsidRDefault="00907A31" w:rsidP="00AD4B58">
      <w:pPr>
        <w:rPr>
          <w:noProof/>
          <w:szCs w:val="22"/>
        </w:rPr>
      </w:pPr>
      <w:r w:rsidRPr="00804996">
        <w:rPr>
          <w:noProof/>
          <w:szCs w:val="22"/>
        </w:rPr>
        <w:t>&lt;</w:t>
      </w:r>
      <w:r w:rsidRPr="00804996">
        <w:rPr>
          <w:noProof/>
          <w:szCs w:val="22"/>
          <w:u w:val="single"/>
        </w:rPr>
        <w:t>Gravidanza</w:t>
      </w:r>
      <w:r w:rsidRPr="00804996">
        <w:rPr>
          <w:noProof/>
          <w:szCs w:val="22"/>
        </w:rPr>
        <w:t>&gt;</w:t>
      </w:r>
    </w:p>
    <w:p w14:paraId="053A2999" w14:textId="77777777" w:rsidR="00997B4C" w:rsidRPr="00804996" w:rsidRDefault="00907A31" w:rsidP="00AD4B58">
      <w:pPr>
        <w:rPr>
          <w:noProof/>
          <w:szCs w:val="22"/>
        </w:rPr>
      </w:pPr>
      <w:r w:rsidRPr="00804996">
        <w:rPr>
          <w:noProof/>
          <w:szCs w:val="22"/>
        </w:rPr>
        <w:t>&lt;</w:t>
      </w:r>
      <w:r w:rsidRPr="00804996">
        <w:rPr>
          <w:noProof/>
          <w:szCs w:val="22"/>
          <w:u w:val="single"/>
        </w:rPr>
        <w:t>Allattamento</w:t>
      </w:r>
      <w:r w:rsidRPr="00804996">
        <w:rPr>
          <w:noProof/>
          <w:szCs w:val="22"/>
        </w:rPr>
        <w:t>&gt;</w:t>
      </w:r>
    </w:p>
    <w:p w14:paraId="235A7773" w14:textId="77777777" w:rsidR="00997B4C" w:rsidRPr="00804996" w:rsidRDefault="00907A31" w:rsidP="00AD4B58">
      <w:pPr>
        <w:rPr>
          <w:noProof/>
          <w:szCs w:val="22"/>
        </w:rPr>
      </w:pPr>
      <w:r w:rsidRPr="00804996">
        <w:rPr>
          <w:noProof/>
          <w:szCs w:val="22"/>
        </w:rPr>
        <w:t>&lt;</w:t>
      </w:r>
      <w:r w:rsidRPr="00804996">
        <w:rPr>
          <w:noProof/>
          <w:szCs w:val="22"/>
          <w:u w:val="single"/>
        </w:rPr>
        <w:t>Fertilità</w:t>
      </w:r>
      <w:r w:rsidRPr="00804996">
        <w:rPr>
          <w:noProof/>
          <w:szCs w:val="22"/>
        </w:rPr>
        <w:t>&gt;</w:t>
      </w:r>
    </w:p>
    <w:p w14:paraId="60A53857" w14:textId="77777777" w:rsidR="00C75B69" w:rsidRPr="00804996" w:rsidRDefault="00C75B69" w:rsidP="00AD4B58">
      <w:pPr>
        <w:suppressAutoHyphens/>
      </w:pPr>
    </w:p>
    <w:p w14:paraId="3D6F38F9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4.7</w:t>
      </w:r>
      <w:r w:rsidRPr="00804996">
        <w:rPr>
          <w:b/>
        </w:rPr>
        <w:tab/>
        <w:t xml:space="preserve">Effetti sulla capacità di guidare veicoli e sull’uso di </w:t>
      </w:r>
      <w:r w:rsidRPr="00804996">
        <w:rPr>
          <w:b/>
        </w:rPr>
        <w:t>macchinari</w:t>
      </w:r>
    </w:p>
    <w:p w14:paraId="6EE97A5A" w14:textId="77777777" w:rsidR="00C75B69" w:rsidRPr="00804996" w:rsidRDefault="00C75B69" w:rsidP="00AD4B58">
      <w:pPr>
        <w:suppressAutoHyphens/>
      </w:pPr>
    </w:p>
    <w:p w14:paraId="0E07BCFE" w14:textId="77777777" w:rsidR="00C75B69" w:rsidRPr="00804996" w:rsidRDefault="00907A31" w:rsidP="00AD4B58">
      <w:pPr>
        <w:suppressAutoHyphens/>
      </w:pPr>
      <w:r w:rsidRPr="00804996">
        <w:t xml:space="preserve">&lt;{Nome </w:t>
      </w:r>
      <w:r w:rsidR="00997B4C" w:rsidRPr="00804996">
        <w:t>(</w:t>
      </w:r>
      <w:r w:rsidRPr="00804996">
        <w:t>di fantasia</w:t>
      </w:r>
      <w:r w:rsidR="00997B4C" w:rsidRPr="00804996">
        <w:t>)</w:t>
      </w:r>
      <w:r w:rsidRPr="00804996">
        <w:t>} &lt;non altera</w:t>
      </w:r>
      <w:r w:rsidR="00997B4C" w:rsidRPr="00804996">
        <w:t xml:space="preserve"> </w:t>
      </w:r>
      <w:r w:rsidRPr="00804996">
        <w:t>o altera in modo trascurabile&gt; &lt;</w:t>
      </w:r>
      <w:r w:rsidRPr="00804996">
        <w:rPr>
          <w:noProof/>
        </w:rPr>
        <w:t xml:space="preserve"> altera lievemente</w:t>
      </w:r>
      <w:r w:rsidRPr="00804996">
        <w:t xml:space="preserve">&gt; </w:t>
      </w:r>
      <w:r w:rsidR="00997B4C" w:rsidRPr="00804996">
        <w:t xml:space="preserve">&lt;altera moderatamente&gt; </w:t>
      </w:r>
      <w:r w:rsidRPr="00804996">
        <w:t>&lt;</w:t>
      </w:r>
      <w:r w:rsidRPr="00804996">
        <w:rPr>
          <w:noProof/>
        </w:rPr>
        <w:t>compromette</w:t>
      </w:r>
      <w:r w:rsidRPr="00804996">
        <w:t xml:space="preserve">&gt; la capacità di guidare veicoli </w:t>
      </w:r>
      <w:r w:rsidR="003D7689" w:rsidRPr="00804996">
        <w:t>e</w:t>
      </w:r>
      <w:r w:rsidRPr="00804996">
        <w:t xml:space="preserve"> di usare macchinari.&gt;</w:t>
      </w:r>
    </w:p>
    <w:p w14:paraId="59EA1E22" w14:textId="77777777" w:rsidR="003F2DF7" w:rsidRPr="00804996" w:rsidRDefault="003F2DF7" w:rsidP="00AD4B58">
      <w:pPr>
        <w:suppressAutoHyphens/>
      </w:pPr>
    </w:p>
    <w:p w14:paraId="0592F198" w14:textId="77777777" w:rsidR="00C75B69" w:rsidRPr="00804996" w:rsidRDefault="00907A31" w:rsidP="00AD4B58">
      <w:pPr>
        <w:suppressAutoHyphens/>
      </w:pPr>
      <w:r w:rsidRPr="00804996">
        <w:t>&lt;Non pertinente.&gt;</w:t>
      </w:r>
    </w:p>
    <w:p w14:paraId="714B15A1" w14:textId="77777777" w:rsidR="00C75B69" w:rsidRPr="00804996" w:rsidRDefault="00C75B69" w:rsidP="00AD4B58">
      <w:pPr>
        <w:suppressAutoHyphens/>
      </w:pPr>
    </w:p>
    <w:p w14:paraId="6889B147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4.8</w:t>
      </w:r>
      <w:r w:rsidRPr="00804996">
        <w:rPr>
          <w:b/>
        </w:rPr>
        <w:tab/>
        <w:t>Effetti indesiderati</w:t>
      </w:r>
    </w:p>
    <w:p w14:paraId="0562F14D" w14:textId="77777777" w:rsidR="00F51642" w:rsidRPr="00804996" w:rsidRDefault="00F51642" w:rsidP="00AD4B58">
      <w:pPr>
        <w:rPr>
          <w:i/>
        </w:rPr>
      </w:pPr>
    </w:p>
    <w:p w14:paraId="3FCFB7CB" w14:textId="77777777" w:rsidR="00997B4C" w:rsidRPr="00804996" w:rsidRDefault="00907A31" w:rsidP="001B6CEA">
      <w:pPr>
        <w:tabs>
          <w:tab w:val="left" w:pos="567"/>
        </w:tabs>
        <w:spacing w:line="260" w:lineRule="exact"/>
        <w:rPr>
          <w:u w:val="single"/>
        </w:rPr>
      </w:pPr>
      <w:r w:rsidRPr="00804996">
        <w:rPr>
          <w:u w:val="single"/>
        </w:rPr>
        <w:t>&lt;Popolazione pediatrica&gt;</w:t>
      </w:r>
    </w:p>
    <w:p w14:paraId="1ECAAFA7" w14:textId="77777777" w:rsidR="00C75B69" w:rsidRPr="00804996" w:rsidRDefault="00C75B69" w:rsidP="00AD4B58">
      <w:pPr>
        <w:suppressAutoHyphens/>
      </w:pPr>
    </w:p>
    <w:p w14:paraId="60C16964" w14:textId="77777777" w:rsidR="003F2DF7" w:rsidRPr="00804996" w:rsidRDefault="00907A31" w:rsidP="003F2DF7">
      <w:pPr>
        <w:rPr>
          <w:szCs w:val="22"/>
        </w:rPr>
      </w:pPr>
      <w:r w:rsidRPr="00804996">
        <w:rPr>
          <w:noProof/>
          <w:szCs w:val="22"/>
        </w:rPr>
        <w:t>Segnalazione delle reazioni avverse sospette</w:t>
      </w:r>
    </w:p>
    <w:p w14:paraId="76F5055B" w14:textId="470D32FD" w:rsidR="003F2DF7" w:rsidRPr="00804996" w:rsidRDefault="00907A31" w:rsidP="00655B86">
      <w:pPr>
        <w:suppressAutoHyphens/>
        <w:rPr>
          <w:rFonts w:eastAsia="SimSun"/>
          <w:color w:val="008000"/>
          <w:szCs w:val="22"/>
          <w:lang w:eastAsia="zh-CN"/>
        </w:rPr>
      </w:pPr>
      <w:r w:rsidRPr="00804996">
        <w:rPr>
          <w:noProof/>
          <w:szCs w:val="22"/>
        </w:rPr>
        <w:t xml:space="preserve">La segnalazione delle reazioni avverse sospette che si verificano dopo l’autorizzazione del medicinale è importante, in quanto permette un monitoraggio continuo del rapporto beneficio/rischio del </w:t>
      </w:r>
      <w:r w:rsidRPr="00804996">
        <w:rPr>
          <w:noProof/>
          <w:szCs w:val="22"/>
        </w:rPr>
        <w:lastRenderedPageBreak/>
        <w:t>medicinale.</w:t>
      </w:r>
      <w:r w:rsidRPr="00804996">
        <w:rPr>
          <w:szCs w:val="22"/>
        </w:rPr>
        <w:t xml:space="preserve"> </w:t>
      </w:r>
      <w:r w:rsidRPr="00804996">
        <w:rPr>
          <w:noProof/>
          <w:szCs w:val="22"/>
        </w:rPr>
        <w:t xml:space="preserve">Agli operatori sanitari è richiesto di segnalare qualsiasi reazione avversa sospetta tramite </w:t>
      </w:r>
      <w:r w:rsidRPr="00804996">
        <w:rPr>
          <w:noProof/>
          <w:szCs w:val="22"/>
          <w:highlight w:val="lightGray"/>
        </w:rPr>
        <w:t>il sistema nazionale di segnalazione riportato nell’</w:t>
      </w:r>
      <w:hyperlink r:id="rId8" w:history="1">
        <w:r w:rsidRPr="00804996">
          <w:rPr>
            <w:rStyle w:val="Hyperlink"/>
            <w:noProof/>
            <w:szCs w:val="22"/>
            <w:highlight w:val="lightGray"/>
          </w:rPr>
          <w:t>Allegato V</w:t>
        </w:r>
      </w:hyperlink>
      <w:r w:rsidR="00507E3D" w:rsidRPr="00804996">
        <w:rPr>
          <w:noProof/>
          <w:szCs w:val="22"/>
        </w:rPr>
        <w:t xml:space="preserve"> </w:t>
      </w:r>
      <w:r w:rsidRPr="00804996">
        <w:rPr>
          <w:rFonts w:eastAsia="SimSun"/>
          <w:color w:val="008000"/>
          <w:szCs w:val="22"/>
          <w:lang w:eastAsia="zh-CN"/>
        </w:rPr>
        <w:t>*</w:t>
      </w:r>
      <w:r w:rsidR="00655B86" w:rsidRPr="00804996">
        <w:rPr>
          <w:rFonts w:eastAsia="SimSun"/>
          <w:color w:val="008000"/>
          <w:szCs w:val="22"/>
          <w:lang w:eastAsia="zh-CN"/>
        </w:rPr>
        <w:t>.</w:t>
      </w:r>
    </w:p>
    <w:p w14:paraId="30DB60B5" w14:textId="77777777" w:rsidR="003F2DF7" w:rsidRPr="00804996" w:rsidRDefault="003F2DF7" w:rsidP="00655B86">
      <w:pPr>
        <w:tabs>
          <w:tab w:val="left" w:pos="567"/>
        </w:tabs>
        <w:spacing w:line="260" w:lineRule="exact"/>
        <w:outlineLvl w:val="0"/>
        <w:rPr>
          <w:color w:val="92D050"/>
        </w:rPr>
      </w:pPr>
    </w:p>
    <w:p w14:paraId="6B19C1EA" w14:textId="77777777" w:rsidR="00A71639" w:rsidRPr="00804996" w:rsidRDefault="00907A31" w:rsidP="00655B86">
      <w:pPr>
        <w:tabs>
          <w:tab w:val="left" w:pos="567"/>
        </w:tabs>
        <w:spacing w:line="260" w:lineRule="exact"/>
        <w:outlineLvl w:val="0"/>
        <w:rPr>
          <w:color w:val="92D050"/>
        </w:rPr>
      </w:pPr>
      <w:r w:rsidRPr="00804996">
        <w:rPr>
          <w:rFonts w:eastAsia="SimSun"/>
          <w:color w:val="008000"/>
          <w:szCs w:val="22"/>
          <w:lang w:eastAsia="zh-CN"/>
        </w:rPr>
        <w:t>[*Per la versione finale del Riassunto delle caratteristiche del prodotto, fare riferimento al quanto riportato nell'"</w:t>
      </w:r>
      <w:proofErr w:type="spellStart"/>
      <w:r w:rsidRPr="00804996">
        <w:rPr>
          <w:rFonts w:eastAsia="SimSun"/>
          <w:color w:val="008000"/>
          <w:szCs w:val="22"/>
          <w:lang w:eastAsia="zh-CN"/>
        </w:rPr>
        <w:t>annotated</w:t>
      </w:r>
      <w:proofErr w:type="spellEnd"/>
      <w:r w:rsidRPr="00804996">
        <w:rPr>
          <w:rFonts w:eastAsia="SimSun"/>
          <w:color w:val="008000"/>
          <w:szCs w:val="22"/>
          <w:lang w:eastAsia="zh-CN"/>
        </w:rPr>
        <w:t xml:space="preserve"> QRD template".]</w:t>
      </w:r>
    </w:p>
    <w:p w14:paraId="563116C2" w14:textId="77777777" w:rsidR="003F2DF7" w:rsidRPr="00804996" w:rsidRDefault="003F2DF7" w:rsidP="00AD4B58">
      <w:pPr>
        <w:suppressAutoHyphens/>
      </w:pPr>
    </w:p>
    <w:p w14:paraId="3442E7EB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4.9</w:t>
      </w:r>
      <w:r w:rsidRPr="00804996">
        <w:rPr>
          <w:b/>
        </w:rPr>
        <w:tab/>
        <w:t>Sovradosaggio</w:t>
      </w:r>
    </w:p>
    <w:p w14:paraId="05C7FB3D" w14:textId="77777777" w:rsidR="00C75B69" w:rsidRPr="00804996" w:rsidRDefault="00C75B69" w:rsidP="00AD4B58">
      <w:pPr>
        <w:suppressAutoHyphens/>
      </w:pPr>
    </w:p>
    <w:p w14:paraId="63FE16F8" w14:textId="77777777" w:rsidR="00997B4C" w:rsidRPr="00804996" w:rsidRDefault="00907A31" w:rsidP="001B6CEA">
      <w:pPr>
        <w:tabs>
          <w:tab w:val="left" w:pos="567"/>
        </w:tabs>
        <w:spacing w:line="260" w:lineRule="exact"/>
        <w:rPr>
          <w:u w:val="single"/>
        </w:rPr>
      </w:pPr>
      <w:r w:rsidRPr="00804996">
        <w:rPr>
          <w:u w:val="single"/>
        </w:rPr>
        <w:t>&lt;Popolazione pediatrica&gt;</w:t>
      </w:r>
    </w:p>
    <w:p w14:paraId="25C410B2" w14:textId="77777777" w:rsidR="00C75B69" w:rsidRPr="00804996" w:rsidRDefault="00C75B69" w:rsidP="00AD4B58">
      <w:pPr>
        <w:suppressAutoHyphens/>
      </w:pPr>
    </w:p>
    <w:p w14:paraId="6DC14604" w14:textId="77777777" w:rsidR="00C75B69" w:rsidRPr="00804996" w:rsidRDefault="00C75B69" w:rsidP="00AD4B58">
      <w:pPr>
        <w:suppressAutoHyphens/>
      </w:pPr>
    </w:p>
    <w:p w14:paraId="2AA800FD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5.</w:t>
      </w:r>
      <w:r w:rsidRPr="00804996">
        <w:rPr>
          <w:b/>
        </w:rPr>
        <w:tab/>
        <w:t>PROPRIETÀ FARMACOLOGICHE</w:t>
      </w:r>
    </w:p>
    <w:p w14:paraId="0A3AB55E" w14:textId="77777777" w:rsidR="00C75B69" w:rsidRPr="00804996" w:rsidRDefault="00C75B69" w:rsidP="00AD4B58">
      <w:pPr>
        <w:suppressAutoHyphens/>
      </w:pPr>
    </w:p>
    <w:p w14:paraId="094C8742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5.1</w:t>
      </w:r>
      <w:r w:rsidRPr="00804996">
        <w:rPr>
          <w:b/>
        </w:rPr>
        <w:tab/>
        <w:t xml:space="preserve">Proprietà </w:t>
      </w:r>
      <w:r w:rsidRPr="00804996">
        <w:rPr>
          <w:b/>
        </w:rPr>
        <w:t>farmacodinamiche</w:t>
      </w:r>
    </w:p>
    <w:p w14:paraId="57ED939E" w14:textId="77777777" w:rsidR="00C75B69" w:rsidRPr="00804996" w:rsidRDefault="00C75B69" w:rsidP="00AD4B58">
      <w:pPr>
        <w:suppressAutoHyphens/>
      </w:pPr>
    </w:p>
    <w:p w14:paraId="5044E76B" w14:textId="77777777" w:rsidR="00C75B69" w:rsidRPr="00804996" w:rsidRDefault="00907A31" w:rsidP="00AD4B58">
      <w:pPr>
        <w:suppressAutoHyphens/>
        <w:rPr>
          <w:noProof/>
          <w:szCs w:val="22"/>
        </w:rPr>
      </w:pPr>
      <w:r w:rsidRPr="00804996">
        <w:t xml:space="preserve">Categoria </w:t>
      </w:r>
      <w:proofErr w:type="spellStart"/>
      <w:r w:rsidRPr="00804996">
        <w:t>farmacoterapeutica</w:t>
      </w:r>
      <w:proofErr w:type="spellEnd"/>
      <w:r w:rsidRPr="00804996">
        <w:t>:</w:t>
      </w:r>
      <w:r w:rsidR="003C1165" w:rsidRPr="00804996">
        <w:t xml:space="preserve"> </w:t>
      </w:r>
      <w:r w:rsidRPr="00804996">
        <w:t>{categoria}, codice ATC: {codice}</w:t>
      </w:r>
      <w:r w:rsidR="00997B4C" w:rsidRPr="00804996">
        <w:t xml:space="preserve"> </w:t>
      </w:r>
      <w:r w:rsidR="00997B4C" w:rsidRPr="00804996">
        <w:rPr>
          <w:highlight w:val="lightGray"/>
          <w:lang w:val="bg-BG"/>
        </w:rPr>
        <w:t>&lt;</w:t>
      </w:r>
      <w:proofErr w:type="spellStart"/>
      <w:r w:rsidR="00997B4C" w:rsidRPr="00804996">
        <w:rPr>
          <w:highlight w:val="lightGray"/>
          <w:lang w:val="bg-BG"/>
        </w:rPr>
        <w:t>non</w:t>
      </w:r>
      <w:proofErr w:type="spellEnd"/>
      <w:r w:rsidR="00997B4C" w:rsidRPr="00804996">
        <w:rPr>
          <w:highlight w:val="lightGray"/>
          <w:lang w:val="bg-BG"/>
        </w:rPr>
        <w:t xml:space="preserve"> </w:t>
      </w:r>
      <w:proofErr w:type="spellStart"/>
      <w:r w:rsidR="00997B4C" w:rsidRPr="00804996">
        <w:rPr>
          <w:highlight w:val="lightGray"/>
          <w:lang w:val="bg-BG"/>
        </w:rPr>
        <w:t>ancora</w:t>
      </w:r>
      <w:proofErr w:type="spellEnd"/>
      <w:r w:rsidR="00997B4C" w:rsidRPr="00804996">
        <w:rPr>
          <w:highlight w:val="lightGray"/>
          <w:lang w:val="bg-BG"/>
        </w:rPr>
        <w:t xml:space="preserve"> </w:t>
      </w:r>
      <w:proofErr w:type="spellStart"/>
      <w:r w:rsidR="00997B4C" w:rsidRPr="00804996">
        <w:rPr>
          <w:highlight w:val="lightGray"/>
          <w:lang w:val="bg-BG"/>
        </w:rPr>
        <w:t>assegnato</w:t>
      </w:r>
      <w:proofErr w:type="spellEnd"/>
      <w:r w:rsidR="00997B4C" w:rsidRPr="00804996">
        <w:rPr>
          <w:highlight w:val="lightGray"/>
          <w:lang w:val="bg-BG"/>
        </w:rPr>
        <w:t>&gt;</w:t>
      </w:r>
    </w:p>
    <w:p w14:paraId="7E6ED799" w14:textId="77777777" w:rsidR="00997B4C" w:rsidRPr="00804996" w:rsidRDefault="00997B4C" w:rsidP="00AD4B58">
      <w:pPr>
        <w:suppressAutoHyphens/>
      </w:pPr>
    </w:p>
    <w:p w14:paraId="7D51FFB7" w14:textId="77777777" w:rsidR="00305F43" w:rsidRPr="00804996" w:rsidRDefault="00907A31" w:rsidP="00AD4B58">
      <w:pPr>
        <w:numPr>
          <w:ilvl w:val="12"/>
          <w:numId w:val="0"/>
        </w:numPr>
        <w:ind w:right="-2"/>
        <w:rPr>
          <w:noProof/>
        </w:rPr>
      </w:pPr>
      <w:r w:rsidRPr="00804996">
        <w:rPr>
          <w:szCs w:val="22"/>
        </w:rPr>
        <w:t xml:space="preserve">&lt;{Nome (di fantasia)} è un medicinale biosimilare. Informazioni più dettagliate sono disponibili sul sito web </w:t>
      </w:r>
      <w:r w:rsidR="00F1585A" w:rsidRPr="00804996">
        <w:rPr>
          <w:szCs w:val="22"/>
        </w:rPr>
        <w:t>del/della</w:t>
      </w:r>
      <w:r w:rsidR="00F1585A" w:rsidRPr="00804996">
        <w:rPr>
          <w:noProof/>
        </w:rPr>
        <w:t xml:space="preserve"> </w:t>
      </w:r>
      <w:r w:rsidRPr="00804996">
        <w:rPr>
          <w:noProof/>
        </w:rPr>
        <w:t>{</w:t>
      </w:r>
      <w:r w:rsidR="00B4447D" w:rsidRPr="00804996">
        <w:rPr>
          <w:noProof/>
        </w:rPr>
        <w:t xml:space="preserve">nome </w:t>
      </w:r>
      <w:r w:rsidRPr="00804996">
        <w:rPr>
          <w:noProof/>
        </w:rPr>
        <w:t>Stato membro/Autorità}.&gt;</w:t>
      </w:r>
    </w:p>
    <w:p w14:paraId="4DCC087D" w14:textId="77777777" w:rsidR="00305F43" w:rsidRPr="00804996" w:rsidRDefault="00305F43" w:rsidP="00AD4B58">
      <w:pPr>
        <w:autoSpaceDE w:val="0"/>
        <w:autoSpaceDN w:val="0"/>
        <w:adjustRightInd w:val="0"/>
        <w:jc w:val="both"/>
        <w:rPr>
          <w:b/>
          <w:i/>
          <w:szCs w:val="22"/>
        </w:rPr>
      </w:pPr>
    </w:p>
    <w:p w14:paraId="276E8ABD" w14:textId="77777777" w:rsidR="00997B4C" w:rsidRPr="00804996" w:rsidRDefault="00907A31" w:rsidP="00AD4B58">
      <w:pPr>
        <w:autoSpaceDE w:val="0"/>
        <w:autoSpaceDN w:val="0"/>
        <w:adjustRightInd w:val="0"/>
        <w:jc w:val="both"/>
        <w:rPr>
          <w:szCs w:val="22"/>
        </w:rPr>
      </w:pPr>
      <w:r w:rsidRPr="00804996">
        <w:rPr>
          <w:szCs w:val="22"/>
        </w:rPr>
        <w:t>&lt;</w:t>
      </w:r>
      <w:r w:rsidRPr="00804996">
        <w:rPr>
          <w:szCs w:val="22"/>
          <w:u w:val="single"/>
        </w:rPr>
        <w:t>Meccanismo d’azione</w:t>
      </w:r>
      <w:r w:rsidRPr="00804996">
        <w:rPr>
          <w:szCs w:val="22"/>
        </w:rPr>
        <w:t>&gt;</w:t>
      </w:r>
    </w:p>
    <w:p w14:paraId="56CD3AA4" w14:textId="77777777" w:rsidR="00997B4C" w:rsidRPr="00804996" w:rsidRDefault="00907A31" w:rsidP="00AD4B58">
      <w:pPr>
        <w:autoSpaceDE w:val="0"/>
        <w:autoSpaceDN w:val="0"/>
        <w:adjustRightInd w:val="0"/>
        <w:jc w:val="both"/>
        <w:rPr>
          <w:szCs w:val="22"/>
        </w:rPr>
      </w:pPr>
      <w:r w:rsidRPr="00804996">
        <w:rPr>
          <w:szCs w:val="22"/>
        </w:rPr>
        <w:t>&lt;</w:t>
      </w:r>
      <w:r w:rsidRPr="00804996">
        <w:rPr>
          <w:szCs w:val="22"/>
          <w:u w:val="single"/>
        </w:rPr>
        <w:t>Effetti farmacodinamici</w:t>
      </w:r>
      <w:r w:rsidRPr="00804996">
        <w:rPr>
          <w:szCs w:val="22"/>
        </w:rPr>
        <w:t>&gt;</w:t>
      </w:r>
    </w:p>
    <w:p w14:paraId="1A4F9872" w14:textId="77777777" w:rsidR="00997B4C" w:rsidRPr="00804996" w:rsidRDefault="00907A31" w:rsidP="00AD4B58">
      <w:pPr>
        <w:autoSpaceDE w:val="0"/>
        <w:autoSpaceDN w:val="0"/>
        <w:adjustRightInd w:val="0"/>
        <w:jc w:val="both"/>
        <w:rPr>
          <w:szCs w:val="22"/>
        </w:rPr>
      </w:pPr>
      <w:r w:rsidRPr="00804996">
        <w:rPr>
          <w:szCs w:val="22"/>
        </w:rPr>
        <w:t>&lt;</w:t>
      </w:r>
      <w:r w:rsidRPr="00804996">
        <w:rPr>
          <w:szCs w:val="22"/>
          <w:u w:val="single"/>
        </w:rPr>
        <w:t>Efficacia e sicurezza clinica</w:t>
      </w:r>
      <w:r w:rsidRPr="00804996">
        <w:rPr>
          <w:szCs w:val="22"/>
        </w:rPr>
        <w:t>&gt;</w:t>
      </w:r>
    </w:p>
    <w:p w14:paraId="7A981258" w14:textId="77777777" w:rsidR="00997B4C" w:rsidRPr="00804996" w:rsidRDefault="00907A31" w:rsidP="001B6CEA">
      <w:pPr>
        <w:autoSpaceDE w:val="0"/>
        <w:autoSpaceDN w:val="0"/>
        <w:adjustRightInd w:val="0"/>
        <w:jc w:val="both"/>
        <w:rPr>
          <w:szCs w:val="22"/>
          <w:u w:val="single"/>
        </w:rPr>
      </w:pPr>
      <w:r w:rsidRPr="00804996">
        <w:rPr>
          <w:szCs w:val="22"/>
          <w:u w:val="single"/>
        </w:rPr>
        <w:t>&lt;Popolazione pediatrica&gt;</w:t>
      </w:r>
    </w:p>
    <w:p w14:paraId="3704BE5E" w14:textId="77777777" w:rsidR="00997B4C" w:rsidRPr="00804996" w:rsidRDefault="00997B4C" w:rsidP="00AD4B58">
      <w:pPr>
        <w:jc w:val="both"/>
        <w:rPr>
          <w:bCs/>
          <w:iCs/>
          <w:szCs w:val="22"/>
        </w:rPr>
      </w:pPr>
    </w:p>
    <w:p w14:paraId="4C07F47D" w14:textId="77777777" w:rsidR="00997B4C" w:rsidRPr="00804996" w:rsidRDefault="00907A31" w:rsidP="001B6CEA">
      <w:pPr>
        <w:tabs>
          <w:tab w:val="left" w:pos="567"/>
        </w:tabs>
        <w:spacing w:after="120" w:line="260" w:lineRule="exact"/>
        <w:outlineLvl w:val="0"/>
      </w:pPr>
      <w:r w:rsidRPr="00804996">
        <w:rPr>
          <w:rFonts w:eastAsia="SimSun"/>
          <w:szCs w:val="22"/>
          <w:lang w:eastAsia="zh-CN"/>
        </w:rPr>
        <w:t>&lt;</w:t>
      </w:r>
      <w:r w:rsidR="00624CA4" w:rsidRPr="00804996">
        <w:rPr>
          <w:rFonts w:eastAsia="SimSun"/>
          <w:szCs w:val="22"/>
          <w:lang w:eastAsia="zh-CN"/>
        </w:rPr>
        <w:t>L’</w:t>
      </w:r>
      <w:r w:rsidR="00624CA4" w:rsidRPr="00804996">
        <w:rPr>
          <w:szCs w:val="22"/>
        </w:rPr>
        <w:t xml:space="preserve">Agenzia europea </w:t>
      </w:r>
      <w:r w:rsidR="00B4447D" w:rsidRPr="00804996">
        <w:rPr>
          <w:szCs w:val="22"/>
        </w:rPr>
        <w:t xml:space="preserve">per i </w:t>
      </w:r>
      <w:r w:rsidR="00624CA4" w:rsidRPr="00804996">
        <w:rPr>
          <w:szCs w:val="22"/>
        </w:rPr>
        <w:t>medicina</w:t>
      </w:r>
      <w:r w:rsidRPr="00804996">
        <w:rPr>
          <w:szCs w:val="22"/>
        </w:rPr>
        <w:t xml:space="preserve">li </w:t>
      </w:r>
      <w:r w:rsidRPr="00804996">
        <w:rPr>
          <w:rFonts w:eastAsia="SimSun"/>
          <w:szCs w:val="22"/>
          <w:lang w:eastAsia="zh-CN"/>
        </w:rPr>
        <w:t xml:space="preserve">ha previsto l’esonero dall’obbligo di presentare i risultati degli studi con </w:t>
      </w:r>
      <w:r w:rsidR="006925A6" w:rsidRPr="00804996">
        <w:rPr>
          <w:szCs w:val="22"/>
        </w:rPr>
        <w:t>&lt;{</w:t>
      </w:r>
      <w:r w:rsidR="008E7AC7" w:rsidRPr="00804996">
        <w:rPr>
          <w:szCs w:val="22"/>
        </w:rPr>
        <w:t xml:space="preserve">nome </w:t>
      </w:r>
      <w:r w:rsidR="006925A6" w:rsidRPr="00804996">
        <w:rPr>
          <w:szCs w:val="22"/>
        </w:rPr>
        <w:t xml:space="preserve">(di fantasia)}&gt; </w:t>
      </w:r>
      <w:r w:rsidR="006925A6" w:rsidRPr="00804996">
        <w:rPr>
          <w:rFonts w:eastAsia="SimSun"/>
          <w:color w:val="008000"/>
          <w:szCs w:val="22"/>
          <w:lang w:eastAsia="zh-CN"/>
        </w:rPr>
        <w:t>[o per i medicinali generici:</w:t>
      </w:r>
      <w:r w:rsidR="006925A6" w:rsidRPr="00804996">
        <w:rPr>
          <w:szCs w:val="22"/>
        </w:rPr>
        <w:t xml:space="preserve"> &lt;il medicinale di riferimento contenente {nome del</w:t>
      </w:r>
      <w:r w:rsidR="006364B3" w:rsidRPr="00804996">
        <w:rPr>
          <w:szCs w:val="22"/>
        </w:rPr>
        <w:t>(dei) principio(i)</w:t>
      </w:r>
      <w:r w:rsidR="006925A6" w:rsidRPr="00804996">
        <w:rPr>
          <w:szCs w:val="22"/>
        </w:rPr>
        <w:t xml:space="preserve"> attiv</w:t>
      </w:r>
      <w:r w:rsidR="006364B3" w:rsidRPr="00804996">
        <w:rPr>
          <w:szCs w:val="22"/>
        </w:rPr>
        <w:t>o(i)</w:t>
      </w:r>
      <w:r w:rsidR="006925A6" w:rsidRPr="00804996">
        <w:rPr>
          <w:szCs w:val="22"/>
        </w:rPr>
        <w:t>}&gt;]</w:t>
      </w:r>
      <w:r w:rsidR="006925A6" w:rsidRPr="00804996">
        <w:t xml:space="preserve"> </w:t>
      </w:r>
      <w:r w:rsidRPr="00804996">
        <w:rPr>
          <w:rFonts w:eastAsia="SimSun"/>
          <w:szCs w:val="22"/>
          <w:lang w:eastAsia="zh-CN"/>
        </w:rPr>
        <w:t xml:space="preserve">in tutti i sottogruppi della popolazione pediatrica per </w:t>
      </w:r>
      <w:r w:rsidRPr="00804996">
        <w:rPr>
          <w:rFonts w:eastAsia="SimSun"/>
          <w:color w:val="008000"/>
          <w:szCs w:val="22"/>
          <w:lang w:eastAsia="zh-CN"/>
        </w:rPr>
        <w:t xml:space="preserve">{condizione descritta nella decisione del </w:t>
      </w:r>
      <w:r w:rsidR="00D2288D" w:rsidRPr="00804996">
        <w:rPr>
          <w:rFonts w:eastAsia="SimSun"/>
          <w:color w:val="008000"/>
          <w:szCs w:val="22"/>
          <w:lang w:eastAsia="zh-CN"/>
        </w:rPr>
        <w:t>piano d</w:t>
      </w:r>
      <w:r w:rsidR="006364B3" w:rsidRPr="00804996">
        <w:rPr>
          <w:rFonts w:eastAsia="SimSun"/>
          <w:color w:val="008000"/>
          <w:szCs w:val="22"/>
          <w:lang w:eastAsia="zh-CN"/>
        </w:rPr>
        <w:t>’</w:t>
      </w:r>
      <w:r w:rsidR="00D2288D" w:rsidRPr="00804996">
        <w:rPr>
          <w:rFonts w:eastAsia="SimSun"/>
          <w:color w:val="008000"/>
          <w:szCs w:val="22"/>
          <w:lang w:eastAsia="zh-CN"/>
        </w:rPr>
        <w:t>investigazione pediatrica (</w:t>
      </w:r>
      <w:proofErr w:type="spellStart"/>
      <w:r w:rsidR="008E7AC7" w:rsidRPr="00804996">
        <w:rPr>
          <w:rFonts w:eastAsia="SimSun"/>
          <w:i/>
          <w:color w:val="008000"/>
          <w:szCs w:val="22"/>
          <w:lang w:eastAsia="zh-CN"/>
        </w:rPr>
        <w:t>paediatric</w:t>
      </w:r>
      <w:proofErr w:type="spellEnd"/>
      <w:r w:rsidR="008E7AC7" w:rsidRPr="00804996">
        <w:rPr>
          <w:rFonts w:eastAsia="SimSun"/>
          <w:i/>
          <w:color w:val="008000"/>
          <w:szCs w:val="22"/>
          <w:lang w:eastAsia="zh-CN"/>
        </w:rPr>
        <w:t xml:space="preserve"> </w:t>
      </w:r>
      <w:proofErr w:type="spellStart"/>
      <w:r w:rsidR="008E7AC7" w:rsidRPr="00804996">
        <w:rPr>
          <w:rFonts w:eastAsia="SimSun"/>
          <w:i/>
          <w:color w:val="008000"/>
          <w:szCs w:val="22"/>
          <w:lang w:eastAsia="zh-CN"/>
        </w:rPr>
        <w:t>investigation</w:t>
      </w:r>
      <w:proofErr w:type="spellEnd"/>
      <w:r w:rsidR="008E7AC7" w:rsidRPr="00804996">
        <w:rPr>
          <w:rFonts w:eastAsia="SimSun"/>
          <w:i/>
          <w:color w:val="008000"/>
          <w:szCs w:val="22"/>
          <w:lang w:eastAsia="zh-CN"/>
        </w:rPr>
        <w:t xml:space="preserve"> plan</w:t>
      </w:r>
      <w:r w:rsidR="00D2288D" w:rsidRPr="00804996">
        <w:rPr>
          <w:rFonts w:eastAsia="SimSun"/>
          <w:i/>
          <w:color w:val="008000"/>
          <w:szCs w:val="22"/>
          <w:lang w:eastAsia="zh-CN"/>
        </w:rPr>
        <w:t xml:space="preserve">, </w:t>
      </w:r>
      <w:r w:rsidRPr="00804996">
        <w:rPr>
          <w:rFonts w:eastAsia="SimSun"/>
          <w:color w:val="008000"/>
          <w:szCs w:val="22"/>
          <w:lang w:eastAsia="zh-CN"/>
        </w:rPr>
        <w:t>PIP</w:t>
      </w:r>
      <w:r w:rsidRPr="00804996">
        <w:rPr>
          <w:rFonts w:eastAsia="SimSun"/>
          <w:i/>
          <w:color w:val="008000"/>
          <w:szCs w:val="22"/>
          <w:lang w:eastAsia="zh-CN"/>
        </w:rPr>
        <w:t>)</w:t>
      </w:r>
      <w:r w:rsidRPr="00804996">
        <w:t xml:space="preserve">, </w:t>
      </w:r>
      <w:r w:rsidR="00507E3D" w:rsidRPr="00804996">
        <w:t xml:space="preserve">per </w:t>
      </w:r>
      <w:r w:rsidRPr="00804996">
        <w:t>l</w:t>
      </w:r>
      <w:r w:rsidR="00507E3D" w:rsidRPr="00804996">
        <w:rPr>
          <w:szCs w:val="22"/>
          <w:u w:val="single"/>
        </w:rPr>
        <w:t>’</w:t>
      </w:r>
      <w:r w:rsidRPr="00804996">
        <w:t>indicazione autorizzata} (vedere paragrafo 4.2 per informazioni sull’uso pediatrico).&gt;</w:t>
      </w:r>
    </w:p>
    <w:p w14:paraId="683B3F2B" w14:textId="77777777" w:rsidR="00997B4C" w:rsidRPr="00804996" w:rsidRDefault="00907A31" w:rsidP="001B6CEA">
      <w:pPr>
        <w:tabs>
          <w:tab w:val="left" w:pos="567"/>
        </w:tabs>
        <w:spacing w:after="120" w:line="260" w:lineRule="exact"/>
        <w:outlineLvl w:val="0"/>
        <w:rPr>
          <w:rFonts w:eastAsia="SimSun"/>
          <w:szCs w:val="22"/>
          <w:lang w:eastAsia="zh-CN"/>
        </w:rPr>
      </w:pPr>
      <w:r w:rsidRPr="00804996">
        <w:t>&lt;</w:t>
      </w:r>
      <w:r w:rsidR="00624CA4" w:rsidRPr="00804996">
        <w:rPr>
          <w:rFonts w:eastAsia="SimSun"/>
          <w:szCs w:val="22"/>
          <w:lang w:eastAsia="zh-CN"/>
        </w:rPr>
        <w:t>L’</w:t>
      </w:r>
      <w:r w:rsidR="00624CA4" w:rsidRPr="00804996">
        <w:rPr>
          <w:szCs w:val="22"/>
        </w:rPr>
        <w:t xml:space="preserve">Agenzia europea </w:t>
      </w:r>
      <w:r w:rsidR="00B4447D" w:rsidRPr="00804996">
        <w:rPr>
          <w:szCs w:val="22"/>
        </w:rPr>
        <w:t xml:space="preserve">per i </w:t>
      </w:r>
      <w:r w:rsidR="00624CA4" w:rsidRPr="00804996">
        <w:rPr>
          <w:szCs w:val="22"/>
        </w:rPr>
        <w:t>medicinali</w:t>
      </w:r>
      <w:r w:rsidRPr="00804996">
        <w:rPr>
          <w:szCs w:val="22"/>
        </w:rPr>
        <w:t xml:space="preserve"> </w:t>
      </w:r>
      <w:r w:rsidRPr="00804996">
        <w:rPr>
          <w:rFonts w:eastAsia="SimSun"/>
          <w:szCs w:val="22"/>
          <w:lang w:eastAsia="zh-CN"/>
        </w:rPr>
        <w:t xml:space="preserve">ha rinviato l’obbligo di presentare i risultati degli studi con </w:t>
      </w:r>
      <w:r w:rsidR="006925A6" w:rsidRPr="00804996">
        <w:rPr>
          <w:rFonts w:eastAsia="SimSun"/>
          <w:szCs w:val="22"/>
          <w:lang w:eastAsia="zh-CN"/>
        </w:rPr>
        <w:t>&lt;</w:t>
      </w:r>
      <w:r w:rsidRPr="00804996">
        <w:rPr>
          <w:rFonts w:eastAsia="SimSun"/>
          <w:szCs w:val="22"/>
          <w:lang w:eastAsia="zh-CN"/>
        </w:rPr>
        <w:t>{</w:t>
      </w:r>
      <w:r w:rsidR="008E7AC7" w:rsidRPr="00804996">
        <w:rPr>
          <w:rFonts w:eastAsia="SimSun"/>
          <w:szCs w:val="22"/>
          <w:lang w:eastAsia="zh-CN"/>
        </w:rPr>
        <w:t xml:space="preserve">nome </w:t>
      </w:r>
      <w:r w:rsidRPr="00804996">
        <w:rPr>
          <w:rFonts w:eastAsia="SimSun"/>
          <w:szCs w:val="22"/>
          <w:lang w:eastAsia="zh-CN"/>
        </w:rPr>
        <w:t>(di fantasia)}</w:t>
      </w:r>
      <w:r w:rsidR="006925A6" w:rsidRPr="00804996">
        <w:rPr>
          <w:rFonts w:eastAsia="SimSun"/>
          <w:szCs w:val="22"/>
          <w:lang w:eastAsia="zh-CN"/>
        </w:rPr>
        <w:t>&gt;</w:t>
      </w:r>
      <w:r w:rsidRPr="00804996">
        <w:rPr>
          <w:rFonts w:eastAsia="SimSun"/>
          <w:szCs w:val="22"/>
          <w:lang w:eastAsia="zh-CN"/>
        </w:rPr>
        <w:t xml:space="preserve"> </w:t>
      </w:r>
      <w:r w:rsidR="006925A6" w:rsidRPr="00804996">
        <w:rPr>
          <w:rFonts w:eastAsia="SimSun"/>
          <w:szCs w:val="22"/>
          <w:lang w:eastAsia="zh-CN"/>
        </w:rPr>
        <w:t>[</w:t>
      </w:r>
      <w:r w:rsidR="006925A6" w:rsidRPr="00804996">
        <w:rPr>
          <w:rFonts w:eastAsia="SimSun"/>
          <w:color w:val="008000"/>
          <w:szCs w:val="22"/>
          <w:lang w:eastAsia="zh-CN"/>
        </w:rPr>
        <w:t>o per i medicinali generici:</w:t>
      </w:r>
      <w:r w:rsidR="006925A6" w:rsidRPr="00804996">
        <w:rPr>
          <w:szCs w:val="22"/>
        </w:rPr>
        <w:t xml:space="preserve"> &lt;il medicinale di riferimento contenente {nome del</w:t>
      </w:r>
      <w:r w:rsidR="006364B3" w:rsidRPr="00804996">
        <w:rPr>
          <w:szCs w:val="22"/>
        </w:rPr>
        <w:t>(dei)</w:t>
      </w:r>
      <w:r w:rsidR="006925A6" w:rsidRPr="00804996">
        <w:rPr>
          <w:szCs w:val="22"/>
        </w:rPr>
        <w:t xml:space="preserve"> </w:t>
      </w:r>
      <w:r w:rsidR="006364B3" w:rsidRPr="00804996">
        <w:rPr>
          <w:szCs w:val="22"/>
        </w:rPr>
        <w:t>principio(i)</w:t>
      </w:r>
      <w:r w:rsidR="006925A6" w:rsidRPr="00804996">
        <w:rPr>
          <w:szCs w:val="22"/>
        </w:rPr>
        <w:t>attiv</w:t>
      </w:r>
      <w:r w:rsidR="006364B3" w:rsidRPr="00804996">
        <w:rPr>
          <w:szCs w:val="22"/>
        </w:rPr>
        <w:t>o(i)</w:t>
      </w:r>
      <w:r w:rsidR="006925A6" w:rsidRPr="00804996">
        <w:rPr>
          <w:szCs w:val="22"/>
        </w:rPr>
        <w:t xml:space="preserve">}&gt;] </w:t>
      </w:r>
      <w:r w:rsidRPr="00804996">
        <w:rPr>
          <w:rFonts w:eastAsia="SimSun"/>
          <w:szCs w:val="22"/>
          <w:lang w:eastAsia="zh-CN"/>
        </w:rPr>
        <w:t xml:space="preserve">in uno o più sottogruppi della popolazione pediatrica per </w:t>
      </w:r>
      <w:r w:rsidRPr="00804996">
        <w:rPr>
          <w:rFonts w:eastAsia="SimSun"/>
          <w:color w:val="008000"/>
          <w:szCs w:val="22"/>
          <w:lang w:eastAsia="zh-CN"/>
        </w:rPr>
        <w:t xml:space="preserve">{condizione descritta nella decisione del </w:t>
      </w:r>
      <w:r w:rsidR="00D2288D" w:rsidRPr="00804996">
        <w:rPr>
          <w:rFonts w:eastAsia="SimSun"/>
          <w:color w:val="008000"/>
          <w:szCs w:val="22"/>
          <w:lang w:eastAsia="zh-CN"/>
        </w:rPr>
        <w:t>piano d</w:t>
      </w:r>
      <w:r w:rsidR="00694561" w:rsidRPr="00804996">
        <w:rPr>
          <w:rFonts w:eastAsia="SimSun"/>
          <w:color w:val="008000"/>
          <w:szCs w:val="22"/>
          <w:lang w:eastAsia="zh-CN"/>
        </w:rPr>
        <w:t xml:space="preserve">i </w:t>
      </w:r>
      <w:r w:rsidR="00D2288D" w:rsidRPr="00804996">
        <w:rPr>
          <w:rFonts w:eastAsia="SimSun"/>
          <w:color w:val="008000"/>
          <w:szCs w:val="22"/>
          <w:lang w:eastAsia="zh-CN"/>
        </w:rPr>
        <w:t>investigazione pediatrica (</w:t>
      </w:r>
      <w:proofErr w:type="spellStart"/>
      <w:r w:rsidR="008E7AC7" w:rsidRPr="00804996">
        <w:rPr>
          <w:rFonts w:eastAsia="SimSun"/>
          <w:i/>
          <w:color w:val="008000"/>
          <w:szCs w:val="22"/>
          <w:lang w:eastAsia="zh-CN"/>
        </w:rPr>
        <w:t>paediatric</w:t>
      </w:r>
      <w:proofErr w:type="spellEnd"/>
      <w:r w:rsidR="008E7AC7" w:rsidRPr="00804996">
        <w:rPr>
          <w:rFonts w:eastAsia="SimSun"/>
          <w:i/>
          <w:color w:val="008000"/>
          <w:szCs w:val="22"/>
          <w:lang w:eastAsia="zh-CN"/>
        </w:rPr>
        <w:t xml:space="preserve"> </w:t>
      </w:r>
      <w:proofErr w:type="spellStart"/>
      <w:r w:rsidR="008E7AC7" w:rsidRPr="00804996">
        <w:rPr>
          <w:rFonts w:eastAsia="SimSun"/>
          <w:i/>
          <w:color w:val="008000"/>
          <w:szCs w:val="22"/>
          <w:lang w:eastAsia="zh-CN"/>
        </w:rPr>
        <w:t>investigation</w:t>
      </w:r>
      <w:proofErr w:type="spellEnd"/>
      <w:r w:rsidR="008E7AC7" w:rsidRPr="00804996">
        <w:rPr>
          <w:rFonts w:eastAsia="SimSun"/>
          <w:i/>
          <w:color w:val="008000"/>
          <w:szCs w:val="22"/>
          <w:lang w:eastAsia="zh-CN"/>
        </w:rPr>
        <w:t xml:space="preserve">  plan</w:t>
      </w:r>
      <w:r w:rsidR="00D2288D" w:rsidRPr="00804996">
        <w:rPr>
          <w:rFonts w:eastAsia="SimSun"/>
          <w:color w:val="008000"/>
          <w:szCs w:val="22"/>
          <w:lang w:eastAsia="zh-CN"/>
        </w:rPr>
        <w:t xml:space="preserve">, </w:t>
      </w:r>
      <w:r w:rsidRPr="00804996">
        <w:rPr>
          <w:rFonts w:eastAsia="SimSun"/>
          <w:color w:val="008000"/>
          <w:szCs w:val="22"/>
          <w:lang w:eastAsia="zh-CN"/>
        </w:rPr>
        <w:t xml:space="preserve">PIP), </w:t>
      </w:r>
      <w:r w:rsidR="00507E3D" w:rsidRPr="00804996">
        <w:rPr>
          <w:szCs w:val="22"/>
        </w:rPr>
        <w:t>p</w:t>
      </w:r>
      <w:r w:rsidRPr="00804996">
        <w:rPr>
          <w:szCs w:val="22"/>
        </w:rPr>
        <w:t>e</w:t>
      </w:r>
      <w:r w:rsidR="00507E3D" w:rsidRPr="00804996">
        <w:rPr>
          <w:szCs w:val="22"/>
        </w:rPr>
        <w:t xml:space="preserve">r </w:t>
      </w:r>
      <w:r w:rsidRPr="00804996">
        <w:rPr>
          <w:szCs w:val="22"/>
        </w:rPr>
        <w:t>l</w:t>
      </w:r>
      <w:r w:rsidR="00507E3D" w:rsidRPr="00804996">
        <w:rPr>
          <w:szCs w:val="22"/>
          <w:u w:val="single"/>
        </w:rPr>
        <w:t>’</w:t>
      </w:r>
      <w:r w:rsidRPr="00804996">
        <w:rPr>
          <w:szCs w:val="22"/>
        </w:rPr>
        <w:t>indicazione autorizzata}</w:t>
      </w:r>
      <w:r w:rsidRPr="00804996">
        <w:rPr>
          <w:rFonts w:eastAsia="SimSun"/>
          <w:i/>
          <w:color w:val="008000"/>
          <w:szCs w:val="22"/>
          <w:lang w:eastAsia="zh-CN"/>
        </w:rPr>
        <w:t xml:space="preserve"> </w:t>
      </w:r>
      <w:r w:rsidRPr="00804996">
        <w:rPr>
          <w:rFonts w:eastAsia="SimSun"/>
          <w:szCs w:val="22"/>
          <w:lang w:eastAsia="zh-CN"/>
        </w:rPr>
        <w:t>(vedere paragrafo 4.2 per informazioni sull’uso pediatrico).&gt;</w:t>
      </w:r>
    </w:p>
    <w:p w14:paraId="43F333B5" w14:textId="77777777" w:rsidR="00C75B69" w:rsidRPr="00804996" w:rsidRDefault="00C75B69" w:rsidP="00AD4B58">
      <w:pPr>
        <w:suppressAutoHyphens/>
      </w:pPr>
    </w:p>
    <w:p w14:paraId="64136D7C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>&lt;Questo medicinale è stato autorizzato in “circostanze eccezionali”. Ciò significa che &lt;data la rarità della malattia&gt; &lt;per motivi scientifici&gt; &lt;per motivi etici&gt; non è stato possibile ottenere informazioni complete su questo medicinale.</w:t>
      </w:r>
    </w:p>
    <w:p w14:paraId="585C19DE" w14:textId="77777777" w:rsidR="00C75B69" w:rsidRPr="00804996" w:rsidRDefault="00907A31" w:rsidP="00AD4B58">
      <w:pPr>
        <w:autoSpaceDE w:val="0"/>
        <w:autoSpaceDN w:val="0"/>
        <w:adjustRightInd w:val="0"/>
        <w:rPr>
          <w:noProof/>
        </w:rPr>
      </w:pPr>
      <w:r w:rsidRPr="00804996">
        <w:rPr>
          <w:noProof/>
        </w:rPr>
        <w:t xml:space="preserve">Il/La </w:t>
      </w:r>
      <w:r w:rsidR="0073066D" w:rsidRPr="00804996">
        <w:rPr>
          <w:noProof/>
        </w:rPr>
        <w:t>{</w:t>
      </w:r>
      <w:r w:rsidR="0038596A" w:rsidRPr="00804996">
        <w:rPr>
          <w:noProof/>
        </w:rPr>
        <w:t xml:space="preserve">nome </w:t>
      </w:r>
      <w:r w:rsidR="0073066D" w:rsidRPr="00804996">
        <w:rPr>
          <w:noProof/>
        </w:rPr>
        <w:t>Stato membro/Autorità} esaminerà annualmente qualsiasi nuova informazione che si renderà disponibile su</w:t>
      </w:r>
      <w:r w:rsidR="0042199F" w:rsidRPr="00804996">
        <w:rPr>
          <w:noProof/>
        </w:rPr>
        <w:t xml:space="preserve"> questo</w:t>
      </w:r>
      <w:r w:rsidR="0073066D" w:rsidRPr="00804996">
        <w:rPr>
          <w:noProof/>
        </w:rPr>
        <w:t xml:space="preserve"> medicinale e </w:t>
      </w:r>
      <w:r w:rsidR="0042199F" w:rsidRPr="00804996">
        <w:rPr>
          <w:noProof/>
        </w:rPr>
        <w:t xml:space="preserve">il </w:t>
      </w:r>
      <w:r w:rsidR="00F7234A" w:rsidRPr="00804996">
        <w:rPr>
          <w:noProof/>
        </w:rPr>
        <w:t>r</w:t>
      </w:r>
      <w:r w:rsidR="0073066D" w:rsidRPr="00804996">
        <w:rPr>
          <w:noProof/>
        </w:rPr>
        <w:t xml:space="preserve">iassunto delle </w:t>
      </w:r>
      <w:r w:rsidR="00F7234A" w:rsidRPr="00804996">
        <w:rPr>
          <w:noProof/>
        </w:rPr>
        <w:t>c</w:t>
      </w:r>
      <w:r w:rsidR="0073066D" w:rsidRPr="00804996">
        <w:rPr>
          <w:noProof/>
        </w:rPr>
        <w:t xml:space="preserve">aratteristiche del </w:t>
      </w:r>
      <w:r w:rsidR="00F7234A" w:rsidRPr="00804996">
        <w:rPr>
          <w:noProof/>
        </w:rPr>
        <w:t>p</w:t>
      </w:r>
      <w:r w:rsidR="0073066D" w:rsidRPr="00804996">
        <w:rPr>
          <w:noProof/>
        </w:rPr>
        <w:t>rodotto (RCP) verrà aggiornato, se necessario.&gt;</w:t>
      </w:r>
    </w:p>
    <w:p w14:paraId="60594219" w14:textId="77777777" w:rsidR="008E7AC7" w:rsidRPr="00804996" w:rsidRDefault="008E7AC7" w:rsidP="00AD4B58">
      <w:pPr>
        <w:autoSpaceDE w:val="0"/>
        <w:autoSpaceDN w:val="0"/>
        <w:adjustRightInd w:val="0"/>
        <w:rPr>
          <w:noProof/>
        </w:rPr>
      </w:pPr>
    </w:p>
    <w:p w14:paraId="5B499ADD" w14:textId="77777777" w:rsidR="008E7AC7" w:rsidRPr="00804996" w:rsidRDefault="00907A31" w:rsidP="008E7AC7">
      <w:pPr>
        <w:numPr>
          <w:ilvl w:val="12"/>
          <w:numId w:val="0"/>
        </w:numPr>
        <w:ind w:right="-2"/>
      </w:pPr>
      <w:r w:rsidRPr="00804996">
        <w:rPr>
          <w:iCs/>
          <w:noProof/>
        </w:rPr>
        <w:t>&lt;</w:t>
      </w:r>
      <w:r w:rsidRPr="00804996">
        <w:t xml:space="preserve">Il medicinale di </w:t>
      </w:r>
      <w:r w:rsidRPr="00804996">
        <w:t>riferimento contenente {principio(i) attivo(i)}</w:t>
      </w:r>
      <w:r w:rsidRPr="00804996">
        <w:rPr>
          <w:lang w:eastAsia="en-GB"/>
        </w:rPr>
        <w:t xml:space="preserve"> </w:t>
      </w:r>
      <w:r w:rsidRPr="00804996">
        <w:t>è stato autorizzato in “circostanze eccezionali”</w:t>
      </w:r>
      <w:r w:rsidRPr="00804996">
        <w:rPr>
          <w:lang w:eastAsia="en-GB"/>
        </w:rPr>
        <w:t xml:space="preserve">. </w:t>
      </w:r>
      <w:r w:rsidRPr="00804996">
        <w:t>Ciò significa che &lt;data la rarità della malattia&gt; &lt;per motivi scientifici&gt; &lt;per motivi etici&gt; non è stato possibile ottenere informazioni complete sul medicinale di riferimento.</w:t>
      </w:r>
    </w:p>
    <w:p w14:paraId="31C6EBB3" w14:textId="77777777" w:rsidR="008E7AC7" w:rsidRPr="00804996" w:rsidRDefault="00907A31" w:rsidP="008E7AC7">
      <w:pPr>
        <w:numPr>
          <w:ilvl w:val="12"/>
          <w:numId w:val="0"/>
        </w:numPr>
        <w:ind w:right="-2"/>
      </w:pPr>
      <w:r w:rsidRPr="00804996">
        <w:rPr>
          <w:noProof/>
        </w:rPr>
        <w:t xml:space="preserve">Il/La </w:t>
      </w:r>
      <w:r w:rsidR="004553A3" w:rsidRPr="00804996">
        <w:rPr>
          <w:noProof/>
        </w:rPr>
        <w:t>{</w:t>
      </w:r>
      <w:r w:rsidR="0038596A" w:rsidRPr="00804996">
        <w:rPr>
          <w:noProof/>
        </w:rPr>
        <w:t>n</w:t>
      </w:r>
      <w:r w:rsidR="004553A3" w:rsidRPr="00804996">
        <w:rPr>
          <w:noProof/>
        </w:rPr>
        <w:t>ome Stato membro/Autorità}</w:t>
      </w:r>
      <w:r w:rsidRPr="00804996">
        <w:t xml:space="preserve"> esaminerà annualmente qualsiasi nuova informazione che si renderà disponibile sul medicinale di riferimento e il riassunto delle caratteristiche del prodotto (RCP) del medicinale di riferimento verrà aggiornato, se necessario.&gt;</w:t>
      </w:r>
    </w:p>
    <w:p w14:paraId="374CFC95" w14:textId="77777777" w:rsidR="006710B0" w:rsidRPr="00804996" w:rsidRDefault="006710B0" w:rsidP="00AD4B58">
      <w:pPr>
        <w:suppressAutoHyphens/>
      </w:pPr>
    </w:p>
    <w:p w14:paraId="1F82AFB4" w14:textId="77777777" w:rsidR="00C75B69" w:rsidRPr="00804996" w:rsidRDefault="00907A31" w:rsidP="00AD4B58">
      <w:pPr>
        <w:suppressAutoHyphens/>
        <w:ind w:left="567" w:hanging="567"/>
        <w:rPr>
          <w:b/>
        </w:rPr>
      </w:pPr>
      <w:r w:rsidRPr="00804996">
        <w:rPr>
          <w:b/>
        </w:rPr>
        <w:t>5.2</w:t>
      </w:r>
      <w:r w:rsidRPr="00804996">
        <w:rPr>
          <w:b/>
        </w:rPr>
        <w:tab/>
        <w:t>Proprietà farmacocinetiche</w:t>
      </w:r>
    </w:p>
    <w:p w14:paraId="739B627B" w14:textId="77777777" w:rsidR="00492918" w:rsidRPr="00804996" w:rsidRDefault="00492918" w:rsidP="00AD4B58">
      <w:pPr>
        <w:suppressAutoHyphens/>
        <w:ind w:left="567" w:hanging="567"/>
        <w:rPr>
          <w:b/>
        </w:rPr>
      </w:pPr>
    </w:p>
    <w:p w14:paraId="2B1DFD93" w14:textId="77777777" w:rsidR="00F7234A" w:rsidRPr="00804996" w:rsidRDefault="00907A31" w:rsidP="00AD4B58">
      <w:pPr>
        <w:jc w:val="both"/>
        <w:rPr>
          <w:szCs w:val="24"/>
        </w:rPr>
      </w:pPr>
      <w:r w:rsidRPr="00804996">
        <w:rPr>
          <w:noProof/>
          <w:szCs w:val="24"/>
        </w:rPr>
        <w:t>&lt;</w:t>
      </w:r>
      <w:r w:rsidRPr="00804996">
        <w:rPr>
          <w:noProof/>
          <w:szCs w:val="24"/>
          <w:u w:val="single"/>
        </w:rPr>
        <w:t>Assorbimento</w:t>
      </w:r>
      <w:r w:rsidRPr="00804996">
        <w:rPr>
          <w:noProof/>
          <w:szCs w:val="24"/>
        </w:rPr>
        <w:t>&gt;</w:t>
      </w:r>
    </w:p>
    <w:p w14:paraId="3895B1AA" w14:textId="77777777" w:rsidR="00F7234A" w:rsidRPr="00804996" w:rsidRDefault="00907A31" w:rsidP="00AD4B58">
      <w:pPr>
        <w:jc w:val="both"/>
        <w:rPr>
          <w:szCs w:val="24"/>
        </w:rPr>
      </w:pPr>
      <w:r w:rsidRPr="00804996">
        <w:rPr>
          <w:noProof/>
          <w:szCs w:val="24"/>
        </w:rPr>
        <w:t>&lt;</w:t>
      </w:r>
      <w:r w:rsidRPr="00804996">
        <w:rPr>
          <w:noProof/>
          <w:szCs w:val="24"/>
          <w:u w:val="single"/>
        </w:rPr>
        <w:t>Distribuzione</w:t>
      </w:r>
      <w:r w:rsidRPr="00804996">
        <w:rPr>
          <w:noProof/>
          <w:szCs w:val="24"/>
        </w:rPr>
        <w:t>&gt;</w:t>
      </w:r>
    </w:p>
    <w:p w14:paraId="61CDA89D" w14:textId="77777777" w:rsidR="00F7234A" w:rsidRPr="00804996" w:rsidRDefault="00907A31" w:rsidP="00AD4B58">
      <w:pPr>
        <w:jc w:val="both"/>
        <w:rPr>
          <w:szCs w:val="24"/>
        </w:rPr>
      </w:pPr>
      <w:r w:rsidRPr="00804996">
        <w:rPr>
          <w:noProof/>
          <w:szCs w:val="24"/>
        </w:rPr>
        <w:t>&lt;</w:t>
      </w:r>
      <w:r w:rsidRPr="00804996">
        <w:rPr>
          <w:noProof/>
          <w:szCs w:val="24"/>
          <w:u w:val="single"/>
        </w:rPr>
        <w:t>Biotrasformazione</w:t>
      </w:r>
      <w:r w:rsidRPr="00804996">
        <w:rPr>
          <w:noProof/>
          <w:szCs w:val="24"/>
        </w:rPr>
        <w:t>&gt;</w:t>
      </w:r>
    </w:p>
    <w:p w14:paraId="29CA716B" w14:textId="77777777" w:rsidR="00F7234A" w:rsidRPr="00804996" w:rsidRDefault="00907A31" w:rsidP="00AD4B58">
      <w:pPr>
        <w:jc w:val="both"/>
        <w:rPr>
          <w:szCs w:val="24"/>
        </w:rPr>
      </w:pPr>
      <w:r w:rsidRPr="00804996">
        <w:rPr>
          <w:noProof/>
          <w:szCs w:val="24"/>
        </w:rPr>
        <w:t>&lt;</w:t>
      </w:r>
      <w:r w:rsidRPr="00804996">
        <w:rPr>
          <w:noProof/>
          <w:szCs w:val="24"/>
          <w:u w:val="single"/>
        </w:rPr>
        <w:t>Eliminazione</w:t>
      </w:r>
      <w:r w:rsidRPr="00804996">
        <w:rPr>
          <w:noProof/>
          <w:szCs w:val="24"/>
        </w:rPr>
        <w:t>&gt;</w:t>
      </w:r>
    </w:p>
    <w:p w14:paraId="566DDC4D" w14:textId="77777777" w:rsidR="00F7234A" w:rsidRPr="00804996" w:rsidRDefault="00907A31" w:rsidP="00AD4B58">
      <w:pPr>
        <w:jc w:val="both"/>
        <w:rPr>
          <w:szCs w:val="24"/>
        </w:rPr>
      </w:pPr>
      <w:r w:rsidRPr="00804996">
        <w:rPr>
          <w:noProof/>
          <w:szCs w:val="24"/>
        </w:rPr>
        <w:lastRenderedPageBreak/>
        <w:t>&lt;</w:t>
      </w:r>
      <w:r w:rsidRPr="00804996">
        <w:rPr>
          <w:noProof/>
          <w:szCs w:val="24"/>
          <w:u w:val="single"/>
        </w:rPr>
        <w:t>Linearità/Non linearità</w:t>
      </w:r>
      <w:r w:rsidRPr="00804996">
        <w:rPr>
          <w:noProof/>
          <w:szCs w:val="24"/>
        </w:rPr>
        <w:t>&gt;</w:t>
      </w:r>
    </w:p>
    <w:p w14:paraId="4FA96C49" w14:textId="77777777" w:rsidR="00F7234A" w:rsidRPr="00804996" w:rsidRDefault="00907A31" w:rsidP="00AD4B58">
      <w:pPr>
        <w:jc w:val="both"/>
        <w:rPr>
          <w:szCs w:val="24"/>
        </w:rPr>
      </w:pPr>
      <w:r w:rsidRPr="00804996">
        <w:rPr>
          <w:noProof/>
          <w:szCs w:val="24"/>
          <w:u w:val="single"/>
        </w:rPr>
        <w:t>&lt;Relazione(i) farmacocinetica(che)/farmacodinamica(che)&gt;</w:t>
      </w:r>
    </w:p>
    <w:p w14:paraId="31ABFF17" w14:textId="77777777" w:rsidR="00F7234A" w:rsidRPr="00804996" w:rsidRDefault="00F7234A" w:rsidP="00AD4B58">
      <w:pPr>
        <w:suppressAutoHyphens/>
      </w:pPr>
    </w:p>
    <w:p w14:paraId="2E65F5A4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5.3</w:t>
      </w:r>
      <w:r w:rsidRPr="00804996">
        <w:rPr>
          <w:b/>
        </w:rPr>
        <w:tab/>
      </w:r>
      <w:r w:rsidRPr="00804996">
        <w:rPr>
          <w:b/>
        </w:rPr>
        <w:t xml:space="preserve">Dati preclinici di sicurezza </w:t>
      </w:r>
    </w:p>
    <w:p w14:paraId="188D57B7" w14:textId="77777777" w:rsidR="00C75B69" w:rsidRPr="00804996" w:rsidRDefault="00C75B69" w:rsidP="00AD4B58">
      <w:pPr>
        <w:suppressAutoHyphens/>
      </w:pPr>
    </w:p>
    <w:p w14:paraId="016AD7BC" w14:textId="77777777" w:rsidR="00C75B69" w:rsidRPr="00804996" w:rsidRDefault="00907A31" w:rsidP="00AD4B58">
      <w:r w:rsidRPr="00804996">
        <w:t>&lt;</w:t>
      </w:r>
      <w:r w:rsidRPr="00804996">
        <w:rPr>
          <w:noProof/>
        </w:rPr>
        <w:t xml:space="preserve">I dati </w:t>
      </w:r>
      <w:r w:rsidR="003A2359" w:rsidRPr="00804996">
        <w:rPr>
          <w:noProof/>
        </w:rPr>
        <w:t>preclinici</w:t>
      </w:r>
      <w:r w:rsidRPr="00804996">
        <w:rPr>
          <w:noProof/>
        </w:rPr>
        <w:t xml:space="preserve"> non rivelano rischi particolari per l’uomo sulla base di studi convenzionali di </w:t>
      </w:r>
      <w:r w:rsidR="00B4447D" w:rsidRPr="00804996">
        <w:rPr>
          <w:noProof/>
        </w:rPr>
        <w:t>farmacologia di sicurezza</w:t>
      </w:r>
      <w:r w:rsidRPr="00804996">
        <w:rPr>
          <w:noProof/>
        </w:rPr>
        <w:t>, tossicità a dosi ripetute,</w:t>
      </w:r>
      <w:r w:rsidRPr="00804996">
        <w:t xml:space="preserve"> genotossicità, potenziale cancerogeno, tossicità </w:t>
      </w:r>
      <w:r w:rsidR="00492918" w:rsidRPr="00804996">
        <w:t xml:space="preserve">della </w:t>
      </w:r>
      <w:r w:rsidRPr="00804996">
        <w:t>riprodu</w:t>
      </w:r>
      <w:r w:rsidR="00492918" w:rsidRPr="00804996">
        <w:t>zione e dello sviluppo</w:t>
      </w:r>
      <w:r w:rsidRPr="00804996">
        <w:t>.&gt;</w:t>
      </w:r>
    </w:p>
    <w:p w14:paraId="7AE2E903" w14:textId="77777777" w:rsidR="0042199F" w:rsidRPr="00804996" w:rsidRDefault="0042199F" w:rsidP="00AD4B58"/>
    <w:p w14:paraId="6E120E40" w14:textId="77777777" w:rsidR="00C75B69" w:rsidRPr="00804996" w:rsidRDefault="00907A31" w:rsidP="00AD4B58">
      <w:r w:rsidRPr="00804996">
        <w:t>&lt;</w:t>
      </w:r>
      <w:r w:rsidR="008F7158" w:rsidRPr="00804996">
        <w:rPr>
          <w:noProof/>
        </w:rPr>
        <w:t xml:space="preserve">Negli </w:t>
      </w:r>
      <w:r w:rsidRPr="00804996">
        <w:rPr>
          <w:noProof/>
        </w:rPr>
        <w:t xml:space="preserve">studi </w:t>
      </w:r>
      <w:r w:rsidR="003A2359" w:rsidRPr="00804996">
        <w:rPr>
          <w:noProof/>
        </w:rPr>
        <w:t>preclinici</w:t>
      </w:r>
      <w:r w:rsidRPr="00804996">
        <w:rPr>
          <w:noProof/>
        </w:rPr>
        <w:t xml:space="preserve"> sono stati osservati effetti</w:t>
      </w:r>
      <w:r w:rsidRPr="00804996">
        <w:t xml:space="preserve"> soltanto ad esposizioni considerate </w:t>
      </w:r>
      <w:r w:rsidR="003A2359" w:rsidRPr="00804996">
        <w:t xml:space="preserve">sufficientemente </w:t>
      </w:r>
      <w:r w:rsidRPr="00804996">
        <w:t>superiori all</w:t>
      </w:r>
      <w:r w:rsidR="003A2359" w:rsidRPr="00804996">
        <w:t xml:space="preserve">a massima </w:t>
      </w:r>
      <w:r w:rsidRPr="00804996">
        <w:t xml:space="preserve">esposizione </w:t>
      </w:r>
      <w:r w:rsidR="003A2359" w:rsidRPr="00804996">
        <w:t>nell’uomo</w:t>
      </w:r>
      <w:r w:rsidRPr="00804996">
        <w:t xml:space="preserve">, il che </w:t>
      </w:r>
      <w:r w:rsidR="008F7158" w:rsidRPr="00804996">
        <w:t xml:space="preserve">indica </w:t>
      </w:r>
      <w:r w:rsidRPr="00804996">
        <w:t>una scarsa rilevanza clinica.&gt;</w:t>
      </w:r>
    </w:p>
    <w:p w14:paraId="45B9A3DD" w14:textId="77777777" w:rsidR="0042199F" w:rsidRPr="00804996" w:rsidRDefault="0042199F" w:rsidP="00AD4B58"/>
    <w:p w14:paraId="7DD01D70" w14:textId="77777777" w:rsidR="00C75B69" w:rsidRPr="00804996" w:rsidRDefault="00907A31" w:rsidP="00AD4B58">
      <w:r w:rsidRPr="00804996">
        <w:t>&lt;</w:t>
      </w:r>
      <w:r w:rsidRPr="00804996">
        <w:rPr>
          <w:noProof/>
        </w:rPr>
        <w:t>Le reazioni avverse non osservate negli studi clinici, ma riscontrate in animali esposti a livelli analoghi a quelli dell’esposizione clinica e con possibile rilevanza clinica, sono le seguenti</w:t>
      </w:r>
      <w:r w:rsidR="00802513" w:rsidRPr="00804996">
        <w:rPr>
          <w:noProof/>
        </w:rPr>
        <w:t>:</w:t>
      </w:r>
      <w:r w:rsidRPr="00804996">
        <w:t>&gt;</w:t>
      </w:r>
    </w:p>
    <w:p w14:paraId="34064ED2" w14:textId="77777777" w:rsidR="00C75B69" w:rsidRPr="00804996" w:rsidRDefault="00C75B69" w:rsidP="00AD4B58">
      <w:pPr>
        <w:suppressAutoHyphens/>
      </w:pPr>
    </w:p>
    <w:p w14:paraId="710A8EF3" w14:textId="77777777" w:rsidR="00492918" w:rsidRPr="00804996" w:rsidRDefault="00907A31" w:rsidP="00AD4B58">
      <w:pPr>
        <w:rPr>
          <w:noProof/>
          <w:szCs w:val="22"/>
          <w:u w:val="single"/>
        </w:rPr>
      </w:pPr>
      <w:r w:rsidRPr="00804996">
        <w:rPr>
          <w:noProof/>
          <w:szCs w:val="22"/>
        </w:rPr>
        <w:t>&lt;</w:t>
      </w:r>
      <w:r w:rsidRPr="00804996">
        <w:rPr>
          <w:noProof/>
          <w:szCs w:val="22"/>
          <w:u w:val="single"/>
        </w:rPr>
        <w:t xml:space="preserve">Valutazione del </w:t>
      </w:r>
      <w:r w:rsidR="00AC31CD" w:rsidRPr="00804996">
        <w:rPr>
          <w:noProof/>
          <w:szCs w:val="22"/>
          <w:u w:val="single"/>
        </w:rPr>
        <w:t>r</w:t>
      </w:r>
      <w:r w:rsidRPr="00804996">
        <w:rPr>
          <w:noProof/>
          <w:szCs w:val="22"/>
          <w:u w:val="single"/>
        </w:rPr>
        <w:t xml:space="preserve">ischio </w:t>
      </w:r>
      <w:r w:rsidR="00AC31CD" w:rsidRPr="00804996">
        <w:rPr>
          <w:noProof/>
          <w:szCs w:val="22"/>
          <w:u w:val="single"/>
        </w:rPr>
        <w:t>a</w:t>
      </w:r>
      <w:r w:rsidRPr="00804996">
        <w:rPr>
          <w:noProof/>
          <w:szCs w:val="22"/>
          <w:u w:val="single"/>
        </w:rPr>
        <w:t>mbientale (</w:t>
      </w:r>
      <w:r w:rsidRPr="00804996">
        <w:rPr>
          <w:i/>
          <w:noProof/>
          <w:szCs w:val="22"/>
          <w:u w:val="single"/>
        </w:rPr>
        <w:t xml:space="preserve">Environmental </w:t>
      </w:r>
      <w:r w:rsidR="008E7AC7" w:rsidRPr="00804996">
        <w:rPr>
          <w:i/>
          <w:noProof/>
          <w:szCs w:val="22"/>
          <w:u w:val="single"/>
        </w:rPr>
        <w:t>risk assessment</w:t>
      </w:r>
      <w:r w:rsidRPr="00804996">
        <w:rPr>
          <w:noProof/>
          <w:szCs w:val="22"/>
          <w:u w:val="single"/>
        </w:rPr>
        <w:t>, ERA)</w:t>
      </w:r>
      <w:r w:rsidRPr="00804996">
        <w:rPr>
          <w:noProof/>
          <w:szCs w:val="22"/>
        </w:rPr>
        <w:t>&gt;</w:t>
      </w:r>
    </w:p>
    <w:p w14:paraId="3D1AF71D" w14:textId="77777777" w:rsidR="00C75B69" w:rsidRPr="00804996" w:rsidRDefault="00C75B69" w:rsidP="00AD4B58">
      <w:pPr>
        <w:suppressAutoHyphens/>
      </w:pPr>
    </w:p>
    <w:p w14:paraId="4E86F0AC" w14:textId="77777777" w:rsidR="00163F17" w:rsidRPr="00804996" w:rsidRDefault="00163F17" w:rsidP="00AD4B58">
      <w:pPr>
        <w:suppressAutoHyphens/>
      </w:pPr>
    </w:p>
    <w:p w14:paraId="29CBC7DC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6.</w:t>
      </w:r>
      <w:r w:rsidRPr="00804996">
        <w:rPr>
          <w:b/>
        </w:rPr>
        <w:tab/>
      </w:r>
      <w:r w:rsidRPr="00804996">
        <w:rPr>
          <w:b/>
        </w:rPr>
        <w:t>INFORMAZIONI FARMACEUTICHE</w:t>
      </w:r>
    </w:p>
    <w:p w14:paraId="09BF0071" w14:textId="77777777" w:rsidR="00C75B69" w:rsidRPr="00804996" w:rsidRDefault="00C75B69" w:rsidP="00AD4B58">
      <w:pPr>
        <w:pStyle w:val="Header"/>
        <w:widowControl/>
        <w:tabs>
          <w:tab w:val="clear" w:pos="567"/>
          <w:tab w:val="clear" w:pos="4153"/>
          <w:tab w:val="clear" w:pos="8306"/>
        </w:tabs>
        <w:suppressAutoHyphens/>
        <w:rPr>
          <w:rFonts w:ascii="Times New Roman" w:hAnsi="Times New Roman"/>
        </w:rPr>
      </w:pPr>
    </w:p>
    <w:p w14:paraId="7F80A765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6.1</w:t>
      </w:r>
      <w:r w:rsidRPr="00804996">
        <w:rPr>
          <w:b/>
        </w:rPr>
        <w:tab/>
        <w:t>Elenco degli eccipienti</w:t>
      </w:r>
    </w:p>
    <w:p w14:paraId="05A2BE50" w14:textId="77777777" w:rsidR="00C75B69" w:rsidRPr="00804996" w:rsidRDefault="00C75B69" w:rsidP="00AD4B58"/>
    <w:p w14:paraId="4F6BB6D6" w14:textId="77777777" w:rsidR="007A230B" w:rsidRPr="00804996" w:rsidRDefault="00907A31" w:rsidP="00AD4B58">
      <w:pPr>
        <w:suppressAutoHyphens/>
        <w:rPr>
          <w:noProof/>
          <w:szCs w:val="24"/>
        </w:rPr>
      </w:pPr>
      <w:r w:rsidRPr="00804996">
        <w:rPr>
          <w:noProof/>
          <w:szCs w:val="24"/>
        </w:rPr>
        <w:t>&lt;Non presenti.&gt;</w:t>
      </w:r>
    </w:p>
    <w:p w14:paraId="72521D49" w14:textId="77777777" w:rsidR="009E4BA4" w:rsidRPr="00804996" w:rsidRDefault="009E4BA4" w:rsidP="00AD4B58"/>
    <w:p w14:paraId="533A68CA" w14:textId="77777777" w:rsidR="00C75B69" w:rsidRPr="00804996" w:rsidRDefault="00907A31" w:rsidP="00AD4B58">
      <w:r w:rsidRPr="00804996">
        <w:rPr>
          <w:color w:val="FF0000"/>
        </w:rPr>
        <w:t>&lt;[Completare con i dati nazionali]&gt;</w:t>
      </w:r>
      <w:r w:rsidRPr="00804996">
        <w:t xml:space="preserve"> </w:t>
      </w:r>
      <w:r w:rsidRPr="00804996">
        <w:rPr>
          <w:rFonts w:eastAsia="SimSun"/>
          <w:i/>
          <w:color w:val="FF0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,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as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appropriate]</w:t>
      </w:r>
    </w:p>
    <w:p w14:paraId="02D2DD2F" w14:textId="77777777" w:rsidR="00C75B69" w:rsidRPr="00804996" w:rsidRDefault="00C75B69" w:rsidP="00AD4B58">
      <w:pPr>
        <w:suppressAutoHyphens/>
      </w:pPr>
    </w:p>
    <w:p w14:paraId="6E7C18B5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6.2</w:t>
      </w:r>
      <w:r w:rsidRPr="00804996">
        <w:rPr>
          <w:b/>
        </w:rPr>
        <w:tab/>
        <w:t>Incompatibilità</w:t>
      </w:r>
    </w:p>
    <w:p w14:paraId="29CCC048" w14:textId="77777777" w:rsidR="00C75B69" w:rsidRPr="00804996" w:rsidRDefault="00C75B69" w:rsidP="00AD4B58">
      <w:pPr>
        <w:suppressAutoHyphens/>
      </w:pPr>
    </w:p>
    <w:p w14:paraId="2EF9638C" w14:textId="77777777" w:rsidR="00C75B69" w:rsidRPr="00804996" w:rsidRDefault="00907A31" w:rsidP="00AD4B58">
      <w:pPr>
        <w:suppressAutoHyphens/>
      </w:pPr>
      <w:r w:rsidRPr="00804996">
        <w:t>&lt;Non pertinente.&gt;</w:t>
      </w:r>
    </w:p>
    <w:p w14:paraId="306CC016" w14:textId="77777777" w:rsidR="0042199F" w:rsidRPr="00804996" w:rsidRDefault="0042199F" w:rsidP="00AD4B58">
      <w:pPr>
        <w:suppressAutoHyphens/>
      </w:pPr>
    </w:p>
    <w:p w14:paraId="5711D7BE" w14:textId="77777777" w:rsidR="00C75B69" w:rsidRPr="00804996" w:rsidRDefault="00907A31" w:rsidP="00AD4B58">
      <w:pPr>
        <w:suppressAutoHyphens/>
      </w:pPr>
      <w:r w:rsidRPr="00804996">
        <w:t xml:space="preserve">&lt;In assenza di studi di compatibilità, questo medicinale non deve essere miscelato con altri </w:t>
      </w:r>
      <w:r w:rsidR="00C379E5" w:rsidRPr="00804996">
        <w:t>medicinali</w:t>
      </w:r>
      <w:r w:rsidRPr="00804996">
        <w:t>.&gt;</w:t>
      </w:r>
    </w:p>
    <w:p w14:paraId="628E865D" w14:textId="77777777" w:rsidR="0042199F" w:rsidRPr="00804996" w:rsidRDefault="0042199F" w:rsidP="00AD4B58">
      <w:pPr>
        <w:suppressAutoHyphens/>
      </w:pPr>
    </w:p>
    <w:p w14:paraId="10C57EAC" w14:textId="77777777" w:rsidR="00C75B69" w:rsidRPr="00804996" w:rsidRDefault="00907A31" w:rsidP="00AD4B58">
      <w:pPr>
        <w:suppressAutoHyphens/>
      </w:pPr>
      <w:r w:rsidRPr="00804996">
        <w:t xml:space="preserve">&lt;Questo medicinale non deve essere miscelato con altri </w:t>
      </w:r>
      <w:r w:rsidR="00C379E5" w:rsidRPr="00804996">
        <w:t xml:space="preserve">medicinali </w:t>
      </w:r>
      <w:r w:rsidRPr="00804996">
        <w:t>ad eccezione di quelli menzionati nel</w:t>
      </w:r>
      <w:r w:rsidR="00266D4B" w:rsidRPr="00804996">
        <w:t>(i)</w:t>
      </w:r>
      <w:r w:rsidRPr="00804996">
        <w:t xml:space="preserve"> paragrafo</w:t>
      </w:r>
      <w:r w:rsidR="00983AE4" w:rsidRPr="00804996">
        <w:t>(i)</w:t>
      </w:r>
      <w:r w:rsidRPr="00804996">
        <w:t xml:space="preserve"> 6.6&gt;</w:t>
      </w:r>
      <w:r w:rsidR="00983AE4" w:rsidRPr="00804996">
        <w:rPr>
          <w:noProof/>
          <w:szCs w:val="24"/>
        </w:rPr>
        <w:t xml:space="preserve"> &lt;e&gt; &lt;12&gt;.&gt;</w:t>
      </w:r>
    </w:p>
    <w:p w14:paraId="03993AA5" w14:textId="77777777" w:rsidR="00C75B69" w:rsidRPr="00804996" w:rsidRDefault="00C75B69" w:rsidP="00AD4B58">
      <w:pPr>
        <w:suppressAutoHyphens/>
      </w:pPr>
    </w:p>
    <w:p w14:paraId="286B7B39" w14:textId="77777777" w:rsidR="00C75B69" w:rsidRPr="00804996" w:rsidRDefault="00907A31" w:rsidP="00AD4B58">
      <w:pPr>
        <w:rPr>
          <w:rFonts w:eastAsia="SimSun"/>
          <w:i/>
          <w:color w:val="FF0000"/>
          <w:szCs w:val="22"/>
          <w:lang w:eastAsia="zh-CN"/>
        </w:rPr>
      </w:pPr>
      <w:r w:rsidRPr="00804996">
        <w:rPr>
          <w:color w:val="FF0000"/>
        </w:rPr>
        <w:t xml:space="preserve">&lt;[Completare con i dati nazionali]&gt; </w:t>
      </w:r>
      <w:r w:rsidRPr="00804996">
        <w:rPr>
          <w:rFonts w:eastAsia="SimSun"/>
          <w:i/>
          <w:color w:val="FF0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,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as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</w:t>
      </w:r>
      <w:r w:rsidRPr="00804996">
        <w:rPr>
          <w:rFonts w:eastAsia="SimSun"/>
          <w:i/>
          <w:color w:val="FF0000"/>
          <w:szCs w:val="22"/>
          <w:lang w:eastAsia="zh-CN"/>
        </w:rPr>
        <w:t>appropriate]</w:t>
      </w:r>
    </w:p>
    <w:p w14:paraId="3E6304C9" w14:textId="77777777" w:rsidR="00C75B69" w:rsidRPr="00804996" w:rsidRDefault="00C75B69" w:rsidP="00AD4B58">
      <w:pPr>
        <w:suppressAutoHyphens/>
      </w:pPr>
    </w:p>
    <w:p w14:paraId="77BB6D01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6.3</w:t>
      </w:r>
      <w:r w:rsidRPr="00804996">
        <w:rPr>
          <w:b/>
        </w:rPr>
        <w:tab/>
        <w:t>Periodo di validità</w:t>
      </w:r>
    </w:p>
    <w:p w14:paraId="6C51C555" w14:textId="77777777" w:rsidR="00C75B69" w:rsidRPr="00804996" w:rsidRDefault="00C75B69" w:rsidP="00AD4B58">
      <w:pPr>
        <w:suppressAutoHyphens/>
      </w:pPr>
    </w:p>
    <w:p w14:paraId="180C4564" w14:textId="77777777" w:rsidR="00C75B69" w:rsidRPr="00804996" w:rsidRDefault="00907A31" w:rsidP="00AD4B58">
      <w:pPr>
        <w:suppressAutoHyphens/>
      </w:pPr>
      <w:r w:rsidRPr="00804996">
        <w:t>&lt;...&gt; &lt;6 mesi&gt; &lt;...&gt; &lt;1 anno&gt; &lt;18 mesi&gt; &lt;2 anni&gt; &lt;30 mesi&gt; &lt;3 anni&gt; &lt;...&gt;</w:t>
      </w:r>
    </w:p>
    <w:p w14:paraId="29CEDC61" w14:textId="77777777" w:rsidR="00C75B69" w:rsidRPr="00804996" w:rsidRDefault="00C75B69" w:rsidP="00AD4B58"/>
    <w:p w14:paraId="7FE940EA" w14:textId="77777777" w:rsidR="00C75B69" w:rsidRPr="00804996" w:rsidRDefault="00907A31" w:rsidP="00AD4B58">
      <w:pPr>
        <w:rPr>
          <w:rFonts w:eastAsia="SimSun"/>
          <w:i/>
          <w:color w:val="008000"/>
          <w:szCs w:val="22"/>
          <w:lang w:eastAsia="zh-CN"/>
        </w:rPr>
      </w:pPr>
      <w:r w:rsidRPr="00804996">
        <w:rPr>
          <w:color w:val="FF0000"/>
        </w:rPr>
        <w:t>&lt;[Completare con i dati nazionali]&gt;</w:t>
      </w:r>
      <w:r w:rsidRPr="00804996">
        <w:t xml:space="preserve"> </w:t>
      </w:r>
      <w:r w:rsidRPr="00804996">
        <w:rPr>
          <w:rFonts w:eastAsia="SimSun"/>
          <w:i/>
          <w:color w:val="FF0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,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as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appropriate]</w:t>
      </w:r>
    </w:p>
    <w:p w14:paraId="326C3C62" w14:textId="77777777" w:rsidR="00C75B69" w:rsidRPr="00804996" w:rsidRDefault="00C75B69" w:rsidP="00AD4B58">
      <w:pPr>
        <w:suppressAutoHyphens/>
      </w:pPr>
    </w:p>
    <w:p w14:paraId="7D553A50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6.4</w:t>
      </w:r>
      <w:r w:rsidRPr="00804996">
        <w:rPr>
          <w:b/>
        </w:rPr>
        <w:tab/>
        <w:t>Precauzioni particolari per la conservazione</w:t>
      </w:r>
    </w:p>
    <w:p w14:paraId="49AB108A" w14:textId="77777777" w:rsidR="00C75B69" w:rsidRPr="00804996" w:rsidRDefault="00C75B69" w:rsidP="00AD4B58">
      <w:pPr>
        <w:rPr>
          <w:i/>
          <w:iCs/>
        </w:rPr>
      </w:pPr>
    </w:p>
    <w:p w14:paraId="42A6532D" w14:textId="77777777" w:rsidR="00C75B69" w:rsidRPr="00804996" w:rsidRDefault="00907A31" w:rsidP="00AD4B58">
      <w:pPr>
        <w:rPr>
          <w:noProof/>
        </w:rPr>
      </w:pPr>
      <w:r w:rsidRPr="00804996">
        <w:rPr>
          <w:noProof/>
        </w:rPr>
        <w:t xml:space="preserve">&lt;Per le condizioni di conservazione </w:t>
      </w:r>
      <w:r w:rsidR="00F958DD" w:rsidRPr="00804996">
        <w:rPr>
          <w:noProof/>
          <w:szCs w:val="24"/>
        </w:rPr>
        <w:t>dopo la &lt;ricostituzione&gt; &lt;diluizione&gt; &lt;prima apertura&gt;</w:t>
      </w:r>
      <w:r w:rsidR="00F958DD" w:rsidRPr="00804996">
        <w:t xml:space="preserve"> </w:t>
      </w:r>
      <w:r w:rsidRPr="00804996">
        <w:rPr>
          <w:noProof/>
        </w:rPr>
        <w:t>vedere paragrafo 6.3.&gt;</w:t>
      </w:r>
    </w:p>
    <w:p w14:paraId="01D1C569" w14:textId="77777777" w:rsidR="00C75B69" w:rsidRPr="00804996" w:rsidRDefault="00C75B69" w:rsidP="00AD4B58">
      <w:pPr>
        <w:rPr>
          <w:noProof/>
        </w:rPr>
      </w:pPr>
    </w:p>
    <w:p w14:paraId="678EFB60" w14:textId="77777777" w:rsidR="00C75B69" w:rsidRPr="00804996" w:rsidRDefault="00907A31" w:rsidP="00AD4B58">
      <w:pPr>
        <w:rPr>
          <w:rFonts w:eastAsia="SimSun"/>
          <w:i/>
          <w:color w:val="FF0000"/>
          <w:szCs w:val="22"/>
          <w:lang w:eastAsia="zh-CN"/>
        </w:rPr>
      </w:pPr>
      <w:r w:rsidRPr="00804996">
        <w:rPr>
          <w:color w:val="FF0000"/>
        </w:rPr>
        <w:t>&lt;[Completare con i dati nazionali]&gt;</w:t>
      </w:r>
      <w:r w:rsidRPr="00804996">
        <w:t xml:space="preserve"> </w:t>
      </w:r>
      <w:r w:rsidRPr="00804996">
        <w:rPr>
          <w:rFonts w:eastAsia="SimSun"/>
          <w:i/>
          <w:color w:val="FF0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,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as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appropriate]</w:t>
      </w:r>
    </w:p>
    <w:p w14:paraId="734E6E7C" w14:textId="77777777" w:rsidR="00C75B69" w:rsidRPr="00804996" w:rsidRDefault="00C75B69" w:rsidP="00AD4B58">
      <w:pPr>
        <w:suppressAutoHyphens/>
      </w:pPr>
    </w:p>
    <w:p w14:paraId="22F18F5F" w14:textId="77777777" w:rsidR="00033D30" w:rsidRPr="00804996" w:rsidRDefault="00907A31" w:rsidP="005016FC">
      <w:pPr>
        <w:ind w:left="567" w:hanging="567"/>
        <w:outlineLvl w:val="0"/>
        <w:rPr>
          <w:b/>
        </w:rPr>
      </w:pPr>
      <w:r w:rsidRPr="00804996">
        <w:rPr>
          <w:b/>
        </w:rPr>
        <w:t>6.5</w:t>
      </w:r>
      <w:r w:rsidRPr="00804996">
        <w:rPr>
          <w:b/>
        </w:rPr>
        <w:tab/>
        <w:t>Natura e contenuto del contenitore</w:t>
      </w:r>
      <w:r w:rsidR="0073066D" w:rsidRPr="00804996">
        <w:rPr>
          <w:b/>
        </w:rPr>
        <w:t xml:space="preserve"> </w:t>
      </w:r>
    </w:p>
    <w:p w14:paraId="281600F6" w14:textId="77777777" w:rsidR="00C75B69" w:rsidRPr="00804996" w:rsidRDefault="00C75B69" w:rsidP="00AD4B58">
      <w:pPr>
        <w:suppressAutoHyphens/>
      </w:pPr>
    </w:p>
    <w:p w14:paraId="6F2FA1D9" w14:textId="77777777" w:rsidR="00C75B69" w:rsidRPr="00804996" w:rsidRDefault="00907A31" w:rsidP="00AD4B58">
      <w:pPr>
        <w:pStyle w:val="Header"/>
        <w:widowControl/>
        <w:tabs>
          <w:tab w:val="clear" w:pos="567"/>
          <w:tab w:val="clear" w:pos="4153"/>
          <w:tab w:val="clear" w:pos="8306"/>
        </w:tabs>
        <w:suppressAutoHyphens/>
        <w:rPr>
          <w:rFonts w:ascii="Times New Roman" w:hAnsi="Times New Roman"/>
        </w:rPr>
      </w:pPr>
      <w:r w:rsidRPr="00804996">
        <w:rPr>
          <w:rFonts w:ascii="Times New Roman" w:hAnsi="Times New Roman"/>
        </w:rPr>
        <w:t xml:space="preserve">&lt;È possibile che non tutte le </w:t>
      </w:r>
      <w:r w:rsidRPr="00804996">
        <w:rPr>
          <w:rFonts w:ascii="Times New Roman" w:hAnsi="Times New Roman"/>
        </w:rPr>
        <w:t>confezioni siano commercializzate.&gt;</w:t>
      </w:r>
    </w:p>
    <w:p w14:paraId="116102C9" w14:textId="77777777" w:rsidR="00C75B69" w:rsidRPr="00804996" w:rsidRDefault="00C75B69" w:rsidP="00AD4B58"/>
    <w:p w14:paraId="51B4A3B9" w14:textId="77777777" w:rsidR="00C75B69" w:rsidRPr="00804996" w:rsidRDefault="00907A31" w:rsidP="00AD4B58">
      <w:pPr>
        <w:autoSpaceDE w:val="0"/>
        <w:autoSpaceDN w:val="0"/>
        <w:adjustRightInd w:val="0"/>
        <w:rPr>
          <w:rFonts w:eastAsia="SimSun"/>
          <w:i/>
          <w:color w:val="FF0000"/>
          <w:szCs w:val="22"/>
          <w:lang w:eastAsia="zh-CN"/>
        </w:rPr>
      </w:pPr>
      <w:r w:rsidRPr="00804996">
        <w:rPr>
          <w:color w:val="FF0000"/>
        </w:rPr>
        <w:t>&lt;[Completare con i dati nazionali]&gt;</w:t>
      </w:r>
      <w:r w:rsidRPr="00804996">
        <w:t xml:space="preserve"> </w:t>
      </w:r>
      <w:r w:rsidRPr="00804996">
        <w:rPr>
          <w:rFonts w:eastAsia="SimSun"/>
          <w:i/>
          <w:color w:val="FF0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,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as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appropriate]</w:t>
      </w:r>
    </w:p>
    <w:p w14:paraId="19F9CDB8" w14:textId="77777777" w:rsidR="00C75B69" w:rsidRPr="00804996" w:rsidRDefault="00C75B69" w:rsidP="00AD4B58">
      <w:pPr>
        <w:suppressAutoHyphens/>
      </w:pPr>
    </w:p>
    <w:p w14:paraId="1F55D9B2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b/>
        </w:rPr>
        <w:lastRenderedPageBreak/>
        <w:t>6.6</w:t>
      </w:r>
      <w:r w:rsidRPr="00804996">
        <w:rPr>
          <w:b/>
        </w:rPr>
        <w:tab/>
      </w:r>
      <w:r w:rsidRPr="00804996">
        <w:rPr>
          <w:b/>
          <w:noProof/>
        </w:rPr>
        <w:t xml:space="preserve">Precauzioni particolari per lo smaltimento </w:t>
      </w:r>
      <w:r w:rsidRPr="00804996">
        <w:rPr>
          <w:b/>
        </w:rPr>
        <w:t>&lt;e la manipolazione&gt;</w:t>
      </w:r>
    </w:p>
    <w:p w14:paraId="3B8D50F0" w14:textId="77777777" w:rsidR="00C75B69" w:rsidRPr="00804996" w:rsidRDefault="00C75B69" w:rsidP="00AD4B58">
      <w:pPr>
        <w:suppressAutoHyphens/>
      </w:pPr>
    </w:p>
    <w:p w14:paraId="3766E7C5" w14:textId="77777777" w:rsidR="00234DC6" w:rsidRPr="00804996" w:rsidRDefault="00907A31" w:rsidP="00AD4B58">
      <w:pPr>
        <w:suppressAutoHyphens/>
        <w:rPr>
          <w:i/>
          <w:noProof/>
          <w:szCs w:val="24"/>
        </w:rPr>
      </w:pPr>
      <w:r w:rsidRPr="00804996">
        <w:rPr>
          <w:i/>
          <w:noProof/>
          <w:szCs w:val="24"/>
        </w:rPr>
        <w:t>&lt;</w:t>
      </w:r>
      <w:r w:rsidRPr="00804996">
        <w:rPr>
          <w:noProof/>
          <w:szCs w:val="24"/>
          <w:u w:val="single"/>
        </w:rPr>
        <w:t>Uso nella popolazione pediatrica</w:t>
      </w:r>
      <w:r w:rsidRPr="00804996">
        <w:rPr>
          <w:i/>
          <w:noProof/>
          <w:szCs w:val="24"/>
        </w:rPr>
        <w:t>&gt;</w:t>
      </w:r>
    </w:p>
    <w:p w14:paraId="01D64F94" w14:textId="77777777" w:rsidR="00234DC6" w:rsidRPr="00804996" w:rsidRDefault="00234DC6" w:rsidP="00AD4B58">
      <w:pPr>
        <w:suppressAutoHyphens/>
      </w:pPr>
    </w:p>
    <w:p w14:paraId="15B7A088" w14:textId="77777777" w:rsidR="00C75B69" w:rsidRPr="00804996" w:rsidRDefault="00907A31" w:rsidP="00AD4B58">
      <w:pPr>
        <w:suppressAutoHyphens/>
      </w:pPr>
      <w:r w:rsidRPr="00804996">
        <w:t xml:space="preserve">&lt;Nessuna istruzione </w:t>
      </w:r>
      <w:r w:rsidRPr="00804996">
        <w:t>particolare</w:t>
      </w:r>
      <w:r w:rsidR="00234DC6" w:rsidRPr="00804996">
        <w:t xml:space="preserve"> </w:t>
      </w:r>
      <w:r w:rsidR="00234DC6" w:rsidRPr="00804996">
        <w:rPr>
          <w:noProof/>
          <w:szCs w:val="24"/>
        </w:rPr>
        <w:t>&lt;per lo smaltimento&gt;</w:t>
      </w:r>
      <w:r w:rsidRPr="00804996">
        <w:t>.&gt;</w:t>
      </w:r>
    </w:p>
    <w:p w14:paraId="40964AFD" w14:textId="77777777" w:rsidR="0042199F" w:rsidRPr="00804996" w:rsidRDefault="0042199F" w:rsidP="00AD4B58">
      <w:pPr>
        <w:suppressAutoHyphens/>
      </w:pPr>
    </w:p>
    <w:p w14:paraId="60C7A4A0" w14:textId="77777777" w:rsidR="00C75B69" w:rsidRPr="00804996" w:rsidRDefault="00907A31" w:rsidP="00AD4B58">
      <w:pPr>
        <w:suppressAutoHyphens/>
      </w:pPr>
      <w:r w:rsidRPr="00804996">
        <w:t>&lt;Il medicinale non utilizzato e i rifiuti derivati da tale medicinale devono essere smaltiti in conformità alla normativa locale vigente.&gt;</w:t>
      </w:r>
    </w:p>
    <w:p w14:paraId="66036A5C" w14:textId="77777777" w:rsidR="00C75B69" w:rsidRPr="00804996" w:rsidRDefault="00C75B69" w:rsidP="00AD4B58">
      <w:pPr>
        <w:suppressAutoHyphens/>
      </w:pPr>
    </w:p>
    <w:p w14:paraId="2C143C44" w14:textId="77777777" w:rsidR="00C75B69" w:rsidRPr="00804996" w:rsidRDefault="00C75B69" w:rsidP="00AD4B58">
      <w:pPr>
        <w:suppressAutoHyphens/>
      </w:pPr>
    </w:p>
    <w:p w14:paraId="1F58C550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7.</w:t>
      </w:r>
      <w:r w:rsidRPr="00804996">
        <w:rPr>
          <w:b/>
        </w:rPr>
        <w:tab/>
        <w:t>TITOLARE DELL’AUTORIZZAZIONE ALL’IMMISSIONE IN COMMERCIO</w:t>
      </w:r>
    </w:p>
    <w:p w14:paraId="2B9641EA" w14:textId="77777777" w:rsidR="00C75B69" w:rsidRPr="00804996" w:rsidRDefault="00C75B69" w:rsidP="00AD4B58"/>
    <w:p w14:paraId="3E6B7C29" w14:textId="77777777" w:rsidR="00C75B69" w:rsidRPr="00804996" w:rsidRDefault="00907A31" w:rsidP="00AD4B58">
      <w:pPr>
        <w:pStyle w:val="Header"/>
        <w:widowControl/>
        <w:tabs>
          <w:tab w:val="clear" w:pos="567"/>
          <w:tab w:val="clear" w:pos="4153"/>
          <w:tab w:val="clear" w:pos="8306"/>
        </w:tabs>
        <w:rPr>
          <w:rFonts w:ascii="Times New Roman" w:hAnsi="Times New Roman"/>
        </w:rPr>
      </w:pPr>
      <w:r w:rsidRPr="00804996">
        <w:rPr>
          <w:rFonts w:ascii="Times New Roman" w:hAnsi="Times New Roman"/>
        </w:rPr>
        <w:t>&lt;[Completare con i dati nazionali]&gt;</w:t>
      </w:r>
    </w:p>
    <w:p w14:paraId="3C86F5AE" w14:textId="77777777" w:rsidR="00C75B69" w:rsidRPr="00804996" w:rsidRDefault="00C75B69" w:rsidP="00AD4B58"/>
    <w:p w14:paraId="208BE450" w14:textId="77777777" w:rsidR="00C75B69" w:rsidRPr="00804996" w:rsidRDefault="00907A31" w:rsidP="00AD4B58">
      <w:pPr>
        <w:rPr>
          <w:rFonts w:eastAsia="SimSun"/>
          <w:i/>
          <w:color w:val="008000"/>
          <w:szCs w:val="22"/>
          <w:lang w:eastAsia="zh-CN"/>
        </w:rPr>
      </w:pPr>
      <w:r w:rsidRPr="00804996">
        <w:rPr>
          <w:color w:val="FF0000"/>
        </w:rPr>
        <w:t>&lt;[Vedere Allegato I - Completare con i dati nazionali]&gt;</w:t>
      </w:r>
      <w:r w:rsidRPr="00804996">
        <w:t xml:space="preserve"> </w:t>
      </w:r>
      <w:r w:rsidRPr="00804996">
        <w:rPr>
          <w:rFonts w:eastAsia="SimSun"/>
          <w:i/>
          <w:color w:val="FF0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>]</w:t>
      </w:r>
    </w:p>
    <w:p w14:paraId="31C28B35" w14:textId="77777777" w:rsidR="00C75B69" w:rsidRPr="00804996" w:rsidRDefault="00C75B69" w:rsidP="00AD4B58">
      <w:pPr>
        <w:suppressAutoHyphens/>
      </w:pPr>
    </w:p>
    <w:p w14:paraId="0F63484C" w14:textId="77777777" w:rsidR="00C75B69" w:rsidRPr="00804996" w:rsidRDefault="00907A31" w:rsidP="00AD4B58">
      <w:pPr>
        <w:suppressAutoHyphens/>
      </w:pPr>
      <w:r w:rsidRPr="00804996">
        <w:t>{Nome ed indirizzo}</w:t>
      </w:r>
    </w:p>
    <w:p w14:paraId="6ED94F7E" w14:textId="77777777" w:rsidR="00C75B69" w:rsidRPr="00804996" w:rsidRDefault="00907A31" w:rsidP="00AD4B58">
      <w:pPr>
        <w:rPr>
          <w:noProof/>
        </w:rPr>
      </w:pPr>
      <w:r w:rsidRPr="00804996">
        <w:rPr>
          <w:noProof/>
        </w:rPr>
        <w:t>&lt;{tel}&gt;</w:t>
      </w:r>
    </w:p>
    <w:p w14:paraId="21CB8458" w14:textId="77777777" w:rsidR="00C75B69" w:rsidRPr="00804996" w:rsidRDefault="00907A31" w:rsidP="00AD4B58">
      <w:pPr>
        <w:rPr>
          <w:noProof/>
        </w:rPr>
      </w:pPr>
      <w:r w:rsidRPr="00804996">
        <w:rPr>
          <w:noProof/>
        </w:rPr>
        <w:t>&lt;{fax}&gt;</w:t>
      </w:r>
    </w:p>
    <w:p w14:paraId="17A0E948" w14:textId="77777777" w:rsidR="00C75B69" w:rsidRPr="00804996" w:rsidRDefault="00907A31" w:rsidP="00AD4B58">
      <w:pPr>
        <w:suppressAutoHyphens/>
      </w:pPr>
      <w:r w:rsidRPr="00804996">
        <w:rPr>
          <w:noProof/>
        </w:rPr>
        <w:t>&lt;{e-mail}&gt;</w:t>
      </w:r>
    </w:p>
    <w:p w14:paraId="1322234F" w14:textId="77777777" w:rsidR="00C75B69" w:rsidRPr="00804996" w:rsidRDefault="00C75B69" w:rsidP="00AD4B58">
      <w:pPr>
        <w:suppressAutoHyphens/>
      </w:pPr>
    </w:p>
    <w:p w14:paraId="1FB1515D" w14:textId="77777777" w:rsidR="00C75B69" w:rsidRPr="00804996" w:rsidRDefault="00C75B69" w:rsidP="00AD4B58">
      <w:pPr>
        <w:suppressAutoHyphens/>
      </w:pPr>
    </w:p>
    <w:p w14:paraId="708B1115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8.</w:t>
      </w:r>
      <w:r w:rsidRPr="00804996">
        <w:rPr>
          <w:b/>
        </w:rPr>
        <w:tab/>
        <w:t>NUMERO(I) DELL’AUTORIZZAZIONE ALL’IMMISSIONE IN COMMERCIO</w:t>
      </w:r>
    </w:p>
    <w:p w14:paraId="221B4A97" w14:textId="77777777" w:rsidR="00C75B69" w:rsidRPr="00804996" w:rsidRDefault="00C75B69" w:rsidP="00AD4B58">
      <w:pPr>
        <w:rPr>
          <w:i/>
        </w:rPr>
      </w:pPr>
    </w:p>
    <w:p w14:paraId="0C09555B" w14:textId="77777777" w:rsidR="00C75B69" w:rsidRPr="00804996" w:rsidRDefault="00907A31" w:rsidP="00AD4B58">
      <w:pPr>
        <w:rPr>
          <w:color w:val="FF0000"/>
        </w:rPr>
      </w:pPr>
      <w:r w:rsidRPr="00804996">
        <w:rPr>
          <w:color w:val="FF0000"/>
        </w:rPr>
        <w:t xml:space="preserve">&lt;[Completare con i dati </w:t>
      </w:r>
      <w:r w:rsidRPr="00804996">
        <w:rPr>
          <w:color w:val="FF0000"/>
        </w:rPr>
        <w:t>nazionali]&gt;</w:t>
      </w:r>
    </w:p>
    <w:p w14:paraId="5D1C3702" w14:textId="77777777" w:rsidR="00C75B69" w:rsidRPr="00804996" w:rsidRDefault="00C75B69" w:rsidP="00AD4B58">
      <w:pPr>
        <w:suppressAutoHyphens/>
      </w:pPr>
    </w:p>
    <w:p w14:paraId="1E773559" w14:textId="77777777" w:rsidR="00C75B69" w:rsidRPr="00804996" w:rsidRDefault="00C75B69" w:rsidP="00AD4B58">
      <w:pPr>
        <w:suppressAutoHyphens/>
      </w:pPr>
    </w:p>
    <w:p w14:paraId="5E466734" w14:textId="77777777" w:rsidR="00C75B69" w:rsidRPr="00804996" w:rsidRDefault="00907A31" w:rsidP="00AD4B58">
      <w:pPr>
        <w:suppressAutoHyphens/>
        <w:ind w:left="567" w:hanging="567"/>
      </w:pPr>
      <w:r w:rsidRPr="00804996">
        <w:rPr>
          <w:b/>
        </w:rPr>
        <w:t>9.</w:t>
      </w:r>
      <w:r w:rsidRPr="00804996">
        <w:rPr>
          <w:b/>
        </w:rPr>
        <w:tab/>
        <w:t>DATA DELLA PRIMA AUTORIZZAZIONE/ RINNOVO DELL’AUTORIZZAZIONE</w:t>
      </w:r>
    </w:p>
    <w:p w14:paraId="4DF227DB" w14:textId="77777777" w:rsidR="0042199F" w:rsidRPr="00804996" w:rsidRDefault="0042199F" w:rsidP="00AD4B58">
      <w:pPr>
        <w:rPr>
          <w:noProof/>
          <w:szCs w:val="24"/>
        </w:rPr>
      </w:pPr>
    </w:p>
    <w:p w14:paraId="5DEFE0F6" w14:textId="77777777" w:rsidR="00C42D12" w:rsidRPr="00804996" w:rsidRDefault="00907A31" w:rsidP="00AD4B58">
      <w:pPr>
        <w:rPr>
          <w:noProof/>
          <w:szCs w:val="24"/>
        </w:rPr>
      </w:pPr>
      <w:r w:rsidRPr="00804996">
        <w:rPr>
          <w:noProof/>
          <w:szCs w:val="24"/>
        </w:rPr>
        <w:t>&lt;Data della prima autorizzazione: {GG mese AAAA}&gt;</w:t>
      </w:r>
    </w:p>
    <w:p w14:paraId="5696267E" w14:textId="77777777" w:rsidR="00C42D12" w:rsidRPr="00804996" w:rsidRDefault="00907A31" w:rsidP="00AD4B58">
      <w:pPr>
        <w:rPr>
          <w:shd w:val="pct15" w:color="auto" w:fill="FFFFFF"/>
        </w:rPr>
      </w:pPr>
      <w:r w:rsidRPr="00804996">
        <w:rPr>
          <w:noProof/>
          <w:szCs w:val="24"/>
        </w:rPr>
        <w:t>&lt;Data del rinnovo più recente: {GG</w:t>
      </w:r>
      <w:r w:rsidRPr="00804996">
        <w:t xml:space="preserve"> mese AAAA}&gt;</w:t>
      </w:r>
    </w:p>
    <w:p w14:paraId="594F838B" w14:textId="77777777" w:rsidR="00C75B69" w:rsidRPr="00804996" w:rsidRDefault="00C75B69" w:rsidP="00AD4B58">
      <w:pPr>
        <w:rPr>
          <w:noProof/>
        </w:rPr>
      </w:pPr>
    </w:p>
    <w:p w14:paraId="5A76482E" w14:textId="77777777" w:rsidR="00C75B69" w:rsidRPr="00804996" w:rsidRDefault="00907A31" w:rsidP="00AD4B58">
      <w:pPr>
        <w:rPr>
          <w:color w:val="FF0000"/>
        </w:rPr>
      </w:pPr>
      <w:r w:rsidRPr="00804996">
        <w:rPr>
          <w:color w:val="FF0000"/>
        </w:rPr>
        <w:t>&lt;[Completare con i dati nazionali]&gt;</w:t>
      </w:r>
    </w:p>
    <w:p w14:paraId="06BC0101" w14:textId="77777777" w:rsidR="00C75B69" w:rsidRPr="00804996" w:rsidRDefault="00C75B69" w:rsidP="00AD4B58">
      <w:pPr>
        <w:suppressAutoHyphens/>
      </w:pPr>
    </w:p>
    <w:p w14:paraId="757F333D" w14:textId="77777777" w:rsidR="00C75B69" w:rsidRPr="00804996" w:rsidRDefault="00C75B69" w:rsidP="00AD4B58">
      <w:pPr>
        <w:suppressAutoHyphens/>
      </w:pPr>
    </w:p>
    <w:p w14:paraId="2BDDADFD" w14:textId="77777777" w:rsidR="00C75B69" w:rsidRPr="00804996" w:rsidRDefault="00907A31" w:rsidP="00AD4B58">
      <w:pPr>
        <w:suppressAutoHyphens/>
      </w:pPr>
      <w:r w:rsidRPr="00804996">
        <w:rPr>
          <w:b/>
        </w:rPr>
        <w:t>10.</w:t>
      </w:r>
      <w:r w:rsidRPr="00804996">
        <w:rPr>
          <w:b/>
        </w:rPr>
        <w:tab/>
        <w:t>DATA DI REVISIONE DEL TESTO</w:t>
      </w:r>
    </w:p>
    <w:p w14:paraId="72687C14" w14:textId="77777777" w:rsidR="00C75B69" w:rsidRPr="00804996" w:rsidRDefault="00C75B69" w:rsidP="00AD4B58">
      <w:pPr>
        <w:suppressAutoHyphens/>
      </w:pPr>
    </w:p>
    <w:p w14:paraId="2D6CFBCF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>&lt;</w:t>
      </w:r>
      <w:r w:rsidR="0073066D" w:rsidRPr="00804996">
        <w:rPr>
          <w:noProof/>
        </w:rPr>
        <w:t>{MM/AAAA}</w:t>
      </w:r>
      <w:r w:rsidRPr="00804996">
        <w:rPr>
          <w:noProof/>
        </w:rPr>
        <w:t>&gt;</w:t>
      </w:r>
    </w:p>
    <w:p w14:paraId="49050772" w14:textId="77777777" w:rsidR="001504D4" w:rsidRPr="00804996" w:rsidRDefault="00907A31" w:rsidP="00AD4B58">
      <w:pPr>
        <w:rPr>
          <w:noProof/>
          <w:szCs w:val="24"/>
        </w:rPr>
      </w:pPr>
      <w:r w:rsidRPr="00804996">
        <w:rPr>
          <w:noProof/>
          <w:szCs w:val="24"/>
        </w:rPr>
        <w:t>&lt;{GG/MM/AAAA}&gt;</w:t>
      </w:r>
    </w:p>
    <w:p w14:paraId="60FB72AF" w14:textId="77777777" w:rsidR="001504D4" w:rsidRPr="00804996" w:rsidRDefault="00907A31" w:rsidP="00AD4B58">
      <w:r w:rsidRPr="00804996">
        <w:rPr>
          <w:noProof/>
          <w:szCs w:val="24"/>
        </w:rPr>
        <w:t>&lt;{GG mese AAAA</w:t>
      </w:r>
      <w:r w:rsidRPr="00804996">
        <w:t>}&gt;</w:t>
      </w:r>
    </w:p>
    <w:p w14:paraId="296B8E59" w14:textId="77777777" w:rsidR="001504D4" w:rsidRPr="00804996" w:rsidRDefault="001504D4" w:rsidP="00AD4B58">
      <w:pPr>
        <w:suppressAutoHyphens/>
        <w:rPr>
          <w:noProof/>
        </w:rPr>
      </w:pPr>
    </w:p>
    <w:p w14:paraId="1E40BFF4" w14:textId="77777777" w:rsidR="00C75B69" w:rsidRPr="00804996" w:rsidRDefault="00907A31" w:rsidP="00655B86">
      <w:pPr>
        <w:rPr>
          <w:color w:val="FF0000"/>
        </w:rPr>
      </w:pPr>
      <w:r w:rsidRPr="00804996">
        <w:rPr>
          <w:color w:val="FF0000"/>
        </w:rPr>
        <w:t>&lt;[Completare con i dati nazionali]&gt;</w:t>
      </w:r>
    </w:p>
    <w:p w14:paraId="3510C264" w14:textId="77777777" w:rsidR="00C75B69" w:rsidRPr="00804996" w:rsidRDefault="00C75B69" w:rsidP="00AD4B58">
      <w:pPr>
        <w:suppressAutoHyphens/>
      </w:pPr>
    </w:p>
    <w:p w14:paraId="5EFE4C7E" w14:textId="77777777" w:rsidR="00C75B69" w:rsidRPr="00804996" w:rsidRDefault="00C75B69" w:rsidP="00AD4B58">
      <w:pPr>
        <w:suppressAutoHyphens/>
      </w:pPr>
    </w:p>
    <w:p w14:paraId="5CC979A1" w14:textId="77777777" w:rsidR="00C75B69" w:rsidRPr="00804996" w:rsidRDefault="00907A31" w:rsidP="00AD4B58">
      <w:pPr>
        <w:ind w:left="567" w:hanging="567"/>
        <w:rPr>
          <w:b/>
          <w:noProof/>
        </w:rPr>
      </w:pPr>
      <w:r w:rsidRPr="00804996">
        <w:rPr>
          <w:b/>
          <w:noProof/>
        </w:rPr>
        <w:t>&lt;11.</w:t>
      </w:r>
      <w:r w:rsidRPr="00804996">
        <w:rPr>
          <w:b/>
          <w:noProof/>
        </w:rPr>
        <w:tab/>
        <w:t>DOSIMETRIA&gt;</w:t>
      </w:r>
    </w:p>
    <w:p w14:paraId="384BF8FE" w14:textId="77777777" w:rsidR="00C75B69" w:rsidRPr="00804996" w:rsidRDefault="00C75B69" w:rsidP="00AD4B58">
      <w:pPr>
        <w:rPr>
          <w:noProof/>
        </w:rPr>
      </w:pPr>
    </w:p>
    <w:p w14:paraId="559C0A81" w14:textId="77777777" w:rsidR="00C75B69" w:rsidRPr="00804996" w:rsidRDefault="00C75B69" w:rsidP="00AD4B58">
      <w:pPr>
        <w:rPr>
          <w:noProof/>
        </w:rPr>
      </w:pPr>
    </w:p>
    <w:p w14:paraId="5E4BD5B9" w14:textId="77777777" w:rsidR="00C75B69" w:rsidRPr="00804996" w:rsidRDefault="00907A31" w:rsidP="00AD4B58">
      <w:pPr>
        <w:ind w:left="567" w:hanging="567"/>
        <w:rPr>
          <w:b/>
          <w:noProof/>
        </w:rPr>
      </w:pPr>
      <w:r w:rsidRPr="00804996">
        <w:rPr>
          <w:b/>
          <w:noProof/>
        </w:rPr>
        <w:t>&lt;12.</w:t>
      </w:r>
      <w:r w:rsidRPr="00804996">
        <w:rPr>
          <w:b/>
          <w:noProof/>
        </w:rPr>
        <w:tab/>
        <w:t>ISTRUZIONI PER LA PREPARAZIONE DI RADIOFARMACI&gt;</w:t>
      </w:r>
    </w:p>
    <w:p w14:paraId="1E52F266" w14:textId="77777777" w:rsidR="00C75B69" w:rsidRPr="00804996" w:rsidRDefault="00C75B69" w:rsidP="00AD4B58">
      <w:pPr>
        <w:ind w:left="567" w:hanging="567"/>
        <w:rPr>
          <w:b/>
          <w:noProof/>
        </w:rPr>
      </w:pPr>
    </w:p>
    <w:p w14:paraId="6F2A04E0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>&lt;Il medicinale non utilizzato e i rifiuti derivati da tale medicinale devono essere smaltiti in</w:t>
      </w:r>
      <w:r w:rsidRPr="00804996">
        <w:t xml:space="preserve"> conformità </w:t>
      </w:r>
      <w:r w:rsidRPr="00804996">
        <w:rPr>
          <w:noProof/>
        </w:rPr>
        <w:t>alla normativa locale vigente.&gt;</w:t>
      </w:r>
    </w:p>
    <w:p w14:paraId="3A09ECB4" w14:textId="77777777" w:rsidR="00C75B69" w:rsidRPr="00804996" w:rsidRDefault="00C75B69" w:rsidP="00AD4B58">
      <w:pPr>
        <w:suppressAutoHyphens/>
        <w:rPr>
          <w:noProof/>
        </w:rPr>
      </w:pPr>
    </w:p>
    <w:p w14:paraId="29CA7B73" w14:textId="77777777" w:rsidR="00C75B69" w:rsidRPr="00804996" w:rsidRDefault="00907A31" w:rsidP="00AD4B58">
      <w:pPr>
        <w:numPr>
          <w:ilvl w:val="12"/>
          <w:numId w:val="0"/>
        </w:numPr>
        <w:ind w:right="-2"/>
        <w:rPr>
          <w:noProof/>
        </w:rPr>
      </w:pPr>
      <w:r w:rsidRPr="00804996">
        <w:rPr>
          <w:noProof/>
        </w:rPr>
        <w:t xml:space="preserve">&lt;Informazioni più dettagliate su questo medicinale sono disponibili sul sito web </w:t>
      </w:r>
      <w:r w:rsidR="00495D80" w:rsidRPr="00804996">
        <w:rPr>
          <w:szCs w:val="22"/>
        </w:rPr>
        <w:t>di/della/del/dell'</w:t>
      </w:r>
      <w:r w:rsidRPr="00804996">
        <w:rPr>
          <w:noProof/>
        </w:rPr>
        <w:t>{</w:t>
      </w:r>
      <w:r w:rsidR="00266D4B" w:rsidRPr="00804996">
        <w:rPr>
          <w:noProof/>
        </w:rPr>
        <w:t xml:space="preserve">nome </w:t>
      </w:r>
      <w:r w:rsidR="00F964F3" w:rsidRPr="00804996">
        <w:rPr>
          <w:noProof/>
        </w:rPr>
        <w:t xml:space="preserve">dell'Autorità dello </w:t>
      </w:r>
      <w:r w:rsidRPr="00804996">
        <w:rPr>
          <w:noProof/>
        </w:rPr>
        <w:t>Stato membro</w:t>
      </w:r>
      <w:r w:rsidR="00F964F3" w:rsidRPr="00804996">
        <w:rPr>
          <w:noProof/>
        </w:rPr>
        <w:t xml:space="preserve"> (link)</w:t>
      </w:r>
      <w:r w:rsidRPr="00804996">
        <w:rPr>
          <w:noProof/>
        </w:rPr>
        <w:t>}.&gt;</w:t>
      </w:r>
    </w:p>
    <w:p w14:paraId="57EEBE3F" w14:textId="77777777" w:rsidR="00C75B69" w:rsidRPr="00804996" w:rsidRDefault="00C75B69" w:rsidP="00AD4B58">
      <w:pPr>
        <w:suppressAutoHyphens/>
        <w:rPr>
          <w:noProof/>
        </w:rPr>
      </w:pPr>
    </w:p>
    <w:p w14:paraId="7D055E0F" w14:textId="77777777" w:rsidR="00C75B69" w:rsidRPr="00804996" w:rsidRDefault="00907A31" w:rsidP="001B6CEA">
      <w:pPr>
        <w:suppressAutoHyphens/>
        <w:rPr>
          <w:noProof/>
        </w:rPr>
      </w:pPr>
      <w:r w:rsidRPr="00804996">
        <w:rPr>
          <w:noProof/>
        </w:rPr>
        <w:br w:type="page"/>
      </w:r>
    </w:p>
    <w:p w14:paraId="51F66A39" w14:textId="77777777" w:rsidR="00C75B69" w:rsidRPr="00804996" w:rsidRDefault="00C75B69" w:rsidP="001B6CEA">
      <w:pPr>
        <w:suppressAutoHyphens/>
        <w:rPr>
          <w:noProof/>
        </w:rPr>
      </w:pPr>
    </w:p>
    <w:p w14:paraId="7555E173" w14:textId="77777777" w:rsidR="00C75B69" w:rsidRPr="00804996" w:rsidRDefault="00C75B69" w:rsidP="001B6CEA">
      <w:pPr>
        <w:suppressAutoHyphens/>
        <w:rPr>
          <w:noProof/>
        </w:rPr>
      </w:pPr>
    </w:p>
    <w:p w14:paraId="7AB6E352" w14:textId="77777777" w:rsidR="00C75B69" w:rsidRPr="00804996" w:rsidRDefault="00C75B69" w:rsidP="001B6CEA">
      <w:pPr>
        <w:suppressAutoHyphens/>
        <w:rPr>
          <w:noProof/>
        </w:rPr>
      </w:pPr>
    </w:p>
    <w:p w14:paraId="553BCC61" w14:textId="77777777" w:rsidR="00C75B69" w:rsidRPr="00804996" w:rsidRDefault="00C75B69" w:rsidP="001B6CEA">
      <w:pPr>
        <w:suppressAutoHyphens/>
        <w:rPr>
          <w:noProof/>
        </w:rPr>
      </w:pPr>
    </w:p>
    <w:p w14:paraId="721C8E5C" w14:textId="77777777" w:rsidR="00C75B69" w:rsidRPr="00804996" w:rsidRDefault="00C75B69" w:rsidP="001B6CEA">
      <w:pPr>
        <w:suppressAutoHyphens/>
        <w:rPr>
          <w:noProof/>
        </w:rPr>
      </w:pPr>
    </w:p>
    <w:p w14:paraId="4C8E598E" w14:textId="77777777" w:rsidR="00C75B69" w:rsidRPr="00804996" w:rsidRDefault="00C75B69" w:rsidP="001B6CEA">
      <w:pPr>
        <w:suppressAutoHyphens/>
        <w:rPr>
          <w:noProof/>
        </w:rPr>
      </w:pPr>
    </w:p>
    <w:p w14:paraId="0C0E796D" w14:textId="77777777" w:rsidR="00C75B69" w:rsidRPr="00804996" w:rsidRDefault="00C75B69" w:rsidP="001B6CEA">
      <w:pPr>
        <w:suppressAutoHyphens/>
        <w:rPr>
          <w:noProof/>
        </w:rPr>
      </w:pPr>
    </w:p>
    <w:p w14:paraId="22550019" w14:textId="77777777" w:rsidR="00C75B69" w:rsidRPr="00804996" w:rsidRDefault="00C75B69" w:rsidP="001B6CEA">
      <w:pPr>
        <w:suppressAutoHyphens/>
        <w:rPr>
          <w:noProof/>
        </w:rPr>
      </w:pPr>
    </w:p>
    <w:p w14:paraId="31F18D15" w14:textId="77777777" w:rsidR="00C75B69" w:rsidRPr="00804996" w:rsidRDefault="00C75B69" w:rsidP="001B6CEA">
      <w:pPr>
        <w:suppressAutoHyphens/>
        <w:rPr>
          <w:noProof/>
        </w:rPr>
      </w:pPr>
    </w:p>
    <w:p w14:paraId="1ABE3BD8" w14:textId="77777777" w:rsidR="00C75B69" w:rsidRPr="00804996" w:rsidRDefault="00C75B69" w:rsidP="001B6CEA">
      <w:pPr>
        <w:suppressAutoHyphens/>
        <w:rPr>
          <w:noProof/>
        </w:rPr>
      </w:pPr>
    </w:p>
    <w:p w14:paraId="0F0A7F73" w14:textId="77777777" w:rsidR="00C75B69" w:rsidRPr="00804996" w:rsidRDefault="00C75B69" w:rsidP="001B6CEA">
      <w:pPr>
        <w:suppressAutoHyphens/>
        <w:rPr>
          <w:noProof/>
        </w:rPr>
      </w:pPr>
    </w:p>
    <w:p w14:paraId="20C8182D" w14:textId="77777777" w:rsidR="00C75B69" w:rsidRPr="00804996" w:rsidRDefault="00C75B69" w:rsidP="001B6CEA">
      <w:pPr>
        <w:suppressAutoHyphens/>
        <w:rPr>
          <w:noProof/>
        </w:rPr>
      </w:pPr>
    </w:p>
    <w:p w14:paraId="37542F12" w14:textId="77777777" w:rsidR="00C75B69" w:rsidRPr="00804996" w:rsidRDefault="00C75B69" w:rsidP="001B6CEA">
      <w:pPr>
        <w:suppressAutoHyphens/>
        <w:rPr>
          <w:noProof/>
        </w:rPr>
      </w:pPr>
    </w:p>
    <w:p w14:paraId="339E8C46" w14:textId="77777777" w:rsidR="00C75B69" w:rsidRPr="00804996" w:rsidRDefault="00C75B69" w:rsidP="001B6CEA">
      <w:pPr>
        <w:suppressAutoHyphens/>
        <w:rPr>
          <w:noProof/>
        </w:rPr>
      </w:pPr>
    </w:p>
    <w:p w14:paraId="64781EE3" w14:textId="77777777" w:rsidR="00C75B69" w:rsidRPr="00804996" w:rsidRDefault="00C75B69" w:rsidP="001B6CEA">
      <w:pPr>
        <w:suppressAutoHyphens/>
        <w:rPr>
          <w:noProof/>
        </w:rPr>
      </w:pPr>
    </w:p>
    <w:p w14:paraId="6F45D2EA" w14:textId="77777777" w:rsidR="00C75B69" w:rsidRPr="00804996" w:rsidRDefault="00C75B69" w:rsidP="001B6CEA">
      <w:pPr>
        <w:suppressAutoHyphens/>
        <w:rPr>
          <w:noProof/>
        </w:rPr>
      </w:pPr>
    </w:p>
    <w:p w14:paraId="64B93CCA" w14:textId="77777777" w:rsidR="00C75B69" w:rsidRPr="00804996" w:rsidRDefault="00C75B69" w:rsidP="001B6CEA">
      <w:pPr>
        <w:suppressAutoHyphens/>
        <w:rPr>
          <w:noProof/>
        </w:rPr>
      </w:pPr>
    </w:p>
    <w:p w14:paraId="315DECDF" w14:textId="77777777" w:rsidR="00C75B69" w:rsidRPr="00804996" w:rsidRDefault="00C75B69" w:rsidP="001B6CEA">
      <w:pPr>
        <w:suppressAutoHyphens/>
        <w:rPr>
          <w:noProof/>
        </w:rPr>
      </w:pPr>
    </w:p>
    <w:p w14:paraId="7B54F888" w14:textId="77777777" w:rsidR="00C75B69" w:rsidRPr="00804996" w:rsidRDefault="00C75B69" w:rsidP="001B6CEA">
      <w:pPr>
        <w:suppressAutoHyphens/>
        <w:rPr>
          <w:noProof/>
        </w:rPr>
      </w:pPr>
    </w:p>
    <w:p w14:paraId="05CF6B3A" w14:textId="77777777" w:rsidR="00C75B69" w:rsidRPr="00804996" w:rsidRDefault="00C75B69" w:rsidP="001B6CEA">
      <w:pPr>
        <w:suppressAutoHyphens/>
        <w:rPr>
          <w:noProof/>
        </w:rPr>
      </w:pPr>
    </w:p>
    <w:p w14:paraId="01514041" w14:textId="77777777" w:rsidR="00C75B69" w:rsidRPr="00804996" w:rsidRDefault="00C75B69" w:rsidP="001B6CEA">
      <w:pPr>
        <w:suppressAutoHyphens/>
        <w:rPr>
          <w:noProof/>
        </w:rPr>
      </w:pPr>
    </w:p>
    <w:p w14:paraId="251AA939" w14:textId="77777777" w:rsidR="00C75B69" w:rsidRPr="00804996" w:rsidRDefault="00C75B69" w:rsidP="001B6CEA">
      <w:pPr>
        <w:suppressAutoHyphens/>
        <w:rPr>
          <w:noProof/>
        </w:rPr>
      </w:pPr>
    </w:p>
    <w:p w14:paraId="0ADABE9C" w14:textId="77777777" w:rsidR="00C75B69" w:rsidRPr="00804996" w:rsidRDefault="00907A31" w:rsidP="001B6CEA">
      <w:pPr>
        <w:pStyle w:val="Heading4"/>
        <w:suppressLineNumbers/>
        <w:tabs>
          <w:tab w:val="clear" w:pos="-720"/>
        </w:tabs>
        <w:rPr>
          <w:lang w:eastAsia="it-IT"/>
        </w:rPr>
      </w:pPr>
      <w:r w:rsidRPr="00804996">
        <w:t>ETICHETTATURA</w:t>
      </w:r>
    </w:p>
    <w:p w14:paraId="04CF2FEB" w14:textId="77777777" w:rsidR="00C75B69" w:rsidRPr="00804996" w:rsidRDefault="00907A31" w:rsidP="00AD4B58">
      <w:pPr>
        <w:shd w:val="clear" w:color="auto" w:fill="FFFFFF"/>
        <w:suppressAutoHyphens/>
        <w:rPr>
          <w:noProof/>
        </w:rPr>
      </w:pPr>
      <w:r w:rsidRPr="00804996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4E325674" w14:textId="77777777">
        <w:trPr>
          <w:trHeight w:val="1040"/>
        </w:trPr>
        <w:tc>
          <w:tcPr>
            <w:tcW w:w="9298" w:type="dxa"/>
            <w:tcBorders>
              <w:bottom w:val="single" w:sz="4" w:space="0" w:color="auto"/>
            </w:tcBorders>
          </w:tcPr>
          <w:p w14:paraId="1B6DFFE9" w14:textId="77777777" w:rsidR="00C75B69" w:rsidRPr="00804996" w:rsidRDefault="00907A31" w:rsidP="00AD4B58">
            <w:pPr>
              <w:shd w:val="clear" w:color="auto" w:fill="FFFFFF"/>
              <w:suppressAutoHyphens/>
              <w:rPr>
                <w:b/>
                <w:noProof/>
              </w:rPr>
            </w:pPr>
            <w:r w:rsidRPr="00804996">
              <w:rPr>
                <w:b/>
                <w:noProof/>
              </w:rPr>
              <w:lastRenderedPageBreak/>
              <w:t>INFORMAZIONI DA APPORRE &lt;SUL CONFEZIONAMENTO SECONDARIO&gt;  &lt;E&gt; &lt;SUL CONFEZIONAMENTO PRIMARIO&gt;</w:t>
            </w:r>
          </w:p>
          <w:p w14:paraId="65FF4BF2" w14:textId="77777777" w:rsidR="00C75B69" w:rsidRPr="00804996" w:rsidRDefault="00C75B69" w:rsidP="00AD4B58">
            <w:pPr>
              <w:shd w:val="clear" w:color="auto" w:fill="FFFFFF"/>
              <w:suppressAutoHyphens/>
              <w:rPr>
                <w:noProof/>
              </w:rPr>
            </w:pPr>
          </w:p>
          <w:p w14:paraId="0E117140" w14:textId="77777777" w:rsidR="00C75B69" w:rsidRPr="00804996" w:rsidRDefault="00907A31" w:rsidP="00AD4B58">
            <w:pPr>
              <w:rPr>
                <w:noProof/>
              </w:rPr>
            </w:pPr>
            <w:r w:rsidRPr="00804996">
              <w:rPr>
                <w:b/>
                <w:noProof/>
              </w:rPr>
              <w:t>{NATURA/TIPO}</w:t>
            </w:r>
          </w:p>
        </w:tc>
      </w:tr>
    </w:tbl>
    <w:p w14:paraId="7C2B6E70" w14:textId="77777777" w:rsidR="00C75B69" w:rsidRPr="00804996" w:rsidRDefault="00C75B69" w:rsidP="00AD4B58">
      <w:pPr>
        <w:suppressAutoHyphens/>
        <w:rPr>
          <w:noProof/>
        </w:rPr>
      </w:pPr>
    </w:p>
    <w:p w14:paraId="2938B7C6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0C4B7648" w14:textId="77777777">
        <w:tc>
          <w:tcPr>
            <w:tcW w:w="9298" w:type="dxa"/>
          </w:tcPr>
          <w:p w14:paraId="7FEEEEC8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1.</w:t>
            </w:r>
            <w:r w:rsidRPr="00804996">
              <w:rPr>
                <w:b/>
                <w:noProof/>
              </w:rPr>
              <w:tab/>
              <w:t>DENOMINAZIONE DEL MEDICINALE</w:t>
            </w:r>
          </w:p>
        </w:tc>
      </w:tr>
    </w:tbl>
    <w:p w14:paraId="460552F1" w14:textId="77777777" w:rsidR="00C75B69" w:rsidRPr="00804996" w:rsidRDefault="00C75B69" w:rsidP="00AD4B58">
      <w:pPr>
        <w:suppressAutoHyphens/>
        <w:rPr>
          <w:noProof/>
        </w:rPr>
      </w:pPr>
    </w:p>
    <w:p w14:paraId="554BB686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>&lt;{Nome (di fantasia) dosaggio forma farmaceutica}&gt;</w:t>
      </w:r>
    </w:p>
    <w:p w14:paraId="54A61DC0" w14:textId="77777777" w:rsidR="00C75B69" w:rsidRPr="00804996" w:rsidRDefault="00C75B69" w:rsidP="00AD4B58">
      <w:pPr>
        <w:suppressAutoHyphens/>
        <w:rPr>
          <w:noProof/>
        </w:rPr>
      </w:pPr>
    </w:p>
    <w:p w14:paraId="03D03E3F" w14:textId="77777777" w:rsidR="00C75B69" w:rsidRPr="00804996" w:rsidRDefault="00907A31" w:rsidP="00AD4B58">
      <w:pPr>
        <w:suppressAutoHyphens/>
        <w:rPr>
          <w:color w:val="000000"/>
        </w:rPr>
      </w:pPr>
      <w:r w:rsidRPr="00804996">
        <w:rPr>
          <w:color w:val="000000"/>
        </w:rPr>
        <w:t>&lt;{</w:t>
      </w:r>
      <w:r w:rsidRPr="00804996">
        <w:rPr>
          <w:color w:val="000000"/>
        </w:rPr>
        <w:t xml:space="preserve">Nome (di fantasia) e denominazioni associate </w:t>
      </w:r>
      <w:r w:rsidRPr="00804996">
        <w:rPr>
          <w:color w:val="FF0000"/>
        </w:rPr>
        <w:t>(</w:t>
      </w:r>
      <w:r w:rsidR="00266D4B" w:rsidRPr="00804996">
        <w:rPr>
          <w:color w:val="FF0000"/>
        </w:rPr>
        <w:t xml:space="preserve">vedere </w:t>
      </w:r>
      <w:r w:rsidRPr="00804996">
        <w:rPr>
          <w:color w:val="FF0000"/>
        </w:rPr>
        <w:t>Allegato I)</w:t>
      </w:r>
      <w:r w:rsidRPr="00804996">
        <w:rPr>
          <w:color w:val="000000"/>
        </w:rPr>
        <w:t xml:space="preserve"> dosaggio forma farmaceutica}&gt;</w:t>
      </w:r>
    </w:p>
    <w:p w14:paraId="66F0B526" w14:textId="77777777" w:rsidR="00C75B69" w:rsidRPr="00804996" w:rsidRDefault="00907A31" w:rsidP="00AD4B58">
      <w:pPr>
        <w:suppressAutoHyphens/>
        <w:rPr>
          <w:rFonts w:eastAsia="SimSun"/>
          <w:i/>
          <w:color w:val="008000"/>
          <w:szCs w:val="22"/>
          <w:lang w:eastAsia="zh-CN"/>
        </w:rPr>
      </w:pPr>
      <w:r w:rsidRPr="00804996">
        <w:rPr>
          <w:color w:val="FF0000"/>
        </w:rPr>
        <w:t>&lt;[Vedere Allegato I – Completare con i dati nazionali]&gt;</w:t>
      </w:r>
      <w:r w:rsidRPr="00804996">
        <w:t xml:space="preserve"> </w:t>
      </w:r>
      <w:r w:rsidRPr="00804996">
        <w:rPr>
          <w:rFonts w:eastAsia="SimSun"/>
          <w:i/>
          <w:color w:val="008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>]</w:t>
      </w:r>
    </w:p>
    <w:p w14:paraId="3B6270D6" w14:textId="77777777" w:rsidR="00C75B69" w:rsidRPr="00804996" w:rsidRDefault="00C75B69" w:rsidP="00AD4B58">
      <w:pPr>
        <w:suppressAutoHyphens/>
        <w:rPr>
          <w:noProof/>
        </w:rPr>
      </w:pPr>
    </w:p>
    <w:p w14:paraId="4A8F8926" w14:textId="77777777" w:rsidR="00C75B69" w:rsidRPr="00804996" w:rsidRDefault="00907A31" w:rsidP="00AD4B58">
      <w:pPr>
        <w:pStyle w:val="Header"/>
        <w:widowControl/>
        <w:tabs>
          <w:tab w:val="clear" w:pos="567"/>
          <w:tab w:val="clear" w:pos="4153"/>
          <w:tab w:val="clear" w:pos="8306"/>
        </w:tabs>
        <w:suppressAutoHyphens/>
        <w:rPr>
          <w:rFonts w:ascii="Times New Roman" w:hAnsi="Times New Roman"/>
          <w:noProof/>
        </w:rPr>
      </w:pPr>
      <w:r w:rsidRPr="00804996">
        <w:rPr>
          <w:rFonts w:ascii="Times New Roman" w:hAnsi="Times New Roman"/>
          <w:noProof/>
        </w:rPr>
        <w:t>{</w:t>
      </w:r>
      <w:r w:rsidR="008E7AC7" w:rsidRPr="00804996">
        <w:rPr>
          <w:rFonts w:ascii="Times New Roman" w:hAnsi="Times New Roman"/>
          <w:noProof/>
        </w:rPr>
        <w:t>p</w:t>
      </w:r>
      <w:r w:rsidRPr="00804996">
        <w:rPr>
          <w:rFonts w:ascii="Times New Roman" w:hAnsi="Times New Roman"/>
          <w:noProof/>
        </w:rPr>
        <w:t>rincipio(i) attivo(i)}</w:t>
      </w:r>
    </w:p>
    <w:p w14:paraId="7F8D549D" w14:textId="77777777" w:rsidR="00C75B69" w:rsidRPr="00804996" w:rsidRDefault="00C75B69" w:rsidP="00AD4B58">
      <w:pPr>
        <w:suppressAutoHyphens/>
        <w:rPr>
          <w:noProof/>
        </w:rPr>
      </w:pPr>
    </w:p>
    <w:p w14:paraId="6BF3F4C2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1DBF3184" w14:textId="77777777">
        <w:tc>
          <w:tcPr>
            <w:tcW w:w="9298" w:type="dxa"/>
          </w:tcPr>
          <w:p w14:paraId="09019BB5" w14:textId="77777777" w:rsidR="00C75B69" w:rsidRPr="00804996" w:rsidRDefault="00907A31" w:rsidP="00AD4B58">
            <w:pPr>
              <w:suppressAutoHyphens/>
              <w:ind w:left="567" w:hanging="567"/>
              <w:rPr>
                <w:noProof/>
              </w:rPr>
            </w:pPr>
            <w:r w:rsidRPr="00804996">
              <w:rPr>
                <w:b/>
                <w:noProof/>
              </w:rPr>
              <w:t>2.</w:t>
            </w:r>
            <w:r w:rsidRPr="00804996">
              <w:rPr>
                <w:b/>
                <w:noProof/>
              </w:rPr>
              <w:tab/>
              <w:t>COMPOSIZIONE QUALITATIVA E QUANTITATIVA IN TERMINI DI PRINCIPIO ATTIVO</w:t>
            </w:r>
          </w:p>
        </w:tc>
      </w:tr>
    </w:tbl>
    <w:p w14:paraId="4ADB68B9" w14:textId="77777777" w:rsidR="00C75B69" w:rsidRPr="00804996" w:rsidRDefault="00C75B69" w:rsidP="00AD4B58">
      <w:pPr>
        <w:suppressAutoHyphens/>
        <w:rPr>
          <w:noProof/>
        </w:rPr>
      </w:pPr>
    </w:p>
    <w:p w14:paraId="5E4D5DE4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05309D25" w14:textId="77777777">
        <w:tc>
          <w:tcPr>
            <w:tcW w:w="9298" w:type="dxa"/>
          </w:tcPr>
          <w:p w14:paraId="5917E81E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3.</w:t>
            </w:r>
            <w:r w:rsidRPr="00804996">
              <w:rPr>
                <w:b/>
                <w:noProof/>
              </w:rPr>
              <w:tab/>
              <w:t>ELENCO DEGLI ECCIPIENTI</w:t>
            </w:r>
          </w:p>
        </w:tc>
      </w:tr>
    </w:tbl>
    <w:p w14:paraId="35094A8A" w14:textId="77777777" w:rsidR="00C75B69" w:rsidRPr="00804996" w:rsidRDefault="00C75B69" w:rsidP="00AD4B58">
      <w:pPr>
        <w:suppressAutoHyphens/>
        <w:rPr>
          <w:noProof/>
        </w:rPr>
      </w:pPr>
    </w:p>
    <w:p w14:paraId="407D6F84" w14:textId="77777777" w:rsidR="00C75B69" w:rsidRPr="00804996" w:rsidRDefault="00907A31" w:rsidP="00AD4B58">
      <w:pPr>
        <w:suppressAutoHyphens/>
        <w:rPr>
          <w:rFonts w:eastAsia="SimSun"/>
          <w:i/>
          <w:color w:val="008000"/>
          <w:szCs w:val="22"/>
          <w:lang w:eastAsia="zh-CN"/>
        </w:rPr>
      </w:pPr>
      <w:r w:rsidRPr="00804996">
        <w:rPr>
          <w:color w:val="FF0000"/>
        </w:rPr>
        <w:t xml:space="preserve">&lt;[Completare con i dati nazionali]&gt; </w:t>
      </w:r>
      <w:r w:rsidRPr="00804996">
        <w:rPr>
          <w:rFonts w:eastAsia="SimSun"/>
          <w:i/>
          <w:color w:val="008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 xml:space="preserve">,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as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 xml:space="preserve"> appropriate]</w:t>
      </w:r>
    </w:p>
    <w:p w14:paraId="272BFD90" w14:textId="77777777" w:rsidR="00C75B69" w:rsidRPr="00804996" w:rsidRDefault="00C75B69" w:rsidP="00AD4B58">
      <w:pPr>
        <w:suppressAutoHyphens/>
        <w:rPr>
          <w:noProof/>
        </w:rPr>
      </w:pPr>
    </w:p>
    <w:p w14:paraId="5DAB3249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3A79434A" w14:textId="77777777">
        <w:tc>
          <w:tcPr>
            <w:tcW w:w="9298" w:type="dxa"/>
          </w:tcPr>
          <w:p w14:paraId="0BB50479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4.</w:t>
            </w:r>
            <w:r w:rsidRPr="00804996">
              <w:rPr>
                <w:b/>
                <w:noProof/>
              </w:rPr>
              <w:tab/>
              <w:t>FORMA FARMACEUTICA E CONTENUTO</w:t>
            </w:r>
          </w:p>
        </w:tc>
      </w:tr>
    </w:tbl>
    <w:p w14:paraId="59174399" w14:textId="77777777" w:rsidR="00C75B69" w:rsidRPr="00804996" w:rsidRDefault="00C75B69" w:rsidP="00AD4B58">
      <w:pPr>
        <w:suppressAutoHyphens/>
        <w:rPr>
          <w:noProof/>
        </w:rPr>
      </w:pPr>
    </w:p>
    <w:p w14:paraId="6C893CFD" w14:textId="77777777" w:rsidR="00C75B69" w:rsidRPr="00804996" w:rsidRDefault="00907A31" w:rsidP="00AD4B58">
      <w:pPr>
        <w:suppressAutoHyphens/>
        <w:rPr>
          <w:rFonts w:eastAsia="SimSun"/>
          <w:i/>
          <w:color w:val="008000"/>
          <w:szCs w:val="22"/>
          <w:lang w:eastAsia="zh-CN"/>
        </w:rPr>
      </w:pPr>
      <w:r w:rsidRPr="00804996">
        <w:rPr>
          <w:color w:val="FF0000"/>
        </w:rPr>
        <w:t>&lt;[Completare con i dati nazionali]&gt;</w:t>
      </w:r>
      <w:r w:rsidRPr="00804996">
        <w:t xml:space="preserve"> </w:t>
      </w:r>
      <w:r w:rsidRPr="00804996">
        <w:rPr>
          <w:rFonts w:eastAsia="SimSun"/>
          <w:i/>
          <w:color w:val="008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 xml:space="preserve">,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as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 xml:space="preserve"> </w:t>
      </w:r>
      <w:r w:rsidRPr="00804996">
        <w:rPr>
          <w:rFonts w:eastAsia="SimSun"/>
          <w:i/>
          <w:color w:val="008000"/>
          <w:szCs w:val="22"/>
          <w:lang w:eastAsia="zh-CN"/>
        </w:rPr>
        <w:t>appropriate]</w:t>
      </w:r>
    </w:p>
    <w:p w14:paraId="67F5B224" w14:textId="77777777" w:rsidR="00C75B69" w:rsidRPr="00804996" w:rsidRDefault="00C75B69" w:rsidP="00AD4B58">
      <w:pPr>
        <w:suppressAutoHyphens/>
        <w:rPr>
          <w:noProof/>
        </w:rPr>
      </w:pPr>
    </w:p>
    <w:p w14:paraId="57BFEF36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77E7AB33" w14:textId="77777777">
        <w:tc>
          <w:tcPr>
            <w:tcW w:w="9298" w:type="dxa"/>
          </w:tcPr>
          <w:p w14:paraId="7948C62D" w14:textId="77777777" w:rsidR="00C75B69" w:rsidRPr="00804996" w:rsidRDefault="00907A31" w:rsidP="00AD4B58">
            <w:pPr>
              <w:suppressAutoHyphens/>
              <w:ind w:left="567" w:hanging="567"/>
              <w:rPr>
                <w:noProof/>
              </w:rPr>
            </w:pPr>
            <w:r w:rsidRPr="00804996">
              <w:rPr>
                <w:b/>
                <w:noProof/>
              </w:rPr>
              <w:t>5.</w:t>
            </w:r>
            <w:r w:rsidRPr="00804996">
              <w:rPr>
                <w:b/>
                <w:noProof/>
              </w:rPr>
              <w:tab/>
              <w:t>MODO E VIA(E) DI SOMMINISTRAZIONE</w:t>
            </w:r>
          </w:p>
        </w:tc>
      </w:tr>
    </w:tbl>
    <w:p w14:paraId="0D9FB14D" w14:textId="77777777" w:rsidR="00C75B69" w:rsidRPr="00804996" w:rsidRDefault="00C75B69" w:rsidP="00AD4B58">
      <w:pPr>
        <w:suppressAutoHyphens/>
        <w:rPr>
          <w:noProof/>
        </w:rPr>
      </w:pPr>
    </w:p>
    <w:p w14:paraId="42618E7F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>Leggere il foglio illustrativo prima dell’uso.</w:t>
      </w:r>
    </w:p>
    <w:p w14:paraId="33A46877" w14:textId="77777777" w:rsidR="00C75B69" w:rsidRPr="00804996" w:rsidRDefault="00C75B69" w:rsidP="00AD4B58">
      <w:pPr>
        <w:suppressAutoHyphens/>
        <w:rPr>
          <w:noProof/>
        </w:rPr>
      </w:pPr>
    </w:p>
    <w:p w14:paraId="45487E43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46780983" w14:textId="77777777">
        <w:tc>
          <w:tcPr>
            <w:tcW w:w="9298" w:type="dxa"/>
          </w:tcPr>
          <w:p w14:paraId="0920B2CD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6</w:t>
            </w:r>
            <w:r w:rsidRPr="00804996">
              <w:rPr>
                <w:b/>
                <w:noProof/>
              </w:rPr>
              <w:tab/>
              <w:t xml:space="preserve">AVVERTENZA PARTICOLARE CHE PRESCRIVA DI TENERE IL MEDICINALE FUORI </w:t>
            </w:r>
            <w:r w:rsidR="002F0DBB" w:rsidRPr="00804996">
              <w:rPr>
                <w:b/>
                <w:noProof/>
              </w:rPr>
              <w:t xml:space="preserve">DALLA VISTA E </w:t>
            </w:r>
            <w:r w:rsidRPr="00804996">
              <w:rPr>
                <w:b/>
                <w:noProof/>
              </w:rPr>
              <w:t>DALLA PORTATA DEI BAMBINI</w:t>
            </w:r>
          </w:p>
        </w:tc>
      </w:tr>
    </w:tbl>
    <w:p w14:paraId="0611B26C" w14:textId="77777777" w:rsidR="00C75B69" w:rsidRPr="00804996" w:rsidRDefault="00C75B69" w:rsidP="00AD4B58">
      <w:pPr>
        <w:suppressAutoHyphens/>
        <w:rPr>
          <w:noProof/>
        </w:rPr>
      </w:pPr>
    </w:p>
    <w:p w14:paraId="6FF685D0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 xml:space="preserve">Tenere fuori dalla </w:t>
      </w:r>
      <w:r w:rsidR="002F0DBB" w:rsidRPr="00804996">
        <w:rPr>
          <w:noProof/>
        </w:rPr>
        <w:t xml:space="preserve">vista e dalla </w:t>
      </w:r>
      <w:r w:rsidRPr="00804996">
        <w:rPr>
          <w:noProof/>
        </w:rPr>
        <w:t>portata dei bambini.</w:t>
      </w:r>
    </w:p>
    <w:p w14:paraId="5F787FAF" w14:textId="77777777" w:rsidR="00C75B69" w:rsidRPr="00804996" w:rsidRDefault="00C75B69" w:rsidP="00AD4B58">
      <w:pPr>
        <w:suppressAutoHyphens/>
        <w:rPr>
          <w:noProof/>
        </w:rPr>
      </w:pPr>
    </w:p>
    <w:p w14:paraId="2CC757FC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37B9D71E" w14:textId="77777777">
        <w:tc>
          <w:tcPr>
            <w:tcW w:w="9298" w:type="dxa"/>
          </w:tcPr>
          <w:p w14:paraId="7687183D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7.</w:t>
            </w:r>
            <w:r w:rsidRPr="00804996">
              <w:rPr>
                <w:b/>
                <w:noProof/>
              </w:rPr>
              <w:tab/>
              <w:t>ALTRA(E) AVVERTENZA(E) PARTICOLARE(I), SE NECESSARIO</w:t>
            </w:r>
          </w:p>
        </w:tc>
      </w:tr>
    </w:tbl>
    <w:p w14:paraId="6F7E7695" w14:textId="77777777" w:rsidR="00C75B69" w:rsidRPr="00804996" w:rsidRDefault="00C75B69" w:rsidP="00AD4B58">
      <w:pPr>
        <w:suppressAutoHyphens/>
        <w:rPr>
          <w:noProof/>
        </w:rPr>
      </w:pPr>
    </w:p>
    <w:p w14:paraId="6198266A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0C2C0E00" w14:textId="77777777">
        <w:tc>
          <w:tcPr>
            <w:tcW w:w="9298" w:type="dxa"/>
          </w:tcPr>
          <w:p w14:paraId="2506AD1E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8.</w:t>
            </w:r>
            <w:r w:rsidRPr="00804996">
              <w:rPr>
                <w:b/>
                <w:noProof/>
              </w:rPr>
              <w:tab/>
              <w:t>DATA DI SCADENZA</w:t>
            </w:r>
          </w:p>
        </w:tc>
      </w:tr>
    </w:tbl>
    <w:p w14:paraId="1121CF06" w14:textId="77777777" w:rsidR="00C75B69" w:rsidRPr="00804996" w:rsidRDefault="00C75B69" w:rsidP="00AD4B58">
      <w:pPr>
        <w:suppressAutoHyphens/>
        <w:rPr>
          <w:noProof/>
          <w:lang w:val="en-GB"/>
        </w:rPr>
      </w:pPr>
    </w:p>
    <w:p w14:paraId="590FD56C" w14:textId="77777777" w:rsidR="00C75B69" w:rsidRPr="00804996" w:rsidRDefault="00C75B69" w:rsidP="00AD4B58">
      <w:pPr>
        <w:suppressAutoHyphens/>
        <w:rPr>
          <w:noProof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4CDAA9FD" w14:textId="77777777">
        <w:tc>
          <w:tcPr>
            <w:tcW w:w="9298" w:type="dxa"/>
          </w:tcPr>
          <w:p w14:paraId="4F7B6B92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9.</w:t>
            </w:r>
            <w:r w:rsidRPr="00804996">
              <w:rPr>
                <w:b/>
                <w:noProof/>
              </w:rPr>
              <w:tab/>
              <w:t>PRECAUZIONI PARTICOLARI PER LA CONSERVAZIONE</w:t>
            </w:r>
          </w:p>
        </w:tc>
      </w:tr>
    </w:tbl>
    <w:p w14:paraId="7BB8229A" w14:textId="77777777" w:rsidR="00F51642" w:rsidRPr="00804996" w:rsidRDefault="00F51642" w:rsidP="00AD4B58">
      <w:pPr>
        <w:rPr>
          <w:i/>
          <w:noProof/>
        </w:rPr>
      </w:pPr>
    </w:p>
    <w:p w14:paraId="62146A06" w14:textId="77777777" w:rsidR="00C75B69" w:rsidRPr="00804996" w:rsidRDefault="00907A31" w:rsidP="00AD4B58">
      <w:pPr>
        <w:suppressAutoHyphens/>
        <w:rPr>
          <w:rFonts w:eastAsia="SimSun"/>
          <w:i/>
          <w:color w:val="008000"/>
          <w:szCs w:val="22"/>
          <w:lang w:eastAsia="zh-CN"/>
        </w:rPr>
      </w:pPr>
      <w:r w:rsidRPr="00804996">
        <w:rPr>
          <w:color w:val="FF0000"/>
        </w:rPr>
        <w:t>&lt;[Completare con i dati nazionali]&gt;</w:t>
      </w:r>
      <w:r w:rsidRPr="00804996">
        <w:t xml:space="preserve"> </w:t>
      </w:r>
      <w:r w:rsidRPr="00804996">
        <w:rPr>
          <w:rFonts w:eastAsia="SimSun"/>
          <w:i/>
          <w:color w:val="008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 xml:space="preserve">, </w:t>
      </w:r>
      <w:proofErr w:type="spellStart"/>
      <w:r w:rsidRPr="00804996">
        <w:rPr>
          <w:rFonts w:eastAsia="SimSun"/>
          <w:i/>
          <w:color w:val="008000"/>
          <w:szCs w:val="22"/>
          <w:lang w:eastAsia="zh-CN"/>
        </w:rPr>
        <w:t>as</w:t>
      </w:r>
      <w:proofErr w:type="spellEnd"/>
      <w:r w:rsidRPr="00804996">
        <w:rPr>
          <w:rFonts w:eastAsia="SimSun"/>
          <w:i/>
          <w:color w:val="008000"/>
          <w:szCs w:val="22"/>
          <w:lang w:eastAsia="zh-CN"/>
        </w:rPr>
        <w:t xml:space="preserve"> appropriate]</w:t>
      </w:r>
    </w:p>
    <w:p w14:paraId="44346097" w14:textId="77777777" w:rsidR="00C75B69" w:rsidRPr="00804996" w:rsidRDefault="00C75B69" w:rsidP="00AD4B58">
      <w:pPr>
        <w:suppressAutoHyphens/>
        <w:rPr>
          <w:noProof/>
        </w:rPr>
      </w:pPr>
    </w:p>
    <w:p w14:paraId="286A56BA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6685406D" w14:textId="77777777">
        <w:tc>
          <w:tcPr>
            <w:tcW w:w="9298" w:type="dxa"/>
          </w:tcPr>
          <w:p w14:paraId="128DD731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10.</w:t>
            </w:r>
            <w:r w:rsidRPr="00804996">
              <w:rPr>
                <w:b/>
                <w:noProof/>
              </w:rPr>
              <w:tab/>
              <w:t xml:space="preserve">PRECAUZIONI </w:t>
            </w:r>
            <w:r w:rsidRPr="00804996">
              <w:rPr>
                <w:b/>
                <w:noProof/>
              </w:rPr>
              <w:t>PARTICOLARI PER LO SMALTIMENTO DEL MEDICINALE NON UTILIZZATO O DEI RIFIUTI DERIVATI DA TALE MEDICINALE, SE NECESSARIO</w:t>
            </w:r>
          </w:p>
        </w:tc>
      </w:tr>
    </w:tbl>
    <w:p w14:paraId="21057655" w14:textId="77777777" w:rsidR="00C75B69" w:rsidRPr="00804996" w:rsidRDefault="00C75B69" w:rsidP="00AD4B58">
      <w:pPr>
        <w:suppressAutoHyphens/>
        <w:rPr>
          <w:noProof/>
        </w:rPr>
      </w:pPr>
    </w:p>
    <w:p w14:paraId="69996176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0314BB72" w14:textId="77777777">
        <w:tc>
          <w:tcPr>
            <w:tcW w:w="9298" w:type="dxa"/>
          </w:tcPr>
          <w:p w14:paraId="3C3CC9C1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11.</w:t>
            </w:r>
            <w:r w:rsidRPr="00804996">
              <w:rPr>
                <w:b/>
                <w:noProof/>
              </w:rPr>
              <w:tab/>
              <w:t>NOME E INDIRIZZO DEL TITOLARE DELL’AUTORIZZAZIONE ALL’IMMISSIONE IN COMMERCIO</w:t>
            </w:r>
          </w:p>
        </w:tc>
      </w:tr>
    </w:tbl>
    <w:p w14:paraId="4D67BF15" w14:textId="77777777" w:rsidR="00C75B69" w:rsidRPr="00804996" w:rsidRDefault="00C75B69" w:rsidP="00AD4B58">
      <w:pPr>
        <w:suppressAutoHyphens/>
        <w:rPr>
          <w:noProof/>
        </w:rPr>
      </w:pPr>
    </w:p>
    <w:p w14:paraId="201A6B17" w14:textId="77777777" w:rsidR="00C75B69" w:rsidRPr="00804996" w:rsidRDefault="00907A31" w:rsidP="00AD4B58">
      <w:pPr>
        <w:suppressAutoHyphens/>
        <w:rPr>
          <w:color w:val="FF0000"/>
        </w:rPr>
      </w:pPr>
      <w:r w:rsidRPr="00804996">
        <w:rPr>
          <w:color w:val="FF0000"/>
        </w:rPr>
        <w:t>&lt;[Completare con i dati nazionali]&gt;</w:t>
      </w:r>
    </w:p>
    <w:p w14:paraId="308B0F66" w14:textId="77777777" w:rsidR="00C75B69" w:rsidRPr="00804996" w:rsidRDefault="00907A31" w:rsidP="00AD4B58">
      <w:pPr>
        <w:suppressAutoHyphens/>
        <w:rPr>
          <w:rFonts w:eastAsia="SimSun"/>
          <w:i/>
          <w:color w:val="FF0000"/>
          <w:szCs w:val="22"/>
          <w:lang w:eastAsia="zh-CN"/>
        </w:rPr>
      </w:pPr>
      <w:r w:rsidRPr="00804996">
        <w:rPr>
          <w:color w:val="FF0000"/>
        </w:rPr>
        <w:t xml:space="preserve">&lt;[Vedere </w:t>
      </w:r>
      <w:r w:rsidRPr="00804996">
        <w:rPr>
          <w:color w:val="FF0000"/>
        </w:rPr>
        <w:t>Allegato I – Completare con i dati nazionali]&gt;</w:t>
      </w:r>
      <w:r w:rsidRPr="00804996">
        <w:t xml:space="preserve"> </w:t>
      </w:r>
      <w:r w:rsidRPr="00804996">
        <w:rPr>
          <w:rFonts w:eastAsia="SimSun"/>
          <w:i/>
          <w:color w:val="FF0000"/>
          <w:szCs w:val="22"/>
          <w:lang w:eastAsia="zh-CN"/>
        </w:rPr>
        <w:t xml:space="preserve">[For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referral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 xml:space="preserve"> </w:t>
      </w:r>
      <w:proofErr w:type="spellStart"/>
      <w:r w:rsidRPr="00804996">
        <w:rPr>
          <w:rFonts w:eastAsia="SimSun"/>
          <w:i/>
          <w:color w:val="FF0000"/>
          <w:szCs w:val="22"/>
          <w:lang w:eastAsia="zh-CN"/>
        </w:rPr>
        <w:t>procedures</w:t>
      </w:r>
      <w:proofErr w:type="spellEnd"/>
      <w:r w:rsidRPr="00804996">
        <w:rPr>
          <w:rFonts w:eastAsia="SimSun"/>
          <w:i/>
          <w:color w:val="FF0000"/>
          <w:szCs w:val="22"/>
          <w:lang w:eastAsia="zh-CN"/>
        </w:rPr>
        <w:t>]</w:t>
      </w:r>
    </w:p>
    <w:p w14:paraId="61DA7ED0" w14:textId="77777777" w:rsidR="00C75B69" w:rsidRPr="00804996" w:rsidRDefault="00C75B69" w:rsidP="00AD4B58">
      <w:pPr>
        <w:suppressAutoHyphens/>
        <w:rPr>
          <w:noProof/>
        </w:rPr>
      </w:pPr>
    </w:p>
    <w:p w14:paraId="163FEBB3" w14:textId="77777777" w:rsidR="00C75B69" w:rsidRPr="00804996" w:rsidRDefault="00907A31" w:rsidP="00AD4B58">
      <w:pPr>
        <w:rPr>
          <w:noProof/>
        </w:rPr>
      </w:pPr>
      <w:r w:rsidRPr="00804996">
        <w:rPr>
          <w:noProof/>
        </w:rPr>
        <w:t>{Nome ed indirizzo}</w:t>
      </w:r>
    </w:p>
    <w:p w14:paraId="2D41E85A" w14:textId="77777777" w:rsidR="00C75B69" w:rsidRPr="00804996" w:rsidRDefault="00907A31" w:rsidP="00AD4B58">
      <w:pPr>
        <w:rPr>
          <w:noProof/>
        </w:rPr>
      </w:pPr>
      <w:r w:rsidRPr="00804996">
        <w:rPr>
          <w:noProof/>
        </w:rPr>
        <w:t>&lt;{tel}&gt;</w:t>
      </w:r>
    </w:p>
    <w:p w14:paraId="547B929F" w14:textId="77777777" w:rsidR="00C75B69" w:rsidRPr="00804996" w:rsidRDefault="00907A31" w:rsidP="00AD4B58">
      <w:pPr>
        <w:rPr>
          <w:noProof/>
        </w:rPr>
      </w:pPr>
      <w:r w:rsidRPr="00804996">
        <w:rPr>
          <w:noProof/>
        </w:rPr>
        <w:t>&lt;{fax}&gt;</w:t>
      </w:r>
    </w:p>
    <w:p w14:paraId="23B4B402" w14:textId="77777777" w:rsidR="00C75B69" w:rsidRPr="00804996" w:rsidRDefault="00907A31" w:rsidP="00AD4B58">
      <w:pPr>
        <w:rPr>
          <w:noProof/>
        </w:rPr>
      </w:pPr>
      <w:r w:rsidRPr="00804996">
        <w:rPr>
          <w:noProof/>
        </w:rPr>
        <w:t>&lt;{e-mail}&gt;</w:t>
      </w:r>
    </w:p>
    <w:p w14:paraId="666A66D3" w14:textId="77777777" w:rsidR="00C75B69" w:rsidRPr="00804996" w:rsidRDefault="00C75B69" w:rsidP="00AD4B58">
      <w:pPr>
        <w:rPr>
          <w:noProof/>
        </w:rPr>
      </w:pPr>
    </w:p>
    <w:p w14:paraId="1AF78C0A" w14:textId="77777777" w:rsidR="00C75B69" w:rsidRPr="00804996" w:rsidRDefault="00C75B69" w:rsidP="00AD4B58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6ED4C7B6" w14:textId="77777777">
        <w:tc>
          <w:tcPr>
            <w:tcW w:w="9298" w:type="dxa"/>
          </w:tcPr>
          <w:p w14:paraId="25C417E1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12.</w:t>
            </w:r>
            <w:r w:rsidRPr="00804996">
              <w:rPr>
                <w:b/>
                <w:noProof/>
              </w:rPr>
              <w:tab/>
              <w:t>NUMERO(I) DELL’AUTORIZZAZIONE ALL’IMMISSIONE IN COMMERCIO</w:t>
            </w:r>
          </w:p>
        </w:tc>
      </w:tr>
    </w:tbl>
    <w:p w14:paraId="73FE7B10" w14:textId="77777777" w:rsidR="00C75B69" w:rsidRPr="00804996" w:rsidRDefault="00C75B69" w:rsidP="00AD4B58">
      <w:pPr>
        <w:suppressAutoHyphens/>
        <w:rPr>
          <w:noProof/>
        </w:rPr>
      </w:pPr>
    </w:p>
    <w:p w14:paraId="04C40F06" w14:textId="77777777" w:rsidR="00C75B69" w:rsidRPr="00804996" w:rsidRDefault="00907A31" w:rsidP="00AD4B58">
      <w:pPr>
        <w:suppressAutoHyphens/>
        <w:rPr>
          <w:color w:val="FF0000"/>
        </w:rPr>
      </w:pPr>
      <w:r w:rsidRPr="00804996">
        <w:rPr>
          <w:color w:val="FF0000"/>
        </w:rPr>
        <w:t>&lt;[Completare con i dati nazionali]&gt;</w:t>
      </w:r>
    </w:p>
    <w:p w14:paraId="7081168B" w14:textId="77777777" w:rsidR="00C75B69" w:rsidRPr="00804996" w:rsidRDefault="00C75B69" w:rsidP="00AD4B58">
      <w:pPr>
        <w:suppressAutoHyphens/>
        <w:rPr>
          <w:noProof/>
        </w:rPr>
      </w:pPr>
    </w:p>
    <w:p w14:paraId="234AC9A2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5C6CD563" w14:textId="77777777">
        <w:tc>
          <w:tcPr>
            <w:tcW w:w="9298" w:type="dxa"/>
          </w:tcPr>
          <w:p w14:paraId="07261E80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13.</w:t>
            </w:r>
            <w:r w:rsidRPr="00804996">
              <w:rPr>
                <w:b/>
                <w:noProof/>
              </w:rPr>
              <w:tab/>
              <w:t>NUMERO DI LOTTO</w:t>
            </w:r>
          </w:p>
        </w:tc>
      </w:tr>
    </w:tbl>
    <w:p w14:paraId="56431C57" w14:textId="77777777" w:rsidR="00C75B69" w:rsidRPr="00804996" w:rsidRDefault="00C75B69" w:rsidP="00AD4B58">
      <w:pPr>
        <w:suppressAutoHyphens/>
        <w:rPr>
          <w:noProof/>
          <w:lang w:val="en-GB"/>
        </w:rPr>
      </w:pPr>
    </w:p>
    <w:p w14:paraId="67A32C97" w14:textId="77777777" w:rsidR="00C75B69" w:rsidRPr="00804996" w:rsidRDefault="00C75B69" w:rsidP="00AD4B58">
      <w:pPr>
        <w:suppressAutoHyphens/>
        <w:rPr>
          <w:noProof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684FBED9" w14:textId="77777777">
        <w:tc>
          <w:tcPr>
            <w:tcW w:w="9298" w:type="dxa"/>
          </w:tcPr>
          <w:p w14:paraId="79F287C6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14.</w:t>
            </w:r>
            <w:r w:rsidRPr="00804996">
              <w:rPr>
                <w:b/>
                <w:noProof/>
              </w:rPr>
              <w:tab/>
            </w:r>
            <w:r w:rsidRPr="00804996">
              <w:rPr>
                <w:b/>
                <w:noProof/>
              </w:rPr>
              <w:t>CONDIZIONE GENERALE DI FORNITURA</w:t>
            </w:r>
          </w:p>
        </w:tc>
      </w:tr>
    </w:tbl>
    <w:p w14:paraId="565977DA" w14:textId="77777777" w:rsidR="00C75B69" w:rsidRPr="00804996" w:rsidRDefault="00C75B69" w:rsidP="00AD4B58">
      <w:pPr>
        <w:suppressAutoHyphens/>
        <w:rPr>
          <w:noProof/>
        </w:rPr>
      </w:pPr>
    </w:p>
    <w:p w14:paraId="4157CB0D" w14:textId="77777777" w:rsidR="00C75B69" w:rsidRPr="00804996" w:rsidRDefault="00907A31" w:rsidP="00AD4B58">
      <w:pPr>
        <w:suppressAutoHyphens/>
        <w:rPr>
          <w:color w:val="FF0000"/>
        </w:rPr>
      </w:pPr>
      <w:r w:rsidRPr="00804996">
        <w:rPr>
          <w:color w:val="FF0000"/>
        </w:rPr>
        <w:t>&lt;[Completare con i dati nazionali]&gt;</w:t>
      </w:r>
    </w:p>
    <w:p w14:paraId="601577EE" w14:textId="77777777" w:rsidR="00C75B69" w:rsidRPr="00804996" w:rsidRDefault="00C75B69" w:rsidP="00AD4B58">
      <w:pPr>
        <w:suppressAutoHyphens/>
        <w:rPr>
          <w:noProof/>
        </w:rPr>
      </w:pPr>
    </w:p>
    <w:p w14:paraId="32A6C6DE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73376049" w14:textId="77777777">
        <w:tc>
          <w:tcPr>
            <w:tcW w:w="9298" w:type="dxa"/>
          </w:tcPr>
          <w:p w14:paraId="43281195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15.</w:t>
            </w:r>
            <w:r w:rsidRPr="00804996">
              <w:rPr>
                <w:b/>
                <w:noProof/>
              </w:rPr>
              <w:tab/>
              <w:t>ISTRUZIONI PER L’USO</w:t>
            </w:r>
          </w:p>
        </w:tc>
      </w:tr>
    </w:tbl>
    <w:p w14:paraId="2E75C496" w14:textId="77777777" w:rsidR="00C75B69" w:rsidRPr="00804996" w:rsidRDefault="00C75B69" w:rsidP="00AD4B58">
      <w:pPr>
        <w:suppressAutoHyphens/>
        <w:rPr>
          <w:b/>
          <w:noProof/>
        </w:rPr>
      </w:pPr>
    </w:p>
    <w:p w14:paraId="77036FE7" w14:textId="77777777" w:rsidR="00C75B69" w:rsidRPr="00804996" w:rsidRDefault="00907A31" w:rsidP="00AD4B58">
      <w:pPr>
        <w:suppressAutoHyphens/>
        <w:rPr>
          <w:b/>
          <w:noProof/>
        </w:rPr>
      </w:pPr>
      <w:r w:rsidRPr="00804996">
        <w:rPr>
          <w:color w:val="FF0000"/>
        </w:rPr>
        <w:t xml:space="preserve">&lt;[Completare con i dati nazionali]&gt; </w:t>
      </w:r>
      <w:r w:rsidRPr="00804996">
        <w:rPr>
          <w:i/>
          <w:noProof/>
          <w:color w:val="FF0000"/>
        </w:rPr>
        <w:t>[For referral procedures]</w:t>
      </w:r>
    </w:p>
    <w:p w14:paraId="59E8E0B6" w14:textId="77777777" w:rsidR="00C75B69" w:rsidRPr="00804996" w:rsidRDefault="00C75B69" w:rsidP="00AD4B58">
      <w:pPr>
        <w:suppressAutoHyphens/>
        <w:rPr>
          <w:b/>
          <w:noProof/>
        </w:rPr>
      </w:pPr>
    </w:p>
    <w:p w14:paraId="56018041" w14:textId="77777777" w:rsidR="00C75B69" w:rsidRPr="00804996" w:rsidRDefault="00C75B69" w:rsidP="00AD4B58">
      <w:pPr>
        <w:suppressAutoHyphens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725E8CCC" w14:textId="77777777">
        <w:tc>
          <w:tcPr>
            <w:tcW w:w="9298" w:type="dxa"/>
          </w:tcPr>
          <w:p w14:paraId="12A22B29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16.</w:t>
            </w:r>
            <w:r w:rsidRPr="00804996">
              <w:rPr>
                <w:b/>
                <w:noProof/>
              </w:rPr>
              <w:tab/>
              <w:t>INFORMAZIONI IN BRAILLE</w:t>
            </w:r>
          </w:p>
        </w:tc>
      </w:tr>
    </w:tbl>
    <w:p w14:paraId="304C6433" w14:textId="77777777" w:rsidR="00C75B69" w:rsidRPr="00804996" w:rsidRDefault="00C75B69" w:rsidP="00AD4B58">
      <w:pPr>
        <w:suppressAutoHyphens/>
        <w:rPr>
          <w:b/>
          <w:noProof/>
        </w:rPr>
      </w:pPr>
    </w:p>
    <w:p w14:paraId="7DACB631" w14:textId="77777777" w:rsidR="00C75B69" w:rsidRPr="00804996" w:rsidRDefault="00907A31" w:rsidP="00AD4B58">
      <w:pPr>
        <w:suppressAutoHyphens/>
        <w:rPr>
          <w:b/>
          <w:noProof/>
        </w:rPr>
      </w:pPr>
      <w:r w:rsidRPr="00804996">
        <w:rPr>
          <w:highlight w:val="lightGray"/>
          <w:lang w:val="bg-BG"/>
        </w:rPr>
        <w:t>&lt;</w:t>
      </w:r>
      <w:proofErr w:type="spellStart"/>
      <w:r w:rsidRPr="00804996">
        <w:rPr>
          <w:highlight w:val="lightGray"/>
          <w:lang w:val="bg-BG"/>
        </w:rPr>
        <w:t>Giustificazione</w:t>
      </w:r>
      <w:proofErr w:type="spellEnd"/>
      <w:r w:rsidRPr="00804996">
        <w:rPr>
          <w:highlight w:val="lightGray"/>
          <w:lang w:val="bg-BG"/>
        </w:rPr>
        <w:t xml:space="preserve"> </w:t>
      </w:r>
      <w:proofErr w:type="spellStart"/>
      <w:r w:rsidRPr="00804996">
        <w:rPr>
          <w:highlight w:val="lightGray"/>
          <w:lang w:val="bg-BG"/>
        </w:rPr>
        <w:t>per</w:t>
      </w:r>
      <w:proofErr w:type="spellEnd"/>
      <w:r w:rsidRPr="00804996">
        <w:rPr>
          <w:highlight w:val="lightGray"/>
          <w:lang w:val="bg-BG"/>
        </w:rPr>
        <w:t xml:space="preserve"> </w:t>
      </w:r>
      <w:proofErr w:type="spellStart"/>
      <w:r w:rsidRPr="00804996">
        <w:rPr>
          <w:highlight w:val="lightGray"/>
          <w:lang w:val="bg-BG"/>
        </w:rPr>
        <w:t>non</w:t>
      </w:r>
      <w:proofErr w:type="spellEnd"/>
      <w:r w:rsidRPr="00804996">
        <w:rPr>
          <w:highlight w:val="lightGray"/>
          <w:lang w:val="bg-BG"/>
        </w:rPr>
        <w:t xml:space="preserve"> </w:t>
      </w:r>
      <w:proofErr w:type="spellStart"/>
      <w:r w:rsidRPr="00804996">
        <w:rPr>
          <w:highlight w:val="lightGray"/>
          <w:lang w:val="bg-BG"/>
        </w:rPr>
        <w:t>apporre</w:t>
      </w:r>
      <w:proofErr w:type="spellEnd"/>
      <w:r w:rsidRPr="00804996">
        <w:rPr>
          <w:highlight w:val="lightGray"/>
          <w:lang w:val="bg-BG"/>
        </w:rPr>
        <w:t xml:space="preserve"> </w:t>
      </w:r>
      <w:proofErr w:type="spellStart"/>
      <w:r w:rsidRPr="00804996">
        <w:rPr>
          <w:highlight w:val="lightGray"/>
          <w:lang w:val="bg-BG"/>
        </w:rPr>
        <w:t>il</w:t>
      </w:r>
      <w:proofErr w:type="spellEnd"/>
      <w:r w:rsidRPr="00804996">
        <w:rPr>
          <w:highlight w:val="lightGray"/>
          <w:lang w:val="bg-BG"/>
        </w:rPr>
        <w:t xml:space="preserve"> </w:t>
      </w:r>
      <w:proofErr w:type="spellStart"/>
      <w:r w:rsidRPr="00804996">
        <w:rPr>
          <w:highlight w:val="lightGray"/>
          <w:lang w:val="bg-BG"/>
        </w:rPr>
        <w:t>Braille</w:t>
      </w:r>
      <w:proofErr w:type="spellEnd"/>
      <w:r w:rsidRPr="00804996">
        <w:rPr>
          <w:highlight w:val="lightGray"/>
          <w:lang w:val="bg-BG"/>
        </w:rPr>
        <w:t xml:space="preserve"> </w:t>
      </w:r>
      <w:proofErr w:type="spellStart"/>
      <w:r w:rsidRPr="00804996">
        <w:rPr>
          <w:highlight w:val="lightGray"/>
          <w:lang w:val="bg-BG"/>
        </w:rPr>
        <w:t>accettata</w:t>
      </w:r>
      <w:proofErr w:type="spellEnd"/>
      <w:r w:rsidR="008461DD" w:rsidRPr="00804996">
        <w:rPr>
          <w:highlight w:val="lightGray"/>
        </w:rPr>
        <w:t>.</w:t>
      </w:r>
      <w:r w:rsidRPr="00804996">
        <w:rPr>
          <w:highlight w:val="lightGray"/>
          <w:lang w:val="bg-BG"/>
        </w:rPr>
        <w:t>&gt;</w:t>
      </w:r>
    </w:p>
    <w:p w14:paraId="65D66272" w14:textId="77777777" w:rsidR="00C75B69" w:rsidRPr="00804996" w:rsidRDefault="00C75B69" w:rsidP="00AD4B58">
      <w:pPr>
        <w:suppressAutoHyphens/>
        <w:rPr>
          <w:b/>
          <w:noProof/>
        </w:rPr>
      </w:pPr>
    </w:p>
    <w:p w14:paraId="6C8B97F0" w14:textId="77777777" w:rsidR="00C75B69" w:rsidRPr="00804996" w:rsidRDefault="00907A31" w:rsidP="00AD4B58">
      <w:pPr>
        <w:suppressAutoHyphens/>
        <w:rPr>
          <w:i/>
          <w:noProof/>
          <w:color w:val="FF0000"/>
        </w:rPr>
      </w:pPr>
      <w:r w:rsidRPr="00804996">
        <w:rPr>
          <w:color w:val="FF0000"/>
        </w:rPr>
        <w:t>&lt;[</w:t>
      </w:r>
      <w:r w:rsidRPr="00804996">
        <w:rPr>
          <w:color w:val="FF0000"/>
        </w:rPr>
        <w:t xml:space="preserve">Completare con i dati nazionali]&gt; </w:t>
      </w:r>
      <w:r w:rsidRPr="00804996">
        <w:rPr>
          <w:i/>
          <w:noProof/>
          <w:color w:val="FF0000"/>
        </w:rPr>
        <w:t>[For referral procedures]</w:t>
      </w:r>
    </w:p>
    <w:p w14:paraId="4250BAF0" w14:textId="77777777" w:rsidR="00B81AEB" w:rsidRPr="00804996" w:rsidRDefault="00B81AEB" w:rsidP="00B81AEB">
      <w:pPr>
        <w:rPr>
          <w:noProof/>
          <w:szCs w:val="22"/>
          <w:shd w:val="clear" w:color="auto" w:fill="CCCCCC"/>
        </w:rPr>
      </w:pPr>
    </w:p>
    <w:p w14:paraId="2E2060A1" w14:textId="77777777" w:rsidR="00B81AEB" w:rsidRPr="00804996" w:rsidRDefault="00B81AEB" w:rsidP="00B81AEB">
      <w:pPr>
        <w:rPr>
          <w:noProof/>
          <w:szCs w:val="22"/>
          <w:shd w:val="clear" w:color="auto" w:fill="CCCCCC"/>
        </w:rPr>
      </w:pPr>
    </w:p>
    <w:p w14:paraId="2B27D95B" w14:textId="77777777" w:rsidR="00B81AEB" w:rsidRPr="00804996" w:rsidRDefault="00907A31" w:rsidP="00B81A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804996">
        <w:rPr>
          <w:b/>
          <w:noProof/>
        </w:rPr>
        <w:t>17.</w:t>
      </w:r>
      <w:r w:rsidRPr="00804996">
        <w:rPr>
          <w:b/>
          <w:noProof/>
        </w:rPr>
        <w:tab/>
        <w:t>IDENTIFICATIVO UNICO – CODICE A BARRE BIDIMENSIONALE</w:t>
      </w:r>
    </w:p>
    <w:p w14:paraId="32CA3BDF" w14:textId="77777777" w:rsidR="00B81AEB" w:rsidRPr="00804996" w:rsidRDefault="00B81AEB" w:rsidP="00B81AEB">
      <w:pPr>
        <w:tabs>
          <w:tab w:val="left" w:pos="720"/>
        </w:tabs>
        <w:rPr>
          <w:noProof/>
        </w:rPr>
      </w:pPr>
    </w:p>
    <w:p w14:paraId="13679C40" w14:textId="77777777" w:rsidR="00B81AEB" w:rsidRPr="00804996" w:rsidRDefault="00907A31" w:rsidP="00B81AEB">
      <w:pPr>
        <w:rPr>
          <w:noProof/>
          <w:szCs w:val="22"/>
          <w:shd w:val="clear" w:color="auto" w:fill="CCCCCC"/>
        </w:rPr>
      </w:pPr>
      <w:r w:rsidRPr="00804996">
        <w:rPr>
          <w:noProof/>
          <w:highlight w:val="lightGray"/>
        </w:rPr>
        <w:t>&lt;Codice a barre bidimensionale con identificativo unico incluso.&gt;</w:t>
      </w:r>
    </w:p>
    <w:p w14:paraId="08E20C9C" w14:textId="77777777" w:rsidR="00B81AEB" w:rsidRPr="00804996" w:rsidRDefault="00B81AEB" w:rsidP="00B81AEB">
      <w:pPr>
        <w:rPr>
          <w:noProof/>
          <w:szCs w:val="22"/>
          <w:shd w:val="clear" w:color="auto" w:fill="CCCCCC"/>
        </w:rPr>
      </w:pPr>
    </w:p>
    <w:p w14:paraId="630A697A" w14:textId="77777777" w:rsidR="00B81AEB" w:rsidRPr="00804996" w:rsidRDefault="00B81AEB" w:rsidP="00B81AEB">
      <w:pPr>
        <w:rPr>
          <w:noProof/>
          <w:szCs w:val="22"/>
        </w:rPr>
      </w:pPr>
    </w:p>
    <w:p w14:paraId="217D5EFD" w14:textId="77777777" w:rsidR="00B81AEB" w:rsidRPr="00804996" w:rsidRDefault="00B81AEB" w:rsidP="00B81AEB">
      <w:pPr>
        <w:tabs>
          <w:tab w:val="left" w:pos="720"/>
        </w:tabs>
        <w:rPr>
          <w:noProof/>
          <w:szCs w:val="22"/>
        </w:rPr>
      </w:pPr>
    </w:p>
    <w:p w14:paraId="61B1D870" w14:textId="77777777" w:rsidR="00B81AEB" w:rsidRPr="00804996" w:rsidRDefault="00907A31" w:rsidP="00B81AEB">
      <w:pPr>
        <w:rPr>
          <w:noProof/>
          <w:highlight w:val="lightGray"/>
        </w:rPr>
      </w:pPr>
      <w:r w:rsidRPr="00804996">
        <w:rPr>
          <w:noProof/>
          <w:highlight w:val="lightGray"/>
        </w:rPr>
        <w:t xml:space="preserve">&lt;Non pertinente.&gt; </w:t>
      </w:r>
    </w:p>
    <w:p w14:paraId="7EC93A4B" w14:textId="77777777" w:rsidR="00B81AEB" w:rsidRPr="00804996" w:rsidRDefault="00B81AEB" w:rsidP="00B81AEB">
      <w:pPr>
        <w:tabs>
          <w:tab w:val="left" w:pos="720"/>
        </w:tabs>
        <w:rPr>
          <w:noProof/>
        </w:rPr>
      </w:pPr>
    </w:p>
    <w:p w14:paraId="08CE47E2" w14:textId="77777777" w:rsidR="00B81AEB" w:rsidRPr="00804996" w:rsidRDefault="00B81AEB" w:rsidP="00B81AEB">
      <w:pPr>
        <w:tabs>
          <w:tab w:val="left" w:pos="720"/>
        </w:tabs>
        <w:rPr>
          <w:noProof/>
        </w:rPr>
      </w:pPr>
    </w:p>
    <w:p w14:paraId="6CA86DA9" w14:textId="77777777" w:rsidR="00B81AEB" w:rsidRPr="00804996" w:rsidRDefault="00907A31" w:rsidP="00B81A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804996">
        <w:rPr>
          <w:b/>
          <w:noProof/>
        </w:rPr>
        <w:t>18.</w:t>
      </w:r>
      <w:r w:rsidRPr="00804996">
        <w:rPr>
          <w:b/>
          <w:noProof/>
        </w:rPr>
        <w:tab/>
      </w:r>
      <w:r w:rsidR="00EF0F47" w:rsidRPr="00804996">
        <w:rPr>
          <w:b/>
          <w:noProof/>
        </w:rPr>
        <w:t xml:space="preserve">IDENTIFICATIVO UNICO </w:t>
      </w:r>
      <w:r w:rsidRPr="00804996">
        <w:rPr>
          <w:b/>
          <w:noProof/>
        </w:rPr>
        <w:t xml:space="preserve">- DATI </w:t>
      </w:r>
      <w:r w:rsidR="00624CA4" w:rsidRPr="00804996">
        <w:rPr>
          <w:b/>
          <w:noProof/>
        </w:rPr>
        <w:t>LEGGIBILI</w:t>
      </w:r>
    </w:p>
    <w:p w14:paraId="1483CDF4" w14:textId="77777777" w:rsidR="00B81AEB" w:rsidRPr="00804996" w:rsidRDefault="00B81AEB" w:rsidP="00B81AEB">
      <w:pPr>
        <w:tabs>
          <w:tab w:val="left" w:pos="720"/>
        </w:tabs>
        <w:rPr>
          <w:noProof/>
        </w:rPr>
      </w:pPr>
    </w:p>
    <w:p w14:paraId="1F80D04D" w14:textId="77777777" w:rsidR="00B81AEB" w:rsidRPr="00804996" w:rsidRDefault="00907A31" w:rsidP="00B81AEB">
      <w:pPr>
        <w:rPr>
          <w:color w:val="008000"/>
          <w:szCs w:val="22"/>
        </w:rPr>
      </w:pPr>
      <w:r w:rsidRPr="00804996">
        <w:t xml:space="preserve">&lt; PC {numero} </w:t>
      </w:r>
      <w:r w:rsidRPr="00804996">
        <w:rPr>
          <w:color w:val="008000"/>
        </w:rPr>
        <w:t>[codice del prodotto]</w:t>
      </w:r>
    </w:p>
    <w:p w14:paraId="2BC3D877" w14:textId="77777777" w:rsidR="00B81AEB" w:rsidRPr="00804996" w:rsidRDefault="00907A31" w:rsidP="00B81AEB">
      <w:pPr>
        <w:rPr>
          <w:szCs w:val="22"/>
        </w:rPr>
      </w:pPr>
      <w:r w:rsidRPr="00804996">
        <w:t xml:space="preserve">SN {numero} </w:t>
      </w:r>
      <w:r w:rsidRPr="00804996">
        <w:rPr>
          <w:color w:val="008000"/>
        </w:rPr>
        <w:t>[numero di serie]</w:t>
      </w:r>
    </w:p>
    <w:p w14:paraId="13541371" w14:textId="77777777" w:rsidR="00B81AEB" w:rsidRPr="00804996" w:rsidRDefault="00907A31" w:rsidP="00B81AEB">
      <w:pPr>
        <w:rPr>
          <w:szCs w:val="22"/>
        </w:rPr>
      </w:pPr>
      <w:r w:rsidRPr="00804996">
        <w:t xml:space="preserve">NN {numero} </w:t>
      </w:r>
      <w:r w:rsidRPr="00804996">
        <w:rPr>
          <w:color w:val="008000"/>
        </w:rPr>
        <w:t xml:space="preserve">[numero di rimborso nazionale o </w:t>
      </w:r>
      <w:r w:rsidR="008A658A" w:rsidRPr="00804996">
        <w:rPr>
          <w:color w:val="008000"/>
        </w:rPr>
        <w:t xml:space="preserve">altro </w:t>
      </w:r>
      <w:r w:rsidRPr="00804996">
        <w:rPr>
          <w:color w:val="008000"/>
        </w:rPr>
        <w:t xml:space="preserve">numero </w:t>
      </w:r>
      <w:r w:rsidR="008A658A" w:rsidRPr="00804996">
        <w:rPr>
          <w:color w:val="008000"/>
        </w:rPr>
        <w:t xml:space="preserve">nazionale </w:t>
      </w:r>
      <w:r w:rsidRPr="00804996">
        <w:rPr>
          <w:color w:val="008000"/>
        </w:rPr>
        <w:t>d</w:t>
      </w:r>
      <w:r w:rsidR="008A658A" w:rsidRPr="00804996">
        <w:rPr>
          <w:color w:val="008000"/>
        </w:rPr>
        <w:t xml:space="preserve">i </w:t>
      </w:r>
      <w:r w:rsidRPr="00804996">
        <w:rPr>
          <w:color w:val="008000"/>
        </w:rPr>
        <w:t xml:space="preserve">identificazione </w:t>
      </w:r>
      <w:r w:rsidR="008A658A" w:rsidRPr="00804996">
        <w:rPr>
          <w:color w:val="008000"/>
        </w:rPr>
        <w:t>del medicinale</w:t>
      </w:r>
      <w:r w:rsidRPr="00804996">
        <w:rPr>
          <w:color w:val="008000"/>
        </w:rPr>
        <w:t>]&gt;</w:t>
      </w:r>
    </w:p>
    <w:p w14:paraId="1B7A9119" w14:textId="77777777" w:rsidR="00B81AEB" w:rsidRPr="00804996" w:rsidRDefault="00B81AEB" w:rsidP="00B81AEB">
      <w:pPr>
        <w:ind w:left="-198"/>
        <w:rPr>
          <w:szCs w:val="22"/>
        </w:rPr>
      </w:pPr>
    </w:p>
    <w:p w14:paraId="481D24A7" w14:textId="77777777" w:rsidR="00B81AEB" w:rsidRPr="00804996" w:rsidRDefault="00B81AEB" w:rsidP="00B81AEB">
      <w:pPr>
        <w:rPr>
          <w:noProof/>
          <w:szCs w:val="22"/>
        </w:rPr>
      </w:pPr>
    </w:p>
    <w:p w14:paraId="2113F9D4" w14:textId="77777777" w:rsidR="00B81AEB" w:rsidRPr="00804996" w:rsidRDefault="00B81AEB" w:rsidP="00B81AEB">
      <w:pPr>
        <w:tabs>
          <w:tab w:val="left" w:pos="720"/>
        </w:tabs>
        <w:rPr>
          <w:noProof/>
          <w:szCs w:val="22"/>
        </w:rPr>
      </w:pPr>
    </w:p>
    <w:p w14:paraId="166407B8" w14:textId="77777777" w:rsidR="00AA0EA9" w:rsidRPr="00804996" w:rsidRDefault="00907A31" w:rsidP="00B81AEB">
      <w:pPr>
        <w:rPr>
          <w:noProof/>
          <w:highlight w:val="lightGray"/>
          <w:shd w:val="clear" w:color="auto" w:fill="CCCCCC"/>
        </w:rPr>
      </w:pPr>
      <w:r w:rsidRPr="00804996">
        <w:rPr>
          <w:noProof/>
          <w:highlight w:val="lightGray"/>
          <w:shd w:val="clear" w:color="auto" w:fill="CCCCCC"/>
        </w:rPr>
        <w:lastRenderedPageBreak/>
        <w:t>&lt;Non pertinente.&gt;</w:t>
      </w:r>
    </w:p>
    <w:p w14:paraId="1688DF2F" w14:textId="77777777" w:rsidR="00AA0EA9" w:rsidRPr="00804996" w:rsidRDefault="00907A31">
      <w:pPr>
        <w:rPr>
          <w:noProof/>
          <w:highlight w:val="lightGray"/>
          <w:shd w:val="clear" w:color="auto" w:fill="CCCCCC"/>
        </w:rPr>
      </w:pPr>
      <w:r w:rsidRPr="00804996">
        <w:rPr>
          <w:noProof/>
          <w:highlight w:val="lightGray"/>
          <w:shd w:val="clear" w:color="auto" w:fill="CCCCCC"/>
        </w:rPr>
        <w:br w:type="page"/>
      </w:r>
    </w:p>
    <w:p w14:paraId="1BE6D08A" w14:textId="77777777" w:rsidR="00B81AEB" w:rsidRPr="00804996" w:rsidRDefault="00B81AEB" w:rsidP="00B81AEB">
      <w:pPr>
        <w:rPr>
          <w:noProof/>
          <w:szCs w:val="22"/>
        </w:rPr>
      </w:pPr>
    </w:p>
    <w:p w14:paraId="00DAF609" w14:textId="77777777" w:rsidR="00B81AEB" w:rsidRPr="00804996" w:rsidRDefault="00B81AEB" w:rsidP="00B81AEB">
      <w:pPr>
        <w:tabs>
          <w:tab w:val="left" w:pos="720"/>
        </w:tabs>
        <w:rPr>
          <w:noProof/>
          <w:szCs w:val="22"/>
        </w:rPr>
      </w:pPr>
    </w:p>
    <w:p w14:paraId="6B1D57B6" w14:textId="77777777" w:rsidR="00B81AEB" w:rsidRPr="00804996" w:rsidRDefault="00B81AEB" w:rsidP="00B81AEB">
      <w:pPr>
        <w:rPr>
          <w:noProof/>
          <w:szCs w:val="22"/>
        </w:rPr>
      </w:pPr>
    </w:p>
    <w:p w14:paraId="5FBAD3E8" w14:textId="77777777" w:rsidR="00B81AEB" w:rsidRPr="00804996" w:rsidRDefault="00B81AEB" w:rsidP="00B81AEB">
      <w:pPr>
        <w:tabs>
          <w:tab w:val="left" w:pos="720"/>
        </w:tabs>
        <w:rPr>
          <w:noProof/>
          <w:szCs w:val="22"/>
        </w:rPr>
      </w:pPr>
    </w:p>
    <w:p w14:paraId="1D605B27" w14:textId="77777777" w:rsidR="00C75B69" w:rsidRPr="00804996" w:rsidRDefault="00C75B69" w:rsidP="00AD4B58">
      <w:pPr>
        <w:suppressAutoHyphens/>
        <w:rPr>
          <w:b/>
          <w:noProof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0FD38C7F" w14:textId="77777777" w:rsidTr="005016FC">
        <w:tc>
          <w:tcPr>
            <w:tcW w:w="9298" w:type="dxa"/>
          </w:tcPr>
          <w:p w14:paraId="1495A1EA" w14:textId="77777777" w:rsidR="00C75B69" w:rsidRPr="00804996" w:rsidRDefault="00907A31" w:rsidP="00AD4B58">
            <w:pPr>
              <w:suppressAutoHyphens/>
              <w:rPr>
                <w:b/>
                <w:noProof/>
              </w:rPr>
            </w:pPr>
            <w:r w:rsidRPr="00804996">
              <w:rPr>
                <w:b/>
                <w:noProof/>
              </w:rPr>
              <w:t xml:space="preserve">INFORMAZIONI MINIME DA APPORRE SU BLISTER O </w:t>
            </w:r>
            <w:r w:rsidRPr="00804996">
              <w:rPr>
                <w:b/>
                <w:noProof/>
              </w:rPr>
              <w:t>STRIP</w:t>
            </w:r>
          </w:p>
          <w:p w14:paraId="4B715111" w14:textId="77777777" w:rsidR="00C75B69" w:rsidRPr="00804996" w:rsidRDefault="00C75B69" w:rsidP="00AD4B58">
            <w:pPr>
              <w:suppressAutoHyphens/>
              <w:rPr>
                <w:b/>
                <w:noProof/>
              </w:rPr>
            </w:pPr>
          </w:p>
          <w:p w14:paraId="553FE8D1" w14:textId="77777777" w:rsidR="00C75B69" w:rsidRPr="00804996" w:rsidRDefault="00907A31" w:rsidP="00AD4B58">
            <w:pPr>
              <w:suppressAutoHyphens/>
              <w:rPr>
                <w:b/>
                <w:noProof/>
              </w:rPr>
            </w:pPr>
            <w:r w:rsidRPr="00804996">
              <w:rPr>
                <w:b/>
                <w:noProof/>
              </w:rPr>
              <w:t>{NATURA/TIPO}</w:t>
            </w:r>
          </w:p>
        </w:tc>
      </w:tr>
    </w:tbl>
    <w:p w14:paraId="41C18D33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3952A5AF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655F4D7B" w14:textId="77777777">
        <w:tc>
          <w:tcPr>
            <w:tcW w:w="9298" w:type="dxa"/>
          </w:tcPr>
          <w:p w14:paraId="32AB0158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1.</w:t>
            </w:r>
            <w:r w:rsidRPr="00804996">
              <w:rPr>
                <w:b/>
                <w:noProof/>
              </w:rPr>
              <w:tab/>
              <w:t>DENOMINAZIONE DEL MEDICINALE</w:t>
            </w:r>
          </w:p>
        </w:tc>
      </w:tr>
    </w:tbl>
    <w:p w14:paraId="142C5096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031C495C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{Nome (di fantasia) dosaggio forma farmaceutica}</w:t>
      </w:r>
    </w:p>
    <w:p w14:paraId="6F37111B" w14:textId="77777777" w:rsidR="00C75B69" w:rsidRPr="00804996" w:rsidRDefault="00C75B69" w:rsidP="00AD4B58">
      <w:pPr>
        <w:suppressAutoHyphens/>
      </w:pPr>
    </w:p>
    <w:p w14:paraId="2E982BFA" w14:textId="77777777" w:rsidR="00C75B69" w:rsidRPr="00804996" w:rsidRDefault="00907A31" w:rsidP="00AD4B58">
      <w:pPr>
        <w:suppressAutoHyphens/>
        <w:rPr>
          <w:color w:val="FF0000"/>
        </w:rPr>
      </w:pPr>
      <w:r w:rsidRPr="00804996">
        <w:rPr>
          <w:color w:val="000000"/>
        </w:rPr>
        <w:t>&lt;{Nome (di fantasia) e denominazioni associate</w:t>
      </w:r>
      <w:r w:rsidRPr="00804996">
        <w:rPr>
          <w:color w:val="FF0000"/>
        </w:rPr>
        <w:t xml:space="preserve"> (</w:t>
      </w:r>
      <w:r w:rsidR="00400A6B" w:rsidRPr="00804996">
        <w:rPr>
          <w:color w:val="FF0000"/>
        </w:rPr>
        <w:t xml:space="preserve">vedere </w:t>
      </w:r>
      <w:r w:rsidRPr="00804996">
        <w:rPr>
          <w:color w:val="FF0000"/>
        </w:rPr>
        <w:t xml:space="preserve">Allegato I) </w:t>
      </w:r>
      <w:r w:rsidRPr="00804996">
        <w:rPr>
          <w:color w:val="000000"/>
        </w:rPr>
        <w:t>dosaggio forma farmaceutica}&gt;</w:t>
      </w:r>
    </w:p>
    <w:p w14:paraId="1EDBE745" w14:textId="77777777" w:rsidR="00C75B69" w:rsidRPr="00804996" w:rsidRDefault="00907A31" w:rsidP="00AD4B58">
      <w:pPr>
        <w:rPr>
          <w:color w:val="FF0000"/>
        </w:rPr>
      </w:pPr>
      <w:r w:rsidRPr="00804996">
        <w:rPr>
          <w:color w:val="FF0000"/>
        </w:rPr>
        <w:t xml:space="preserve">&lt;[Vedere Allegato I – Completare con i dati </w:t>
      </w:r>
      <w:r w:rsidRPr="00804996">
        <w:rPr>
          <w:color w:val="FF0000"/>
        </w:rPr>
        <w:t>nazionali]&gt;</w:t>
      </w:r>
      <w:r w:rsidRPr="00804996">
        <w:t xml:space="preserve"> </w:t>
      </w:r>
      <w:r w:rsidRPr="00804996">
        <w:rPr>
          <w:i/>
          <w:noProof/>
          <w:color w:val="FF0000"/>
        </w:rPr>
        <w:t>[For referral procedures]</w:t>
      </w:r>
    </w:p>
    <w:p w14:paraId="7544068C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4DBC29CF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{</w:t>
      </w:r>
      <w:r w:rsidR="008E7AC7" w:rsidRPr="00804996">
        <w:rPr>
          <w:noProof/>
        </w:rPr>
        <w:t>principio</w:t>
      </w:r>
      <w:r w:rsidRPr="00804996">
        <w:rPr>
          <w:noProof/>
        </w:rPr>
        <w:t>(i) attivo(i)}</w:t>
      </w:r>
    </w:p>
    <w:p w14:paraId="469CDB44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0A949D38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3B0BFEA7" w14:textId="77777777">
        <w:tc>
          <w:tcPr>
            <w:tcW w:w="9298" w:type="dxa"/>
          </w:tcPr>
          <w:p w14:paraId="026014D6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2.</w:t>
            </w:r>
            <w:r w:rsidRPr="00804996">
              <w:rPr>
                <w:b/>
                <w:noProof/>
              </w:rPr>
              <w:tab/>
              <w:t>NOME DEL TITOLARE DELL’AUTORIZZAZIONE ALL’IMMISSIONE IN COMMERCIO</w:t>
            </w:r>
          </w:p>
        </w:tc>
      </w:tr>
    </w:tbl>
    <w:p w14:paraId="56352D40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5115E643" w14:textId="77777777" w:rsidR="00C75B69" w:rsidRPr="00804996" w:rsidRDefault="00907A31" w:rsidP="00655B86">
      <w:pPr>
        <w:rPr>
          <w:color w:val="FF0000"/>
        </w:rPr>
      </w:pPr>
      <w:r w:rsidRPr="00804996">
        <w:rPr>
          <w:color w:val="FF0000"/>
        </w:rPr>
        <w:t>&lt;[Completare con i dati nazionali]&gt;</w:t>
      </w:r>
    </w:p>
    <w:p w14:paraId="502F7566" w14:textId="77777777" w:rsidR="00C75B69" w:rsidRPr="00804996" w:rsidRDefault="00907A31" w:rsidP="00AD4B58">
      <w:pPr>
        <w:rPr>
          <w:i/>
          <w:noProof/>
          <w:color w:val="FF0000"/>
        </w:rPr>
      </w:pPr>
      <w:r w:rsidRPr="00804996">
        <w:rPr>
          <w:color w:val="FF0000"/>
        </w:rPr>
        <w:t xml:space="preserve">&lt;[Vedere Allegato I – Completare con i dati nazionali]&gt; </w:t>
      </w:r>
      <w:r w:rsidRPr="00804996">
        <w:rPr>
          <w:i/>
          <w:noProof/>
          <w:color w:val="FF0000"/>
        </w:rPr>
        <w:t>[For referral procedures]</w:t>
      </w:r>
    </w:p>
    <w:p w14:paraId="47B7BAD2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6E86F249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{Nome}</w:t>
      </w:r>
    </w:p>
    <w:p w14:paraId="4A09DF38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77C53531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21E33F6C" w14:textId="77777777">
        <w:tc>
          <w:tcPr>
            <w:tcW w:w="9298" w:type="dxa"/>
          </w:tcPr>
          <w:p w14:paraId="63968E70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3.</w:t>
            </w:r>
            <w:r w:rsidRPr="00804996">
              <w:rPr>
                <w:b/>
                <w:noProof/>
              </w:rPr>
              <w:tab/>
              <w:t>DATA DI SCADENZA</w:t>
            </w:r>
          </w:p>
        </w:tc>
      </w:tr>
    </w:tbl>
    <w:p w14:paraId="2604D8D2" w14:textId="77777777" w:rsidR="00C75B69" w:rsidRPr="00804996" w:rsidRDefault="00C75B69" w:rsidP="00AD4B58">
      <w:pPr>
        <w:suppressAutoHyphens/>
        <w:ind w:left="567" w:hanging="567"/>
        <w:rPr>
          <w:noProof/>
          <w:lang w:val="en-GB"/>
        </w:rPr>
      </w:pPr>
    </w:p>
    <w:p w14:paraId="22FEA7D0" w14:textId="77777777" w:rsidR="00C75B69" w:rsidRPr="00804996" w:rsidRDefault="00C75B69" w:rsidP="00AD4B58">
      <w:pPr>
        <w:suppressAutoHyphens/>
        <w:ind w:left="567" w:hanging="567"/>
        <w:rPr>
          <w:noProof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14C12BDD" w14:textId="77777777">
        <w:tc>
          <w:tcPr>
            <w:tcW w:w="9298" w:type="dxa"/>
          </w:tcPr>
          <w:p w14:paraId="1E78A0E5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4.</w:t>
            </w:r>
            <w:r w:rsidRPr="00804996">
              <w:rPr>
                <w:b/>
                <w:noProof/>
              </w:rPr>
              <w:tab/>
              <w:t>NUMERO DI LOTTO</w:t>
            </w:r>
          </w:p>
        </w:tc>
      </w:tr>
    </w:tbl>
    <w:p w14:paraId="51BC7960" w14:textId="77777777" w:rsidR="00C75B69" w:rsidRPr="00804996" w:rsidRDefault="00C75B69" w:rsidP="00AD4B58">
      <w:pPr>
        <w:suppressAutoHyphens/>
        <w:ind w:left="567" w:hanging="567"/>
        <w:rPr>
          <w:noProof/>
          <w:lang w:val="en-GB"/>
        </w:rPr>
      </w:pPr>
    </w:p>
    <w:p w14:paraId="46894BA4" w14:textId="77777777" w:rsidR="00C75B69" w:rsidRPr="00804996" w:rsidRDefault="00C75B69" w:rsidP="00AD4B58">
      <w:pPr>
        <w:tabs>
          <w:tab w:val="left" w:pos="142"/>
        </w:tabs>
        <w:ind w:left="567" w:hanging="567"/>
        <w:rPr>
          <w:b/>
          <w:noProof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04E11" w14:paraId="36F4CEBA" w14:textId="77777777">
        <w:tc>
          <w:tcPr>
            <w:tcW w:w="9287" w:type="dxa"/>
          </w:tcPr>
          <w:p w14:paraId="1C279E68" w14:textId="77777777" w:rsidR="00C75B69" w:rsidRPr="00804996" w:rsidRDefault="00907A31" w:rsidP="00AD4B58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5.</w:t>
            </w:r>
            <w:r w:rsidRPr="00804996">
              <w:rPr>
                <w:b/>
                <w:noProof/>
              </w:rPr>
              <w:tab/>
              <w:t>ALTRO</w:t>
            </w:r>
          </w:p>
        </w:tc>
      </w:tr>
    </w:tbl>
    <w:p w14:paraId="68AB9254" w14:textId="77777777" w:rsidR="00C75B69" w:rsidRPr="00804996" w:rsidRDefault="00C75B69" w:rsidP="00AD4B58">
      <w:pPr>
        <w:ind w:right="113"/>
        <w:rPr>
          <w:noProof/>
        </w:rPr>
      </w:pPr>
    </w:p>
    <w:p w14:paraId="19199BC6" w14:textId="77777777" w:rsidR="00C75B69" w:rsidRPr="00804996" w:rsidRDefault="00907A31" w:rsidP="00AD4B58">
      <w:pPr>
        <w:suppressAutoHyphens/>
        <w:rPr>
          <w:b/>
          <w:noProof/>
        </w:rPr>
      </w:pPr>
      <w:r w:rsidRPr="00804996">
        <w:rPr>
          <w:b/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6B73068F" w14:textId="77777777">
        <w:trPr>
          <w:trHeight w:val="1040"/>
        </w:trPr>
        <w:tc>
          <w:tcPr>
            <w:tcW w:w="9298" w:type="dxa"/>
            <w:tcBorders>
              <w:bottom w:val="single" w:sz="4" w:space="0" w:color="auto"/>
            </w:tcBorders>
          </w:tcPr>
          <w:p w14:paraId="0679CD0E" w14:textId="77777777" w:rsidR="00C75B69" w:rsidRPr="00804996" w:rsidRDefault="00907A31" w:rsidP="00AD4B58">
            <w:pPr>
              <w:suppressAutoHyphens/>
              <w:rPr>
                <w:b/>
                <w:noProof/>
              </w:rPr>
            </w:pPr>
            <w:r w:rsidRPr="00804996">
              <w:rPr>
                <w:b/>
                <w:noProof/>
              </w:rPr>
              <w:lastRenderedPageBreak/>
              <w:t>INFORMAZIONI MINIME DA APPORRE SUI CONFEZIONAMENTI PRIMARI DI PICCOLE DIMENSIONI</w:t>
            </w:r>
          </w:p>
          <w:p w14:paraId="09BC4890" w14:textId="77777777" w:rsidR="00C75B69" w:rsidRPr="00804996" w:rsidRDefault="00C75B69" w:rsidP="00AD4B58">
            <w:pPr>
              <w:suppressAutoHyphens/>
              <w:rPr>
                <w:noProof/>
              </w:rPr>
            </w:pPr>
          </w:p>
          <w:p w14:paraId="173871D0" w14:textId="77777777" w:rsidR="00C75B69" w:rsidRPr="00804996" w:rsidRDefault="00907A31" w:rsidP="00AD4B58">
            <w:pPr>
              <w:rPr>
                <w:noProof/>
              </w:rPr>
            </w:pPr>
            <w:r w:rsidRPr="00804996">
              <w:rPr>
                <w:b/>
                <w:noProof/>
              </w:rPr>
              <w:t>{NATURA/TIPO}</w:t>
            </w:r>
          </w:p>
        </w:tc>
      </w:tr>
    </w:tbl>
    <w:p w14:paraId="36CF9F86" w14:textId="77777777" w:rsidR="00C75B69" w:rsidRPr="00804996" w:rsidRDefault="00C75B69" w:rsidP="00AD4B58">
      <w:pPr>
        <w:suppressAutoHyphens/>
        <w:rPr>
          <w:noProof/>
        </w:rPr>
      </w:pPr>
    </w:p>
    <w:p w14:paraId="5627B005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36C8D97D" w14:textId="77777777">
        <w:tc>
          <w:tcPr>
            <w:tcW w:w="9298" w:type="dxa"/>
          </w:tcPr>
          <w:p w14:paraId="4B988F93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1.</w:t>
            </w:r>
            <w:r w:rsidRPr="00804996">
              <w:rPr>
                <w:b/>
                <w:noProof/>
              </w:rPr>
              <w:tab/>
              <w:t>DENOMINAZIONE DEL MEDICINALE E VIA(E) DI SOMMINISTRAZIONE</w:t>
            </w:r>
          </w:p>
        </w:tc>
      </w:tr>
    </w:tbl>
    <w:p w14:paraId="524C5724" w14:textId="77777777" w:rsidR="00C75B69" w:rsidRPr="00804996" w:rsidRDefault="00C75B69" w:rsidP="00AD4B58">
      <w:pPr>
        <w:suppressAutoHyphens/>
        <w:rPr>
          <w:noProof/>
        </w:rPr>
      </w:pPr>
    </w:p>
    <w:p w14:paraId="55B7EBE6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 xml:space="preserve">{Nome (di </w:t>
      </w:r>
      <w:r w:rsidRPr="00804996">
        <w:rPr>
          <w:noProof/>
        </w:rPr>
        <w:t>fantasia) dosaggio forma farmaceutica}</w:t>
      </w:r>
    </w:p>
    <w:p w14:paraId="0BE1BF02" w14:textId="77777777" w:rsidR="00C75B69" w:rsidRPr="00804996" w:rsidRDefault="00C75B69" w:rsidP="00AD4B58">
      <w:pPr>
        <w:suppressAutoHyphens/>
        <w:rPr>
          <w:noProof/>
        </w:rPr>
      </w:pPr>
    </w:p>
    <w:p w14:paraId="6E696B24" w14:textId="77777777" w:rsidR="00C75B69" w:rsidRPr="00804996" w:rsidRDefault="00907A31" w:rsidP="00AD4B58">
      <w:pPr>
        <w:suppressAutoHyphens/>
        <w:rPr>
          <w:color w:val="000000"/>
        </w:rPr>
      </w:pPr>
      <w:r w:rsidRPr="00804996">
        <w:rPr>
          <w:color w:val="000000"/>
        </w:rPr>
        <w:t>&lt;{Nome (di fantasia) e denominazioni associate</w:t>
      </w:r>
      <w:r w:rsidRPr="00804996">
        <w:rPr>
          <w:color w:val="FF0000"/>
        </w:rPr>
        <w:t xml:space="preserve"> (</w:t>
      </w:r>
      <w:r w:rsidR="00400A6B" w:rsidRPr="00804996">
        <w:rPr>
          <w:color w:val="FF0000"/>
        </w:rPr>
        <w:t xml:space="preserve">vedere </w:t>
      </w:r>
      <w:r w:rsidRPr="00804996">
        <w:rPr>
          <w:color w:val="FF0000"/>
        </w:rPr>
        <w:t xml:space="preserve">Allegato I) </w:t>
      </w:r>
      <w:r w:rsidRPr="00804996">
        <w:rPr>
          <w:color w:val="000000"/>
        </w:rPr>
        <w:t>dosaggio forma farmaceutica}&gt;</w:t>
      </w:r>
    </w:p>
    <w:p w14:paraId="5D4045DA" w14:textId="77777777" w:rsidR="00C75B69" w:rsidRPr="00804996" w:rsidRDefault="00907A31" w:rsidP="00AD4B58">
      <w:pPr>
        <w:suppressAutoHyphens/>
        <w:rPr>
          <w:i/>
          <w:noProof/>
          <w:color w:val="FF0000"/>
        </w:rPr>
      </w:pPr>
      <w:r w:rsidRPr="00804996">
        <w:rPr>
          <w:color w:val="FF0000"/>
        </w:rPr>
        <w:t>&lt;[Vedere Allegato I – Completare con i dati nazionali]&gt;</w:t>
      </w:r>
      <w:r w:rsidRPr="00804996">
        <w:t xml:space="preserve"> </w:t>
      </w:r>
      <w:r w:rsidRPr="00804996">
        <w:rPr>
          <w:i/>
          <w:noProof/>
          <w:color w:val="FF0000"/>
        </w:rPr>
        <w:t>[For referral procedures]</w:t>
      </w:r>
    </w:p>
    <w:p w14:paraId="05C4AD1E" w14:textId="77777777" w:rsidR="00C75B69" w:rsidRPr="00804996" w:rsidRDefault="00C75B69" w:rsidP="00AD4B58">
      <w:pPr>
        <w:suppressAutoHyphens/>
        <w:rPr>
          <w:noProof/>
        </w:rPr>
      </w:pPr>
    </w:p>
    <w:p w14:paraId="6532011B" w14:textId="77777777" w:rsidR="00C75B69" w:rsidRPr="00804996" w:rsidRDefault="00907A31" w:rsidP="00AD4B58">
      <w:pPr>
        <w:pStyle w:val="Header"/>
        <w:widowControl/>
        <w:tabs>
          <w:tab w:val="clear" w:pos="567"/>
          <w:tab w:val="clear" w:pos="4153"/>
          <w:tab w:val="clear" w:pos="8306"/>
        </w:tabs>
        <w:suppressAutoHyphens/>
        <w:rPr>
          <w:rFonts w:ascii="Times New Roman" w:hAnsi="Times New Roman"/>
          <w:noProof/>
        </w:rPr>
      </w:pPr>
      <w:r w:rsidRPr="00804996">
        <w:rPr>
          <w:rFonts w:ascii="Times New Roman" w:hAnsi="Times New Roman"/>
          <w:noProof/>
        </w:rPr>
        <w:t>{</w:t>
      </w:r>
      <w:r w:rsidR="008E7AC7" w:rsidRPr="00804996">
        <w:rPr>
          <w:rFonts w:ascii="Times New Roman" w:hAnsi="Times New Roman"/>
          <w:noProof/>
        </w:rPr>
        <w:t>principio</w:t>
      </w:r>
      <w:r w:rsidRPr="00804996">
        <w:rPr>
          <w:rFonts w:ascii="Times New Roman" w:hAnsi="Times New Roman"/>
          <w:noProof/>
        </w:rPr>
        <w:t>(i) attivo(i)}</w:t>
      </w:r>
    </w:p>
    <w:p w14:paraId="4A616544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>{Via di somministrazione}</w:t>
      </w:r>
    </w:p>
    <w:p w14:paraId="1576B03B" w14:textId="77777777" w:rsidR="00C75B69" w:rsidRPr="00804996" w:rsidRDefault="00C75B69" w:rsidP="00AD4B58">
      <w:pPr>
        <w:suppressAutoHyphens/>
        <w:rPr>
          <w:noProof/>
        </w:rPr>
      </w:pPr>
    </w:p>
    <w:p w14:paraId="055388B3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29912EB3" w14:textId="77777777">
        <w:tc>
          <w:tcPr>
            <w:tcW w:w="9298" w:type="dxa"/>
          </w:tcPr>
          <w:p w14:paraId="70AFF685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2.</w:t>
            </w:r>
            <w:r w:rsidRPr="00804996">
              <w:rPr>
                <w:b/>
                <w:noProof/>
              </w:rPr>
              <w:tab/>
              <w:t>MODO DI SOMMINISTRAZIONE</w:t>
            </w:r>
          </w:p>
        </w:tc>
      </w:tr>
    </w:tbl>
    <w:p w14:paraId="41B94F89" w14:textId="77777777" w:rsidR="00C75B69" w:rsidRPr="00804996" w:rsidRDefault="00C75B69" w:rsidP="00AD4B58">
      <w:pPr>
        <w:suppressAutoHyphens/>
        <w:rPr>
          <w:noProof/>
        </w:rPr>
      </w:pPr>
    </w:p>
    <w:p w14:paraId="7D2D11AF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061AC5B3" w14:textId="77777777">
        <w:tc>
          <w:tcPr>
            <w:tcW w:w="9298" w:type="dxa"/>
          </w:tcPr>
          <w:p w14:paraId="450C5B63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3.</w:t>
            </w:r>
            <w:r w:rsidRPr="00804996">
              <w:rPr>
                <w:b/>
                <w:noProof/>
              </w:rPr>
              <w:tab/>
              <w:t>DATA DI SCADENZA</w:t>
            </w:r>
          </w:p>
        </w:tc>
      </w:tr>
    </w:tbl>
    <w:p w14:paraId="4C1F2A9C" w14:textId="77777777" w:rsidR="00C75B69" w:rsidRPr="00804996" w:rsidRDefault="00C75B69" w:rsidP="00AD4B58">
      <w:pPr>
        <w:suppressAutoHyphens/>
        <w:rPr>
          <w:noProof/>
          <w:lang w:val="en-GB"/>
        </w:rPr>
      </w:pPr>
    </w:p>
    <w:p w14:paraId="62B2808E" w14:textId="77777777" w:rsidR="00C75B69" w:rsidRPr="00804996" w:rsidRDefault="00C75B69" w:rsidP="00AD4B58">
      <w:pPr>
        <w:suppressAutoHyphens/>
        <w:rPr>
          <w:noProof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517C5CD3" w14:textId="77777777">
        <w:tc>
          <w:tcPr>
            <w:tcW w:w="9298" w:type="dxa"/>
          </w:tcPr>
          <w:p w14:paraId="74FAB846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4.</w:t>
            </w:r>
            <w:r w:rsidRPr="00804996">
              <w:rPr>
                <w:b/>
                <w:noProof/>
              </w:rPr>
              <w:tab/>
              <w:t>NUMERO DI LOTTO</w:t>
            </w:r>
          </w:p>
        </w:tc>
      </w:tr>
    </w:tbl>
    <w:p w14:paraId="2B01ED2F" w14:textId="77777777" w:rsidR="00C75B69" w:rsidRPr="00804996" w:rsidRDefault="00C75B69" w:rsidP="00AD4B58">
      <w:pPr>
        <w:suppressAutoHyphens/>
        <w:rPr>
          <w:noProof/>
          <w:lang w:val="en-GB"/>
        </w:rPr>
      </w:pPr>
    </w:p>
    <w:p w14:paraId="03F4F873" w14:textId="77777777" w:rsidR="00C75B69" w:rsidRPr="00804996" w:rsidRDefault="00C75B69" w:rsidP="00AD4B58">
      <w:pPr>
        <w:suppressAutoHyphens/>
        <w:rPr>
          <w:noProof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62277995" w14:textId="77777777">
        <w:tc>
          <w:tcPr>
            <w:tcW w:w="9298" w:type="dxa"/>
          </w:tcPr>
          <w:p w14:paraId="67EBF51E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5.</w:t>
            </w:r>
            <w:r w:rsidRPr="00804996">
              <w:rPr>
                <w:b/>
                <w:noProof/>
              </w:rPr>
              <w:tab/>
              <w:t>CONTENUTO IN PESO, VOLUME O UNITÀ</w:t>
            </w:r>
          </w:p>
        </w:tc>
      </w:tr>
    </w:tbl>
    <w:p w14:paraId="1F70225F" w14:textId="77777777" w:rsidR="00C75B69" w:rsidRPr="00804996" w:rsidRDefault="00C75B69" w:rsidP="00AD4B58">
      <w:pPr>
        <w:suppressAutoHyphens/>
        <w:rPr>
          <w:noProof/>
        </w:rPr>
      </w:pPr>
    </w:p>
    <w:p w14:paraId="2BE356CD" w14:textId="77777777" w:rsidR="00C75B69" w:rsidRPr="00804996" w:rsidRDefault="00907A31" w:rsidP="00AD4B58">
      <w:pPr>
        <w:rPr>
          <w:i/>
          <w:noProof/>
          <w:color w:val="FF0000"/>
        </w:rPr>
      </w:pPr>
      <w:r w:rsidRPr="00804996">
        <w:rPr>
          <w:color w:val="FF0000"/>
        </w:rPr>
        <w:t>&lt;[Completare con i dati nazionali]&gt;</w:t>
      </w:r>
      <w:r w:rsidRPr="00804996">
        <w:t xml:space="preserve"> </w:t>
      </w:r>
      <w:r w:rsidRPr="00804996">
        <w:rPr>
          <w:i/>
          <w:noProof/>
          <w:color w:val="FF0000"/>
        </w:rPr>
        <w:t>[For referral procedures, as appropriate]</w:t>
      </w:r>
    </w:p>
    <w:p w14:paraId="4B85CA78" w14:textId="77777777" w:rsidR="00C75B69" w:rsidRPr="00804996" w:rsidRDefault="00C75B69" w:rsidP="00AD4B58">
      <w:pPr>
        <w:suppressAutoHyphens/>
        <w:rPr>
          <w:noProof/>
        </w:rPr>
      </w:pPr>
    </w:p>
    <w:p w14:paraId="66B528D2" w14:textId="77777777" w:rsidR="00C75B69" w:rsidRPr="00804996" w:rsidRDefault="00C75B69" w:rsidP="00AD4B58">
      <w:pPr>
        <w:suppressAutoHyphens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804E11" w14:paraId="4B385D59" w14:textId="77777777">
        <w:tc>
          <w:tcPr>
            <w:tcW w:w="9298" w:type="dxa"/>
          </w:tcPr>
          <w:p w14:paraId="4EEBE837" w14:textId="77777777" w:rsidR="00C75B69" w:rsidRPr="00804996" w:rsidRDefault="00907A31" w:rsidP="00AD4B58">
            <w:pPr>
              <w:suppressAutoHyphens/>
              <w:ind w:left="567" w:hanging="567"/>
              <w:rPr>
                <w:b/>
                <w:noProof/>
              </w:rPr>
            </w:pPr>
            <w:r w:rsidRPr="00804996">
              <w:rPr>
                <w:b/>
                <w:noProof/>
              </w:rPr>
              <w:t>6.</w:t>
            </w:r>
            <w:r w:rsidRPr="00804996">
              <w:rPr>
                <w:b/>
                <w:noProof/>
              </w:rPr>
              <w:tab/>
              <w:t>ALTRO</w:t>
            </w:r>
          </w:p>
        </w:tc>
      </w:tr>
    </w:tbl>
    <w:p w14:paraId="4C61F13A" w14:textId="77777777" w:rsidR="00C75B69" w:rsidRPr="00804996" w:rsidRDefault="00C75B69" w:rsidP="00AD4B58">
      <w:pPr>
        <w:suppressAutoHyphens/>
        <w:rPr>
          <w:noProof/>
        </w:rPr>
      </w:pPr>
    </w:p>
    <w:p w14:paraId="64702C5D" w14:textId="77777777" w:rsidR="00C75B69" w:rsidRPr="00804996" w:rsidRDefault="00907A31" w:rsidP="001B6CEA">
      <w:pPr>
        <w:suppressAutoHyphens/>
        <w:rPr>
          <w:noProof/>
        </w:rPr>
      </w:pPr>
      <w:r w:rsidRPr="00804996">
        <w:rPr>
          <w:noProof/>
        </w:rPr>
        <w:br w:type="page"/>
      </w:r>
    </w:p>
    <w:p w14:paraId="3E62D403" w14:textId="77777777" w:rsidR="00C75B69" w:rsidRPr="00804996" w:rsidRDefault="00C75B69" w:rsidP="001B6CEA">
      <w:pPr>
        <w:suppressAutoHyphens/>
        <w:rPr>
          <w:noProof/>
        </w:rPr>
      </w:pPr>
    </w:p>
    <w:p w14:paraId="706C43F7" w14:textId="77777777" w:rsidR="00C75B69" w:rsidRPr="00804996" w:rsidRDefault="00C75B69" w:rsidP="001B6CEA">
      <w:pPr>
        <w:suppressAutoHyphens/>
        <w:rPr>
          <w:noProof/>
        </w:rPr>
      </w:pPr>
    </w:p>
    <w:p w14:paraId="04784283" w14:textId="77777777" w:rsidR="00C75B69" w:rsidRPr="00804996" w:rsidRDefault="00C75B69" w:rsidP="001B6CEA">
      <w:pPr>
        <w:suppressAutoHyphens/>
        <w:rPr>
          <w:noProof/>
        </w:rPr>
      </w:pPr>
    </w:p>
    <w:p w14:paraId="149C3EBC" w14:textId="77777777" w:rsidR="00C75B69" w:rsidRPr="00804996" w:rsidRDefault="00C75B69" w:rsidP="001B6CEA">
      <w:pPr>
        <w:suppressAutoHyphens/>
        <w:rPr>
          <w:noProof/>
        </w:rPr>
      </w:pPr>
    </w:p>
    <w:p w14:paraId="491F6D0A" w14:textId="77777777" w:rsidR="00C75B69" w:rsidRPr="00804996" w:rsidRDefault="00C75B69" w:rsidP="001B6CEA">
      <w:pPr>
        <w:suppressAutoHyphens/>
        <w:rPr>
          <w:noProof/>
        </w:rPr>
      </w:pPr>
    </w:p>
    <w:p w14:paraId="55A7020E" w14:textId="77777777" w:rsidR="00C75B69" w:rsidRPr="00804996" w:rsidRDefault="00C75B69" w:rsidP="001B6CEA">
      <w:pPr>
        <w:suppressAutoHyphens/>
        <w:rPr>
          <w:noProof/>
        </w:rPr>
      </w:pPr>
    </w:p>
    <w:p w14:paraId="0306C2BC" w14:textId="77777777" w:rsidR="00C75B69" w:rsidRPr="00804996" w:rsidRDefault="00C75B69" w:rsidP="001B6CEA">
      <w:pPr>
        <w:suppressAutoHyphens/>
        <w:rPr>
          <w:noProof/>
        </w:rPr>
      </w:pPr>
    </w:p>
    <w:p w14:paraId="35694C23" w14:textId="77777777" w:rsidR="00C75B69" w:rsidRPr="00804996" w:rsidRDefault="00C75B69" w:rsidP="001B6CEA">
      <w:pPr>
        <w:suppressAutoHyphens/>
        <w:rPr>
          <w:noProof/>
        </w:rPr>
      </w:pPr>
    </w:p>
    <w:p w14:paraId="239AAA25" w14:textId="77777777" w:rsidR="00C75B69" w:rsidRPr="00804996" w:rsidRDefault="00C75B69" w:rsidP="001B6CEA">
      <w:pPr>
        <w:suppressAutoHyphens/>
        <w:rPr>
          <w:noProof/>
        </w:rPr>
      </w:pPr>
    </w:p>
    <w:p w14:paraId="7F7E063C" w14:textId="77777777" w:rsidR="00C75B69" w:rsidRPr="00804996" w:rsidRDefault="00C75B69" w:rsidP="001B6CEA">
      <w:pPr>
        <w:suppressAutoHyphens/>
        <w:rPr>
          <w:noProof/>
        </w:rPr>
      </w:pPr>
    </w:p>
    <w:p w14:paraId="20C21FDD" w14:textId="77777777" w:rsidR="00C75B69" w:rsidRPr="00804996" w:rsidRDefault="00C75B69" w:rsidP="001B6CEA">
      <w:pPr>
        <w:suppressAutoHyphens/>
        <w:rPr>
          <w:noProof/>
        </w:rPr>
      </w:pPr>
    </w:p>
    <w:p w14:paraId="524D22B2" w14:textId="77777777" w:rsidR="00C75B69" w:rsidRPr="00804996" w:rsidRDefault="00C75B69" w:rsidP="001B6CEA">
      <w:pPr>
        <w:suppressAutoHyphens/>
        <w:rPr>
          <w:noProof/>
        </w:rPr>
      </w:pPr>
    </w:p>
    <w:p w14:paraId="7438F674" w14:textId="77777777" w:rsidR="00C75B69" w:rsidRPr="00804996" w:rsidRDefault="00C75B69" w:rsidP="001B6CEA">
      <w:pPr>
        <w:suppressAutoHyphens/>
        <w:rPr>
          <w:noProof/>
        </w:rPr>
      </w:pPr>
    </w:p>
    <w:p w14:paraId="4853C0A4" w14:textId="77777777" w:rsidR="00C75B69" w:rsidRPr="00804996" w:rsidRDefault="00C75B69" w:rsidP="001B6CEA">
      <w:pPr>
        <w:suppressAutoHyphens/>
        <w:rPr>
          <w:noProof/>
        </w:rPr>
      </w:pPr>
    </w:p>
    <w:p w14:paraId="50124133" w14:textId="77777777" w:rsidR="00C75B69" w:rsidRPr="00804996" w:rsidRDefault="00C75B69" w:rsidP="001B6CEA">
      <w:pPr>
        <w:suppressAutoHyphens/>
        <w:rPr>
          <w:noProof/>
        </w:rPr>
      </w:pPr>
    </w:p>
    <w:p w14:paraId="675C1166" w14:textId="77777777" w:rsidR="00C75B69" w:rsidRPr="00804996" w:rsidRDefault="00C75B69" w:rsidP="001B6CEA">
      <w:pPr>
        <w:suppressAutoHyphens/>
        <w:rPr>
          <w:noProof/>
        </w:rPr>
      </w:pPr>
    </w:p>
    <w:p w14:paraId="52146805" w14:textId="77777777" w:rsidR="00C75B69" w:rsidRPr="00804996" w:rsidRDefault="00C75B69" w:rsidP="001B6CEA">
      <w:pPr>
        <w:suppressAutoHyphens/>
        <w:rPr>
          <w:noProof/>
        </w:rPr>
      </w:pPr>
    </w:p>
    <w:p w14:paraId="73E76C38" w14:textId="77777777" w:rsidR="00C75B69" w:rsidRPr="00804996" w:rsidRDefault="00C75B69" w:rsidP="001B6CEA">
      <w:pPr>
        <w:suppressAutoHyphens/>
        <w:rPr>
          <w:noProof/>
        </w:rPr>
      </w:pPr>
    </w:p>
    <w:p w14:paraId="102F8979" w14:textId="77777777" w:rsidR="00C75B69" w:rsidRPr="00804996" w:rsidRDefault="00C75B69" w:rsidP="001B6CEA">
      <w:pPr>
        <w:suppressAutoHyphens/>
        <w:rPr>
          <w:noProof/>
        </w:rPr>
      </w:pPr>
    </w:p>
    <w:p w14:paraId="0AB99471" w14:textId="77777777" w:rsidR="00C75B69" w:rsidRPr="00804996" w:rsidRDefault="00C75B69" w:rsidP="001B6CEA">
      <w:pPr>
        <w:suppressAutoHyphens/>
        <w:rPr>
          <w:noProof/>
        </w:rPr>
      </w:pPr>
    </w:p>
    <w:p w14:paraId="0C807058" w14:textId="77777777" w:rsidR="00C75B69" w:rsidRPr="00804996" w:rsidRDefault="00C75B69" w:rsidP="001B6CEA">
      <w:pPr>
        <w:suppressAutoHyphens/>
        <w:rPr>
          <w:noProof/>
        </w:rPr>
      </w:pPr>
    </w:p>
    <w:p w14:paraId="3662A9C6" w14:textId="77777777" w:rsidR="00C75B69" w:rsidRPr="00804996" w:rsidRDefault="00C75B69" w:rsidP="001B6CEA">
      <w:pPr>
        <w:suppressAutoHyphens/>
        <w:rPr>
          <w:noProof/>
        </w:rPr>
      </w:pPr>
    </w:p>
    <w:p w14:paraId="0217E78D" w14:textId="77777777" w:rsidR="00C75B69" w:rsidRPr="00804996" w:rsidRDefault="00907A31" w:rsidP="00AD4B58">
      <w:pPr>
        <w:suppressAutoHyphens/>
        <w:jc w:val="center"/>
        <w:rPr>
          <w:b/>
          <w:noProof/>
          <w:lang w:eastAsia="it-IT"/>
        </w:rPr>
      </w:pPr>
      <w:r w:rsidRPr="00804996">
        <w:rPr>
          <w:b/>
          <w:noProof/>
          <w:lang w:eastAsia="it-IT"/>
        </w:rPr>
        <w:t xml:space="preserve">FOGLIO </w:t>
      </w:r>
      <w:r w:rsidRPr="00804996">
        <w:rPr>
          <w:b/>
          <w:noProof/>
        </w:rPr>
        <w:t>ILLUSTRATIVO</w:t>
      </w:r>
    </w:p>
    <w:p w14:paraId="6A1ABECC" w14:textId="77777777" w:rsidR="007B6943" w:rsidRPr="00804996" w:rsidRDefault="00907A31" w:rsidP="00AD4B58">
      <w:pPr>
        <w:suppressAutoHyphens/>
        <w:jc w:val="center"/>
      </w:pPr>
      <w:r w:rsidRPr="00804996">
        <w:rPr>
          <w:noProof/>
        </w:rPr>
        <w:br w:type="page"/>
      </w:r>
      <w:r w:rsidR="0073066D" w:rsidRPr="00804996">
        <w:rPr>
          <w:b/>
          <w:noProof/>
          <w:szCs w:val="24"/>
        </w:rPr>
        <w:lastRenderedPageBreak/>
        <w:t>Foglio illustrativo: informazioni per &lt;il paziente&gt; &lt;l’utilizzatore&gt;</w:t>
      </w:r>
    </w:p>
    <w:p w14:paraId="1F168941" w14:textId="77777777" w:rsidR="00C75B69" w:rsidRPr="00804996" w:rsidRDefault="00C75B69" w:rsidP="00AD4B58">
      <w:pPr>
        <w:suppressAutoHyphens/>
        <w:jc w:val="center"/>
        <w:rPr>
          <w:noProof/>
        </w:rPr>
      </w:pPr>
    </w:p>
    <w:p w14:paraId="3E9C57BB" w14:textId="77777777" w:rsidR="00C75B69" w:rsidRPr="00804996" w:rsidRDefault="00907A31" w:rsidP="00AD4B58">
      <w:pPr>
        <w:numPr>
          <w:ilvl w:val="12"/>
          <w:numId w:val="0"/>
        </w:numPr>
        <w:jc w:val="center"/>
        <w:rPr>
          <w:b/>
          <w:bCs/>
          <w:noProof/>
        </w:rPr>
      </w:pPr>
      <w:r w:rsidRPr="00804996">
        <w:rPr>
          <w:b/>
          <w:bCs/>
          <w:noProof/>
        </w:rPr>
        <w:t>&lt;{Nome (di fantasia) dosaggio forma farmaceutica}&gt;</w:t>
      </w:r>
    </w:p>
    <w:p w14:paraId="0EDE87F7" w14:textId="77777777" w:rsidR="00C75B69" w:rsidRPr="00804996" w:rsidRDefault="00907A31" w:rsidP="00AD4B58">
      <w:pPr>
        <w:suppressAutoHyphens/>
        <w:rPr>
          <w:color w:val="FF0000"/>
        </w:rPr>
      </w:pPr>
      <w:r w:rsidRPr="00804996">
        <w:rPr>
          <w:color w:val="000000"/>
        </w:rPr>
        <w:t>&lt;{Nome (di fantasia) e denominazioni associate</w:t>
      </w:r>
      <w:r w:rsidRPr="00804996">
        <w:rPr>
          <w:color w:val="FF0000"/>
        </w:rPr>
        <w:t xml:space="preserve"> (</w:t>
      </w:r>
      <w:r w:rsidR="00400A6B" w:rsidRPr="00804996">
        <w:rPr>
          <w:color w:val="FF0000"/>
        </w:rPr>
        <w:t xml:space="preserve">vedere </w:t>
      </w:r>
      <w:r w:rsidRPr="00804996">
        <w:rPr>
          <w:color w:val="FF0000"/>
        </w:rPr>
        <w:t xml:space="preserve">Allegato I) </w:t>
      </w:r>
      <w:r w:rsidRPr="00804996">
        <w:rPr>
          <w:color w:val="000000"/>
        </w:rPr>
        <w:t>dosaggio forma farmaceutica}&gt;</w:t>
      </w:r>
    </w:p>
    <w:p w14:paraId="0A12B8D8" w14:textId="77777777" w:rsidR="00C75B69" w:rsidRPr="00804996" w:rsidRDefault="00907A31" w:rsidP="00AD4B58">
      <w:pPr>
        <w:suppressAutoHyphens/>
        <w:jc w:val="center"/>
        <w:rPr>
          <w:i/>
          <w:noProof/>
          <w:color w:val="008000"/>
        </w:rPr>
      </w:pPr>
      <w:r w:rsidRPr="00804996">
        <w:rPr>
          <w:color w:val="FF0000"/>
        </w:rPr>
        <w:t xml:space="preserve">&lt;[Vedere </w:t>
      </w:r>
      <w:r w:rsidRPr="00804996">
        <w:rPr>
          <w:color w:val="FF0000"/>
        </w:rPr>
        <w:t>Allegato I – Completare con i dati nazionali]&gt;</w:t>
      </w:r>
      <w:r w:rsidRPr="00804996">
        <w:t xml:space="preserve"> </w:t>
      </w:r>
      <w:r w:rsidRPr="00804996">
        <w:rPr>
          <w:i/>
          <w:noProof/>
          <w:color w:val="008000"/>
        </w:rPr>
        <w:t>[For referral procedures]</w:t>
      </w:r>
    </w:p>
    <w:p w14:paraId="0B49ED18" w14:textId="77777777" w:rsidR="00C75B69" w:rsidRPr="00804996" w:rsidRDefault="00C75B69" w:rsidP="00AD4B58">
      <w:pPr>
        <w:numPr>
          <w:ilvl w:val="12"/>
          <w:numId w:val="0"/>
        </w:numPr>
        <w:jc w:val="center"/>
        <w:rPr>
          <w:b/>
          <w:bCs/>
          <w:noProof/>
        </w:rPr>
      </w:pPr>
    </w:p>
    <w:p w14:paraId="2E197528" w14:textId="77777777" w:rsidR="00C75B69" w:rsidRPr="00804996" w:rsidRDefault="00907A31" w:rsidP="00AD4B58">
      <w:pPr>
        <w:numPr>
          <w:ilvl w:val="12"/>
          <w:numId w:val="0"/>
        </w:numPr>
        <w:jc w:val="center"/>
        <w:rPr>
          <w:noProof/>
        </w:rPr>
      </w:pPr>
      <w:r w:rsidRPr="00804996">
        <w:rPr>
          <w:noProof/>
        </w:rPr>
        <w:t>{</w:t>
      </w:r>
      <w:r w:rsidR="00400A6B" w:rsidRPr="00804996">
        <w:rPr>
          <w:noProof/>
        </w:rPr>
        <w:t>principio</w:t>
      </w:r>
      <w:r w:rsidRPr="00804996">
        <w:rPr>
          <w:noProof/>
        </w:rPr>
        <w:t>(i) attivo(i)}</w:t>
      </w:r>
    </w:p>
    <w:p w14:paraId="21B0454B" w14:textId="77777777" w:rsidR="00C75B69" w:rsidRPr="00804996" w:rsidRDefault="00C75B69" w:rsidP="00AD4B58">
      <w:pPr>
        <w:suppressAutoHyphens/>
        <w:jc w:val="center"/>
        <w:rPr>
          <w:noProof/>
        </w:rPr>
      </w:pPr>
    </w:p>
    <w:p w14:paraId="025F05D9" w14:textId="77777777" w:rsidR="0042199F" w:rsidRPr="00804996" w:rsidRDefault="00907A31" w:rsidP="0042199F">
      <w:pPr>
        <w:tabs>
          <w:tab w:val="left" w:pos="0"/>
        </w:tabs>
        <w:suppressAutoHyphens/>
        <w:rPr>
          <w:i/>
          <w:noProof/>
          <w:color w:val="008000"/>
        </w:rPr>
      </w:pPr>
      <w:r w:rsidRPr="00804996">
        <w:rPr>
          <w:noProof/>
          <w:szCs w:val="22"/>
        </w:rPr>
        <w:t>&lt;</w:t>
      </w:r>
      <w:r w:rsidR="00F736FC" w:rsidRPr="00804996">
        <w:rPr>
          <w:noProof/>
          <w:lang w:eastAsia="it-IT"/>
        </w:rPr>
        <w:drawing>
          <wp:inline distT="0" distB="0" distL="0" distR="0" wp14:anchorId="2D5140BA" wp14:editId="212CD838">
            <wp:extent cx="200025" cy="171450"/>
            <wp:effectExtent l="19050" t="0" r="9525" b="0"/>
            <wp:docPr id="2" name="Immagin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67732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4996">
        <w:rPr>
          <w:noProof/>
          <w:szCs w:val="22"/>
        </w:rPr>
        <w:t>Medicinale sottoposto a monitoraggio addizionale. Ciò permetterà la rapida identificazione di nuove informazioni sulla sicurezza.</w:t>
      </w:r>
      <w:r w:rsidRPr="00804996">
        <w:rPr>
          <w:szCs w:val="22"/>
        </w:rPr>
        <w:t xml:space="preserve"> </w:t>
      </w:r>
      <w:r w:rsidRPr="00804996">
        <w:rPr>
          <w:noProof/>
          <w:szCs w:val="22"/>
        </w:rPr>
        <w:t xml:space="preserve">Lei può </w:t>
      </w:r>
      <w:r w:rsidRPr="00804996">
        <w:rPr>
          <w:noProof/>
          <w:szCs w:val="22"/>
        </w:rPr>
        <w:t>contribuire segnalando qualsiasi effetto indesiderato riscontrato durante l’assunzione di questo medicinale.</w:t>
      </w:r>
      <w:r w:rsidRPr="00804996">
        <w:rPr>
          <w:szCs w:val="22"/>
        </w:rPr>
        <w:t xml:space="preserve"> </w:t>
      </w:r>
      <w:r w:rsidRPr="00804996">
        <w:rPr>
          <w:noProof/>
          <w:szCs w:val="22"/>
        </w:rPr>
        <w:t>Vedere la fine del paragrafo 4 per le informazioni su come segnalare gli effetti indesiderati.&gt;</w:t>
      </w:r>
      <w:r w:rsidR="008461DD" w:rsidRPr="00804996">
        <w:rPr>
          <w:noProof/>
          <w:szCs w:val="22"/>
        </w:rPr>
        <w:t xml:space="preserve"> </w:t>
      </w:r>
      <w:r w:rsidR="008461DD" w:rsidRPr="00804996">
        <w:rPr>
          <w:i/>
          <w:noProof/>
          <w:color w:val="008000"/>
        </w:rPr>
        <w:t>[Unicamente per medicinali sottoposti a monitoraggio addizionale]</w:t>
      </w:r>
    </w:p>
    <w:p w14:paraId="127000C5" w14:textId="77777777" w:rsidR="0042199F" w:rsidRPr="00804996" w:rsidRDefault="0042199F" w:rsidP="001B6CEA">
      <w:pPr>
        <w:suppressAutoHyphens/>
        <w:rPr>
          <w:noProof/>
        </w:rPr>
      </w:pPr>
    </w:p>
    <w:p w14:paraId="6DDA3C1D" w14:textId="77777777" w:rsidR="008461DD" w:rsidRPr="00804996" w:rsidRDefault="008461DD" w:rsidP="001B6CEA">
      <w:pPr>
        <w:suppressAutoHyphens/>
        <w:rPr>
          <w:noProof/>
        </w:rPr>
      </w:pPr>
    </w:p>
    <w:p w14:paraId="68411E5E" w14:textId="77777777" w:rsidR="007B6943" w:rsidRPr="00804996" w:rsidRDefault="00907A31" w:rsidP="00AD4B58">
      <w:pPr>
        <w:tabs>
          <w:tab w:val="left" w:pos="142"/>
        </w:tabs>
        <w:suppressAutoHyphens/>
        <w:ind w:left="170" w:hanging="170"/>
        <w:rPr>
          <w:shd w:val="pct15" w:color="auto" w:fill="FFFFFF"/>
        </w:rPr>
      </w:pPr>
      <w:r w:rsidRPr="00804996">
        <w:rPr>
          <w:b/>
          <w:noProof/>
        </w:rPr>
        <w:t>&lt;Legga attentamente questo foglio prima di &lt;prendere&gt; &lt;usare&gt; questo medicinale</w:t>
      </w:r>
      <w:r w:rsidR="0073066D" w:rsidRPr="00804996">
        <w:rPr>
          <w:b/>
          <w:noProof/>
        </w:rPr>
        <w:t xml:space="preserve"> </w:t>
      </w:r>
      <w:r w:rsidR="0073066D" w:rsidRPr="00804996">
        <w:rPr>
          <w:b/>
          <w:noProof/>
          <w:szCs w:val="24"/>
        </w:rPr>
        <w:t>perché contiene importanti informazioni per lei</w:t>
      </w:r>
      <w:r w:rsidR="0073066D" w:rsidRPr="00804996">
        <w:rPr>
          <w:b/>
        </w:rPr>
        <w:t>.</w:t>
      </w:r>
    </w:p>
    <w:p w14:paraId="2536E37A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b/>
          <w:noProof/>
        </w:rPr>
        <w:t>-</w:t>
      </w:r>
      <w:r w:rsidRPr="00804996">
        <w:rPr>
          <w:b/>
          <w:noProof/>
        </w:rPr>
        <w:tab/>
      </w:r>
      <w:r w:rsidRPr="00804996">
        <w:rPr>
          <w:noProof/>
        </w:rPr>
        <w:t>Conservi questo foglio. Potrebbe aver bisogno di leggerlo di nuovo.</w:t>
      </w:r>
    </w:p>
    <w:p w14:paraId="45C1854E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-</w:t>
      </w:r>
      <w:r w:rsidRPr="00804996">
        <w:rPr>
          <w:noProof/>
        </w:rPr>
        <w:tab/>
        <w:t xml:space="preserve">Se ha qualsiasi dubbio, si </w:t>
      </w:r>
      <w:r w:rsidRPr="00804996">
        <w:rPr>
          <w:noProof/>
        </w:rPr>
        <w:t>rivolga &lt;al medico</w:t>
      </w:r>
      <w:r w:rsidR="00EE4E1C" w:rsidRPr="00804996">
        <w:rPr>
          <w:noProof/>
          <w:szCs w:val="24"/>
        </w:rPr>
        <w:t>&gt;&lt;,&gt;</w:t>
      </w:r>
      <w:r w:rsidR="00EE4E1C" w:rsidRPr="00804996">
        <w:t xml:space="preserve"> </w:t>
      </w:r>
      <w:r w:rsidRPr="00804996">
        <w:rPr>
          <w:noProof/>
        </w:rPr>
        <w:t>&lt;o&gt; &lt;al farmacista&gt;</w:t>
      </w:r>
      <w:r w:rsidR="00EE4E1C" w:rsidRPr="00804996">
        <w:rPr>
          <w:noProof/>
        </w:rPr>
        <w:t xml:space="preserve"> </w:t>
      </w:r>
      <w:r w:rsidR="00EE4E1C" w:rsidRPr="00804996">
        <w:rPr>
          <w:noProof/>
          <w:szCs w:val="24"/>
        </w:rPr>
        <w:t>&lt;o all’infermiere&gt;</w:t>
      </w:r>
      <w:r w:rsidRPr="00804996">
        <w:rPr>
          <w:noProof/>
        </w:rPr>
        <w:t>.</w:t>
      </w:r>
    </w:p>
    <w:p w14:paraId="2C23CDD7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&lt;</w:t>
      </w:r>
      <w:r w:rsidR="0073066D" w:rsidRPr="00804996">
        <w:rPr>
          <w:noProof/>
        </w:rPr>
        <w:t>-</w:t>
      </w:r>
      <w:r w:rsidR="0073066D" w:rsidRPr="00804996">
        <w:rPr>
          <w:noProof/>
        </w:rPr>
        <w:tab/>
        <w:t xml:space="preserve">Questo medicinale è stato prescritto </w:t>
      </w:r>
      <w:r w:rsidR="001A7449" w:rsidRPr="00804996">
        <w:rPr>
          <w:noProof/>
        </w:rPr>
        <w:t xml:space="preserve">soltanto </w:t>
      </w:r>
      <w:r w:rsidR="0073066D" w:rsidRPr="00804996">
        <w:rPr>
          <w:noProof/>
        </w:rPr>
        <w:t xml:space="preserve">per lei. Non lo dia ad </w:t>
      </w:r>
      <w:r w:rsidR="00492918" w:rsidRPr="00804996">
        <w:rPr>
          <w:noProof/>
        </w:rPr>
        <w:t>altre persone</w:t>
      </w:r>
      <w:r w:rsidR="0073066D" w:rsidRPr="00804996">
        <w:rPr>
          <w:noProof/>
        </w:rPr>
        <w:t xml:space="preserve">, anche se i sintomi </w:t>
      </w:r>
      <w:r w:rsidR="001A7449" w:rsidRPr="00804996">
        <w:rPr>
          <w:noProof/>
        </w:rPr>
        <w:t xml:space="preserve">della malattia </w:t>
      </w:r>
      <w:r w:rsidR="0073066D" w:rsidRPr="00804996">
        <w:rPr>
          <w:noProof/>
        </w:rPr>
        <w:t>sono uguali ai suoi</w:t>
      </w:r>
      <w:r w:rsidR="00492918" w:rsidRPr="00804996">
        <w:rPr>
          <w:noProof/>
          <w:szCs w:val="22"/>
        </w:rPr>
        <w:t>, perché potrebbe essere pericoloso</w:t>
      </w:r>
      <w:r w:rsidR="0073066D" w:rsidRPr="00804996">
        <w:rPr>
          <w:noProof/>
        </w:rPr>
        <w:t>.&gt;</w:t>
      </w:r>
    </w:p>
    <w:p w14:paraId="749C7609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-</w:t>
      </w:r>
      <w:r w:rsidRPr="00804996">
        <w:rPr>
          <w:noProof/>
        </w:rPr>
        <w:tab/>
        <w:t xml:space="preserve">Se </w:t>
      </w:r>
      <w:r w:rsidR="001A7449" w:rsidRPr="00804996">
        <w:rPr>
          <w:noProof/>
        </w:rPr>
        <w:t xml:space="preserve">si manifesta </w:t>
      </w:r>
      <w:r w:rsidRPr="00804996">
        <w:rPr>
          <w:noProof/>
        </w:rPr>
        <w:t>un qualsiasi effett</w:t>
      </w:r>
      <w:r w:rsidR="001A7449" w:rsidRPr="00804996">
        <w:rPr>
          <w:noProof/>
        </w:rPr>
        <w:t>o</w:t>
      </w:r>
      <w:r w:rsidRPr="00804996">
        <w:rPr>
          <w:noProof/>
        </w:rPr>
        <w:t xml:space="preserve"> indesiderat</w:t>
      </w:r>
      <w:r w:rsidR="001A7449" w:rsidRPr="00804996">
        <w:rPr>
          <w:noProof/>
        </w:rPr>
        <w:t xml:space="preserve">o, compresi quelli non elencati in questo foglio, si rivolga </w:t>
      </w:r>
      <w:r w:rsidRPr="00804996">
        <w:rPr>
          <w:noProof/>
        </w:rPr>
        <w:t>&lt;</w:t>
      </w:r>
      <w:r w:rsidR="001A7449" w:rsidRPr="00804996">
        <w:rPr>
          <w:noProof/>
        </w:rPr>
        <w:t>a</w:t>
      </w:r>
      <w:r w:rsidRPr="00804996">
        <w:rPr>
          <w:noProof/>
        </w:rPr>
        <w:t xml:space="preserve">l medico&gt; </w:t>
      </w:r>
      <w:r w:rsidR="001A7449" w:rsidRPr="00804996">
        <w:rPr>
          <w:noProof/>
          <w:szCs w:val="24"/>
        </w:rPr>
        <w:t xml:space="preserve">&lt;,&gt; </w:t>
      </w:r>
      <w:r w:rsidRPr="00804996">
        <w:rPr>
          <w:noProof/>
        </w:rPr>
        <w:t>&lt;o&gt; &lt;</w:t>
      </w:r>
      <w:r w:rsidR="001A7449" w:rsidRPr="00804996">
        <w:rPr>
          <w:noProof/>
        </w:rPr>
        <w:t>a</w:t>
      </w:r>
      <w:r w:rsidRPr="00804996">
        <w:rPr>
          <w:noProof/>
        </w:rPr>
        <w:t>l farmacista&gt;</w:t>
      </w:r>
      <w:r w:rsidR="001A7449" w:rsidRPr="00804996">
        <w:rPr>
          <w:noProof/>
        </w:rPr>
        <w:t xml:space="preserve"> </w:t>
      </w:r>
      <w:r w:rsidR="001A7449" w:rsidRPr="00804996">
        <w:rPr>
          <w:noProof/>
          <w:szCs w:val="24"/>
        </w:rPr>
        <w:t>&lt;o all’infermiere</w:t>
      </w:r>
      <w:r w:rsidRPr="00804996">
        <w:rPr>
          <w:noProof/>
        </w:rPr>
        <w:t>.</w:t>
      </w:r>
      <w:r w:rsidR="0042199F" w:rsidRPr="00804996">
        <w:rPr>
          <w:noProof/>
        </w:rPr>
        <w:t xml:space="preserve"> </w:t>
      </w:r>
      <w:r w:rsidR="0042199F" w:rsidRPr="00804996">
        <w:t>Vedere paragrafo 4.</w:t>
      </w:r>
      <w:r w:rsidRPr="00804996">
        <w:rPr>
          <w:noProof/>
        </w:rPr>
        <w:t>&gt;</w:t>
      </w:r>
    </w:p>
    <w:p w14:paraId="31693BAB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2D22E777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b/>
          <w:noProof/>
        </w:rPr>
        <w:t xml:space="preserve">&lt;Legga attentamente questo foglio </w:t>
      </w:r>
      <w:r w:rsidR="00D63FE0" w:rsidRPr="00804996">
        <w:rPr>
          <w:b/>
          <w:noProof/>
          <w:szCs w:val="24"/>
        </w:rPr>
        <w:t xml:space="preserve">prima di &lt;prendere&gt; &lt;usare&gt; questo medicinale </w:t>
      </w:r>
      <w:r w:rsidR="00400A6B" w:rsidRPr="00804996">
        <w:rPr>
          <w:b/>
          <w:noProof/>
          <w:szCs w:val="24"/>
        </w:rPr>
        <w:t>perché</w:t>
      </w:r>
      <w:r w:rsidR="00400A6B" w:rsidRPr="00804996">
        <w:rPr>
          <w:b/>
        </w:rPr>
        <w:t xml:space="preserve"> </w:t>
      </w:r>
      <w:r w:rsidRPr="00804996">
        <w:rPr>
          <w:b/>
          <w:noProof/>
        </w:rPr>
        <w:t>contiene importanti informazioni per lei.</w:t>
      </w:r>
    </w:p>
    <w:p w14:paraId="2F1679A0" w14:textId="77777777" w:rsidR="00D63FE0" w:rsidRPr="00804996" w:rsidRDefault="00907A31" w:rsidP="00AD4B58">
      <w:pPr>
        <w:suppressAutoHyphens/>
        <w:rPr>
          <w:noProof/>
          <w:szCs w:val="24"/>
        </w:rPr>
      </w:pPr>
      <w:r w:rsidRPr="00804996">
        <w:rPr>
          <w:noProof/>
          <w:szCs w:val="24"/>
        </w:rPr>
        <w:t>&lt;Prenda&gt; &lt;usi&gt; questo medicinale sempre come esattamente descritto in questo foglio o come il &lt;medico&gt;&lt;,&gt; &lt;o&gt; &lt;</w:t>
      </w:r>
      <w:r w:rsidR="00400A6B" w:rsidRPr="00804996">
        <w:rPr>
          <w:noProof/>
          <w:szCs w:val="24"/>
        </w:rPr>
        <w:t xml:space="preserve">il </w:t>
      </w:r>
      <w:r w:rsidRPr="00804996">
        <w:rPr>
          <w:noProof/>
          <w:szCs w:val="24"/>
        </w:rPr>
        <w:t xml:space="preserve">farmacista&gt; &lt;o </w:t>
      </w:r>
      <w:r w:rsidR="00400A6B" w:rsidRPr="00804996">
        <w:rPr>
          <w:noProof/>
          <w:szCs w:val="24"/>
        </w:rPr>
        <w:t>l’</w:t>
      </w:r>
      <w:r w:rsidRPr="00804996">
        <w:rPr>
          <w:noProof/>
          <w:szCs w:val="24"/>
        </w:rPr>
        <w:t>infermiere&gt; &lt;le&gt; &lt;ha&gt;</w:t>
      </w:r>
      <w:r w:rsidR="00400A6B" w:rsidRPr="00804996">
        <w:rPr>
          <w:noProof/>
          <w:szCs w:val="24"/>
        </w:rPr>
        <w:t>&lt;hanno&gt;</w:t>
      </w:r>
      <w:r w:rsidRPr="00804996">
        <w:rPr>
          <w:noProof/>
          <w:szCs w:val="24"/>
        </w:rPr>
        <w:t xml:space="preserve"> detto di fare.</w:t>
      </w:r>
    </w:p>
    <w:p w14:paraId="0C44CE36" w14:textId="77777777" w:rsidR="00C75B69" w:rsidRPr="00804996" w:rsidRDefault="00907A31" w:rsidP="00AD4B58">
      <w:pPr>
        <w:tabs>
          <w:tab w:val="left" w:pos="567"/>
        </w:tabs>
        <w:suppressAutoHyphens/>
        <w:rPr>
          <w:noProof/>
        </w:rPr>
      </w:pPr>
      <w:r w:rsidRPr="00804996">
        <w:rPr>
          <w:noProof/>
        </w:rPr>
        <w:t>-</w:t>
      </w:r>
      <w:r w:rsidRPr="00804996">
        <w:rPr>
          <w:noProof/>
        </w:rPr>
        <w:tab/>
        <w:t>Conservi questo foglio. Potrebbe aver bisogno di leggerlo di nuovo.</w:t>
      </w:r>
    </w:p>
    <w:p w14:paraId="46A7B459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-</w:t>
      </w:r>
      <w:r w:rsidRPr="00804996">
        <w:rPr>
          <w:noProof/>
        </w:rPr>
        <w:tab/>
        <w:t>Se desidera maggiori informazioni o consigli, si rivolga al farmacista.</w:t>
      </w:r>
    </w:p>
    <w:p w14:paraId="2ABEA628" w14:textId="77777777" w:rsidR="00096E6B" w:rsidRPr="00804996" w:rsidRDefault="00907A31" w:rsidP="00AD4B58">
      <w:pPr>
        <w:suppressAutoHyphens/>
        <w:ind w:left="567" w:hanging="567"/>
      </w:pPr>
      <w:r w:rsidRPr="00804996">
        <w:rPr>
          <w:noProof/>
        </w:rPr>
        <w:t>-</w:t>
      </w:r>
      <w:r w:rsidRPr="00804996">
        <w:rPr>
          <w:noProof/>
        </w:rPr>
        <w:tab/>
      </w:r>
      <w:r w:rsidR="0073066D" w:rsidRPr="00804996">
        <w:t xml:space="preserve">Se </w:t>
      </w:r>
      <w:r w:rsidR="0073066D" w:rsidRPr="00804996">
        <w:rPr>
          <w:noProof/>
          <w:szCs w:val="24"/>
        </w:rPr>
        <w:t>si manifesta</w:t>
      </w:r>
      <w:r w:rsidR="0073066D" w:rsidRPr="00804996">
        <w:t xml:space="preserve"> uno qualsiasi degli effetti indesiderati</w:t>
      </w:r>
      <w:r w:rsidR="0073066D" w:rsidRPr="00804996">
        <w:rPr>
          <w:noProof/>
          <w:szCs w:val="24"/>
        </w:rPr>
        <w:t>, tra cui effetti non elencati</w:t>
      </w:r>
      <w:r w:rsidR="0073066D" w:rsidRPr="00804996">
        <w:t xml:space="preserve"> in questo foglio, </w:t>
      </w:r>
      <w:r w:rsidR="0073066D" w:rsidRPr="00804996">
        <w:rPr>
          <w:noProof/>
          <w:szCs w:val="24"/>
        </w:rPr>
        <w:t>si rivolga &lt;al</w:t>
      </w:r>
      <w:r w:rsidR="0073066D" w:rsidRPr="00804996">
        <w:t xml:space="preserve"> medico</w:t>
      </w:r>
      <w:r w:rsidR="0073066D" w:rsidRPr="00804996">
        <w:rPr>
          <w:noProof/>
          <w:szCs w:val="24"/>
        </w:rPr>
        <w:t>&gt;&lt;,&gt;</w:t>
      </w:r>
      <w:r w:rsidR="0073066D" w:rsidRPr="00804996">
        <w:t xml:space="preserve"> &lt;o&gt; &lt;</w:t>
      </w:r>
      <w:r w:rsidR="0073066D" w:rsidRPr="00804996">
        <w:rPr>
          <w:noProof/>
          <w:szCs w:val="24"/>
        </w:rPr>
        <w:t>al</w:t>
      </w:r>
      <w:r w:rsidR="0073066D" w:rsidRPr="00804996">
        <w:t xml:space="preserve"> farmacista</w:t>
      </w:r>
      <w:r w:rsidR="0073066D" w:rsidRPr="00804996">
        <w:rPr>
          <w:noProof/>
          <w:szCs w:val="24"/>
        </w:rPr>
        <w:t>&gt; &lt;o all’infermiere</w:t>
      </w:r>
      <w:r w:rsidR="00400A6B" w:rsidRPr="00804996">
        <w:rPr>
          <w:noProof/>
          <w:szCs w:val="24"/>
        </w:rPr>
        <w:t>&gt;</w:t>
      </w:r>
      <w:r w:rsidR="0042199F" w:rsidRPr="00804996">
        <w:rPr>
          <w:noProof/>
          <w:szCs w:val="24"/>
        </w:rPr>
        <w:t xml:space="preserve">. </w:t>
      </w:r>
      <w:r w:rsidR="0042199F" w:rsidRPr="00804996">
        <w:t>Vedere paragrafo 4</w:t>
      </w:r>
      <w:r w:rsidR="0073066D" w:rsidRPr="00804996">
        <w:rPr>
          <w:noProof/>
          <w:szCs w:val="24"/>
        </w:rPr>
        <w:t>.</w:t>
      </w:r>
    </w:p>
    <w:p w14:paraId="6EF90E9E" w14:textId="77777777" w:rsidR="00096E6B" w:rsidRPr="00804996" w:rsidRDefault="00907A31" w:rsidP="00AD4B58">
      <w:pPr>
        <w:numPr>
          <w:ilvl w:val="0"/>
          <w:numId w:val="5"/>
        </w:numPr>
        <w:tabs>
          <w:tab w:val="left" w:pos="567"/>
        </w:tabs>
        <w:ind w:left="567" w:hanging="567"/>
        <w:rPr>
          <w:noProof/>
          <w:szCs w:val="24"/>
          <w:shd w:val="pct15" w:color="auto" w:fill="FFFFFF"/>
        </w:rPr>
      </w:pPr>
      <w:r w:rsidRPr="00804996">
        <w:rPr>
          <w:noProof/>
          <w:szCs w:val="24"/>
        </w:rPr>
        <w:t>Si rivolga al medico se non nota miglioramenti o se nota un peggioramento dei sintomi &lt;dopo {numero di} giorni</w:t>
      </w:r>
      <w:r w:rsidR="00400A6B" w:rsidRPr="00804996">
        <w:rPr>
          <w:noProof/>
          <w:szCs w:val="24"/>
        </w:rPr>
        <w:t>&gt;</w:t>
      </w:r>
      <w:r w:rsidRPr="00804996">
        <w:rPr>
          <w:noProof/>
          <w:szCs w:val="24"/>
        </w:rPr>
        <w:t>.&gt;</w:t>
      </w:r>
      <w:r w:rsidRPr="00804996">
        <w:rPr>
          <w:noProof/>
          <w:szCs w:val="24"/>
          <w:shd w:val="pct15" w:color="auto" w:fill="FFFFFF"/>
        </w:rPr>
        <w:t xml:space="preserve"> </w:t>
      </w:r>
    </w:p>
    <w:p w14:paraId="63B2A52E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5777B133" w14:textId="77777777" w:rsidR="00C75B69" w:rsidRPr="00804996" w:rsidRDefault="00907A31" w:rsidP="00655B86">
      <w:pPr>
        <w:suppressAutoHyphens/>
        <w:rPr>
          <w:color w:val="FF0000"/>
        </w:rPr>
      </w:pPr>
      <w:r w:rsidRPr="00804996">
        <w:rPr>
          <w:color w:val="FF0000"/>
        </w:rPr>
        <w:t xml:space="preserve">&lt;[Completare con i dati </w:t>
      </w:r>
      <w:r w:rsidRPr="00804996">
        <w:rPr>
          <w:color w:val="FF0000"/>
        </w:rPr>
        <w:t>nazionali]&gt;</w:t>
      </w:r>
    </w:p>
    <w:p w14:paraId="25D5C30D" w14:textId="77777777" w:rsidR="00C75B69" w:rsidRPr="00804996" w:rsidRDefault="00C75B69" w:rsidP="00AD4B58">
      <w:pPr>
        <w:pStyle w:val="BodyTextIndent"/>
        <w:rPr>
          <w:noProof/>
        </w:rPr>
      </w:pPr>
    </w:p>
    <w:p w14:paraId="14A8952E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b/>
          <w:noProof/>
        </w:rPr>
        <w:t>Contenuto di questo foglio:</w:t>
      </w:r>
    </w:p>
    <w:p w14:paraId="226FB5D1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1.</w:t>
      </w:r>
      <w:r w:rsidRPr="00804996">
        <w:rPr>
          <w:noProof/>
        </w:rPr>
        <w:tab/>
        <w:t>Cos’è X e a cosa serve</w:t>
      </w:r>
    </w:p>
    <w:p w14:paraId="329EDDEE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2.</w:t>
      </w:r>
      <w:r w:rsidRPr="00804996">
        <w:rPr>
          <w:noProof/>
        </w:rPr>
        <w:tab/>
      </w:r>
      <w:r w:rsidR="00096E6B" w:rsidRPr="00804996">
        <w:rPr>
          <w:noProof/>
          <w:szCs w:val="24"/>
        </w:rPr>
        <w:t>Cosa deve sapere prima</w:t>
      </w:r>
      <w:r w:rsidR="00096E6B" w:rsidRPr="00804996">
        <w:t xml:space="preserve"> </w:t>
      </w:r>
      <w:r w:rsidRPr="00804996">
        <w:rPr>
          <w:noProof/>
        </w:rPr>
        <w:t>di &lt;prendere&gt; &lt;usare&gt; X</w:t>
      </w:r>
    </w:p>
    <w:p w14:paraId="13B4C67C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3.</w:t>
      </w:r>
      <w:r w:rsidRPr="00804996">
        <w:rPr>
          <w:noProof/>
        </w:rPr>
        <w:tab/>
        <w:t>Come &lt;prendere&gt;&lt;usare&gt; X</w:t>
      </w:r>
    </w:p>
    <w:p w14:paraId="192F406A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4.</w:t>
      </w:r>
      <w:r w:rsidRPr="00804996">
        <w:rPr>
          <w:noProof/>
        </w:rPr>
        <w:tab/>
        <w:t>Possibili effetti indesiderati</w:t>
      </w:r>
    </w:p>
    <w:p w14:paraId="44C6F348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5.</w:t>
      </w:r>
      <w:r w:rsidRPr="00804996">
        <w:rPr>
          <w:noProof/>
        </w:rPr>
        <w:tab/>
        <w:t>Come conservare X</w:t>
      </w:r>
    </w:p>
    <w:p w14:paraId="1F6FE3A8" w14:textId="77777777" w:rsidR="00C75B69" w:rsidRPr="00804996" w:rsidRDefault="00907A31" w:rsidP="00AD4B58">
      <w:pPr>
        <w:suppressAutoHyphens/>
        <w:ind w:left="567" w:hanging="567"/>
        <w:rPr>
          <w:noProof/>
        </w:rPr>
      </w:pPr>
      <w:r w:rsidRPr="00804996">
        <w:rPr>
          <w:noProof/>
        </w:rPr>
        <w:t>6.</w:t>
      </w:r>
      <w:r w:rsidRPr="00804996">
        <w:rPr>
          <w:noProof/>
        </w:rPr>
        <w:tab/>
      </w:r>
      <w:r w:rsidR="00096E6B" w:rsidRPr="00804996">
        <w:rPr>
          <w:noProof/>
          <w:szCs w:val="24"/>
        </w:rPr>
        <w:t xml:space="preserve">Contenuto della confezione e </w:t>
      </w:r>
      <w:r w:rsidR="00096E6B" w:rsidRPr="00804996">
        <w:rPr>
          <w:noProof/>
        </w:rPr>
        <w:t>a</w:t>
      </w:r>
      <w:r w:rsidRPr="00804996">
        <w:rPr>
          <w:noProof/>
        </w:rPr>
        <w:t>ltre informazioni</w:t>
      </w:r>
    </w:p>
    <w:p w14:paraId="227D56FC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3D7EC8CE" w14:textId="77777777" w:rsidR="00C75B69" w:rsidRPr="00804996" w:rsidRDefault="00C75B69" w:rsidP="00AD4B58">
      <w:pPr>
        <w:suppressAutoHyphens/>
        <w:ind w:left="567" w:hanging="567"/>
        <w:rPr>
          <w:noProof/>
        </w:rPr>
      </w:pPr>
    </w:p>
    <w:p w14:paraId="43EA56B6" w14:textId="77777777" w:rsidR="00C75B69" w:rsidRPr="00804996" w:rsidRDefault="00907A31" w:rsidP="00AD4B58">
      <w:pPr>
        <w:numPr>
          <w:ilvl w:val="12"/>
          <w:numId w:val="0"/>
        </w:numPr>
        <w:ind w:left="567" w:right="-2" w:hanging="567"/>
        <w:rPr>
          <w:noProof/>
        </w:rPr>
      </w:pPr>
      <w:r w:rsidRPr="00804996">
        <w:rPr>
          <w:b/>
          <w:noProof/>
        </w:rPr>
        <w:t>1.</w:t>
      </w:r>
      <w:r w:rsidRPr="00804996">
        <w:rPr>
          <w:b/>
          <w:noProof/>
        </w:rPr>
        <w:tab/>
      </w:r>
      <w:r w:rsidR="00816057" w:rsidRPr="00804996">
        <w:rPr>
          <w:b/>
          <w:noProof/>
          <w:szCs w:val="24"/>
        </w:rPr>
        <w:t>Cos’è X e a cosa serve</w:t>
      </w:r>
    </w:p>
    <w:p w14:paraId="100D4FB9" w14:textId="77777777" w:rsidR="00C75B69" w:rsidRPr="00804996" w:rsidRDefault="00C75B69" w:rsidP="00AD4B58">
      <w:pPr>
        <w:numPr>
          <w:ilvl w:val="12"/>
          <w:numId w:val="0"/>
        </w:numPr>
        <w:rPr>
          <w:noProof/>
        </w:rPr>
      </w:pPr>
    </w:p>
    <w:p w14:paraId="69B82A3F" w14:textId="77777777" w:rsidR="00816057" w:rsidRPr="00804996" w:rsidRDefault="00907A31" w:rsidP="00AD4B58">
      <w:pPr>
        <w:rPr>
          <w:noProof/>
          <w:szCs w:val="24"/>
        </w:rPr>
      </w:pPr>
      <w:r w:rsidRPr="00804996">
        <w:rPr>
          <w:noProof/>
          <w:szCs w:val="24"/>
        </w:rPr>
        <w:t>&lt;</w:t>
      </w:r>
      <w:r w:rsidR="0073066D" w:rsidRPr="00804996">
        <w:rPr>
          <w:noProof/>
          <w:szCs w:val="24"/>
        </w:rPr>
        <w:t xml:space="preserve">Si rivolga al medico se non si sente meglio o se si sente peggio &lt;dopo {numero di} giorni.&gt; </w:t>
      </w:r>
    </w:p>
    <w:p w14:paraId="59399C03" w14:textId="77777777" w:rsidR="00C75B69" w:rsidRPr="00804996" w:rsidRDefault="00C75B69" w:rsidP="00AD4B58">
      <w:pPr>
        <w:numPr>
          <w:ilvl w:val="12"/>
          <w:numId w:val="0"/>
        </w:numPr>
        <w:rPr>
          <w:noProof/>
        </w:rPr>
      </w:pPr>
    </w:p>
    <w:p w14:paraId="1222F2DD" w14:textId="77777777" w:rsidR="00C75B69" w:rsidRPr="00804996" w:rsidRDefault="00C75B69" w:rsidP="00AD4B58">
      <w:pPr>
        <w:numPr>
          <w:ilvl w:val="12"/>
          <w:numId w:val="0"/>
        </w:numPr>
        <w:rPr>
          <w:noProof/>
        </w:rPr>
      </w:pPr>
    </w:p>
    <w:p w14:paraId="61CBBE9B" w14:textId="77777777" w:rsidR="00C75B69" w:rsidRPr="00804996" w:rsidRDefault="00907A31" w:rsidP="00AD4B58">
      <w:pPr>
        <w:numPr>
          <w:ilvl w:val="12"/>
          <w:numId w:val="0"/>
        </w:numPr>
        <w:ind w:left="567" w:right="-2" w:hanging="567"/>
        <w:rPr>
          <w:b/>
          <w:noProof/>
        </w:rPr>
      </w:pPr>
      <w:r w:rsidRPr="00804996">
        <w:rPr>
          <w:b/>
          <w:noProof/>
        </w:rPr>
        <w:t>2.</w:t>
      </w:r>
      <w:r w:rsidRPr="00804996">
        <w:rPr>
          <w:b/>
          <w:noProof/>
        </w:rPr>
        <w:tab/>
      </w:r>
      <w:r w:rsidR="00816057" w:rsidRPr="00804996">
        <w:rPr>
          <w:b/>
          <w:noProof/>
          <w:szCs w:val="24"/>
        </w:rPr>
        <w:t>Cosa deve sapere prima</w:t>
      </w:r>
      <w:r w:rsidR="00816057" w:rsidRPr="00804996">
        <w:rPr>
          <w:b/>
        </w:rPr>
        <w:t xml:space="preserve"> </w:t>
      </w:r>
      <w:r w:rsidR="00816057" w:rsidRPr="00804996">
        <w:rPr>
          <w:b/>
          <w:noProof/>
        </w:rPr>
        <w:t>di &lt;prendere&gt; &lt;usare&gt; X</w:t>
      </w:r>
    </w:p>
    <w:p w14:paraId="605C3498" w14:textId="77777777" w:rsidR="00C75B69" w:rsidRPr="00804996" w:rsidRDefault="00C75B69" w:rsidP="00AD4B58">
      <w:pPr>
        <w:numPr>
          <w:ilvl w:val="12"/>
          <w:numId w:val="0"/>
        </w:numPr>
        <w:ind w:right="-2"/>
        <w:rPr>
          <w:noProof/>
        </w:rPr>
      </w:pPr>
    </w:p>
    <w:p w14:paraId="4C5AA7D3" w14:textId="77777777" w:rsidR="00C75B69" w:rsidRPr="00804996" w:rsidRDefault="00907A31" w:rsidP="00AD4B58">
      <w:pPr>
        <w:numPr>
          <w:ilvl w:val="12"/>
          <w:numId w:val="0"/>
        </w:numPr>
        <w:ind w:right="-2"/>
        <w:rPr>
          <w:noProof/>
        </w:rPr>
      </w:pPr>
      <w:r w:rsidRPr="00804996">
        <w:rPr>
          <w:b/>
          <w:noProof/>
        </w:rPr>
        <w:t>Non &lt;prenda&gt;&lt;usi&gt; X</w:t>
      </w:r>
    </w:p>
    <w:p w14:paraId="4CE5261D" w14:textId="77777777" w:rsidR="00C75B69" w:rsidRPr="00804996" w:rsidRDefault="00907A31" w:rsidP="00AD4B58">
      <w:pPr>
        <w:numPr>
          <w:ilvl w:val="0"/>
          <w:numId w:val="3"/>
        </w:numPr>
        <w:ind w:left="567" w:hanging="567"/>
        <w:rPr>
          <w:noProof/>
        </w:rPr>
      </w:pPr>
      <w:r w:rsidRPr="00804996">
        <w:rPr>
          <w:noProof/>
        </w:rPr>
        <w:t xml:space="preserve">&lt;se è allergico al(i) {principio(i) attivo(i)} o ad uno qualsiasi degli </w:t>
      </w:r>
      <w:r w:rsidR="00B22079" w:rsidRPr="00804996">
        <w:rPr>
          <w:noProof/>
        </w:rPr>
        <w:t xml:space="preserve">altri componenti </w:t>
      </w:r>
      <w:r w:rsidRPr="00804996">
        <w:rPr>
          <w:noProof/>
        </w:rPr>
        <w:t xml:space="preserve">di </w:t>
      </w:r>
      <w:r w:rsidR="00B22079" w:rsidRPr="00804996">
        <w:rPr>
          <w:noProof/>
        </w:rPr>
        <w:t>questo medicinale (elencati al paragrafo 6).</w:t>
      </w:r>
      <w:r w:rsidRPr="00804996">
        <w:rPr>
          <w:noProof/>
        </w:rPr>
        <w:t>&gt;</w:t>
      </w:r>
    </w:p>
    <w:p w14:paraId="0DF405EC" w14:textId="77777777" w:rsidR="00C75B69" w:rsidRPr="00804996" w:rsidRDefault="00C75B69" w:rsidP="00AD4B58">
      <w:pPr>
        <w:numPr>
          <w:ilvl w:val="12"/>
          <w:numId w:val="0"/>
        </w:numPr>
        <w:ind w:right="-2"/>
        <w:rPr>
          <w:noProof/>
        </w:rPr>
      </w:pPr>
    </w:p>
    <w:p w14:paraId="6593EAFA" w14:textId="77777777" w:rsidR="00D31B4C" w:rsidRPr="00804996" w:rsidRDefault="00907A31" w:rsidP="00AD4B58">
      <w:pPr>
        <w:numPr>
          <w:ilvl w:val="12"/>
          <w:numId w:val="0"/>
        </w:numPr>
        <w:ind w:right="-2"/>
        <w:rPr>
          <w:noProof/>
          <w:szCs w:val="24"/>
        </w:rPr>
      </w:pPr>
      <w:r w:rsidRPr="00804996">
        <w:rPr>
          <w:b/>
          <w:noProof/>
          <w:szCs w:val="24"/>
        </w:rPr>
        <w:lastRenderedPageBreak/>
        <w:t>Avvertenze e precauzioni</w:t>
      </w:r>
    </w:p>
    <w:p w14:paraId="76AA5428" w14:textId="77777777" w:rsidR="00D31B4C" w:rsidRPr="00804996" w:rsidRDefault="00907A31" w:rsidP="00AD4B58">
      <w:pPr>
        <w:ind w:right="-2"/>
      </w:pPr>
      <w:r w:rsidRPr="00804996">
        <w:rPr>
          <w:noProof/>
          <w:szCs w:val="24"/>
        </w:rPr>
        <w:t>Si rivolga al medico &lt;o&gt;&lt;,&gt;&lt;al farmacista&gt;&lt;</w:t>
      </w:r>
      <w:r w:rsidR="00400A6B" w:rsidRPr="00804996">
        <w:rPr>
          <w:noProof/>
          <w:szCs w:val="24"/>
        </w:rPr>
        <w:t xml:space="preserve">o </w:t>
      </w:r>
      <w:r w:rsidRPr="00804996">
        <w:rPr>
          <w:noProof/>
          <w:szCs w:val="24"/>
        </w:rPr>
        <w:t>all’infermiere&gt; prima di &lt;prendere&gt;&lt;usare&gt;</w:t>
      </w:r>
      <w:r w:rsidRPr="00804996">
        <w:t xml:space="preserve"> X</w:t>
      </w:r>
      <w:r w:rsidRPr="00804996">
        <w:rPr>
          <w:noProof/>
          <w:szCs w:val="24"/>
        </w:rPr>
        <w:t>.</w:t>
      </w:r>
    </w:p>
    <w:p w14:paraId="7F6B6C7A" w14:textId="77777777" w:rsidR="00D31B4C" w:rsidRPr="00804996" w:rsidRDefault="00D31B4C" w:rsidP="00AD4B58">
      <w:pPr>
        <w:ind w:right="-2"/>
        <w:rPr>
          <w:noProof/>
          <w:szCs w:val="24"/>
        </w:rPr>
      </w:pPr>
    </w:p>
    <w:p w14:paraId="572D7E87" w14:textId="77777777" w:rsidR="00D31B4C" w:rsidRPr="00804996" w:rsidRDefault="00907A31" w:rsidP="00AD4B58">
      <w:pPr>
        <w:ind w:right="-2"/>
        <w:rPr>
          <w:b/>
          <w:noProof/>
          <w:szCs w:val="24"/>
        </w:rPr>
      </w:pPr>
      <w:r w:rsidRPr="00804996">
        <w:rPr>
          <w:b/>
          <w:noProof/>
          <w:szCs w:val="24"/>
        </w:rPr>
        <w:t>Bambini &lt;e adolescenti&gt;</w:t>
      </w:r>
    </w:p>
    <w:p w14:paraId="075BE4C7" w14:textId="77777777" w:rsidR="00D31B4C" w:rsidRPr="00804996" w:rsidRDefault="00D31B4C" w:rsidP="00AD4B58">
      <w:pPr>
        <w:numPr>
          <w:ilvl w:val="12"/>
          <w:numId w:val="0"/>
        </w:numPr>
        <w:ind w:right="-2"/>
        <w:rPr>
          <w:noProof/>
        </w:rPr>
      </w:pPr>
    </w:p>
    <w:p w14:paraId="6B6450B3" w14:textId="77777777" w:rsidR="00D31B4C" w:rsidRPr="00804996" w:rsidRDefault="00907A31" w:rsidP="00AD4B58">
      <w:pPr>
        <w:ind w:right="-2"/>
        <w:rPr>
          <w:b/>
        </w:rPr>
      </w:pPr>
      <w:r w:rsidRPr="00804996">
        <w:rPr>
          <w:b/>
          <w:noProof/>
          <w:szCs w:val="24"/>
        </w:rPr>
        <w:t xml:space="preserve">Altri </w:t>
      </w:r>
      <w:r w:rsidRPr="00804996">
        <w:rPr>
          <w:b/>
        </w:rPr>
        <w:t>medicinali</w:t>
      </w:r>
      <w:r w:rsidRPr="00804996">
        <w:rPr>
          <w:b/>
          <w:noProof/>
          <w:szCs w:val="24"/>
        </w:rPr>
        <w:t xml:space="preserve"> e X</w:t>
      </w:r>
    </w:p>
    <w:p w14:paraId="0278DBE4" w14:textId="77777777" w:rsidR="00D31B4C" w:rsidRPr="00804996" w:rsidRDefault="00907A31" w:rsidP="00AD4B58">
      <w:pPr>
        <w:ind w:right="-2"/>
      </w:pPr>
      <w:r w:rsidRPr="00804996">
        <w:t>&lt;Informi &lt;il medico&gt; &lt;o</w:t>
      </w:r>
      <w:r w:rsidRPr="00804996">
        <w:rPr>
          <w:noProof/>
          <w:szCs w:val="24"/>
        </w:rPr>
        <w:t>&gt;&lt;</w:t>
      </w:r>
      <w:r w:rsidRPr="00804996">
        <w:t xml:space="preserve">il farmacista&gt; se sta </w:t>
      </w:r>
      <w:r w:rsidR="00EB6EF3" w:rsidRPr="00804996">
        <w:t>&lt;</w:t>
      </w:r>
      <w:r w:rsidR="00624CA4" w:rsidRPr="00804996">
        <w:t>assumendo</w:t>
      </w:r>
      <w:r w:rsidR="00EB6EF3" w:rsidRPr="00804996">
        <w:t>&gt;</w:t>
      </w:r>
      <w:r w:rsidRPr="00804996">
        <w:t xml:space="preserve"> </w:t>
      </w:r>
      <w:r w:rsidRPr="00804996">
        <w:rPr>
          <w:noProof/>
          <w:szCs w:val="24"/>
        </w:rPr>
        <w:t>&lt;usando&gt;,</w:t>
      </w:r>
      <w:r w:rsidRPr="00804996">
        <w:t xml:space="preserve"> ha recentemente </w:t>
      </w:r>
      <w:r w:rsidRPr="00804996">
        <w:rPr>
          <w:noProof/>
          <w:szCs w:val="24"/>
        </w:rPr>
        <w:t>&lt;</w:t>
      </w:r>
      <w:r w:rsidRPr="00804996">
        <w:t>assunto</w:t>
      </w:r>
      <w:r w:rsidRPr="00804996">
        <w:rPr>
          <w:noProof/>
          <w:szCs w:val="24"/>
        </w:rPr>
        <w:t>&gt; &lt;usato&gt; o potrebbe &lt;assumere&gt;&lt;usare&gt;</w:t>
      </w:r>
      <w:r w:rsidRPr="00804996">
        <w:t xml:space="preserve"> qualsiasi altro medicinale.&gt;</w:t>
      </w:r>
    </w:p>
    <w:p w14:paraId="71986CDA" w14:textId="77777777" w:rsidR="00D31B4C" w:rsidRPr="00804996" w:rsidRDefault="00D31B4C" w:rsidP="00AD4B58">
      <w:pPr>
        <w:ind w:right="-2"/>
        <w:rPr>
          <w:b/>
          <w:noProof/>
        </w:rPr>
      </w:pPr>
    </w:p>
    <w:p w14:paraId="7F94DBC8" w14:textId="77777777" w:rsidR="00D31B4C" w:rsidRPr="00804996" w:rsidRDefault="00907A31" w:rsidP="00AD4B58">
      <w:pPr>
        <w:ind w:right="-2"/>
        <w:rPr>
          <w:b/>
        </w:rPr>
      </w:pPr>
      <w:r w:rsidRPr="00804996">
        <w:rPr>
          <w:b/>
        </w:rPr>
        <w:t xml:space="preserve">X con </w:t>
      </w:r>
      <w:r w:rsidRPr="00804996">
        <w:rPr>
          <w:b/>
          <w:noProof/>
          <w:szCs w:val="24"/>
        </w:rPr>
        <w:t>&lt;</w:t>
      </w:r>
      <w:r w:rsidRPr="00804996">
        <w:rPr>
          <w:b/>
        </w:rPr>
        <w:t>cibi</w:t>
      </w:r>
      <w:r w:rsidRPr="00804996">
        <w:rPr>
          <w:b/>
          <w:noProof/>
          <w:szCs w:val="24"/>
        </w:rPr>
        <w:t>&gt; &lt;</w:t>
      </w:r>
      <w:r w:rsidRPr="00804996">
        <w:rPr>
          <w:b/>
        </w:rPr>
        <w:t>e</w:t>
      </w:r>
      <w:r w:rsidRPr="00804996">
        <w:rPr>
          <w:b/>
          <w:noProof/>
          <w:szCs w:val="24"/>
        </w:rPr>
        <w:t>&gt;&lt;,&gt; &lt;</w:t>
      </w:r>
      <w:r w:rsidRPr="00804996">
        <w:rPr>
          <w:b/>
        </w:rPr>
        <w:t>bevande</w:t>
      </w:r>
      <w:r w:rsidRPr="00804996">
        <w:rPr>
          <w:b/>
          <w:noProof/>
          <w:szCs w:val="24"/>
        </w:rPr>
        <w:t>&gt; &lt;e&gt; &lt;alcol&gt;</w:t>
      </w:r>
    </w:p>
    <w:p w14:paraId="0CC090DA" w14:textId="77777777" w:rsidR="00C75B69" w:rsidRPr="00804996" w:rsidRDefault="00C75B69" w:rsidP="00AD4B58">
      <w:pPr>
        <w:ind w:right="-2"/>
        <w:rPr>
          <w:noProof/>
        </w:rPr>
      </w:pPr>
    </w:p>
    <w:p w14:paraId="5281C526" w14:textId="77777777" w:rsidR="00C75B69" w:rsidRPr="00804996" w:rsidRDefault="00907A31" w:rsidP="00AD4B58">
      <w:pPr>
        <w:ind w:right="-2"/>
        <w:rPr>
          <w:noProof/>
        </w:rPr>
      </w:pPr>
      <w:r w:rsidRPr="00804996">
        <w:rPr>
          <w:b/>
          <w:noProof/>
        </w:rPr>
        <w:t xml:space="preserve">Gravidanza </w:t>
      </w:r>
      <w:r w:rsidR="00D31B4C" w:rsidRPr="00804996">
        <w:rPr>
          <w:b/>
          <w:noProof/>
          <w:szCs w:val="24"/>
        </w:rPr>
        <w:t>&lt;</w:t>
      </w:r>
      <w:r w:rsidR="00D31B4C" w:rsidRPr="00804996">
        <w:rPr>
          <w:b/>
        </w:rPr>
        <w:t>e</w:t>
      </w:r>
      <w:r w:rsidR="00D31B4C" w:rsidRPr="00804996">
        <w:rPr>
          <w:b/>
          <w:noProof/>
          <w:szCs w:val="24"/>
        </w:rPr>
        <w:t>&gt;&lt;,&gt;</w:t>
      </w:r>
      <w:r w:rsidR="00D31B4C" w:rsidRPr="00804996">
        <w:rPr>
          <w:b/>
        </w:rPr>
        <w:t xml:space="preserve"> allattamento</w:t>
      </w:r>
      <w:r w:rsidR="00D31B4C" w:rsidRPr="00804996">
        <w:rPr>
          <w:b/>
          <w:noProof/>
          <w:szCs w:val="24"/>
        </w:rPr>
        <w:t xml:space="preserve"> &lt;e fertilità&gt;</w:t>
      </w:r>
    </w:p>
    <w:p w14:paraId="5775275B" w14:textId="77777777" w:rsidR="00D31B4C" w:rsidRPr="00804996" w:rsidRDefault="00907A31" w:rsidP="00AD4B58">
      <w:r w:rsidRPr="00804996">
        <w:rPr>
          <w:noProof/>
          <w:szCs w:val="24"/>
        </w:rPr>
        <w:t>&lt;Se è in corso una gravidanza, se sospetta o sta pianificando una gravidanza, o se sta allattando con latte materno chieda</w:t>
      </w:r>
      <w:r w:rsidRPr="00804996">
        <w:t xml:space="preserve"> consiglio &lt;al medico&gt; &lt;o</w:t>
      </w:r>
      <w:r w:rsidRPr="00804996">
        <w:rPr>
          <w:noProof/>
          <w:szCs w:val="24"/>
        </w:rPr>
        <w:t>&gt;&lt;</w:t>
      </w:r>
      <w:r w:rsidRPr="00804996">
        <w:t xml:space="preserve">al farmacista&gt; prima di &lt;prendere&gt; &lt;usare&gt; </w:t>
      </w:r>
      <w:r w:rsidRPr="00804996">
        <w:rPr>
          <w:noProof/>
          <w:szCs w:val="24"/>
        </w:rPr>
        <w:t>questo</w:t>
      </w:r>
      <w:r w:rsidRPr="00804996">
        <w:t xml:space="preserve"> medicinale.&gt;</w:t>
      </w:r>
    </w:p>
    <w:p w14:paraId="4473C51F" w14:textId="77777777" w:rsidR="00C75B69" w:rsidRPr="00804996" w:rsidRDefault="00C75B69" w:rsidP="00AD4B58">
      <w:pPr>
        <w:ind w:right="-2"/>
        <w:rPr>
          <w:noProof/>
        </w:rPr>
      </w:pPr>
    </w:p>
    <w:p w14:paraId="285E01CB" w14:textId="77777777" w:rsidR="00C75B69" w:rsidRPr="00804996" w:rsidRDefault="00907A31" w:rsidP="00AD4B58">
      <w:pPr>
        <w:ind w:right="-2"/>
        <w:rPr>
          <w:noProof/>
        </w:rPr>
      </w:pPr>
      <w:r w:rsidRPr="00804996">
        <w:rPr>
          <w:b/>
          <w:noProof/>
        </w:rPr>
        <w:t>Guida di veicoli e utilizzo di macchinari</w:t>
      </w:r>
    </w:p>
    <w:p w14:paraId="39777FD2" w14:textId="77777777" w:rsidR="00BA34D5" w:rsidRPr="00804996" w:rsidRDefault="00BA34D5" w:rsidP="00AD4B58">
      <w:pPr>
        <w:tabs>
          <w:tab w:val="left" w:pos="567"/>
        </w:tabs>
        <w:ind w:right="-2"/>
        <w:rPr>
          <w:b/>
          <w:noProof/>
          <w:szCs w:val="24"/>
        </w:rPr>
      </w:pPr>
    </w:p>
    <w:p w14:paraId="386F622C" w14:textId="77777777" w:rsidR="00BA34D5" w:rsidRPr="00804996" w:rsidRDefault="00907A31" w:rsidP="00AD4B58">
      <w:pPr>
        <w:tabs>
          <w:tab w:val="left" w:pos="567"/>
        </w:tabs>
        <w:ind w:right="-2"/>
        <w:rPr>
          <w:b/>
          <w:noProof/>
          <w:szCs w:val="24"/>
        </w:rPr>
      </w:pPr>
      <w:r w:rsidRPr="00804996">
        <w:rPr>
          <w:b/>
          <w:noProof/>
          <w:szCs w:val="24"/>
        </w:rPr>
        <w:t>&lt;</w:t>
      </w:r>
      <w:r w:rsidRPr="00804996">
        <w:rPr>
          <w:b/>
        </w:rPr>
        <w:t>X</w:t>
      </w:r>
      <w:r w:rsidRPr="00804996">
        <w:rPr>
          <w:b/>
          <w:noProof/>
          <w:szCs w:val="24"/>
        </w:rPr>
        <w:t xml:space="preserve"> contiene {nome del(degli) eccipiente(i)}&gt;</w:t>
      </w:r>
    </w:p>
    <w:p w14:paraId="24160562" w14:textId="77777777" w:rsidR="00C75B69" w:rsidRPr="00804996" w:rsidRDefault="00C75B69" w:rsidP="00AD4B58">
      <w:pPr>
        <w:ind w:right="-2"/>
        <w:rPr>
          <w:noProof/>
        </w:rPr>
      </w:pPr>
    </w:p>
    <w:p w14:paraId="7BD93A71" w14:textId="77777777" w:rsidR="00C75B69" w:rsidRPr="00804996" w:rsidRDefault="00907A31" w:rsidP="00AD4B58">
      <w:pPr>
        <w:rPr>
          <w:i/>
          <w:noProof/>
          <w:color w:val="FF0000"/>
        </w:rPr>
      </w:pPr>
      <w:r w:rsidRPr="00804996">
        <w:rPr>
          <w:color w:val="FF0000"/>
        </w:rPr>
        <w:t>&lt;[Completare con i dati nazionali]&gt;</w:t>
      </w:r>
      <w:r w:rsidRPr="00804996">
        <w:t xml:space="preserve"> </w:t>
      </w:r>
      <w:r w:rsidRPr="00804996">
        <w:rPr>
          <w:i/>
          <w:noProof/>
          <w:color w:val="FF0000"/>
        </w:rPr>
        <w:t>[For referral procedures, as appropriate]</w:t>
      </w:r>
    </w:p>
    <w:p w14:paraId="57A409F2" w14:textId="77777777" w:rsidR="00C75B69" w:rsidRPr="00804996" w:rsidRDefault="00C75B69" w:rsidP="00AD4B58">
      <w:pPr>
        <w:ind w:right="-2"/>
        <w:rPr>
          <w:noProof/>
        </w:rPr>
      </w:pPr>
    </w:p>
    <w:p w14:paraId="4B1E5D5C" w14:textId="77777777" w:rsidR="00C75B69" w:rsidRPr="00804996" w:rsidRDefault="00C75B69" w:rsidP="00AD4B58">
      <w:pPr>
        <w:ind w:right="-2"/>
        <w:rPr>
          <w:noProof/>
        </w:rPr>
      </w:pPr>
    </w:p>
    <w:p w14:paraId="66F06118" w14:textId="77777777" w:rsidR="00C75B69" w:rsidRPr="00804996" w:rsidRDefault="00907A31" w:rsidP="00AD4B58">
      <w:pPr>
        <w:ind w:left="567" w:right="-2" w:hanging="567"/>
        <w:rPr>
          <w:noProof/>
        </w:rPr>
      </w:pPr>
      <w:r w:rsidRPr="00804996">
        <w:rPr>
          <w:b/>
          <w:noProof/>
        </w:rPr>
        <w:t>3.</w:t>
      </w:r>
      <w:r w:rsidRPr="00804996">
        <w:rPr>
          <w:b/>
          <w:noProof/>
        </w:rPr>
        <w:tab/>
      </w:r>
      <w:r w:rsidR="00BA34D5" w:rsidRPr="00804996">
        <w:rPr>
          <w:b/>
          <w:noProof/>
          <w:szCs w:val="24"/>
        </w:rPr>
        <w:t>Come &lt;prendere&gt;&lt;usare</w:t>
      </w:r>
      <w:r w:rsidR="00BA34D5" w:rsidRPr="00804996">
        <w:rPr>
          <w:b/>
        </w:rPr>
        <w:t>&gt; X</w:t>
      </w:r>
    </w:p>
    <w:p w14:paraId="2EC9CB48" w14:textId="77777777" w:rsidR="00C75B69" w:rsidRPr="00804996" w:rsidRDefault="00C75B69" w:rsidP="00AD4B58">
      <w:pPr>
        <w:ind w:right="-2"/>
        <w:rPr>
          <w:noProof/>
        </w:rPr>
      </w:pPr>
    </w:p>
    <w:p w14:paraId="0E8862C6" w14:textId="77777777" w:rsidR="00C75B69" w:rsidRPr="00804996" w:rsidRDefault="00907A31" w:rsidP="00AD4B58">
      <w:pPr>
        <w:ind w:right="-2"/>
        <w:rPr>
          <w:noProof/>
        </w:rPr>
      </w:pPr>
      <w:r w:rsidRPr="00804996">
        <w:rPr>
          <w:noProof/>
        </w:rPr>
        <w:t xml:space="preserve">&lt;&lt;Prenda&gt; &lt;Usi&gt; </w:t>
      </w:r>
      <w:r w:rsidR="00BA34D5" w:rsidRPr="00804996">
        <w:rPr>
          <w:noProof/>
        </w:rPr>
        <w:t>questo medicinale</w:t>
      </w:r>
      <w:r w:rsidRPr="00804996">
        <w:rPr>
          <w:noProof/>
        </w:rPr>
        <w:t xml:space="preserve"> seguendo </w:t>
      </w:r>
      <w:r w:rsidR="00BA34D5" w:rsidRPr="00804996">
        <w:rPr>
          <w:noProof/>
        </w:rPr>
        <w:t xml:space="preserve">sempre </w:t>
      </w:r>
      <w:r w:rsidRPr="00804996">
        <w:rPr>
          <w:noProof/>
        </w:rPr>
        <w:t>esattamente le istruzioni del medico</w:t>
      </w:r>
      <w:r w:rsidR="00BA34D5" w:rsidRPr="00804996">
        <w:rPr>
          <w:noProof/>
        </w:rPr>
        <w:t xml:space="preserve"> </w:t>
      </w:r>
      <w:r w:rsidR="00BA34D5" w:rsidRPr="00804996">
        <w:rPr>
          <w:noProof/>
          <w:szCs w:val="24"/>
        </w:rPr>
        <w:t>&lt;o del farmacista&gt;</w:t>
      </w:r>
      <w:r w:rsidRPr="00804996">
        <w:rPr>
          <w:noProof/>
        </w:rPr>
        <w:t>. Se ha dubbi consulti &lt;il medico&gt; &lt;o&gt;&lt;il farmacista.&gt;</w:t>
      </w:r>
      <w:r w:rsidR="00BA34D5" w:rsidRPr="00804996">
        <w:rPr>
          <w:noProof/>
        </w:rPr>
        <w:t>.</w:t>
      </w:r>
      <w:r w:rsidR="00BB44D8" w:rsidRPr="00804996">
        <w:rPr>
          <w:noProof/>
        </w:rPr>
        <w:t>&gt;</w:t>
      </w:r>
    </w:p>
    <w:p w14:paraId="214202B3" w14:textId="77777777" w:rsidR="00C75B69" w:rsidRPr="00804996" w:rsidRDefault="00C75B69" w:rsidP="00AD4B58">
      <w:pPr>
        <w:ind w:right="-2"/>
        <w:rPr>
          <w:noProof/>
        </w:rPr>
      </w:pPr>
    </w:p>
    <w:p w14:paraId="7C6E4C6A" w14:textId="77777777" w:rsidR="00EB6EF3" w:rsidRPr="00804996" w:rsidRDefault="00907A31" w:rsidP="00EB6EF3">
      <w:pPr>
        <w:ind w:right="-2"/>
      </w:pPr>
      <w:r w:rsidRPr="00804996">
        <w:t xml:space="preserve">&lt;La dose </w:t>
      </w:r>
      <w:r w:rsidRPr="00804996">
        <w:rPr>
          <w:noProof/>
          <w:szCs w:val="24"/>
        </w:rPr>
        <w:t>raccomandata</w:t>
      </w:r>
      <w:r w:rsidRPr="00804996">
        <w:t xml:space="preserve"> è...&gt;</w:t>
      </w:r>
    </w:p>
    <w:p w14:paraId="2E7671F9" w14:textId="77777777" w:rsidR="00EB6EF3" w:rsidRPr="00804996" w:rsidRDefault="00EB6EF3" w:rsidP="0042199F">
      <w:pPr>
        <w:ind w:right="-2"/>
      </w:pPr>
    </w:p>
    <w:p w14:paraId="10FF33DA" w14:textId="77777777" w:rsidR="0042199F" w:rsidRPr="00804996" w:rsidRDefault="00907A31" w:rsidP="0042199F">
      <w:pPr>
        <w:ind w:right="-2"/>
      </w:pPr>
      <w:r w:rsidRPr="00804996">
        <w:t>&lt;&lt;Prenda&gt;&lt;Usi&gt; questo medicinale seguendo sempre esattamente quanto riportato in questo foglio o le istruzioni &lt;del medico&gt;&lt;,&gt; &lt;o&gt; &lt;del farmacista&gt;&lt;</w:t>
      </w:r>
      <w:r w:rsidR="00EB6EF3" w:rsidRPr="00804996">
        <w:t xml:space="preserve">o </w:t>
      </w:r>
      <w:r w:rsidRPr="00804996">
        <w:t>dell’infermiere&gt;. Se ha dubbi consulti &lt;il medico&gt; &lt;o&gt;&lt;il farmacista&gt;&lt;</w:t>
      </w:r>
      <w:r w:rsidR="00EB6EF3" w:rsidRPr="00804996">
        <w:t xml:space="preserve">o </w:t>
      </w:r>
      <w:r w:rsidRPr="00804996">
        <w:t xml:space="preserve">l’infermiere.&gt; </w:t>
      </w:r>
    </w:p>
    <w:p w14:paraId="2974F63B" w14:textId="77777777" w:rsidR="0042199F" w:rsidRPr="00804996" w:rsidRDefault="0042199F" w:rsidP="00AD4B58">
      <w:pPr>
        <w:ind w:right="-2"/>
        <w:rPr>
          <w:noProof/>
        </w:rPr>
      </w:pPr>
    </w:p>
    <w:p w14:paraId="07170C94" w14:textId="77777777" w:rsidR="00BB44D8" w:rsidRPr="00804996" w:rsidRDefault="00907A31" w:rsidP="00AD4B58">
      <w:pPr>
        <w:ind w:right="-2"/>
      </w:pPr>
      <w:r w:rsidRPr="00804996">
        <w:t xml:space="preserve">&lt;La dose </w:t>
      </w:r>
      <w:r w:rsidRPr="00804996">
        <w:rPr>
          <w:noProof/>
          <w:szCs w:val="24"/>
        </w:rPr>
        <w:t>raccomandata</w:t>
      </w:r>
      <w:r w:rsidRPr="00804996">
        <w:t xml:space="preserve"> è...&gt;</w:t>
      </w:r>
    </w:p>
    <w:p w14:paraId="1A4A46C3" w14:textId="77777777" w:rsidR="00BB44D8" w:rsidRPr="00804996" w:rsidRDefault="00BB44D8" w:rsidP="00AD4B58">
      <w:pPr>
        <w:autoSpaceDE w:val="0"/>
        <w:autoSpaceDN w:val="0"/>
        <w:adjustRightInd w:val="0"/>
        <w:rPr>
          <w:b/>
          <w:bCs/>
          <w:szCs w:val="22"/>
        </w:rPr>
      </w:pPr>
    </w:p>
    <w:p w14:paraId="2E8954C6" w14:textId="77777777" w:rsidR="00492918" w:rsidRPr="00804996" w:rsidRDefault="00907A31" w:rsidP="00AD4B58">
      <w:pPr>
        <w:autoSpaceDE w:val="0"/>
        <w:autoSpaceDN w:val="0"/>
        <w:adjustRightInd w:val="0"/>
        <w:rPr>
          <w:b/>
          <w:bCs/>
          <w:szCs w:val="22"/>
        </w:rPr>
      </w:pPr>
      <w:r w:rsidRPr="00804996">
        <w:rPr>
          <w:b/>
          <w:bCs/>
          <w:szCs w:val="22"/>
        </w:rPr>
        <w:t>&lt;Uso nei bambini</w:t>
      </w:r>
      <w:r w:rsidR="00BB44D8" w:rsidRPr="00804996">
        <w:rPr>
          <w:b/>
          <w:bCs/>
          <w:szCs w:val="22"/>
        </w:rPr>
        <w:t xml:space="preserve"> &lt;e negli adolescenti</w:t>
      </w:r>
      <w:r w:rsidRPr="00804996">
        <w:rPr>
          <w:b/>
          <w:bCs/>
          <w:szCs w:val="22"/>
        </w:rPr>
        <w:t>&gt;</w:t>
      </w:r>
      <w:r w:rsidR="00BB44D8" w:rsidRPr="00804996">
        <w:rPr>
          <w:b/>
          <w:bCs/>
          <w:szCs w:val="22"/>
        </w:rPr>
        <w:t>&gt;</w:t>
      </w:r>
    </w:p>
    <w:p w14:paraId="6585F0AA" w14:textId="77777777" w:rsidR="00492918" w:rsidRPr="00804996" w:rsidRDefault="00492918" w:rsidP="00AD4B58">
      <w:pPr>
        <w:autoSpaceDE w:val="0"/>
        <w:autoSpaceDN w:val="0"/>
        <w:adjustRightInd w:val="0"/>
        <w:rPr>
          <w:b/>
          <w:bCs/>
          <w:szCs w:val="22"/>
        </w:rPr>
      </w:pPr>
    </w:p>
    <w:p w14:paraId="5E6EA790" w14:textId="77777777" w:rsidR="00425228" w:rsidRPr="00804996" w:rsidRDefault="00907A31" w:rsidP="00AD4B58">
      <w:pPr>
        <w:ind w:right="-2"/>
        <w:rPr>
          <w:noProof/>
          <w:szCs w:val="24"/>
        </w:rPr>
      </w:pPr>
      <w:r w:rsidRPr="00804996">
        <w:rPr>
          <w:noProof/>
          <w:szCs w:val="24"/>
        </w:rPr>
        <w:t xml:space="preserve">&lt;La linea d’incisione serve </w:t>
      </w:r>
      <w:r w:rsidR="00EB6EF3" w:rsidRPr="00804996">
        <w:rPr>
          <w:noProof/>
          <w:szCs w:val="24"/>
        </w:rPr>
        <w:t xml:space="preserve">per </w:t>
      </w:r>
      <w:r w:rsidRPr="00804996">
        <w:rPr>
          <w:noProof/>
          <w:szCs w:val="24"/>
        </w:rPr>
        <w:t xml:space="preserve">agevolare la rottura della compressa </w:t>
      </w:r>
      <w:r w:rsidR="00EB6EF3" w:rsidRPr="00804996">
        <w:rPr>
          <w:noProof/>
          <w:szCs w:val="24"/>
        </w:rPr>
        <w:t xml:space="preserve">nel caso si abbiano </w:t>
      </w:r>
      <w:r w:rsidRPr="00804996">
        <w:rPr>
          <w:noProof/>
          <w:szCs w:val="24"/>
        </w:rPr>
        <w:t>difficoltà a ingerirla intera.&gt;</w:t>
      </w:r>
    </w:p>
    <w:p w14:paraId="561F182D" w14:textId="77777777" w:rsidR="00425228" w:rsidRPr="00804996" w:rsidRDefault="00907A31" w:rsidP="00AD4B58">
      <w:pPr>
        <w:ind w:right="-2"/>
        <w:rPr>
          <w:noProof/>
          <w:szCs w:val="24"/>
        </w:rPr>
      </w:pPr>
      <w:r w:rsidRPr="00804996">
        <w:rPr>
          <w:noProof/>
          <w:szCs w:val="24"/>
        </w:rPr>
        <w:t>&lt;La compressa può essere divisa in parti uguali.&gt;</w:t>
      </w:r>
    </w:p>
    <w:p w14:paraId="01EF6086" w14:textId="77777777" w:rsidR="00425228" w:rsidRPr="00804996" w:rsidRDefault="00907A31" w:rsidP="00AD4B58">
      <w:pPr>
        <w:ind w:right="-2"/>
        <w:rPr>
          <w:noProof/>
          <w:szCs w:val="24"/>
        </w:rPr>
      </w:pPr>
      <w:r w:rsidRPr="00804996">
        <w:rPr>
          <w:noProof/>
          <w:szCs w:val="24"/>
        </w:rPr>
        <w:t>&lt;La linea d</w:t>
      </w:r>
      <w:r w:rsidR="00EB6EF3" w:rsidRPr="00804996">
        <w:rPr>
          <w:noProof/>
          <w:szCs w:val="24"/>
        </w:rPr>
        <w:t>’</w:t>
      </w:r>
      <w:r w:rsidRPr="00804996">
        <w:rPr>
          <w:noProof/>
          <w:szCs w:val="24"/>
        </w:rPr>
        <w:t>incisione non è concepita per rompere la compressa.&gt;</w:t>
      </w:r>
    </w:p>
    <w:p w14:paraId="5756B6EA" w14:textId="77777777" w:rsidR="00425228" w:rsidRPr="00804996" w:rsidRDefault="00425228" w:rsidP="00AD4B58">
      <w:pPr>
        <w:autoSpaceDE w:val="0"/>
        <w:autoSpaceDN w:val="0"/>
        <w:adjustRightInd w:val="0"/>
        <w:rPr>
          <w:b/>
          <w:bCs/>
          <w:szCs w:val="22"/>
        </w:rPr>
      </w:pPr>
    </w:p>
    <w:p w14:paraId="34B41EBB" w14:textId="77777777" w:rsidR="00C75B69" w:rsidRPr="00804996" w:rsidRDefault="00907A31" w:rsidP="00AD4B58">
      <w:pPr>
        <w:ind w:right="-2"/>
        <w:rPr>
          <w:noProof/>
        </w:rPr>
      </w:pPr>
      <w:r w:rsidRPr="00804996">
        <w:rPr>
          <w:b/>
          <w:noProof/>
        </w:rPr>
        <w:t>&lt;</w:t>
      </w:r>
      <w:r w:rsidR="0073066D" w:rsidRPr="00804996">
        <w:rPr>
          <w:b/>
          <w:noProof/>
        </w:rPr>
        <w:t>Se &lt;prende&gt;&lt;usa&gt; più X di quanto deve</w:t>
      </w:r>
      <w:r w:rsidRPr="00804996">
        <w:rPr>
          <w:b/>
          <w:noProof/>
        </w:rPr>
        <w:t>&gt;</w:t>
      </w:r>
    </w:p>
    <w:p w14:paraId="7D0BAFBE" w14:textId="77777777" w:rsidR="00C75B69" w:rsidRPr="00804996" w:rsidRDefault="00C75B69" w:rsidP="00AD4B58">
      <w:pPr>
        <w:ind w:right="-2"/>
        <w:rPr>
          <w:noProof/>
        </w:rPr>
      </w:pPr>
    </w:p>
    <w:p w14:paraId="4461F4A0" w14:textId="77777777" w:rsidR="00C75B69" w:rsidRPr="00804996" w:rsidRDefault="00907A31" w:rsidP="00AD4B58">
      <w:pPr>
        <w:ind w:right="-2"/>
        <w:rPr>
          <w:noProof/>
        </w:rPr>
      </w:pPr>
      <w:r w:rsidRPr="00804996">
        <w:rPr>
          <w:b/>
          <w:noProof/>
        </w:rPr>
        <w:t>&lt;</w:t>
      </w:r>
      <w:r w:rsidR="0073066D" w:rsidRPr="00804996">
        <w:rPr>
          <w:b/>
          <w:noProof/>
        </w:rPr>
        <w:t>Se dimentica di &lt;prendere&gt;&lt;usare&gt; X</w:t>
      </w:r>
      <w:r w:rsidRPr="00804996">
        <w:rPr>
          <w:b/>
          <w:noProof/>
        </w:rPr>
        <w:t>&gt;</w:t>
      </w:r>
    </w:p>
    <w:p w14:paraId="7CF2677A" w14:textId="77777777" w:rsidR="00C75B69" w:rsidRPr="00804996" w:rsidRDefault="00907A31" w:rsidP="00AD4B58">
      <w:pPr>
        <w:ind w:right="-2"/>
        <w:rPr>
          <w:noProof/>
        </w:rPr>
      </w:pPr>
      <w:r w:rsidRPr="00804996">
        <w:rPr>
          <w:noProof/>
        </w:rPr>
        <w:t>&lt;Non &lt;prenda&gt;&lt;usi&gt; una dose doppia per compensare la dimenticanza della &lt;compressa&gt;&lt;dose&gt;&lt;…&gt;.&gt;</w:t>
      </w:r>
    </w:p>
    <w:p w14:paraId="7A78ACDA" w14:textId="77777777" w:rsidR="00C75B69" w:rsidRPr="00804996" w:rsidRDefault="00C75B69" w:rsidP="00AD4B58">
      <w:pPr>
        <w:ind w:right="-2"/>
        <w:rPr>
          <w:noProof/>
        </w:rPr>
      </w:pPr>
    </w:p>
    <w:p w14:paraId="028C1904" w14:textId="77777777" w:rsidR="00C75B69" w:rsidRPr="00804996" w:rsidRDefault="00907A31" w:rsidP="00AD4B58">
      <w:pPr>
        <w:ind w:right="-2"/>
        <w:rPr>
          <w:noProof/>
        </w:rPr>
      </w:pPr>
      <w:r w:rsidRPr="00804996">
        <w:rPr>
          <w:b/>
          <w:noProof/>
        </w:rPr>
        <w:t>&lt;</w:t>
      </w:r>
      <w:r w:rsidR="0073066D" w:rsidRPr="00804996">
        <w:rPr>
          <w:b/>
          <w:noProof/>
        </w:rPr>
        <w:t>Se interrompe il trattamento con X</w:t>
      </w:r>
      <w:r w:rsidRPr="00804996">
        <w:rPr>
          <w:b/>
          <w:noProof/>
        </w:rPr>
        <w:t>&gt;</w:t>
      </w:r>
    </w:p>
    <w:p w14:paraId="53A85EA2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>&lt;Se ha qualsiasi dubbio sull’uso d</w:t>
      </w:r>
      <w:r w:rsidR="00425228" w:rsidRPr="00804996">
        <w:rPr>
          <w:noProof/>
        </w:rPr>
        <w:t>i questo medicinale</w:t>
      </w:r>
      <w:r w:rsidRPr="00804996">
        <w:rPr>
          <w:noProof/>
        </w:rPr>
        <w:t xml:space="preserve">, si </w:t>
      </w:r>
      <w:r w:rsidRPr="00804996">
        <w:rPr>
          <w:noProof/>
        </w:rPr>
        <w:t>rivolga &lt;al medico&gt;</w:t>
      </w:r>
      <w:r w:rsidR="00425228" w:rsidRPr="00804996">
        <w:rPr>
          <w:noProof/>
          <w:szCs w:val="22"/>
        </w:rPr>
        <w:t>&lt;,&gt;</w:t>
      </w:r>
      <w:r w:rsidRPr="00804996">
        <w:rPr>
          <w:noProof/>
        </w:rPr>
        <w:t xml:space="preserve"> &lt;o&gt; &lt;al farmacista&gt;</w:t>
      </w:r>
      <w:r w:rsidR="00425228" w:rsidRPr="00804996">
        <w:rPr>
          <w:noProof/>
          <w:szCs w:val="24"/>
        </w:rPr>
        <w:t>&lt;</w:t>
      </w:r>
      <w:r w:rsidR="00EB6EF3" w:rsidRPr="00804996">
        <w:rPr>
          <w:noProof/>
          <w:szCs w:val="24"/>
        </w:rPr>
        <w:t xml:space="preserve">o </w:t>
      </w:r>
      <w:r w:rsidR="00425228" w:rsidRPr="00804996">
        <w:rPr>
          <w:noProof/>
          <w:szCs w:val="24"/>
        </w:rPr>
        <w:t>all’infermiere&gt;</w:t>
      </w:r>
      <w:r w:rsidRPr="00804996">
        <w:rPr>
          <w:noProof/>
        </w:rPr>
        <w:t>.&gt;</w:t>
      </w:r>
    </w:p>
    <w:p w14:paraId="7D433ED2" w14:textId="77777777" w:rsidR="00C75B69" w:rsidRPr="00804996" w:rsidRDefault="00C75B69" w:rsidP="00AD4B58">
      <w:pPr>
        <w:ind w:right="-2"/>
        <w:rPr>
          <w:noProof/>
        </w:rPr>
      </w:pPr>
    </w:p>
    <w:p w14:paraId="17CE0A8F" w14:textId="77777777" w:rsidR="00C75B69" w:rsidRPr="00804996" w:rsidRDefault="00C75B69" w:rsidP="00AD4B58">
      <w:pPr>
        <w:ind w:right="-2"/>
        <w:rPr>
          <w:noProof/>
        </w:rPr>
      </w:pPr>
    </w:p>
    <w:p w14:paraId="5677C49F" w14:textId="77777777" w:rsidR="00C75B69" w:rsidRPr="00804996" w:rsidRDefault="00907A31" w:rsidP="00AD4B58">
      <w:pPr>
        <w:ind w:left="567" w:right="-2" w:hanging="567"/>
        <w:rPr>
          <w:noProof/>
        </w:rPr>
      </w:pPr>
      <w:r w:rsidRPr="00804996">
        <w:rPr>
          <w:b/>
          <w:noProof/>
        </w:rPr>
        <w:t>4.</w:t>
      </w:r>
      <w:r w:rsidRPr="00804996">
        <w:rPr>
          <w:b/>
          <w:noProof/>
        </w:rPr>
        <w:tab/>
      </w:r>
      <w:r w:rsidR="00AB4B08" w:rsidRPr="00804996">
        <w:rPr>
          <w:b/>
          <w:noProof/>
          <w:szCs w:val="24"/>
        </w:rPr>
        <w:t>Possibili effetti indesiderati</w:t>
      </w:r>
    </w:p>
    <w:p w14:paraId="4BBEFC33" w14:textId="77777777" w:rsidR="00C75B69" w:rsidRPr="00804996" w:rsidRDefault="00C75B69" w:rsidP="00AD4B58">
      <w:pPr>
        <w:ind w:right="-29"/>
        <w:rPr>
          <w:noProof/>
        </w:rPr>
      </w:pPr>
    </w:p>
    <w:p w14:paraId="78DE14B4" w14:textId="77777777" w:rsidR="00C75B69" w:rsidRPr="00804996" w:rsidRDefault="00907A31" w:rsidP="00AD4B58">
      <w:pPr>
        <w:ind w:right="-29"/>
        <w:rPr>
          <w:noProof/>
        </w:rPr>
      </w:pPr>
      <w:r w:rsidRPr="00804996">
        <w:rPr>
          <w:noProof/>
        </w:rPr>
        <w:lastRenderedPageBreak/>
        <w:t xml:space="preserve">Come tutti i medicinali, </w:t>
      </w:r>
      <w:r w:rsidR="00AB4B08" w:rsidRPr="00804996">
        <w:rPr>
          <w:noProof/>
        </w:rPr>
        <w:t xml:space="preserve">questo medicinale </w:t>
      </w:r>
      <w:r w:rsidRPr="00804996">
        <w:rPr>
          <w:noProof/>
        </w:rPr>
        <w:t>può causare effetti indesiderati sebbene non tutte le persone li manifestino.</w:t>
      </w:r>
    </w:p>
    <w:p w14:paraId="7ACD37F8" w14:textId="77777777" w:rsidR="00AB4B08" w:rsidRPr="00804996" w:rsidRDefault="00AB4B08" w:rsidP="00AD4B58">
      <w:pPr>
        <w:tabs>
          <w:tab w:val="left" w:pos="6300"/>
        </w:tabs>
        <w:ind w:right="-2"/>
        <w:rPr>
          <w:noProof/>
        </w:rPr>
      </w:pPr>
    </w:p>
    <w:p w14:paraId="2DE92B97" w14:textId="77777777" w:rsidR="00AB4B08" w:rsidRPr="00804996" w:rsidRDefault="00907A31" w:rsidP="00AD4B58">
      <w:pPr>
        <w:tabs>
          <w:tab w:val="left" w:pos="6300"/>
        </w:tabs>
        <w:ind w:right="-2"/>
        <w:rPr>
          <w:b/>
          <w:noProof/>
          <w:szCs w:val="24"/>
          <w:shd w:val="pct15" w:color="auto" w:fill="FFFFFF"/>
        </w:rPr>
      </w:pPr>
      <w:r w:rsidRPr="00804996">
        <w:rPr>
          <w:b/>
          <w:noProof/>
          <w:szCs w:val="24"/>
        </w:rPr>
        <w:t>&lt;Effetti</w:t>
      </w:r>
      <w:r w:rsidRPr="00804996">
        <w:rPr>
          <w:b/>
        </w:rPr>
        <w:t xml:space="preserve"> indesiderati </w:t>
      </w:r>
      <w:r w:rsidRPr="00804996">
        <w:rPr>
          <w:b/>
          <w:noProof/>
          <w:szCs w:val="24"/>
        </w:rPr>
        <w:t>aggiuntivi nei bambini &lt;e negli adolescenti&gt;&gt;</w:t>
      </w:r>
    </w:p>
    <w:p w14:paraId="653A1B7E" w14:textId="77777777" w:rsidR="00C75B69" w:rsidRPr="00804996" w:rsidRDefault="00C75B69" w:rsidP="00AD4B58">
      <w:pPr>
        <w:tabs>
          <w:tab w:val="left" w:pos="6300"/>
        </w:tabs>
        <w:ind w:right="-2"/>
        <w:rPr>
          <w:noProof/>
        </w:rPr>
      </w:pPr>
    </w:p>
    <w:p w14:paraId="013D903C" w14:textId="77777777" w:rsidR="0042199F" w:rsidRPr="00804996" w:rsidRDefault="00907A31" w:rsidP="0042199F">
      <w:pPr>
        <w:tabs>
          <w:tab w:val="left" w:pos="6300"/>
        </w:tabs>
        <w:ind w:right="-2"/>
        <w:rPr>
          <w:b/>
          <w:noProof/>
          <w:szCs w:val="22"/>
        </w:rPr>
      </w:pPr>
      <w:r w:rsidRPr="00804996">
        <w:rPr>
          <w:b/>
          <w:noProof/>
          <w:szCs w:val="22"/>
        </w:rPr>
        <w:t>Segnalazione degli effetti indesiderati</w:t>
      </w:r>
    </w:p>
    <w:p w14:paraId="31D31102" w14:textId="67DEDA40" w:rsidR="0042199F" w:rsidRPr="00804996" w:rsidRDefault="00907A31" w:rsidP="0042199F">
      <w:pPr>
        <w:suppressAutoHyphens/>
      </w:pPr>
      <w:r w:rsidRPr="00804996">
        <w:rPr>
          <w:noProof/>
          <w:szCs w:val="24"/>
        </w:rPr>
        <w:t>Se manifesta</w:t>
      </w:r>
      <w:r w:rsidRPr="00804996">
        <w:t xml:space="preserve"> un qualsiasi effetto indesiderato</w:t>
      </w:r>
      <w:r w:rsidRPr="00804996">
        <w:rPr>
          <w:noProof/>
          <w:szCs w:val="24"/>
        </w:rPr>
        <w:t>, compresi quelli</w:t>
      </w:r>
      <w:r w:rsidRPr="00804996">
        <w:t xml:space="preserve"> non </w:t>
      </w:r>
      <w:r w:rsidRPr="00804996">
        <w:rPr>
          <w:noProof/>
          <w:szCs w:val="24"/>
        </w:rPr>
        <w:t>elencati</w:t>
      </w:r>
      <w:r w:rsidRPr="00804996">
        <w:t xml:space="preserve"> in questo foglio</w:t>
      </w:r>
      <w:r w:rsidRPr="00804996">
        <w:rPr>
          <w:noProof/>
          <w:szCs w:val="24"/>
        </w:rPr>
        <w:t xml:space="preserve">, si rivolga </w:t>
      </w:r>
      <w:r w:rsidRPr="00804996">
        <w:t>&lt;al</w:t>
      </w:r>
      <w:r w:rsidR="0073066D" w:rsidRPr="00804996">
        <w:t xml:space="preserve"> </w:t>
      </w:r>
      <w:r w:rsidRPr="00804996">
        <w:t>medico&gt; &lt;o&gt;&lt;,&gt; &lt;al farmacista&gt; &lt;o all’infermiere&gt;.</w:t>
      </w:r>
      <w:r w:rsidR="0073066D" w:rsidRPr="00804996">
        <w:t xml:space="preserve"> </w:t>
      </w:r>
      <w:r w:rsidR="00EB6EF3" w:rsidRPr="00804996">
        <w:rPr>
          <w:noProof/>
          <w:szCs w:val="22"/>
        </w:rPr>
        <w:t>P</w:t>
      </w:r>
      <w:r w:rsidR="0073066D" w:rsidRPr="00804996">
        <w:rPr>
          <w:noProof/>
          <w:szCs w:val="22"/>
        </w:rPr>
        <w:t xml:space="preserve">uò inoltre segnalare gli effetti indesiderati direttamente tramite </w:t>
      </w:r>
      <w:r w:rsidR="0073066D" w:rsidRPr="00804996">
        <w:rPr>
          <w:noProof/>
          <w:szCs w:val="22"/>
          <w:highlight w:val="lightGray"/>
        </w:rPr>
        <w:t>il sistema nazionale di segnalazione riportato nell’</w:t>
      </w:r>
      <w:hyperlink r:id="rId9" w:history="1">
        <w:r w:rsidR="0073066D" w:rsidRPr="00804996">
          <w:rPr>
            <w:rStyle w:val="Hyperlink"/>
            <w:noProof/>
            <w:szCs w:val="22"/>
            <w:highlight w:val="lightGray"/>
          </w:rPr>
          <w:t>Allegato V</w:t>
        </w:r>
      </w:hyperlink>
      <w:r w:rsidR="0073066D" w:rsidRPr="00804996">
        <w:rPr>
          <w:noProof/>
          <w:color w:val="008000"/>
        </w:rPr>
        <w:t>*</w:t>
      </w:r>
      <w:r w:rsidR="00FF1BE3" w:rsidRPr="00804996">
        <w:rPr>
          <w:noProof/>
          <w:szCs w:val="22"/>
        </w:rPr>
        <w:t>.</w:t>
      </w:r>
    </w:p>
    <w:p w14:paraId="094050F3" w14:textId="77777777" w:rsidR="0042199F" w:rsidRPr="00804996" w:rsidRDefault="00907A31" w:rsidP="0042199F">
      <w:pPr>
        <w:suppressAutoHyphens/>
        <w:rPr>
          <w:noProof/>
          <w:szCs w:val="22"/>
        </w:rPr>
      </w:pPr>
      <w:r w:rsidRPr="00804996">
        <w:rPr>
          <w:noProof/>
          <w:szCs w:val="22"/>
        </w:rPr>
        <w:t>Segnalando gli effetti indesiderati può contribuire a fornire maggiori informazioni sulla sicurezza di questo medicinale.</w:t>
      </w:r>
    </w:p>
    <w:p w14:paraId="036E2361" w14:textId="77777777" w:rsidR="00AB4B08" w:rsidRPr="00804996" w:rsidRDefault="00AB4B08" w:rsidP="00FF1BE3">
      <w:pPr>
        <w:rPr>
          <w:noProof/>
          <w:color w:val="008000"/>
        </w:rPr>
      </w:pPr>
    </w:p>
    <w:p w14:paraId="334FF8B3" w14:textId="77777777" w:rsidR="00A71639" w:rsidRPr="00804996" w:rsidRDefault="00907A31" w:rsidP="00FF1BE3">
      <w:pPr>
        <w:rPr>
          <w:noProof/>
          <w:color w:val="008000"/>
        </w:rPr>
      </w:pPr>
      <w:r w:rsidRPr="00804996">
        <w:rPr>
          <w:noProof/>
          <w:color w:val="008000"/>
        </w:rPr>
        <w:t>[*Per la versione finale del foglio illustrativo, fare riferimento al quanto riportato nell'"annotated QRD template".]</w:t>
      </w:r>
    </w:p>
    <w:p w14:paraId="1E04AC8E" w14:textId="77777777" w:rsidR="00C75B69" w:rsidRPr="00804996" w:rsidRDefault="00C75B69" w:rsidP="00AD4B58">
      <w:pPr>
        <w:ind w:right="-2"/>
        <w:rPr>
          <w:noProof/>
        </w:rPr>
      </w:pPr>
    </w:p>
    <w:p w14:paraId="345C844A" w14:textId="77777777" w:rsidR="005016FC" w:rsidRPr="00804996" w:rsidRDefault="005016FC" w:rsidP="00AD4B58">
      <w:pPr>
        <w:ind w:right="-2"/>
        <w:rPr>
          <w:noProof/>
        </w:rPr>
      </w:pPr>
    </w:p>
    <w:p w14:paraId="5C4BCBA8" w14:textId="77777777" w:rsidR="00C75B69" w:rsidRPr="00804996" w:rsidRDefault="00907A31" w:rsidP="00AD4B58">
      <w:pPr>
        <w:ind w:left="567" w:right="-2" w:hanging="567"/>
        <w:rPr>
          <w:noProof/>
        </w:rPr>
      </w:pPr>
      <w:r w:rsidRPr="00804996">
        <w:rPr>
          <w:b/>
          <w:noProof/>
        </w:rPr>
        <w:t>5.</w:t>
      </w:r>
      <w:r w:rsidRPr="00804996">
        <w:rPr>
          <w:b/>
          <w:noProof/>
        </w:rPr>
        <w:tab/>
      </w:r>
      <w:r w:rsidR="001D6F5F" w:rsidRPr="00804996">
        <w:rPr>
          <w:b/>
          <w:noProof/>
          <w:szCs w:val="24"/>
        </w:rPr>
        <w:t>Come conservare</w:t>
      </w:r>
      <w:r w:rsidR="001D6F5F" w:rsidRPr="00804996">
        <w:rPr>
          <w:b/>
        </w:rPr>
        <w:t xml:space="preserve"> </w:t>
      </w:r>
      <w:r w:rsidRPr="00804996">
        <w:rPr>
          <w:b/>
          <w:noProof/>
        </w:rPr>
        <w:t>X</w:t>
      </w:r>
    </w:p>
    <w:p w14:paraId="62D0DA23" w14:textId="77777777" w:rsidR="00C75B69" w:rsidRPr="00804996" w:rsidRDefault="00C75B69" w:rsidP="00AD4B58">
      <w:pPr>
        <w:suppressAutoHyphens/>
        <w:rPr>
          <w:noProof/>
        </w:rPr>
      </w:pPr>
    </w:p>
    <w:p w14:paraId="014D5AAB" w14:textId="77777777" w:rsidR="00C75B69" w:rsidRPr="00804996" w:rsidRDefault="00907A31" w:rsidP="00AD4B58">
      <w:pPr>
        <w:suppressAutoHyphens/>
        <w:rPr>
          <w:i/>
          <w:noProof/>
          <w:color w:val="FF0000"/>
        </w:rPr>
      </w:pPr>
      <w:r w:rsidRPr="00804996">
        <w:rPr>
          <w:color w:val="FF0000"/>
        </w:rPr>
        <w:t xml:space="preserve">&lt;[Completare con i dati nazionali]&gt; </w:t>
      </w:r>
      <w:r w:rsidRPr="00804996">
        <w:rPr>
          <w:i/>
          <w:noProof/>
          <w:color w:val="FF0000"/>
        </w:rPr>
        <w:t xml:space="preserve">[For referral procedures, as </w:t>
      </w:r>
      <w:r w:rsidRPr="00804996">
        <w:rPr>
          <w:i/>
          <w:noProof/>
          <w:color w:val="FF0000"/>
        </w:rPr>
        <w:t>appropriate]</w:t>
      </w:r>
    </w:p>
    <w:p w14:paraId="0F9BFF75" w14:textId="77777777" w:rsidR="00C75B69" w:rsidRPr="00804996" w:rsidRDefault="00C75B69" w:rsidP="00AD4B58">
      <w:pPr>
        <w:pStyle w:val="Header"/>
        <w:widowControl/>
        <w:tabs>
          <w:tab w:val="clear" w:pos="567"/>
          <w:tab w:val="clear" w:pos="4153"/>
          <w:tab w:val="clear" w:pos="8306"/>
        </w:tabs>
        <w:suppressAutoHyphens/>
        <w:rPr>
          <w:rFonts w:ascii="Times New Roman" w:hAnsi="Times New Roman"/>
          <w:noProof/>
        </w:rPr>
      </w:pPr>
    </w:p>
    <w:p w14:paraId="6EA3DADB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 xml:space="preserve">Conservi </w:t>
      </w:r>
      <w:r w:rsidR="001D6F5F" w:rsidRPr="00804996">
        <w:rPr>
          <w:noProof/>
        </w:rPr>
        <w:t>questo medicinale</w:t>
      </w:r>
      <w:r w:rsidR="0073066D" w:rsidRPr="00804996">
        <w:rPr>
          <w:noProof/>
        </w:rPr>
        <w:t xml:space="preserve"> fuori dalla </w:t>
      </w:r>
      <w:r w:rsidR="001D6F5F" w:rsidRPr="00804996">
        <w:rPr>
          <w:noProof/>
        </w:rPr>
        <w:t xml:space="preserve">vista </w:t>
      </w:r>
      <w:r w:rsidR="0073066D" w:rsidRPr="00804996">
        <w:rPr>
          <w:noProof/>
        </w:rPr>
        <w:t xml:space="preserve">e dalla </w:t>
      </w:r>
      <w:r w:rsidR="001D6F5F" w:rsidRPr="00804996">
        <w:rPr>
          <w:noProof/>
        </w:rPr>
        <w:t xml:space="preserve">portata </w:t>
      </w:r>
      <w:r w:rsidR="0073066D" w:rsidRPr="00804996">
        <w:rPr>
          <w:noProof/>
        </w:rPr>
        <w:t>dei bambini.</w:t>
      </w:r>
    </w:p>
    <w:p w14:paraId="1F100779" w14:textId="77777777" w:rsidR="00C75B69" w:rsidRPr="00804996" w:rsidRDefault="00C75B69" w:rsidP="00AD4B58">
      <w:pPr>
        <w:suppressAutoHyphens/>
        <w:rPr>
          <w:noProof/>
        </w:rPr>
      </w:pPr>
    </w:p>
    <w:p w14:paraId="44FB6B39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 xml:space="preserve">Non usi </w:t>
      </w:r>
      <w:r w:rsidR="001D6F5F" w:rsidRPr="00804996">
        <w:rPr>
          <w:noProof/>
        </w:rPr>
        <w:t xml:space="preserve">questo medicinale </w:t>
      </w:r>
      <w:r w:rsidRPr="00804996">
        <w:rPr>
          <w:noProof/>
        </w:rPr>
        <w:t>dopo la data di scadenza che è riportata &lt;sull’etichetta&gt; &lt;sul</w:t>
      </w:r>
      <w:r w:rsidR="00021AFE" w:rsidRPr="00804996">
        <w:rPr>
          <w:noProof/>
        </w:rPr>
        <w:t>la scatola</w:t>
      </w:r>
      <w:r w:rsidRPr="00804996">
        <w:rPr>
          <w:noProof/>
        </w:rPr>
        <w:t>&gt; &lt;sul</w:t>
      </w:r>
      <w:r w:rsidR="00021AFE" w:rsidRPr="00804996">
        <w:rPr>
          <w:noProof/>
        </w:rPr>
        <w:t xml:space="preserve"> flacone</w:t>
      </w:r>
      <w:r w:rsidRPr="00804996">
        <w:rPr>
          <w:noProof/>
        </w:rPr>
        <w:t xml:space="preserve">&gt; &lt;…&gt; &lt;dopo {abbreviazione usata per la data di </w:t>
      </w:r>
      <w:r w:rsidRPr="00804996">
        <w:rPr>
          <w:noProof/>
        </w:rPr>
        <w:t>scadenza}.&gt; &lt;La data di scadenza si riferisce all’ultimo giorno d</w:t>
      </w:r>
      <w:r w:rsidR="00021AFE" w:rsidRPr="00804996">
        <w:rPr>
          <w:noProof/>
        </w:rPr>
        <w:t>i quel</w:t>
      </w:r>
      <w:r w:rsidRPr="00804996">
        <w:rPr>
          <w:noProof/>
        </w:rPr>
        <w:t xml:space="preserve"> mese.&gt;</w:t>
      </w:r>
    </w:p>
    <w:p w14:paraId="7C4D415F" w14:textId="77777777" w:rsidR="00C75B69" w:rsidRPr="00804996" w:rsidRDefault="00C75B69" w:rsidP="00AD4B58">
      <w:pPr>
        <w:suppressAutoHyphens/>
        <w:rPr>
          <w:noProof/>
        </w:rPr>
      </w:pPr>
    </w:p>
    <w:p w14:paraId="3AD1C748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 xml:space="preserve">&lt;Non usi </w:t>
      </w:r>
      <w:r w:rsidR="00021AFE" w:rsidRPr="00804996">
        <w:rPr>
          <w:noProof/>
        </w:rPr>
        <w:t xml:space="preserve">questo medicinale </w:t>
      </w:r>
      <w:r w:rsidRPr="00804996">
        <w:rPr>
          <w:noProof/>
        </w:rPr>
        <w:t>se nota {descrizione di segni visibili di deterioramento}.&gt;</w:t>
      </w:r>
    </w:p>
    <w:p w14:paraId="1CD6F30B" w14:textId="77777777" w:rsidR="00C75B69" w:rsidRPr="00804996" w:rsidRDefault="00C75B69" w:rsidP="00AD4B58">
      <w:pPr>
        <w:suppressAutoHyphens/>
        <w:rPr>
          <w:noProof/>
        </w:rPr>
      </w:pPr>
    </w:p>
    <w:p w14:paraId="7D36B752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>&lt;</w:t>
      </w:r>
      <w:r w:rsidR="00021AFE" w:rsidRPr="00804996">
        <w:rPr>
          <w:noProof/>
          <w:szCs w:val="24"/>
        </w:rPr>
        <w:t>Non getti alcun medicinale</w:t>
      </w:r>
      <w:r w:rsidR="00021AFE" w:rsidRPr="00804996">
        <w:t xml:space="preserve"> </w:t>
      </w:r>
      <w:r w:rsidRPr="00804996">
        <w:rPr>
          <w:noProof/>
        </w:rPr>
        <w:t xml:space="preserve">nell’acqua di scarico </w:t>
      </w:r>
      <w:r w:rsidR="00021AFE" w:rsidRPr="00804996">
        <w:rPr>
          <w:noProof/>
        </w:rPr>
        <w:t>&lt;</w:t>
      </w:r>
      <w:r w:rsidR="00EB6EF3" w:rsidRPr="00804996">
        <w:rPr>
          <w:noProof/>
        </w:rPr>
        <w:t xml:space="preserve">o nei </w:t>
      </w:r>
      <w:r w:rsidRPr="00804996">
        <w:rPr>
          <w:noProof/>
        </w:rPr>
        <w:t>rifiuti domestici</w:t>
      </w:r>
      <w:r w:rsidR="00021AFE" w:rsidRPr="00804996">
        <w:rPr>
          <w:noProof/>
        </w:rPr>
        <w:t>&gt;</w:t>
      </w:r>
      <w:r w:rsidRPr="00804996">
        <w:rPr>
          <w:noProof/>
        </w:rPr>
        <w:t>. Chieda al farmacista come eliminare i medicinali che non utilizza più. Questo aiuterà a proteggere l’ambiente.&gt;</w:t>
      </w:r>
    </w:p>
    <w:p w14:paraId="3723CC2F" w14:textId="77777777" w:rsidR="00C75B69" w:rsidRPr="00804996" w:rsidRDefault="00C75B69" w:rsidP="00AD4B58">
      <w:pPr>
        <w:suppressAutoHyphens/>
        <w:rPr>
          <w:noProof/>
        </w:rPr>
      </w:pPr>
    </w:p>
    <w:p w14:paraId="735D099A" w14:textId="77777777" w:rsidR="00C75B69" w:rsidRPr="00804996" w:rsidRDefault="00C75B69" w:rsidP="00AD4B58">
      <w:pPr>
        <w:suppressAutoHyphens/>
        <w:rPr>
          <w:noProof/>
        </w:rPr>
      </w:pPr>
    </w:p>
    <w:p w14:paraId="534653AD" w14:textId="77777777" w:rsidR="00C75B69" w:rsidRPr="00804996" w:rsidRDefault="00907A31" w:rsidP="00AD4B58">
      <w:pPr>
        <w:ind w:left="567" w:right="-2" w:hanging="567"/>
        <w:rPr>
          <w:noProof/>
        </w:rPr>
      </w:pPr>
      <w:r w:rsidRPr="00804996">
        <w:rPr>
          <w:b/>
          <w:noProof/>
        </w:rPr>
        <w:t>6.</w:t>
      </w:r>
      <w:r w:rsidRPr="00804996">
        <w:rPr>
          <w:b/>
          <w:noProof/>
        </w:rPr>
        <w:tab/>
      </w:r>
      <w:r w:rsidR="00207777" w:rsidRPr="00804996">
        <w:rPr>
          <w:b/>
          <w:noProof/>
          <w:szCs w:val="24"/>
        </w:rPr>
        <w:t>Contenuto della confezione e altre informazioni</w:t>
      </w:r>
    </w:p>
    <w:p w14:paraId="4C050211" w14:textId="77777777" w:rsidR="00C75B69" w:rsidRPr="00804996" w:rsidRDefault="00C75B69" w:rsidP="00AD4B58">
      <w:pPr>
        <w:ind w:right="-2"/>
        <w:rPr>
          <w:noProof/>
          <w:lang w:eastAsia="it-IT"/>
        </w:rPr>
      </w:pPr>
    </w:p>
    <w:p w14:paraId="772D276E" w14:textId="77777777" w:rsidR="00C75B69" w:rsidRPr="00804996" w:rsidRDefault="00907A31" w:rsidP="00AD4B58">
      <w:pPr>
        <w:ind w:right="-2"/>
        <w:rPr>
          <w:b/>
          <w:noProof/>
          <w:lang w:eastAsia="it-IT"/>
        </w:rPr>
      </w:pPr>
      <w:r w:rsidRPr="00804996">
        <w:rPr>
          <w:b/>
          <w:noProof/>
          <w:lang w:eastAsia="it-IT"/>
        </w:rPr>
        <w:t>Cosa contiene X</w:t>
      </w:r>
    </w:p>
    <w:p w14:paraId="1A4E9E53" w14:textId="77777777" w:rsidR="00C75B69" w:rsidRPr="00804996" w:rsidRDefault="00C75B69" w:rsidP="00AD4B58">
      <w:pPr>
        <w:ind w:right="-2"/>
        <w:rPr>
          <w:noProof/>
          <w:lang w:eastAsia="it-IT"/>
        </w:rPr>
      </w:pPr>
    </w:p>
    <w:p w14:paraId="551C9744" w14:textId="77777777" w:rsidR="00C75B69" w:rsidRPr="00804996" w:rsidRDefault="00907A31" w:rsidP="00AD4B58">
      <w:pPr>
        <w:numPr>
          <w:ilvl w:val="0"/>
          <w:numId w:val="3"/>
        </w:numPr>
        <w:ind w:right="-2"/>
        <w:rPr>
          <w:noProof/>
          <w:lang w:eastAsia="it-IT"/>
        </w:rPr>
      </w:pPr>
      <w:r w:rsidRPr="00804996">
        <w:rPr>
          <w:noProof/>
          <w:lang w:eastAsia="it-IT"/>
        </w:rPr>
        <w:t>Il(I) principio(i) attivo(i) è(sono) …</w:t>
      </w:r>
    </w:p>
    <w:p w14:paraId="44E3DF9F" w14:textId="77777777" w:rsidR="00C75B69" w:rsidRPr="00804996" w:rsidRDefault="00907A31" w:rsidP="00AD4B58">
      <w:pPr>
        <w:numPr>
          <w:ilvl w:val="0"/>
          <w:numId w:val="3"/>
        </w:numPr>
        <w:ind w:right="-2"/>
        <w:rPr>
          <w:noProof/>
          <w:lang w:eastAsia="it-IT"/>
        </w:rPr>
      </w:pPr>
      <w:r w:rsidRPr="00804996">
        <w:rPr>
          <w:noProof/>
          <w:lang w:eastAsia="it-IT"/>
        </w:rPr>
        <w:t xml:space="preserve">L’(Gli) </w:t>
      </w:r>
      <w:r w:rsidR="00207777" w:rsidRPr="00804996">
        <w:rPr>
          <w:noProof/>
          <w:szCs w:val="24"/>
        </w:rPr>
        <w:t xml:space="preserve">altro(i) </w:t>
      </w:r>
      <w:r w:rsidR="008461DD" w:rsidRPr="00804996">
        <w:rPr>
          <w:noProof/>
          <w:szCs w:val="24"/>
        </w:rPr>
        <w:t>&lt;</w:t>
      </w:r>
      <w:r w:rsidR="00207777" w:rsidRPr="00804996">
        <w:rPr>
          <w:noProof/>
          <w:szCs w:val="24"/>
        </w:rPr>
        <w:t>componente</w:t>
      </w:r>
      <w:r w:rsidRPr="00804996">
        <w:rPr>
          <w:noProof/>
          <w:lang w:eastAsia="it-IT"/>
        </w:rPr>
        <w:t>(i)</w:t>
      </w:r>
      <w:r w:rsidR="008461DD" w:rsidRPr="00804996">
        <w:rPr>
          <w:noProof/>
          <w:lang w:eastAsia="it-IT"/>
        </w:rPr>
        <w:t>&gt; &lt;(eccipiente(i)&gt;</w:t>
      </w:r>
      <w:r w:rsidRPr="00804996">
        <w:rPr>
          <w:noProof/>
          <w:lang w:eastAsia="it-IT"/>
        </w:rPr>
        <w:t xml:space="preserve"> è(sono) …</w:t>
      </w:r>
    </w:p>
    <w:p w14:paraId="7506C162" w14:textId="77777777" w:rsidR="00207777" w:rsidRPr="00804996" w:rsidRDefault="00207777" w:rsidP="00AD4B58">
      <w:pPr>
        <w:ind w:right="-2"/>
        <w:rPr>
          <w:color w:val="FF0000"/>
        </w:rPr>
      </w:pPr>
    </w:p>
    <w:p w14:paraId="1F35B8A7" w14:textId="77777777" w:rsidR="00C75B69" w:rsidRPr="00804996" w:rsidRDefault="00907A31" w:rsidP="00AD4B58">
      <w:pPr>
        <w:ind w:right="-2"/>
        <w:rPr>
          <w:i/>
          <w:noProof/>
          <w:color w:val="FF0000"/>
        </w:rPr>
      </w:pPr>
      <w:r w:rsidRPr="00804996">
        <w:rPr>
          <w:color w:val="FF0000"/>
        </w:rPr>
        <w:t xml:space="preserve">&lt;[Completare con i dati nazionali]&gt; </w:t>
      </w:r>
      <w:r w:rsidRPr="00804996">
        <w:rPr>
          <w:i/>
          <w:noProof/>
          <w:color w:val="FF0000"/>
        </w:rPr>
        <w:t>[For referral procedures, as appropriate]</w:t>
      </w:r>
    </w:p>
    <w:p w14:paraId="6AF98F72" w14:textId="77777777" w:rsidR="00207777" w:rsidRPr="00804996" w:rsidRDefault="00207777" w:rsidP="00AD4B58">
      <w:pPr>
        <w:ind w:right="-2"/>
        <w:rPr>
          <w:noProof/>
          <w:lang w:eastAsia="it-IT"/>
        </w:rPr>
      </w:pPr>
    </w:p>
    <w:p w14:paraId="0300EBC6" w14:textId="77777777" w:rsidR="00C75B69" w:rsidRPr="00804996" w:rsidRDefault="00907A31" w:rsidP="00AD4B58">
      <w:pPr>
        <w:numPr>
          <w:ilvl w:val="12"/>
          <w:numId w:val="0"/>
        </w:numPr>
        <w:ind w:right="-2"/>
        <w:rPr>
          <w:b/>
          <w:bCs/>
          <w:noProof/>
        </w:rPr>
      </w:pPr>
      <w:r w:rsidRPr="00804996">
        <w:rPr>
          <w:b/>
          <w:noProof/>
          <w:lang w:eastAsia="it-IT"/>
        </w:rPr>
        <w:t>Descrizione dell’aspetto di X e contenuto della confezione</w:t>
      </w:r>
    </w:p>
    <w:p w14:paraId="5561B902" w14:textId="77777777" w:rsidR="00C75B69" w:rsidRPr="00804996" w:rsidRDefault="00C75B69" w:rsidP="00AD4B58">
      <w:pPr>
        <w:tabs>
          <w:tab w:val="left" w:pos="4905"/>
        </w:tabs>
        <w:ind w:right="-2"/>
        <w:rPr>
          <w:b/>
          <w:noProof/>
          <w:lang w:eastAsia="it-IT"/>
        </w:rPr>
      </w:pPr>
    </w:p>
    <w:p w14:paraId="210376C5" w14:textId="77777777" w:rsidR="00C75B69" w:rsidRPr="00804996" w:rsidRDefault="00907A31" w:rsidP="00AD4B58">
      <w:pPr>
        <w:tabs>
          <w:tab w:val="left" w:pos="4905"/>
        </w:tabs>
        <w:ind w:right="-2"/>
        <w:rPr>
          <w:i/>
          <w:noProof/>
          <w:color w:val="FF0000"/>
        </w:rPr>
      </w:pPr>
      <w:r w:rsidRPr="00804996">
        <w:rPr>
          <w:color w:val="FF0000"/>
        </w:rPr>
        <w:t>&lt;[Completare con i dati nazionali]&gt;</w:t>
      </w:r>
      <w:r w:rsidRPr="00804996">
        <w:t xml:space="preserve"> </w:t>
      </w:r>
      <w:r w:rsidRPr="00804996">
        <w:rPr>
          <w:i/>
          <w:noProof/>
          <w:color w:val="FF0000"/>
        </w:rPr>
        <w:t>[For referral procedures, as appropriate]</w:t>
      </w:r>
    </w:p>
    <w:p w14:paraId="1CF02368" w14:textId="77777777" w:rsidR="00207777" w:rsidRPr="00804996" w:rsidRDefault="00207777" w:rsidP="00AD4B58">
      <w:pPr>
        <w:ind w:right="-2"/>
        <w:rPr>
          <w:noProof/>
          <w:lang w:eastAsia="it-IT"/>
        </w:rPr>
      </w:pPr>
    </w:p>
    <w:p w14:paraId="438B1D54" w14:textId="77777777" w:rsidR="00C75B69" w:rsidRPr="00804996" w:rsidRDefault="00907A31" w:rsidP="00AD4B58">
      <w:pPr>
        <w:pStyle w:val="Heading9"/>
        <w:rPr>
          <w:noProof/>
          <w:lang w:eastAsia="it-IT"/>
        </w:rPr>
      </w:pPr>
      <w:r w:rsidRPr="00804996">
        <w:rPr>
          <w:noProof/>
          <w:lang w:eastAsia="it-IT"/>
        </w:rPr>
        <w:t>Titolare dell’autorizzazione all’immissione in commercio e produttore</w:t>
      </w:r>
    </w:p>
    <w:p w14:paraId="4AF10378" w14:textId="77777777" w:rsidR="00C75B69" w:rsidRPr="00804996" w:rsidRDefault="00C75B69" w:rsidP="00AD4B58">
      <w:pPr>
        <w:ind w:right="-2"/>
        <w:rPr>
          <w:b/>
          <w:noProof/>
          <w:lang w:eastAsia="it-IT"/>
        </w:rPr>
      </w:pPr>
    </w:p>
    <w:p w14:paraId="1B1EF846" w14:textId="77777777" w:rsidR="00C75B69" w:rsidRPr="00804996" w:rsidRDefault="00907A31" w:rsidP="00655B86">
      <w:pPr>
        <w:tabs>
          <w:tab w:val="left" w:pos="4905"/>
        </w:tabs>
        <w:ind w:right="-2"/>
        <w:rPr>
          <w:color w:val="FF0000"/>
        </w:rPr>
      </w:pPr>
      <w:r w:rsidRPr="00804996">
        <w:rPr>
          <w:color w:val="FF0000"/>
        </w:rPr>
        <w:t>&lt;[Completare con i dati nazionali]&gt;</w:t>
      </w:r>
    </w:p>
    <w:p w14:paraId="0E275B91" w14:textId="77777777" w:rsidR="00C75B69" w:rsidRPr="00804996" w:rsidRDefault="00907A31" w:rsidP="00AD4B58">
      <w:pPr>
        <w:rPr>
          <w:i/>
          <w:noProof/>
          <w:color w:val="FF0000"/>
        </w:rPr>
      </w:pPr>
      <w:r w:rsidRPr="00804996">
        <w:rPr>
          <w:color w:val="FF0000"/>
        </w:rPr>
        <w:t>&lt;[Vedere Allegato I – Completare con i dati nazionali]&gt;</w:t>
      </w:r>
      <w:r w:rsidRPr="00804996">
        <w:t xml:space="preserve"> </w:t>
      </w:r>
      <w:r w:rsidRPr="00804996">
        <w:rPr>
          <w:i/>
          <w:noProof/>
          <w:color w:val="FF0000"/>
        </w:rPr>
        <w:t>[For referral procedures]</w:t>
      </w:r>
    </w:p>
    <w:p w14:paraId="16F07DC1" w14:textId="77777777" w:rsidR="00C75B69" w:rsidRPr="00804996" w:rsidRDefault="00C75B69" w:rsidP="00AD4B58">
      <w:pPr>
        <w:rPr>
          <w:noProof/>
        </w:rPr>
      </w:pPr>
    </w:p>
    <w:p w14:paraId="231511CF" w14:textId="77777777" w:rsidR="0089019A" w:rsidRPr="00804996" w:rsidRDefault="0089019A" w:rsidP="00AD4B58">
      <w:pPr>
        <w:rPr>
          <w:noProof/>
        </w:rPr>
      </w:pPr>
    </w:p>
    <w:p w14:paraId="7A58EA9E" w14:textId="77777777" w:rsidR="00C75B69" w:rsidRPr="00804996" w:rsidRDefault="00907A31" w:rsidP="00AD4B58">
      <w:pPr>
        <w:rPr>
          <w:b/>
          <w:noProof/>
        </w:rPr>
      </w:pPr>
      <w:r w:rsidRPr="00804996">
        <w:rPr>
          <w:noProof/>
        </w:rPr>
        <w:t>{Nome ed indirizzo}</w:t>
      </w:r>
    </w:p>
    <w:p w14:paraId="402DA6FC" w14:textId="77777777" w:rsidR="00C75B69" w:rsidRPr="00804996" w:rsidRDefault="00907A31" w:rsidP="00AD4B58">
      <w:pPr>
        <w:rPr>
          <w:noProof/>
        </w:rPr>
      </w:pPr>
      <w:r w:rsidRPr="00804996">
        <w:rPr>
          <w:noProof/>
        </w:rPr>
        <w:t>&lt;{tel}&gt;</w:t>
      </w:r>
    </w:p>
    <w:p w14:paraId="326BE77E" w14:textId="77777777" w:rsidR="00C75B69" w:rsidRPr="00804996" w:rsidRDefault="00907A31" w:rsidP="00AD4B58">
      <w:pPr>
        <w:rPr>
          <w:noProof/>
        </w:rPr>
      </w:pPr>
      <w:r w:rsidRPr="00804996">
        <w:rPr>
          <w:noProof/>
        </w:rPr>
        <w:t>&lt;{fax}&gt;</w:t>
      </w:r>
    </w:p>
    <w:p w14:paraId="709C8D5C" w14:textId="77777777" w:rsidR="00C75B69" w:rsidRPr="00804996" w:rsidRDefault="00907A31" w:rsidP="00AD4B58">
      <w:pPr>
        <w:numPr>
          <w:ilvl w:val="12"/>
          <w:numId w:val="0"/>
        </w:numPr>
        <w:ind w:right="-2"/>
        <w:rPr>
          <w:noProof/>
        </w:rPr>
      </w:pPr>
      <w:r w:rsidRPr="00804996">
        <w:rPr>
          <w:noProof/>
        </w:rPr>
        <w:t>&lt;{e-mail}&gt;</w:t>
      </w:r>
    </w:p>
    <w:p w14:paraId="40E7F24A" w14:textId="77777777" w:rsidR="00C75B69" w:rsidRPr="00804996" w:rsidRDefault="00C75B69" w:rsidP="00AD4B58">
      <w:pPr>
        <w:ind w:right="-2"/>
        <w:rPr>
          <w:noProof/>
        </w:rPr>
      </w:pPr>
    </w:p>
    <w:p w14:paraId="1D46E211" w14:textId="77777777" w:rsidR="0089019A" w:rsidRPr="00804996" w:rsidRDefault="0089019A" w:rsidP="00AD4B58">
      <w:pPr>
        <w:ind w:right="-2"/>
        <w:rPr>
          <w:noProof/>
        </w:rPr>
      </w:pPr>
    </w:p>
    <w:p w14:paraId="435B7034" w14:textId="77777777" w:rsidR="00C75B69" w:rsidRPr="00804996" w:rsidRDefault="00907A31" w:rsidP="00AD4B58">
      <w:pPr>
        <w:pStyle w:val="BodyText"/>
      </w:pPr>
      <w:r w:rsidRPr="00804996">
        <w:lastRenderedPageBreak/>
        <w:t xml:space="preserve">&lt;Questo medicinale è autorizzato negli Stati Membri dello Spazio </w:t>
      </w:r>
      <w:r w:rsidR="00EB6EF3" w:rsidRPr="00804996">
        <w:t xml:space="preserve">economico europeo </w:t>
      </w:r>
      <w:r w:rsidRPr="00804996">
        <w:t>&lt;e nel Regno Unito (Irlanda del Nord)&gt; con le seguenti denominazioni:&gt;</w:t>
      </w:r>
    </w:p>
    <w:p w14:paraId="25EC666A" w14:textId="77777777" w:rsidR="00C75B69" w:rsidRPr="00804996" w:rsidRDefault="00C75B69" w:rsidP="00AD4B58">
      <w:pPr>
        <w:ind w:right="-449"/>
        <w:rPr>
          <w:noProof/>
        </w:rPr>
      </w:pPr>
    </w:p>
    <w:p w14:paraId="7921BD15" w14:textId="77777777" w:rsidR="00C75B69" w:rsidRPr="00804996" w:rsidRDefault="00907A31" w:rsidP="00AD4B58">
      <w:pPr>
        <w:ind w:right="-449"/>
        <w:rPr>
          <w:noProof/>
        </w:rPr>
      </w:pPr>
      <w:r w:rsidRPr="00804996">
        <w:rPr>
          <w:noProof/>
        </w:rPr>
        <w:t xml:space="preserve">&lt;{Nome dello Stato </w:t>
      </w:r>
      <w:r w:rsidR="00C95DA7" w:rsidRPr="00804996">
        <w:rPr>
          <w:noProof/>
        </w:rPr>
        <w:t>membro</w:t>
      </w:r>
      <w:r w:rsidRPr="00804996">
        <w:rPr>
          <w:noProof/>
        </w:rPr>
        <w:t>}&gt; &lt;{Nome del medicinale}&gt;</w:t>
      </w:r>
    </w:p>
    <w:p w14:paraId="1E5FC0E6" w14:textId="77777777" w:rsidR="00C75B69" w:rsidRPr="00804996" w:rsidRDefault="00907A31" w:rsidP="00AD4B58">
      <w:pPr>
        <w:ind w:right="-449"/>
        <w:rPr>
          <w:noProof/>
        </w:rPr>
      </w:pPr>
      <w:r w:rsidRPr="00804996">
        <w:rPr>
          <w:noProof/>
        </w:rPr>
        <w:t xml:space="preserve">&lt;{Nome dello Stato </w:t>
      </w:r>
      <w:r w:rsidR="00C95DA7" w:rsidRPr="00804996">
        <w:rPr>
          <w:noProof/>
        </w:rPr>
        <w:t>membro</w:t>
      </w:r>
      <w:r w:rsidRPr="00804996">
        <w:rPr>
          <w:noProof/>
        </w:rPr>
        <w:t>}&gt; &lt;{Nome del medicinale}&gt;</w:t>
      </w:r>
    </w:p>
    <w:p w14:paraId="5A77EB2E" w14:textId="77777777" w:rsidR="005B4CBF" w:rsidRPr="00804996" w:rsidRDefault="00907A31" w:rsidP="00AD4B58">
      <w:pPr>
        <w:ind w:right="-449"/>
        <w:rPr>
          <w:noProof/>
        </w:rPr>
      </w:pPr>
      <w:r w:rsidRPr="00804996">
        <w:rPr>
          <w:noProof/>
        </w:rPr>
        <w:t>&lt;</w:t>
      </w:r>
      <w:r w:rsidRPr="00804996">
        <w:rPr>
          <w:b/>
          <w:noProof/>
        </w:rPr>
        <w:t xml:space="preserve"> </w:t>
      </w:r>
      <w:r w:rsidRPr="00804996">
        <w:t>Regno Unito</w:t>
      </w:r>
      <w:r w:rsidRPr="00804996">
        <w:rPr>
          <w:b/>
          <w:noProof/>
        </w:rPr>
        <w:t xml:space="preserve"> (</w:t>
      </w:r>
      <w:r w:rsidRPr="00804996">
        <w:t>Irlanda del Nord</w:t>
      </w:r>
      <w:r w:rsidRPr="00804996">
        <w:rPr>
          <w:b/>
          <w:noProof/>
        </w:rPr>
        <w:t>)</w:t>
      </w:r>
      <w:r w:rsidRPr="00804996">
        <w:rPr>
          <w:noProof/>
        </w:rPr>
        <w:t>&gt; &lt;{ Nome del medicinale}&gt;</w:t>
      </w:r>
    </w:p>
    <w:p w14:paraId="45862352" w14:textId="77777777" w:rsidR="00C75B69" w:rsidRPr="00804996" w:rsidRDefault="00C75B69" w:rsidP="00AD4B58">
      <w:pPr>
        <w:ind w:right="-449"/>
        <w:rPr>
          <w:noProof/>
        </w:rPr>
      </w:pPr>
    </w:p>
    <w:p w14:paraId="4605D1F0" w14:textId="77777777" w:rsidR="00C75B69" w:rsidRPr="00804996" w:rsidRDefault="00907A31" w:rsidP="00AD4B58">
      <w:pPr>
        <w:ind w:right="-449"/>
        <w:rPr>
          <w:i/>
          <w:noProof/>
          <w:color w:val="FF0000"/>
        </w:rPr>
      </w:pPr>
      <w:r w:rsidRPr="00804996">
        <w:rPr>
          <w:color w:val="FF0000"/>
        </w:rPr>
        <w:t xml:space="preserve">&lt;[Vedere Allegato I – Completare con i dati nazionali]&gt; </w:t>
      </w:r>
      <w:r w:rsidRPr="00804996">
        <w:rPr>
          <w:i/>
          <w:noProof/>
          <w:color w:val="FF0000"/>
        </w:rPr>
        <w:t>[For referral procedures, as appropriate]</w:t>
      </w:r>
    </w:p>
    <w:p w14:paraId="6853B329" w14:textId="77777777" w:rsidR="00C75B69" w:rsidRPr="00804996" w:rsidRDefault="00C75B69" w:rsidP="00AD4B58">
      <w:pPr>
        <w:ind w:right="-449"/>
        <w:rPr>
          <w:i/>
          <w:noProof/>
          <w:color w:val="008000"/>
        </w:rPr>
      </w:pPr>
    </w:p>
    <w:p w14:paraId="6E0D16F7" w14:textId="77777777" w:rsidR="00C75B69" w:rsidRPr="00804996" w:rsidRDefault="00907A31" w:rsidP="00AD4B58">
      <w:pPr>
        <w:numPr>
          <w:ilvl w:val="12"/>
          <w:numId w:val="0"/>
        </w:numPr>
        <w:ind w:right="-2"/>
        <w:outlineLvl w:val="0"/>
        <w:rPr>
          <w:b/>
          <w:noProof/>
        </w:rPr>
      </w:pPr>
      <w:r w:rsidRPr="00804996">
        <w:rPr>
          <w:b/>
          <w:noProof/>
        </w:rPr>
        <w:t xml:space="preserve">Questo foglio illustrativo è stato </w:t>
      </w:r>
      <w:r w:rsidR="00207777" w:rsidRPr="00804996">
        <w:rPr>
          <w:b/>
          <w:noProof/>
        </w:rPr>
        <w:t>aggiornato</w:t>
      </w:r>
      <w:r w:rsidRPr="00804996">
        <w:rPr>
          <w:b/>
          <w:noProof/>
        </w:rPr>
        <w:t xml:space="preserve"> il </w:t>
      </w:r>
      <w:r w:rsidRPr="00804996">
        <w:rPr>
          <w:bCs/>
          <w:noProof/>
        </w:rPr>
        <w:t>{MM/AAAA</w:t>
      </w:r>
      <w:r w:rsidRPr="00804996">
        <w:rPr>
          <w:noProof/>
        </w:rPr>
        <w:t>}</w:t>
      </w:r>
      <w:r w:rsidR="00207777" w:rsidRPr="00804996">
        <w:rPr>
          <w:noProof/>
          <w:szCs w:val="24"/>
        </w:rPr>
        <w:t>&gt; &lt;{</w:t>
      </w:r>
      <w:r w:rsidR="00207777" w:rsidRPr="00804996">
        <w:rPr>
          <w:b/>
          <w:noProof/>
          <w:szCs w:val="24"/>
        </w:rPr>
        <w:t>mese AAAA</w:t>
      </w:r>
      <w:r w:rsidR="00207777" w:rsidRPr="00804996">
        <w:rPr>
          <w:noProof/>
          <w:szCs w:val="24"/>
        </w:rPr>
        <w:t>}.&gt;</w:t>
      </w:r>
    </w:p>
    <w:p w14:paraId="0736F13A" w14:textId="77777777" w:rsidR="00C75B69" w:rsidRPr="00804996" w:rsidRDefault="00C75B69" w:rsidP="00AD4B58">
      <w:pPr>
        <w:suppressAutoHyphens/>
        <w:rPr>
          <w:noProof/>
        </w:rPr>
      </w:pPr>
    </w:p>
    <w:p w14:paraId="61D0FC56" w14:textId="77777777" w:rsidR="00C75B69" w:rsidRPr="00804996" w:rsidRDefault="00907A31" w:rsidP="00655B86">
      <w:pPr>
        <w:ind w:right="-449"/>
        <w:rPr>
          <w:color w:val="FF0000"/>
        </w:rPr>
      </w:pPr>
      <w:r w:rsidRPr="00804996">
        <w:rPr>
          <w:color w:val="FF0000"/>
        </w:rPr>
        <w:t>&lt;[</w:t>
      </w:r>
      <w:r w:rsidRPr="00804996">
        <w:rPr>
          <w:color w:val="FF0000"/>
        </w:rPr>
        <w:t>Completare con i dati nazionali]&gt;</w:t>
      </w:r>
    </w:p>
    <w:p w14:paraId="296D46E9" w14:textId="77777777" w:rsidR="00C75B69" w:rsidRPr="00804996" w:rsidRDefault="00C75B69" w:rsidP="00AD4B58">
      <w:pPr>
        <w:suppressAutoHyphens/>
        <w:rPr>
          <w:noProof/>
        </w:rPr>
      </w:pPr>
    </w:p>
    <w:p w14:paraId="6046200D" w14:textId="77777777" w:rsidR="00C75B69" w:rsidRPr="00804996" w:rsidRDefault="00907A31" w:rsidP="00AD4B58">
      <w:pPr>
        <w:suppressAutoHyphens/>
        <w:rPr>
          <w:noProof/>
        </w:rPr>
      </w:pPr>
      <w:r w:rsidRPr="00804996">
        <w:rPr>
          <w:noProof/>
        </w:rPr>
        <w:t>&lt;A questo medicinale è stata rilasciata un</w:t>
      </w:r>
      <w:r w:rsidR="00E03A5F" w:rsidRPr="00804996">
        <w:rPr>
          <w:noProof/>
        </w:rPr>
        <w:t>’</w:t>
      </w:r>
      <w:r w:rsidRPr="00804996">
        <w:rPr>
          <w:noProof/>
        </w:rPr>
        <w:t>autorizzazione in “circostanze eccezionali”. Ciò significa che &lt;data la rarità della malattia&gt; &lt;per motivi scientifici&gt; &lt;per motivi etici&gt; non è stato possibile ottenere informazioni complete su questo medicinale.</w:t>
      </w:r>
    </w:p>
    <w:p w14:paraId="7D487088" w14:textId="77777777" w:rsidR="001C44C1" w:rsidRPr="00804996" w:rsidRDefault="00907A31" w:rsidP="00816F39">
      <w:pPr>
        <w:suppressAutoHyphens/>
        <w:rPr>
          <w:noProof/>
        </w:rPr>
      </w:pPr>
      <w:bookmarkStart w:id="0" w:name="OLE_LINK1"/>
      <w:r w:rsidRPr="00804996">
        <w:rPr>
          <w:noProof/>
        </w:rPr>
        <w:t>Il/</w:t>
      </w:r>
      <w:r w:rsidR="00624CA4" w:rsidRPr="00804996">
        <w:rPr>
          <w:noProof/>
        </w:rPr>
        <w:t>La {nome Stato membro/Autorità}</w:t>
      </w:r>
      <w:bookmarkEnd w:id="0"/>
      <w:r w:rsidR="0073066D" w:rsidRPr="00804996">
        <w:rPr>
          <w:noProof/>
        </w:rPr>
        <w:t xml:space="preserve"> es</w:t>
      </w:r>
      <w:r w:rsidR="005A4696" w:rsidRPr="00804996">
        <w:rPr>
          <w:noProof/>
        </w:rPr>
        <w:t>a</w:t>
      </w:r>
      <w:r w:rsidR="0073066D" w:rsidRPr="00804996">
        <w:rPr>
          <w:noProof/>
        </w:rPr>
        <w:t>minerà annualmente qualsiasi nuova informazione su</w:t>
      </w:r>
      <w:r w:rsidR="00785383" w:rsidRPr="00804996">
        <w:rPr>
          <w:noProof/>
        </w:rPr>
        <w:t xml:space="preserve"> questo</w:t>
      </w:r>
      <w:r w:rsidR="0073066D" w:rsidRPr="00804996">
        <w:rPr>
          <w:noProof/>
        </w:rPr>
        <w:t xml:space="preserve"> medicinale e questo foglio illustrativo verrà aggiornato, se necessario.&gt;</w:t>
      </w:r>
    </w:p>
    <w:p w14:paraId="5F11FB21" w14:textId="77777777" w:rsidR="00FA0463" w:rsidRPr="00804996" w:rsidRDefault="00907A31" w:rsidP="00FA0463">
      <w:pPr>
        <w:numPr>
          <w:ilvl w:val="12"/>
          <w:numId w:val="0"/>
        </w:numPr>
        <w:ind w:right="-2"/>
      </w:pPr>
      <w:r w:rsidRPr="00804996">
        <w:rPr>
          <w:iCs/>
          <w:noProof/>
        </w:rPr>
        <w:t>&lt;</w:t>
      </w:r>
      <w:r w:rsidRPr="00804996">
        <w:rPr>
          <w:lang w:eastAsia="en-GB"/>
        </w:rPr>
        <w:t xml:space="preserve">X contiene lo(gli) stesso(i) principio(i) attivo(i) e agisce allo stesso modo del medicinale di riferimento già autorizzato </w:t>
      </w:r>
      <w:r w:rsidR="009559BE" w:rsidRPr="00804996">
        <w:rPr>
          <w:lang w:eastAsia="en-GB"/>
        </w:rPr>
        <w:t xml:space="preserve"> </w:t>
      </w:r>
      <w:r w:rsidR="00E03A5F" w:rsidRPr="00804996">
        <w:rPr>
          <w:lang w:eastAsia="en-GB"/>
        </w:rPr>
        <w:t>nell’UE</w:t>
      </w:r>
      <w:r w:rsidRPr="00804996">
        <w:rPr>
          <w:lang w:eastAsia="en-GB"/>
        </w:rPr>
        <w:t xml:space="preserve">. Al medicinale di riferimento di X </w:t>
      </w:r>
      <w:r w:rsidRPr="00804996">
        <w:t>è stata rilasciata un’autorizzazione in</w:t>
      </w:r>
      <w:r w:rsidRPr="00804996">
        <w:rPr>
          <w:lang w:eastAsia="en-GB"/>
        </w:rPr>
        <w:t xml:space="preserve"> “circostanze eccezionali”. </w:t>
      </w:r>
      <w:r w:rsidRPr="00804996">
        <w:t>Ciò significa che &lt;data la rarità della malattia&gt; &lt;per motivi scientifici&gt; &lt;per motivi etici&gt; non è stato possibile ottenere informazioni complete sul medicinale di riferimento.</w:t>
      </w:r>
    </w:p>
    <w:p w14:paraId="4FDC0637" w14:textId="77777777" w:rsidR="00FA0463" w:rsidRPr="00804996" w:rsidRDefault="00907A31" w:rsidP="00FA0463">
      <w:pPr>
        <w:numPr>
          <w:ilvl w:val="12"/>
          <w:numId w:val="0"/>
        </w:numPr>
        <w:ind w:right="-2"/>
      </w:pPr>
      <w:r w:rsidRPr="00804996">
        <w:rPr>
          <w:noProof/>
        </w:rPr>
        <w:t>Il/</w:t>
      </w:r>
      <w:r w:rsidR="00624CA4" w:rsidRPr="00804996">
        <w:rPr>
          <w:noProof/>
        </w:rPr>
        <w:t>La {nome Stato membro/Autorità}</w:t>
      </w:r>
      <w:r w:rsidRPr="00804996">
        <w:t xml:space="preserve"> esaminerà annualmente qualsiasi nuova informazione sul medicinale di riferimento e </w:t>
      </w:r>
      <w:r w:rsidR="001D763E" w:rsidRPr="00804996">
        <w:t>il foglio illustrativo di X verrà aggiornato, se necessario.&gt;</w:t>
      </w:r>
    </w:p>
    <w:p w14:paraId="46E75508" w14:textId="77777777" w:rsidR="001C44C1" w:rsidRPr="00804996" w:rsidRDefault="001C44C1" w:rsidP="00816F39">
      <w:pPr>
        <w:suppressAutoHyphens/>
        <w:rPr>
          <w:b/>
          <w:noProof/>
          <w:szCs w:val="24"/>
        </w:rPr>
      </w:pPr>
    </w:p>
    <w:p w14:paraId="33B5E0B5" w14:textId="77777777" w:rsidR="00785383" w:rsidRPr="00804996" w:rsidRDefault="00907A31" w:rsidP="00AD4B58">
      <w:pPr>
        <w:numPr>
          <w:ilvl w:val="12"/>
          <w:numId w:val="0"/>
        </w:numPr>
        <w:ind w:right="-2"/>
        <w:rPr>
          <w:b/>
          <w:noProof/>
          <w:szCs w:val="24"/>
        </w:rPr>
      </w:pPr>
      <w:r w:rsidRPr="00804996">
        <w:rPr>
          <w:b/>
          <w:noProof/>
          <w:szCs w:val="24"/>
        </w:rPr>
        <w:t>&lt;Altre fonti d</w:t>
      </w:r>
      <w:r w:rsidR="00F818EB" w:rsidRPr="00804996">
        <w:rPr>
          <w:b/>
          <w:noProof/>
          <w:szCs w:val="24"/>
        </w:rPr>
        <w:t xml:space="preserve">i </w:t>
      </w:r>
      <w:r w:rsidRPr="00804996">
        <w:rPr>
          <w:b/>
          <w:noProof/>
          <w:szCs w:val="24"/>
        </w:rPr>
        <w:t>informazioni&gt;</w:t>
      </w:r>
    </w:p>
    <w:p w14:paraId="637A608F" w14:textId="77777777" w:rsidR="00C75B69" w:rsidRPr="00804996" w:rsidRDefault="00C75B69" w:rsidP="00AD4B58">
      <w:pPr>
        <w:numPr>
          <w:ilvl w:val="12"/>
          <w:numId w:val="0"/>
        </w:numPr>
        <w:ind w:right="-2"/>
        <w:rPr>
          <w:noProof/>
        </w:rPr>
      </w:pPr>
    </w:p>
    <w:p w14:paraId="68D741DC" w14:textId="77777777" w:rsidR="00C75B69" w:rsidRPr="00804996" w:rsidRDefault="00907A31" w:rsidP="00AD4B58">
      <w:pPr>
        <w:numPr>
          <w:ilvl w:val="12"/>
          <w:numId w:val="0"/>
        </w:numPr>
        <w:ind w:right="-2"/>
        <w:rPr>
          <w:noProof/>
        </w:rPr>
      </w:pPr>
      <w:r w:rsidRPr="00804996">
        <w:rPr>
          <w:noProof/>
        </w:rPr>
        <w:t xml:space="preserve">&lt;Informazioni più dettagliate su questo medicinale sono disponibili sul sito web </w:t>
      </w:r>
      <w:r w:rsidR="000D5E10" w:rsidRPr="00804996">
        <w:rPr>
          <w:szCs w:val="22"/>
        </w:rPr>
        <w:t>di/della/del/dell'</w:t>
      </w:r>
      <w:r w:rsidRPr="00804996">
        <w:rPr>
          <w:noProof/>
        </w:rPr>
        <w:t>{</w:t>
      </w:r>
      <w:r w:rsidR="00FC70E0" w:rsidRPr="00804996">
        <w:rPr>
          <w:noProof/>
        </w:rPr>
        <w:t xml:space="preserve">nome </w:t>
      </w:r>
      <w:r w:rsidR="0081778B" w:rsidRPr="00804996">
        <w:rPr>
          <w:noProof/>
        </w:rPr>
        <w:t xml:space="preserve">della Autorità </w:t>
      </w:r>
      <w:r w:rsidR="000D5E10" w:rsidRPr="00804996">
        <w:rPr>
          <w:noProof/>
        </w:rPr>
        <w:t xml:space="preserve">dello </w:t>
      </w:r>
      <w:r w:rsidRPr="00804996">
        <w:rPr>
          <w:noProof/>
        </w:rPr>
        <w:t>Stato membro</w:t>
      </w:r>
      <w:r w:rsidR="0081778B" w:rsidRPr="00804996">
        <w:rPr>
          <w:noProof/>
        </w:rPr>
        <w:t xml:space="preserve"> (link)</w:t>
      </w:r>
      <w:r w:rsidRPr="00804996">
        <w:rPr>
          <w:noProof/>
        </w:rPr>
        <w:t>}&gt;</w:t>
      </w:r>
    </w:p>
    <w:p w14:paraId="2506950D" w14:textId="77777777" w:rsidR="00C75B69" w:rsidRPr="00804996" w:rsidRDefault="00C75B69" w:rsidP="00AD4B58">
      <w:pPr>
        <w:ind w:right="-449"/>
        <w:rPr>
          <w:noProof/>
        </w:rPr>
      </w:pPr>
    </w:p>
    <w:p w14:paraId="0890DE6E" w14:textId="77777777" w:rsidR="00C75B69" w:rsidRPr="00804996" w:rsidRDefault="00907A31" w:rsidP="00AD4B58">
      <w:pPr>
        <w:ind w:right="-449"/>
        <w:rPr>
          <w:noProof/>
        </w:rPr>
      </w:pPr>
      <w:r w:rsidRPr="00804996">
        <w:rPr>
          <w:noProof/>
        </w:rPr>
        <w:t>&lt;---------------------------------------------------------------------------------------------------------------------------</w:t>
      </w:r>
      <w:r w:rsidR="0089019A" w:rsidRPr="00804996">
        <w:rPr>
          <w:noProof/>
        </w:rPr>
        <w:t>&gt;</w:t>
      </w:r>
    </w:p>
    <w:p w14:paraId="38B1D91C" w14:textId="77777777" w:rsidR="00C75B69" w:rsidRPr="00804996" w:rsidRDefault="00907A31" w:rsidP="00AD4B58">
      <w:pPr>
        <w:ind w:right="-449"/>
      </w:pPr>
      <w:r w:rsidRPr="00804996">
        <w:rPr>
          <w:noProof/>
        </w:rPr>
        <w:t>&lt;Le informazioni seguenti sono destinate esclusivamente ai medici o agli operatori sanitari:&gt;</w:t>
      </w:r>
    </w:p>
    <w:sectPr w:rsidR="00C75B69" w:rsidRPr="00804996" w:rsidSect="00655B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2F13" w14:textId="77777777" w:rsidR="00907A31" w:rsidRDefault="00907A31">
      <w:r>
        <w:separator/>
      </w:r>
    </w:p>
  </w:endnote>
  <w:endnote w:type="continuationSeparator" w:id="0">
    <w:p w14:paraId="01839A7D" w14:textId="77777777" w:rsidR="00907A31" w:rsidRDefault="0090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F445" w14:textId="77777777" w:rsidR="00B4447D" w:rsidRDefault="00B44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028F" w14:textId="77777777" w:rsidR="00B4447D" w:rsidRPr="00804996" w:rsidRDefault="00907A31">
    <w:pPr>
      <w:pStyle w:val="Footer"/>
      <w:jc w:val="center"/>
      <w:rPr>
        <w:lang w:val="fr-FR"/>
      </w:rPr>
    </w:pPr>
    <w:r w:rsidRPr="00804996">
      <w:fldChar w:fldCharType="begin"/>
    </w:r>
    <w:r w:rsidRPr="00804996">
      <w:instrText xml:space="preserve"> EQ </w:instrText>
    </w:r>
    <w:r>
      <w:fldChar w:fldCharType="separate"/>
    </w:r>
    <w:r w:rsidRPr="00804996">
      <w:fldChar w:fldCharType="end"/>
    </w:r>
    <w:r w:rsidRPr="00804996">
      <w:rPr>
        <w:rFonts w:ascii="Arial" w:hAnsi="Arial" w:cs="Arial"/>
        <w:lang w:val="fr-FR"/>
      </w:rPr>
      <w:fldChar w:fldCharType="begin"/>
    </w:r>
    <w:r w:rsidRPr="00804996">
      <w:rPr>
        <w:rFonts w:ascii="Arial" w:hAnsi="Arial" w:cs="Arial"/>
        <w:lang w:val="fr-FR"/>
      </w:rPr>
      <w:instrText xml:space="preserve">PAGE  </w:instrText>
    </w:r>
    <w:r w:rsidRPr="00804996">
      <w:rPr>
        <w:rFonts w:ascii="Arial" w:hAnsi="Arial" w:cs="Arial"/>
        <w:lang w:val="fr-FR"/>
      </w:rPr>
      <w:fldChar w:fldCharType="separate"/>
    </w:r>
    <w:r w:rsidR="003E2F61" w:rsidRPr="00804996">
      <w:rPr>
        <w:rFonts w:ascii="Arial" w:hAnsi="Arial" w:cs="Arial"/>
        <w:noProof/>
        <w:lang w:val="fr-FR"/>
      </w:rPr>
      <w:t>17</w:t>
    </w:r>
    <w:r w:rsidRPr="00804996">
      <w:rPr>
        <w:rFonts w:ascii="Arial" w:hAnsi="Arial" w:cs="Arial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1EE8" w14:textId="77777777" w:rsidR="00B4447D" w:rsidRPr="00804996" w:rsidRDefault="00907A31">
    <w:pPr>
      <w:pStyle w:val="Footer"/>
      <w:jc w:val="center"/>
      <w:rPr>
        <w:lang w:val="fr-FR"/>
      </w:rPr>
    </w:pPr>
    <w:r w:rsidRPr="00804996">
      <w:fldChar w:fldCharType="begin"/>
    </w:r>
    <w:r w:rsidRPr="00804996">
      <w:instrText xml:space="preserve"> EQ </w:instrText>
    </w:r>
    <w:r>
      <w:fldChar w:fldCharType="separate"/>
    </w:r>
    <w:r w:rsidRPr="00804996">
      <w:fldChar w:fldCharType="end"/>
    </w:r>
    <w:r w:rsidRPr="00804996">
      <w:rPr>
        <w:rFonts w:ascii="Arial" w:hAnsi="Arial" w:cs="Arial"/>
        <w:lang w:val="fr-FR"/>
      </w:rPr>
      <w:fldChar w:fldCharType="begin"/>
    </w:r>
    <w:r w:rsidRPr="00804996">
      <w:rPr>
        <w:rFonts w:ascii="Arial" w:hAnsi="Arial" w:cs="Arial"/>
        <w:lang w:val="fr-FR"/>
      </w:rPr>
      <w:instrText xml:space="preserve">PAGE  </w:instrText>
    </w:r>
    <w:r w:rsidRPr="00804996">
      <w:rPr>
        <w:rFonts w:ascii="Arial" w:hAnsi="Arial" w:cs="Arial"/>
        <w:lang w:val="fr-FR"/>
      </w:rPr>
      <w:fldChar w:fldCharType="separate"/>
    </w:r>
    <w:r w:rsidR="003E2F61" w:rsidRPr="00804996">
      <w:rPr>
        <w:rFonts w:ascii="Arial" w:hAnsi="Arial" w:cs="Arial"/>
        <w:noProof/>
        <w:lang w:val="fr-FR"/>
      </w:rPr>
      <w:t>1</w:t>
    </w:r>
    <w:r w:rsidRPr="00804996">
      <w:rPr>
        <w:rFonts w:ascii="Arial" w:hAnsi="Arial" w:cs="Arial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A7C0" w14:textId="77777777" w:rsidR="00907A31" w:rsidRDefault="00907A31">
      <w:r>
        <w:separator/>
      </w:r>
    </w:p>
  </w:footnote>
  <w:footnote w:type="continuationSeparator" w:id="0">
    <w:p w14:paraId="0FB07BF5" w14:textId="77777777" w:rsidR="00907A31" w:rsidRDefault="0090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8574" w14:textId="77777777" w:rsidR="00B4447D" w:rsidRDefault="00B44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1E4E" w14:textId="77777777" w:rsidR="00B4447D" w:rsidRPr="00804996" w:rsidRDefault="00B444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4477" w14:textId="77777777" w:rsidR="00B4447D" w:rsidRPr="00804996" w:rsidRDefault="00B44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B95796"/>
    <w:multiLevelType w:val="singleLevel"/>
    <w:tmpl w:val="FFFFFFFF"/>
    <w:lvl w:ilvl="0">
      <w:numFmt w:val="decimal"/>
      <w:pStyle w:val="Heading8"/>
      <w:lvlText w:val="%1"/>
      <w:legacy w:legacy="1" w:legacySpace="0" w:legacyIndent="0"/>
      <w:lvlJc w:val="left"/>
    </w:lvl>
  </w:abstractNum>
  <w:abstractNum w:abstractNumId="2" w15:restartNumberingAfterBreak="0">
    <w:nsid w:val="4BE67356"/>
    <w:multiLevelType w:val="singleLevel"/>
    <w:tmpl w:val="E6A4C6B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7A100D28"/>
    <w:multiLevelType w:val="hybridMultilevel"/>
    <w:tmpl w:val="2F94C0BA"/>
    <w:lvl w:ilvl="0" w:tplc="FFB67FEE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493E281E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71869426">
      <w:start w:val="1"/>
      <w:numFmt w:val="lowerRoman"/>
      <w:lvlText w:val="%3."/>
      <w:lvlJc w:val="right"/>
      <w:pPr>
        <w:ind w:left="2160" w:hanging="180"/>
      </w:pPr>
    </w:lvl>
    <w:lvl w:ilvl="3" w:tplc="033C5EA8">
      <w:start w:val="1"/>
      <w:numFmt w:val="decimal"/>
      <w:lvlText w:val="%4."/>
      <w:lvlJc w:val="left"/>
      <w:pPr>
        <w:ind w:left="2880" w:hanging="360"/>
      </w:pPr>
    </w:lvl>
    <w:lvl w:ilvl="4" w:tplc="AEEE576A">
      <w:start w:val="1"/>
      <w:numFmt w:val="lowerLetter"/>
      <w:lvlText w:val="%5."/>
      <w:lvlJc w:val="left"/>
      <w:pPr>
        <w:ind w:left="3600" w:hanging="360"/>
      </w:pPr>
    </w:lvl>
    <w:lvl w:ilvl="5" w:tplc="06BCB264">
      <w:start w:val="1"/>
      <w:numFmt w:val="lowerRoman"/>
      <w:lvlText w:val="%6."/>
      <w:lvlJc w:val="right"/>
      <w:pPr>
        <w:ind w:left="4320" w:hanging="180"/>
      </w:pPr>
    </w:lvl>
    <w:lvl w:ilvl="6" w:tplc="202A70A4">
      <w:start w:val="1"/>
      <w:numFmt w:val="decimal"/>
      <w:lvlText w:val="%7."/>
      <w:lvlJc w:val="left"/>
      <w:pPr>
        <w:ind w:left="5040" w:hanging="360"/>
      </w:pPr>
    </w:lvl>
    <w:lvl w:ilvl="7" w:tplc="B8F64E56">
      <w:start w:val="1"/>
      <w:numFmt w:val="lowerLetter"/>
      <w:lvlText w:val="%8."/>
      <w:lvlJc w:val="left"/>
      <w:pPr>
        <w:ind w:left="5760" w:hanging="360"/>
      </w:pPr>
    </w:lvl>
    <w:lvl w:ilvl="8" w:tplc="B85AC450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92225">
    <w:abstractNumId w:val="1"/>
  </w:num>
  <w:num w:numId="2" w16cid:durableId="1678389988">
    <w:abstractNumId w:val="2"/>
  </w:num>
  <w:num w:numId="3" w16cid:durableId="60607958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038165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41301448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623268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97B4C"/>
    <w:rsid w:val="000032B0"/>
    <w:rsid w:val="0000650F"/>
    <w:rsid w:val="00010EA5"/>
    <w:rsid w:val="00014F04"/>
    <w:rsid w:val="00021AFE"/>
    <w:rsid w:val="00033D30"/>
    <w:rsid w:val="00035B07"/>
    <w:rsid w:val="000500FC"/>
    <w:rsid w:val="000538BB"/>
    <w:rsid w:val="0009262B"/>
    <w:rsid w:val="0009576A"/>
    <w:rsid w:val="00096E6B"/>
    <w:rsid w:val="00097890"/>
    <w:rsid w:val="000A750A"/>
    <w:rsid w:val="000B17B7"/>
    <w:rsid w:val="000D5E10"/>
    <w:rsid w:val="001504D4"/>
    <w:rsid w:val="00157526"/>
    <w:rsid w:val="0016136E"/>
    <w:rsid w:val="00161AAF"/>
    <w:rsid w:val="00163F17"/>
    <w:rsid w:val="00164058"/>
    <w:rsid w:val="00164181"/>
    <w:rsid w:val="001A7449"/>
    <w:rsid w:val="001B6CEA"/>
    <w:rsid w:val="001C44C1"/>
    <w:rsid w:val="001C56E0"/>
    <w:rsid w:val="001D6F5F"/>
    <w:rsid w:val="001D763E"/>
    <w:rsid w:val="001E227F"/>
    <w:rsid w:val="00207777"/>
    <w:rsid w:val="0022247A"/>
    <w:rsid w:val="00234DC6"/>
    <w:rsid w:val="00242B40"/>
    <w:rsid w:val="00242C40"/>
    <w:rsid w:val="002475E4"/>
    <w:rsid w:val="0025124C"/>
    <w:rsid w:val="0025510F"/>
    <w:rsid w:val="002666E9"/>
    <w:rsid w:val="00266D4B"/>
    <w:rsid w:val="00275A2E"/>
    <w:rsid w:val="0029062A"/>
    <w:rsid w:val="002A086E"/>
    <w:rsid w:val="002A0977"/>
    <w:rsid w:val="002B12C2"/>
    <w:rsid w:val="002C0935"/>
    <w:rsid w:val="002F0418"/>
    <w:rsid w:val="002F0DBB"/>
    <w:rsid w:val="002F2E36"/>
    <w:rsid w:val="002F396B"/>
    <w:rsid w:val="002F4C9D"/>
    <w:rsid w:val="0030256E"/>
    <w:rsid w:val="00305F43"/>
    <w:rsid w:val="00311D5B"/>
    <w:rsid w:val="00311EFE"/>
    <w:rsid w:val="00353278"/>
    <w:rsid w:val="003625EC"/>
    <w:rsid w:val="00380373"/>
    <w:rsid w:val="0038596A"/>
    <w:rsid w:val="003A0E60"/>
    <w:rsid w:val="003A2359"/>
    <w:rsid w:val="003C1165"/>
    <w:rsid w:val="003D7689"/>
    <w:rsid w:val="003E2F61"/>
    <w:rsid w:val="003E710B"/>
    <w:rsid w:val="003E79A9"/>
    <w:rsid w:val="003F2DF7"/>
    <w:rsid w:val="00400A6B"/>
    <w:rsid w:val="0042199F"/>
    <w:rsid w:val="00425228"/>
    <w:rsid w:val="00430983"/>
    <w:rsid w:val="004513F2"/>
    <w:rsid w:val="004553A3"/>
    <w:rsid w:val="0046759B"/>
    <w:rsid w:val="0049158A"/>
    <w:rsid w:val="00492918"/>
    <w:rsid w:val="004950E8"/>
    <w:rsid w:val="00495D80"/>
    <w:rsid w:val="004A7FFD"/>
    <w:rsid w:val="004B48DF"/>
    <w:rsid w:val="004C749A"/>
    <w:rsid w:val="004E7F38"/>
    <w:rsid w:val="004F0E39"/>
    <w:rsid w:val="005016FC"/>
    <w:rsid w:val="00507E3D"/>
    <w:rsid w:val="00512F56"/>
    <w:rsid w:val="00532522"/>
    <w:rsid w:val="0054079F"/>
    <w:rsid w:val="005510A8"/>
    <w:rsid w:val="005971B0"/>
    <w:rsid w:val="005A4696"/>
    <w:rsid w:val="005B4CBF"/>
    <w:rsid w:val="005B4DB8"/>
    <w:rsid w:val="005D65E0"/>
    <w:rsid w:val="005E04CC"/>
    <w:rsid w:val="005E7FAB"/>
    <w:rsid w:val="005F54E1"/>
    <w:rsid w:val="00605459"/>
    <w:rsid w:val="00616E1D"/>
    <w:rsid w:val="00624CA4"/>
    <w:rsid w:val="00626E62"/>
    <w:rsid w:val="006364B3"/>
    <w:rsid w:val="00643309"/>
    <w:rsid w:val="00645F19"/>
    <w:rsid w:val="00655B86"/>
    <w:rsid w:val="006562D8"/>
    <w:rsid w:val="006578A0"/>
    <w:rsid w:val="006710B0"/>
    <w:rsid w:val="006803E2"/>
    <w:rsid w:val="00682E6D"/>
    <w:rsid w:val="006925A6"/>
    <w:rsid w:val="00694561"/>
    <w:rsid w:val="0069459B"/>
    <w:rsid w:val="006A704D"/>
    <w:rsid w:val="006C738B"/>
    <w:rsid w:val="006D0BA7"/>
    <w:rsid w:val="007058E5"/>
    <w:rsid w:val="00723115"/>
    <w:rsid w:val="0073066D"/>
    <w:rsid w:val="00741786"/>
    <w:rsid w:val="007564E2"/>
    <w:rsid w:val="00764409"/>
    <w:rsid w:val="007758B9"/>
    <w:rsid w:val="0077597B"/>
    <w:rsid w:val="00785383"/>
    <w:rsid w:val="007974ED"/>
    <w:rsid w:val="007A0F3B"/>
    <w:rsid w:val="007A230B"/>
    <w:rsid w:val="007B1D3A"/>
    <w:rsid w:val="007B2E2D"/>
    <w:rsid w:val="007B50DA"/>
    <w:rsid w:val="007B6943"/>
    <w:rsid w:val="007C2A1A"/>
    <w:rsid w:val="00802513"/>
    <w:rsid w:val="00804996"/>
    <w:rsid w:val="00804E11"/>
    <w:rsid w:val="00816057"/>
    <w:rsid w:val="00816F39"/>
    <w:rsid w:val="0081778B"/>
    <w:rsid w:val="00832B6E"/>
    <w:rsid w:val="008461DD"/>
    <w:rsid w:val="00847500"/>
    <w:rsid w:val="00855A06"/>
    <w:rsid w:val="0086485E"/>
    <w:rsid w:val="00864EA2"/>
    <w:rsid w:val="008671CD"/>
    <w:rsid w:val="00877F3E"/>
    <w:rsid w:val="0089019A"/>
    <w:rsid w:val="00893C71"/>
    <w:rsid w:val="0089503B"/>
    <w:rsid w:val="008A658A"/>
    <w:rsid w:val="008B0921"/>
    <w:rsid w:val="008D630E"/>
    <w:rsid w:val="008E7AC7"/>
    <w:rsid w:val="008E7FC8"/>
    <w:rsid w:val="008F7158"/>
    <w:rsid w:val="00900A5A"/>
    <w:rsid w:val="00907A31"/>
    <w:rsid w:val="0091660E"/>
    <w:rsid w:val="00934B13"/>
    <w:rsid w:val="00943284"/>
    <w:rsid w:val="009559BE"/>
    <w:rsid w:val="00955A80"/>
    <w:rsid w:val="00973BD5"/>
    <w:rsid w:val="00974EF3"/>
    <w:rsid w:val="00981C97"/>
    <w:rsid w:val="00983AE4"/>
    <w:rsid w:val="009845A4"/>
    <w:rsid w:val="00997B4C"/>
    <w:rsid w:val="009A4BCD"/>
    <w:rsid w:val="009A5A53"/>
    <w:rsid w:val="009B56B6"/>
    <w:rsid w:val="009B6165"/>
    <w:rsid w:val="009B7B2B"/>
    <w:rsid w:val="009C6CE3"/>
    <w:rsid w:val="009E3CE1"/>
    <w:rsid w:val="009E4BA4"/>
    <w:rsid w:val="009F1EB4"/>
    <w:rsid w:val="00A00220"/>
    <w:rsid w:val="00A16456"/>
    <w:rsid w:val="00A16C2A"/>
    <w:rsid w:val="00A3136F"/>
    <w:rsid w:val="00A71639"/>
    <w:rsid w:val="00A83BCC"/>
    <w:rsid w:val="00A9031A"/>
    <w:rsid w:val="00A923BF"/>
    <w:rsid w:val="00AA0EA9"/>
    <w:rsid w:val="00AA28C5"/>
    <w:rsid w:val="00AA3991"/>
    <w:rsid w:val="00AA7956"/>
    <w:rsid w:val="00AB4B08"/>
    <w:rsid w:val="00AC31CD"/>
    <w:rsid w:val="00AD0099"/>
    <w:rsid w:val="00AD3CE9"/>
    <w:rsid w:val="00AD4B58"/>
    <w:rsid w:val="00AE413C"/>
    <w:rsid w:val="00AF4ACD"/>
    <w:rsid w:val="00B0010A"/>
    <w:rsid w:val="00B21DD5"/>
    <w:rsid w:val="00B22079"/>
    <w:rsid w:val="00B322AD"/>
    <w:rsid w:val="00B4447D"/>
    <w:rsid w:val="00B55417"/>
    <w:rsid w:val="00B76DFB"/>
    <w:rsid w:val="00B81AEB"/>
    <w:rsid w:val="00B86945"/>
    <w:rsid w:val="00B929D7"/>
    <w:rsid w:val="00BA0246"/>
    <w:rsid w:val="00BA34D5"/>
    <w:rsid w:val="00BA49EF"/>
    <w:rsid w:val="00BB265C"/>
    <w:rsid w:val="00BB44D8"/>
    <w:rsid w:val="00BB6BF2"/>
    <w:rsid w:val="00BE10F4"/>
    <w:rsid w:val="00BE7B6F"/>
    <w:rsid w:val="00BE7CF3"/>
    <w:rsid w:val="00BF4D36"/>
    <w:rsid w:val="00BF5F5C"/>
    <w:rsid w:val="00C10E69"/>
    <w:rsid w:val="00C13983"/>
    <w:rsid w:val="00C23A61"/>
    <w:rsid w:val="00C379E5"/>
    <w:rsid w:val="00C42D12"/>
    <w:rsid w:val="00C67C3A"/>
    <w:rsid w:val="00C7147B"/>
    <w:rsid w:val="00C72F69"/>
    <w:rsid w:val="00C75B69"/>
    <w:rsid w:val="00C8150D"/>
    <w:rsid w:val="00C82B36"/>
    <w:rsid w:val="00C91637"/>
    <w:rsid w:val="00C95DA7"/>
    <w:rsid w:val="00CA38B4"/>
    <w:rsid w:val="00CA53C2"/>
    <w:rsid w:val="00CB16E4"/>
    <w:rsid w:val="00CC0B7F"/>
    <w:rsid w:val="00CD30CC"/>
    <w:rsid w:val="00CF7FF4"/>
    <w:rsid w:val="00D07A6F"/>
    <w:rsid w:val="00D10591"/>
    <w:rsid w:val="00D14C97"/>
    <w:rsid w:val="00D2153C"/>
    <w:rsid w:val="00D21713"/>
    <w:rsid w:val="00D2288D"/>
    <w:rsid w:val="00D31B4C"/>
    <w:rsid w:val="00D63FE0"/>
    <w:rsid w:val="00D7682E"/>
    <w:rsid w:val="00D819D4"/>
    <w:rsid w:val="00D85967"/>
    <w:rsid w:val="00DC663B"/>
    <w:rsid w:val="00DC68A6"/>
    <w:rsid w:val="00DE0D72"/>
    <w:rsid w:val="00DF1C61"/>
    <w:rsid w:val="00DF492A"/>
    <w:rsid w:val="00DF547E"/>
    <w:rsid w:val="00E03A5F"/>
    <w:rsid w:val="00E06F6B"/>
    <w:rsid w:val="00E32737"/>
    <w:rsid w:val="00E356BC"/>
    <w:rsid w:val="00E40EB2"/>
    <w:rsid w:val="00E5182A"/>
    <w:rsid w:val="00E870CB"/>
    <w:rsid w:val="00EB336B"/>
    <w:rsid w:val="00EB6EF3"/>
    <w:rsid w:val="00EC4397"/>
    <w:rsid w:val="00EE4E1C"/>
    <w:rsid w:val="00EE56B9"/>
    <w:rsid w:val="00EF0F47"/>
    <w:rsid w:val="00F12603"/>
    <w:rsid w:val="00F13584"/>
    <w:rsid w:val="00F1585A"/>
    <w:rsid w:val="00F23077"/>
    <w:rsid w:val="00F3009B"/>
    <w:rsid w:val="00F302B4"/>
    <w:rsid w:val="00F31615"/>
    <w:rsid w:val="00F36065"/>
    <w:rsid w:val="00F51642"/>
    <w:rsid w:val="00F53847"/>
    <w:rsid w:val="00F643CB"/>
    <w:rsid w:val="00F675FF"/>
    <w:rsid w:val="00F7234A"/>
    <w:rsid w:val="00F736FC"/>
    <w:rsid w:val="00F818EB"/>
    <w:rsid w:val="00F827C9"/>
    <w:rsid w:val="00F856A2"/>
    <w:rsid w:val="00F958DD"/>
    <w:rsid w:val="00F964F3"/>
    <w:rsid w:val="00FA0463"/>
    <w:rsid w:val="00FB785E"/>
    <w:rsid w:val="00FC70E0"/>
    <w:rsid w:val="00FD056F"/>
    <w:rsid w:val="00FF1BE3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424C27E"/>
  <w15:docId w15:val="{EDAD576B-880F-40A6-B224-54454228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E5182A"/>
    <w:rPr>
      <w:sz w:val="22"/>
      <w:lang w:val="it-IT" w:eastAsia="en-US"/>
    </w:rPr>
  </w:style>
  <w:style w:type="paragraph" w:styleId="Heading1">
    <w:name w:val="heading 1"/>
    <w:basedOn w:val="Normal"/>
    <w:next w:val="Normal"/>
    <w:qFormat/>
    <w:rsid w:val="00E5182A"/>
    <w:pPr>
      <w:keepNext/>
      <w:tabs>
        <w:tab w:val="left" w:pos="-720"/>
        <w:tab w:val="left" w:pos="0"/>
      </w:tabs>
      <w:suppressAutoHyphens/>
      <w:jc w:val="both"/>
      <w:outlineLvl w:val="0"/>
    </w:pPr>
    <w:rPr>
      <w:noProof/>
    </w:rPr>
  </w:style>
  <w:style w:type="paragraph" w:styleId="Heading2">
    <w:name w:val="heading 2"/>
    <w:basedOn w:val="Normal"/>
    <w:next w:val="Normal"/>
    <w:qFormat/>
    <w:rsid w:val="00E5182A"/>
    <w:pPr>
      <w:keepNext/>
      <w:suppressAutoHyphens/>
      <w:jc w:val="both"/>
      <w:outlineLvl w:val="1"/>
    </w:pPr>
    <w:rPr>
      <w:noProof/>
      <w:u w:val="single"/>
    </w:rPr>
  </w:style>
  <w:style w:type="paragraph" w:styleId="Heading3">
    <w:name w:val="heading 3"/>
    <w:basedOn w:val="Normal"/>
    <w:next w:val="Normal"/>
    <w:qFormat/>
    <w:rsid w:val="00E5182A"/>
    <w:pPr>
      <w:keepNext/>
      <w:suppressAutoHyphens/>
      <w:outlineLvl w:val="2"/>
    </w:pPr>
    <w:rPr>
      <w:noProof/>
    </w:rPr>
  </w:style>
  <w:style w:type="paragraph" w:styleId="Heading4">
    <w:name w:val="heading 4"/>
    <w:basedOn w:val="Normal"/>
    <w:next w:val="Normal"/>
    <w:qFormat/>
    <w:rsid w:val="00E5182A"/>
    <w:pPr>
      <w:keepNext/>
      <w:tabs>
        <w:tab w:val="left" w:pos="-720"/>
      </w:tabs>
      <w:suppressAutoHyphens/>
      <w:jc w:val="center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E5182A"/>
    <w:pPr>
      <w:keepNext/>
      <w:suppressAutoHyphens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5182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rsid w:val="00E5182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rsid w:val="00E5182A"/>
    <w:pPr>
      <w:keepNext/>
      <w:numPr>
        <w:numId w:val="1"/>
      </w:numPr>
      <w:suppressAutoHyphens/>
      <w:ind w:left="567" w:hanging="567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E5182A"/>
    <w:pPr>
      <w:keepNext/>
      <w:ind w:right="-2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5182A"/>
    <w:pPr>
      <w:widowControl w:val="0"/>
      <w:tabs>
        <w:tab w:val="left" w:pos="567"/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Header">
    <w:name w:val="header"/>
    <w:basedOn w:val="Normal"/>
    <w:rsid w:val="00E5182A"/>
    <w:pPr>
      <w:widowControl w:val="0"/>
      <w:tabs>
        <w:tab w:val="left" w:pos="567"/>
        <w:tab w:val="center" w:pos="4153"/>
        <w:tab w:val="right" w:pos="8306"/>
      </w:tabs>
    </w:pPr>
    <w:rPr>
      <w:rFonts w:ascii="Helvetica" w:hAnsi="Helvetica"/>
    </w:rPr>
  </w:style>
  <w:style w:type="paragraph" w:styleId="BodyText">
    <w:name w:val="Body Text"/>
    <w:basedOn w:val="Normal"/>
    <w:rsid w:val="00E5182A"/>
    <w:pPr>
      <w:suppressAutoHyphens/>
    </w:pPr>
    <w:rPr>
      <w:b/>
      <w:bCs/>
      <w:noProof/>
    </w:rPr>
  </w:style>
  <w:style w:type="paragraph" w:styleId="BodyTextIndent">
    <w:name w:val="Body Text Indent"/>
    <w:basedOn w:val="Normal"/>
    <w:rsid w:val="00E5182A"/>
    <w:pPr>
      <w:tabs>
        <w:tab w:val="left" w:pos="567"/>
      </w:tabs>
      <w:suppressAutoHyphens/>
      <w:ind w:left="567" w:hanging="567"/>
    </w:pPr>
  </w:style>
  <w:style w:type="character" w:styleId="Hyperlink">
    <w:name w:val="Hyperlink"/>
    <w:rsid w:val="00E5182A"/>
    <w:rPr>
      <w:color w:val="0000FF"/>
      <w:u w:val="single"/>
    </w:rPr>
  </w:style>
  <w:style w:type="paragraph" w:styleId="BalloonText">
    <w:name w:val="Balloon Text"/>
    <w:basedOn w:val="Normal"/>
    <w:semiHidden/>
    <w:rsid w:val="00E5182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5182A"/>
    <w:rPr>
      <w:color w:val="800080"/>
      <w:u w:val="single"/>
    </w:rPr>
  </w:style>
  <w:style w:type="character" w:styleId="CommentReference">
    <w:name w:val="annotation reference"/>
    <w:semiHidden/>
    <w:rsid w:val="00033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3D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033D30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603"/>
    <w:rPr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ma.europa.eu/en/documents/template-form/qrd-appendix-v-adverse-drug-reaction-reporting-details_en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2996</Words>
  <Characters>20304</Characters>
  <Application>Microsoft Office Word</Application>
  <DocSecurity>0</DocSecurity>
  <Lines>169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Hreferralspcclean_it</vt:lpstr>
      <vt:lpstr>Hreferralspcclean_it</vt:lpstr>
    </vt:vector>
  </TitlesOfParts>
  <Company>CDT</Company>
  <LinksUpToDate>false</LinksUpToDate>
  <CharactersWithSpaces>23254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mutual-recognition-decentralised-referral-pi-template-version-42_en_CLEAN_IT</dc:title>
  <dc:subject>General-EMA/53555/2010</dc:subject>
  <dc:creator>CDT</dc:creator>
  <cp:lastModifiedBy>QRD</cp:lastModifiedBy>
  <cp:revision>6</cp:revision>
  <cp:lastPrinted>1998-08-12T10:13:00Z</cp:lastPrinted>
  <dcterms:created xsi:type="dcterms:W3CDTF">2021-04-09T08:34:00Z</dcterms:created>
  <dcterms:modified xsi:type="dcterms:W3CDTF">2024-02-22T07:41:00Z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10:59:30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EMA/217914/2021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53555</vt:lpwstr>
  </property>
  <property fmtid="{D5CDD505-2E9C-101B-9397-08002B2CF9AE}" pid="14" name="DM_emea_doc_ref_id">
    <vt:lpwstr>EMA/217914/2021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10:59:30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10:59:30</vt:lpwstr>
  </property>
  <property fmtid="{D5CDD505-2E9C-101B-9397-08002B2CF9AE}" pid="37" name="DM_Name">
    <vt:lpwstr>mutual-recognition-decentralised-referral-pi-template-version-42_en_CLEAN_IT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46df35e1-9124-43c3-be18-ad0300ec1be3</vt:lpwstr>
  </property>
  <property fmtid="{D5CDD505-2E9C-101B-9397-08002B2CF9AE}" pid="46" name="MSIP_Label_afe1b31d-cec0-4074-b4bd-f07689e43d84_ActionId">
    <vt:lpwstr>ea2e8033-62b6-4ad8-8aa9-67166478c1a7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2020-02-03T09:18:25.6719428Z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2024-02-22T07:41:26Z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b4dbb00e-a0c3-4f6e-92ea-c74417f9fe66</vt:lpwstr>
  </property>
  <property fmtid="{D5CDD505-2E9C-101B-9397-08002B2CF9AE}" pid="60" name="MSIP_Label_0eea11ca-d417-4147-80ed-01a58412c458_ContentBits">
    <vt:lpwstr>2</vt:lpwstr>
  </property>
</Properties>
</file>