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C74D6" w:rsidRPr="00701F39" w14:paraId="747B976A" w14:textId="19CE9D0F">
      <w:pPr>
        <w:pStyle w:val="RefAgency"/>
        <w:tabs>
          <w:tab w:val="left" w:pos="1287"/>
        </w:tabs>
      </w:pPr>
      <w:sdt>
        <w:sdtPr>
          <w:rPr>
            <w:szCs w:val="15"/>
          </w:rPr>
          <w:alias w:val="Select date:"/>
          <w:tag w:val="Select date"/>
          <w:id w:val="760960932"/>
          <w:placeholder>
            <w:docPart w:val="B042B478FAFD4947A4A56A1840ABBD65"/>
          </w:placeholder>
          <w:date w:fullDate="2025-01-01T00:00:00Z">
            <w:dateFormat w:val="d MMMM yyyy"/>
            <w:lid w:val="en-GB"/>
            <w:storeMappedDataAs w:val="dateTime"/>
            <w:calendar w:val="gregorian"/>
          </w:date>
        </w:sdtPr>
        <w:sdtContent>
          <w:r w:rsidR="00BF1766">
            <w:rPr>
              <w:szCs w:val="15"/>
            </w:rPr>
            <w:t>1 January 2025</w:t>
          </w:r>
        </w:sdtContent>
      </w:sdt>
    </w:p>
    <w:p w:rsidR="00696D63" w:rsidRPr="00125EDF" w:rsidP="00696D63" w14:paraId="446CB95D" w14:textId="77777777">
      <w:pPr>
        <w:pStyle w:val="RefAgency"/>
        <w:tabs>
          <w:tab w:val="left" w:pos="1287"/>
        </w:tabs>
        <w:rPr>
          <w:color w:val="FFFFFF" w:themeColor="background1"/>
        </w:rPr>
      </w:pPr>
      <w:r w:rsidRPr="00701F39">
        <w:rPr>
          <w:szCs w:val="15"/>
        </w:rPr>
        <w:fldChar w:fldCharType="begin"/>
      </w:r>
      <w:r w:rsidRPr="00701F39">
        <w:rPr>
          <w:szCs w:val="15"/>
        </w:rPr>
        <w:instrText xml:space="preserve"> IF </w:instrText>
      </w:r>
      <w:r w:rsidRPr="00701F39" w:rsidR="001E49D0">
        <w:fldChar w:fldCharType="begin"/>
      </w:r>
      <w:r w:rsidRPr="00701F39">
        <w:instrText xml:space="preserve"> DOCPROPERTY "DM_emea_doc_ref_id"  \* MERGEFORMAT </w:instrText>
      </w:r>
      <w:r w:rsidRPr="00701F39" w:rsidR="001E49D0">
        <w:fldChar w:fldCharType="separate"/>
      </w:r>
      <w:r w:rsidRPr="00701F39" w:rsidR="001E49D0">
        <w:instrText>EMA/247780/2023</w:instrText>
      </w:r>
      <w:r w:rsidRPr="00701F39" w:rsidR="001E49D0">
        <w:fldChar w:fldCharType="end"/>
      </w:r>
      <w:r w:rsidRPr="00701F39">
        <w:rPr>
          <w:szCs w:val="15"/>
        </w:rPr>
        <w:instrText xml:space="preserve"> &lt;&gt; "Error*"</w:instrText>
      </w:r>
      <w:r w:rsidRPr="00701F39" w:rsidR="001E49D0">
        <w:fldChar w:fldCharType="begin"/>
      </w:r>
      <w:r w:rsidRPr="00701F39">
        <w:instrText xml:space="preserve"> DOCPROPERTY "DM_emea_doc_ref_id"  \* MERGEFORMAT </w:instrText>
      </w:r>
      <w:r w:rsidRPr="00701F39" w:rsidR="001E49D0">
        <w:fldChar w:fldCharType="separate"/>
      </w:r>
      <w:r w:rsidRPr="00701F39" w:rsidR="001E49D0">
        <w:instrText>EMA/247780/2023</w:instrText>
      </w:r>
      <w:r w:rsidRPr="00701F39" w:rsidR="001E49D0">
        <w:fldChar w:fldCharType="end"/>
      </w:r>
      <w:r w:rsidRPr="00701F39">
        <w:rPr>
          <w:szCs w:val="15"/>
        </w:rPr>
        <w:instrText xml:space="preserve"> \* MERGEFORMAT </w:instrText>
      </w:r>
      <w:r w:rsidRPr="00701F39">
        <w:rPr>
          <w:szCs w:val="15"/>
        </w:rPr>
        <w:fldChar w:fldCharType="separate"/>
      </w:r>
      <w:r w:rsidRPr="00701F39" w:rsidR="001E49D0">
        <w:rPr>
          <w:noProof/>
        </w:rPr>
        <w:t>EMA</w:t>
      </w:r>
      <w:r w:rsidRPr="00701F39">
        <w:t>/247780/2023</w:t>
      </w:r>
      <w:r w:rsidRPr="00701F39">
        <w:rPr>
          <w:szCs w:val="15"/>
        </w:rPr>
        <w:fldChar w:fldCharType="end"/>
      </w:r>
    </w:p>
    <w:sdt>
      <w:sdtPr>
        <w:alias w:val="Originator - Please select:"/>
        <w:tag w:val="Originator - Please select:"/>
        <w:id w:val="142628599"/>
        <w:placeholder>
          <w:docPart w:val="33D9A52BE4F843ADBFE6E3038E8D90AB"/>
        </w:placeholder>
        <w:dropDownList w:lastValue="European Medicines Agency">
          <w:listItem w:value="European Medicines Agency" w:displayText="European Medicines Agency"/>
          <w:listItem w:value="Administration and Corporate Management Division" w:displayText="Administration and Corporate Management Division"/>
          <w:listItem w:value="Audit" w:displayText="Audit"/>
          <w:listItem w:value="Clinical Studies and Manufacturing" w:displayText="Clinical Studies and Manufacturing"/>
          <w:listItem w:value="Data Analytics and Methods" w:displayText="Data Analytics and Methods"/>
          <w:listItem w:value="Deputy Executive Director" w:displayText="Deputy Executive Director"/>
          <w:listItem w:value="Digital Business Transformation" w:displayText="Digital Business Transformation"/>
          <w:listItem w:value="Executive Director" w:displayText="Executive Director"/>
          <w:listItem w:value="Human Medicines Division" w:displayText="Human Medicines Division"/>
          <w:listItem w:value="International Affairs" w:displayText="International Affairs"/>
          <w:listItem w:value="Information Management Division" w:displayText="Information Management Division"/>
          <w:listItem w:value="Legal Department" w:displayText="Legal Department"/>
          <w:listItem w:value="Portfolio Board" w:displayText="Portfolio Board"/>
          <w:listItem w:value="Programme Design Board" w:displayText="Programme Design Board"/>
          <w:listItem w:value="Regulatory Science and Innovation" w:displayText="Regulatory Science and Innovation"/>
          <w:listItem w:value="Senior Medical Officer" w:displayText="Senior Medical Officer"/>
          <w:listItem w:value="Stakeholders and Communication Division" w:displayText="Stakeholders and Communication Division"/>
          <w:listItem w:value="Veterinary Medicines Division" w:displayText="Veterinary Medicines Division"/>
        </w:dropDownList>
      </w:sdtPr>
      <w:sdtContent>
        <w:p w:rsidR="005B424A" w14:paraId="1A10085E" w14:textId="77777777">
          <w:pPr>
            <w:pStyle w:val="RefAgency"/>
            <w:tabs>
              <w:tab w:val="left" w:pos="1384"/>
            </w:tabs>
          </w:pPr>
          <w:r>
            <w:t>European Medicines Agency</w:t>
          </w:r>
        </w:p>
      </w:sdtContent>
    </w:sdt>
    <w:p w:rsidR="00EC5EB0" w:rsidP="00EC5EB0" w14:paraId="741DC0FB" w14:textId="77777777">
      <w:pPr>
        <w:pStyle w:val="DoctitleAgency"/>
      </w:pPr>
      <w:bookmarkStart w:id="0" w:name="DocTitle"/>
      <w:r>
        <w:t>P</w:t>
      </w:r>
      <w:r w:rsidR="00AB1C6B">
        <w:t>ortfolio and Technology</w:t>
      </w:r>
      <w:r w:rsidRPr="001E49D0" w:rsidR="00F63E7C">
        <w:t xml:space="preserve"> </w:t>
      </w:r>
      <w:r w:rsidR="00AB1C6B">
        <w:t>M</w:t>
      </w:r>
      <w:r w:rsidRPr="001E49D0" w:rsidR="00F63E7C">
        <w:t>eeting report</w:t>
      </w:r>
      <w:bookmarkEnd w:id="0"/>
      <w:r>
        <w:rPr>
          <w:rStyle w:val="FootnoteReference"/>
        </w:rPr>
        <w:footnoteReference w:id="3"/>
      </w:r>
    </w:p>
    <w:p w:rsidR="00CB4200" w:rsidRPr="001856FF" w:rsidP="00EC5EB0" w14:paraId="34815E49" w14:textId="77777777">
      <w:pPr>
        <w:pStyle w:val="DocsubtitleAgency"/>
        <w:rPr>
          <w:bCs/>
        </w:rPr>
      </w:pPr>
      <w:bookmarkStart w:id="1" w:name="DocSubtitle"/>
      <w:r>
        <w:t>&lt;</w:t>
      </w:r>
      <w:bookmarkEnd w:id="1"/>
      <w:r w:rsidRPr="001E49D0" w:rsidR="001E49D0">
        <w:t xml:space="preserve"> applicant name </w:t>
      </w:r>
      <w:r w:rsidR="009A7164">
        <w:t>&gt;</w:t>
      </w:r>
    </w:p>
    <w:p w:rsidR="001E49D0" w:rsidP="001E49D0" w14:paraId="620AEF28" w14:textId="77777777">
      <w:pPr>
        <w:spacing w:after="140" w:line="280" w:lineRule="atLeast"/>
        <w:rPr>
          <w:rFonts w:eastAsia="Verdana" w:cs="Verdana"/>
          <w:bCs/>
        </w:rPr>
      </w:pPr>
      <w:bookmarkStart w:id="2" w:name="BodyBlank"/>
      <w:bookmarkStart w:id="3" w:name="OLE_LINK1"/>
      <w:bookmarkStart w:id="4" w:name="OLE_LINK2"/>
      <w:bookmarkEnd w:id="2"/>
      <w:r>
        <w:rPr>
          <w:rFonts w:eastAsia="Verdana" w:cs="Verdana"/>
          <w:bCs/>
        </w:rPr>
        <w:t xml:space="preserve">Portfolio and Technology </w:t>
      </w:r>
      <w:r w:rsidR="00AB1C6B">
        <w:rPr>
          <w:rFonts w:eastAsia="Verdana" w:cs="Verdana"/>
          <w:bCs/>
        </w:rPr>
        <w:t>M</w:t>
      </w:r>
      <w:r w:rsidRPr="001E49D0" w:rsidR="00F63E7C">
        <w:rPr>
          <w:rFonts w:eastAsia="Verdana" w:cs="Verdana"/>
          <w:bCs/>
        </w:rPr>
        <w:t xml:space="preserve">eeting </w:t>
      </w:r>
      <w:r w:rsidR="00AB1C6B">
        <w:rPr>
          <w:rFonts w:eastAsia="Verdana" w:cs="Verdana"/>
          <w:bCs/>
        </w:rPr>
        <w:t xml:space="preserve">(PTM) </w:t>
      </w:r>
      <w:r w:rsidRPr="0064074A" w:rsidR="00C273E4">
        <w:t xml:space="preserve">held virtually </w:t>
      </w:r>
      <w:r w:rsidR="00C273E4">
        <w:t>with</w:t>
      </w:r>
      <w:r w:rsidRPr="001C6A93" w:rsidR="00C273E4">
        <w:t xml:space="preserve"> the European Medicines Agency (EMA) on</w:t>
      </w:r>
      <w:r w:rsidR="00F63E7C">
        <w:t xml:space="preserve"> </w:t>
      </w:r>
      <w:sdt>
        <w:sdtPr>
          <w:rPr>
            <w:rFonts w:eastAsia="Verdana" w:cs="Verdana"/>
            <w:bCs/>
          </w:rPr>
          <w:id w:val="-639343658"/>
          <w:placeholder>
            <w:docPart w:val="66EC8F3BEE16483BAC6308F75890296B"/>
          </w:placeholder>
          <w:showingPlcHdr/>
          <w:date w:fullDate="2022-11-18T00:00:00Z">
            <w:dateFormat w:val="dd/MM/yyyy"/>
            <w:lid w:val="en-GB"/>
            <w:storeMappedDataAs w:val="dateTime"/>
            <w:calendar w:val="gregorian"/>
          </w:date>
        </w:sdtPr>
        <w:sdtContent>
          <w:r w:rsidRPr="003302F3" w:rsidR="00F63E7C">
            <w:rPr>
              <w:rStyle w:val="PlaceholderText"/>
            </w:rPr>
            <w:t>Click or tap to enter a date.</w:t>
          </w:r>
        </w:sdtContent>
      </w:sdt>
      <w:r w:rsidR="00F63E7C">
        <w:t xml:space="preserve">. </w:t>
      </w:r>
      <w:r w:rsidR="00C273E4">
        <w:rPr>
          <w:rFonts w:eastAsia="Verdana" w:cs="Verdana"/>
          <w:bCs/>
        </w:rPr>
        <w:t xml:space="preserve"> </w:t>
      </w:r>
    </w:p>
    <w:p w:rsidR="00A273EA" w:rsidRPr="001E49D0" w:rsidP="001E49D0" w14:paraId="5885CD29" w14:textId="77777777">
      <w:pPr>
        <w:spacing w:after="140" w:line="280" w:lineRule="atLeast"/>
        <w:rPr>
          <w:rFonts w:eastAsia="Verdana" w:cs="Verdana"/>
          <w:bCs/>
        </w:rPr>
      </w:pPr>
    </w:p>
    <w:bookmarkEnd w:id="3"/>
    <w:bookmarkEnd w:id="4"/>
    <w:p w:rsidR="00A273EA" w:rsidP="00AB1C6B" w14:paraId="201C92DC" w14:textId="77777777">
      <w:pPr>
        <w:keepNext/>
        <w:pBdr>
          <w:top w:val="nil"/>
          <w:left w:val="nil"/>
          <w:bottom w:val="nil"/>
          <w:right w:val="nil"/>
          <w:between w:val="nil"/>
        </w:pBdr>
        <w:spacing w:after="140"/>
        <w:rPr>
          <w:b/>
          <w:color w:val="000000"/>
          <w:sz w:val="27"/>
          <w:szCs w:val="27"/>
        </w:rPr>
      </w:pPr>
      <w:r>
        <w:rPr>
          <w:b/>
          <w:color w:val="000000"/>
          <w:sz w:val="27"/>
          <w:szCs w:val="27"/>
        </w:rPr>
        <w:t>Disclaimer presented at beginning of meeting</w:t>
      </w:r>
    </w:p>
    <w:p w:rsidR="00A273EA" w:rsidP="00AB1C6B" w14:paraId="033ACA28" w14:textId="77777777">
      <w:pPr>
        <w:pBdr>
          <w:top w:val="nil"/>
          <w:left w:val="nil"/>
          <w:bottom w:val="nil"/>
          <w:right w:val="nil"/>
          <w:between w:val="nil"/>
        </w:pBdr>
        <w:spacing w:after="140" w:line="260" w:lineRule="atLeast"/>
        <w:rPr>
          <w:color w:val="000000"/>
        </w:rPr>
      </w:pPr>
      <w:r>
        <w:rPr>
          <w:color w:val="000000"/>
        </w:rPr>
        <w:t>The views expressed during the meeting and within this document are the opinion of the participants and may not reflect the opinion of the EMA scientific committees. Therefore, the answers provided should not be interpreted as regulatory guidance or review recommendations for an application, but as a preliminary set of scientific and regulatory considerations for the information presented.</w:t>
      </w:r>
    </w:p>
    <w:p w:rsidR="00A273EA" w:rsidP="00AB1C6B" w14:paraId="016A17E8" w14:textId="77777777">
      <w:pPr>
        <w:pBdr>
          <w:top w:val="nil"/>
          <w:left w:val="nil"/>
          <w:bottom w:val="nil"/>
          <w:right w:val="nil"/>
          <w:between w:val="nil"/>
        </w:pBdr>
        <w:spacing w:after="140" w:line="260" w:lineRule="atLeast"/>
        <w:rPr>
          <w:color w:val="000000"/>
        </w:rPr>
      </w:pPr>
      <w:r>
        <w:rPr>
          <w:color w:val="000000"/>
        </w:rPr>
        <w:t>Should aspects of the subject matter discussed herein become part of a formal data submission, application, or supplement, it is at the full discretion of the appropriate working party, evaluation team or scientific committee to completely and independently assess the product(s) in question.</w:t>
      </w:r>
    </w:p>
    <w:p w:rsidR="00A273EA" w:rsidP="00AB1C6B" w14:paraId="5E23DBAD" w14:textId="77777777">
      <w:pPr>
        <w:pBdr>
          <w:top w:val="nil"/>
          <w:left w:val="nil"/>
          <w:bottom w:val="nil"/>
          <w:right w:val="nil"/>
          <w:between w:val="nil"/>
        </w:pBdr>
        <w:spacing w:after="140"/>
        <w:rPr>
          <w:color w:val="000000"/>
        </w:rPr>
      </w:pPr>
    </w:p>
    <w:p w:rsidR="00A273EA" w:rsidP="00AB1C6B" w14:paraId="20AF55C2" w14:textId="77777777">
      <w:pPr>
        <w:keepNext/>
        <w:pBdr>
          <w:top w:val="nil"/>
          <w:left w:val="nil"/>
          <w:bottom w:val="nil"/>
          <w:right w:val="nil"/>
          <w:between w:val="nil"/>
        </w:pBdr>
        <w:spacing w:after="140"/>
        <w:rPr>
          <w:b/>
          <w:color w:val="000000"/>
          <w:sz w:val="27"/>
          <w:szCs w:val="27"/>
        </w:rPr>
      </w:pPr>
      <w:r>
        <w:rPr>
          <w:b/>
          <w:color w:val="000000"/>
          <w:sz w:val="27"/>
          <w:szCs w:val="27"/>
        </w:rPr>
        <w:t>Data protection notice</w:t>
      </w:r>
    </w:p>
    <w:p w:rsidR="00A273EA" w:rsidP="00AB1C6B" w14:paraId="0179B904" w14:textId="77777777">
      <w:pPr>
        <w:pBdr>
          <w:top w:val="nil"/>
          <w:left w:val="nil"/>
          <w:bottom w:val="nil"/>
          <w:right w:val="nil"/>
          <w:between w:val="nil"/>
        </w:pBdr>
        <w:spacing w:after="140" w:line="280" w:lineRule="atLeast"/>
        <w:rPr>
          <w:color w:val="000000"/>
        </w:rPr>
      </w:pPr>
      <w:r>
        <w:rPr>
          <w:color w:val="000000"/>
        </w:rPr>
        <w:t>By participating in this meeting, you are providing your consent to the processing of your personal data (e.g. name, email address), which will be processed by EMA in accordance with Regulation (EU) 2018/1725.</w:t>
      </w:r>
    </w:p>
    <w:p w:rsidR="00A273EA" w:rsidP="00AB1C6B" w14:paraId="35BB7125" w14:textId="77777777">
      <w:pPr>
        <w:pBdr>
          <w:top w:val="nil"/>
          <w:left w:val="nil"/>
          <w:bottom w:val="nil"/>
          <w:right w:val="nil"/>
          <w:between w:val="nil"/>
        </w:pBdr>
        <w:spacing w:after="140" w:line="280" w:lineRule="atLeast"/>
        <w:rPr>
          <w:color w:val="000000"/>
        </w:rPr>
      </w:pPr>
      <w:r>
        <w:rPr>
          <w:color w:val="000000"/>
        </w:rPr>
        <w:t xml:space="preserve">You can access EMA’s data protection notice for the organisation of meetings and events here: </w:t>
      </w:r>
      <w:hyperlink r:id="rId6" w:history="1">
        <w:r>
          <w:rPr>
            <w:color w:val="0000FF"/>
            <w:u w:val="single"/>
          </w:rPr>
          <w:t>https://www.ema.europa.eu/en/documents/other/european-medicines-agencys-privacy-statement-organisation-meetings-events_en.pdf</w:t>
        </w:r>
      </w:hyperlink>
    </w:p>
    <w:p w:rsidR="001E49D0" w:rsidP="000F5DF5" w14:paraId="72F0761A" w14:textId="77777777">
      <w:pPr>
        <w:rPr>
          <w:rFonts w:eastAsia="Verdana" w:cs="Arial"/>
          <w:b/>
          <w:bCs/>
          <w:noProof/>
          <w:kern w:val="32"/>
          <w:sz w:val="27"/>
          <w:szCs w:val="27"/>
        </w:rPr>
      </w:pPr>
      <w:r>
        <w:br w:type="page"/>
      </w:r>
      <w:r w:rsidRPr="00A36174" w:rsidR="00F63E7C">
        <w:rPr>
          <w:rFonts w:eastAsia="Verdana" w:cs="Arial"/>
          <w:b/>
          <w:bCs/>
          <w:noProof/>
          <w:kern w:val="32"/>
          <w:sz w:val="27"/>
          <w:szCs w:val="27"/>
        </w:rPr>
        <w:t>Participants</w:t>
      </w:r>
    </w:p>
    <w:p w:rsidR="00AB1C6B" w:rsidRPr="00A36174" w:rsidP="000F5DF5" w14:paraId="0DEFAAB3" w14:textId="77777777">
      <w:pPr>
        <w:rPr>
          <w:rFonts w:eastAsia="Verdana" w:cs="Arial"/>
          <w:b/>
          <w:bCs/>
          <w:noProof/>
          <w:kern w:val="32"/>
          <w:sz w:val="27"/>
          <w:szCs w:val="27"/>
        </w:rPr>
      </w:pPr>
    </w:p>
    <w:p w:rsidR="001E49D0" w:rsidRPr="00AB1C6B" w:rsidP="001E49D0" w14:paraId="3E745431" w14:textId="77777777">
      <w:pPr>
        <w:spacing w:line="280" w:lineRule="atLeast"/>
        <w:rPr>
          <w:rFonts w:eastAsia="Verdana" w:cs="Verdana"/>
          <w:b/>
          <w:u w:val="single"/>
        </w:rPr>
      </w:pPr>
      <w:r w:rsidRPr="00AB1C6B">
        <w:rPr>
          <w:rFonts w:eastAsia="Verdana" w:cs="Verdana"/>
          <w:b/>
          <w:u w:val="single"/>
        </w:rPr>
        <w:t>Applica</w:t>
      </w:r>
      <w:r w:rsidRPr="00AB1C6B" w:rsidR="00FB3508">
        <w:rPr>
          <w:rFonts w:eastAsia="Verdana" w:cs="Verdana"/>
          <w:b/>
          <w:u w:val="single"/>
        </w:rPr>
        <w:t>n</w:t>
      </w:r>
      <w:r w:rsidRPr="00AB1C6B">
        <w:rPr>
          <w:rFonts w:eastAsia="Verdana" w:cs="Verdana"/>
          <w:b/>
          <w:u w:val="single"/>
        </w:rPr>
        <w:t>t:</w:t>
      </w:r>
    </w:p>
    <w:p w:rsidR="00040F4E" w:rsidP="001E49D0" w14:paraId="0FCEBA5D" w14:textId="77777777">
      <w:pPr>
        <w:spacing w:line="280" w:lineRule="atLeast"/>
        <w:rPr>
          <w:rFonts w:eastAsia="Verdana" w:cs="Verdana"/>
          <w:iCs/>
          <w:lang w:val="fr-FR"/>
        </w:rPr>
      </w:pPr>
    </w:p>
    <w:tbl>
      <w:tblPr>
        <w:tblStyle w:val="TablegridAgency"/>
        <w:tblW w:w="9351" w:type="dxa"/>
        <w:tblInd w:w="10" w:type="dxa"/>
        <w:tblLook w:val="04A0"/>
      </w:tblPr>
      <w:tblGrid>
        <w:gridCol w:w="2119"/>
        <w:gridCol w:w="2544"/>
        <w:gridCol w:w="4688"/>
      </w:tblGrid>
      <w:tr w14:paraId="3B4095D6" w14:textId="77777777" w:rsidTr="00BF1766">
        <w:tblPrEx>
          <w:tblW w:w="9351" w:type="dxa"/>
          <w:tblInd w:w="10" w:type="dxa"/>
          <w:tblLook w:val="04A0"/>
        </w:tblPrEx>
        <w:trPr>
          <w:trHeight w:val="287"/>
        </w:trPr>
        <w:tc>
          <w:tcPr>
            <w:tcW w:w="2119" w:type="dxa"/>
          </w:tcPr>
          <w:p w:rsidR="00AB1C6B" w:rsidP="006321DA" w14:paraId="08D03E1B" w14:textId="77777777">
            <w:pPr>
              <w:spacing w:line="280" w:lineRule="atLeast"/>
              <w:rPr>
                <w:rFonts w:eastAsia="Verdana" w:cs="Verdana"/>
                <w:iCs/>
              </w:rPr>
            </w:pPr>
            <w:r>
              <w:rPr>
                <w:rFonts w:eastAsia="Verdana" w:cs="Verdana"/>
                <w:iCs/>
                <w:lang w:val="fr-FR"/>
              </w:rPr>
              <w:t>First name</w:t>
            </w:r>
          </w:p>
        </w:tc>
        <w:tc>
          <w:tcPr>
            <w:tcW w:w="2544" w:type="dxa"/>
          </w:tcPr>
          <w:p w:rsidR="00AB1C6B" w:rsidRPr="001E49D0" w:rsidP="006321DA" w14:paraId="37EB4DC1" w14:textId="77777777">
            <w:pPr>
              <w:spacing w:line="280" w:lineRule="atLeast"/>
              <w:rPr>
                <w:rFonts w:eastAsia="Times New Roman" w:cs="Verdana"/>
              </w:rPr>
            </w:pPr>
            <w:r>
              <w:rPr>
                <w:rFonts w:eastAsia="Times New Roman" w:cs="Verdana"/>
              </w:rPr>
              <w:t>Surname</w:t>
            </w:r>
          </w:p>
        </w:tc>
        <w:tc>
          <w:tcPr>
            <w:tcW w:w="4688" w:type="dxa"/>
          </w:tcPr>
          <w:p w:rsidR="00AB1C6B" w:rsidP="006321DA" w14:paraId="5912A494" w14:textId="77777777">
            <w:pPr>
              <w:spacing w:line="280" w:lineRule="atLeast"/>
              <w:rPr>
                <w:rFonts w:eastAsia="Times New Roman" w:cs="Verdana"/>
              </w:rPr>
            </w:pPr>
            <w:r>
              <w:rPr>
                <w:rFonts w:eastAsia="Times New Roman" w:cs="Verdana"/>
              </w:rPr>
              <w:t>Role</w:t>
            </w:r>
          </w:p>
        </w:tc>
      </w:tr>
      <w:tr w14:paraId="492DEDD5" w14:textId="77777777" w:rsidTr="00BF1766">
        <w:tblPrEx>
          <w:tblW w:w="9351" w:type="dxa"/>
          <w:tblInd w:w="10" w:type="dxa"/>
          <w:tblLook w:val="04A0"/>
        </w:tblPrEx>
        <w:trPr>
          <w:trHeight w:val="279"/>
        </w:trPr>
        <w:tc>
          <w:tcPr>
            <w:tcW w:w="2119" w:type="dxa"/>
          </w:tcPr>
          <w:p w:rsidR="00AB1C6B" w:rsidP="002018CA" w14:paraId="37C104F0" w14:textId="77777777">
            <w:pPr>
              <w:spacing w:line="280" w:lineRule="atLeast"/>
              <w:rPr>
                <w:rFonts w:eastAsia="Verdana" w:cs="Verdana"/>
                <w:iCs/>
              </w:rPr>
            </w:pPr>
          </w:p>
        </w:tc>
        <w:tc>
          <w:tcPr>
            <w:tcW w:w="2544" w:type="dxa"/>
          </w:tcPr>
          <w:p w:rsidR="00AB1C6B" w:rsidP="002018CA" w14:paraId="02E74EFF" w14:textId="77777777">
            <w:pPr>
              <w:spacing w:line="280" w:lineRule="atLeast"/>
              <w:rPr>
                <w:rFonts w:eastAsia="Verdana" w:cs="Verdana"/>
                <w:iCs/>
              </w:rPr>
            </w:pPr>
          </w:p>
        </w:tc>
        <w:tc>
          <w:tcPr>
            <w:tcW w:w="4688" w:type="dxa"/>
          </w:tcPr>
          <w:p w:rsidR="00AB1C6B" w:rsidP="002018CA" w14:paraId="7ECE3E03" w14:textId="77777777">
            <w:pPr>
              <w:spacing w:line="280" w:lineRule="atLeast"/>
              <w:rPr>
                <w:rFonts w:eastAsia="Verdana" w:cs="Verdana"/>
                <w:iCs/>
              </w:rPr>
            </w:pPr>
          </w:p>
        </w:tc>
      </w:tr>
      <w:tr w14:paraId="36B9DFEE" w14:textId="77777777" w:rsidTr="00BF1766">
        <w:tblPrEx>
          <w:tblW w:w="9351" w:type="dxa"/>
          <w:tblInd w:w="10" w:type="dxa"/>
          <w:tblLook w:val="04A0"/>
        </w:tblPrEx>
        <w:trPr>
          <w:trHeight w:val="287"/>
        </w:trPr>
        <w:tc>
          <w:tcPr>
            <w:tcW w:w="2119" w:type="dxa"/>
          </w:tcPr>
          <w:p w:rsidR="00AB1C6B" w:rsidP="002018CA" w14:paraId="0209CEC9" w14:textId="77777777">
            <w:pPr>
              <w:spacing w:line="280" w:lineRule="atLeast"/>
              <w:rPr>
                <w:rFonts w:eastAsia="Verdana" w:cs="Verdana"/>
                <w:iCs/>
              </w:rPr>
            </w:pPr>
          </w:p>
        </w:tc>
        <w:tc>
          <w:tcPr>
            <w:tcW w:w="2544" w:type="dxa"/>
          </w:tcPr>
          <w:p w:rsidR="00AB1C6B" w:rsidP="002018CA" w14:paraId="4D4EB6A8" w14:textId="77777777">
            <w:pPr>
              <w:spacing w:line="280" w:lineRule="atLeast"/>
              <w:rPr>
                <w:rFonts w:eastAsia="Verdana" w:cs="Verdana"/>
                <w:iCs/>
              </w:rPr>
            </w:pPr>
          </w:p>
        </w:tc>
        <w:tc>
          <w:tcPr>
            <w:tcW w:w="4688" w:type="dxa"/>
          </w:tcPr>
          <w:p w:rsidR="00AB1C6B" w:rsidP="002018CA" w14:paraId="5FC2295E" w14:textId="77777777">
            <w:pPr>
              <w:spacing w:line="280" w:lineRule="atLeast"/>
              <w:rPr>
                <w:rFonts w:eastAsia="Verdana" w:cs="Verdana"/>
                <w:iCs/>
              </w:rPr>
            </w:pPr>
          </w:p>
        </w:tc>
      </w:tr>
    </w:tbl>
    <w:p w:rsidR="00040F4E" w:rsidRPr="003277FA" w:rsidP="001E49D0" w14:paraId="04707747" w14:textId="77777777">
      <w:pPr>
        <w:spacing w:line="280" w:lineRule="atLeast"/>
        <w:rPr>
          <w:rFonts w:eastAsia="Verdana" w:cs="Verdana"/>
          <w:iCs/>
          <w:color w:val="FFFFFF" w:themeColor="background1"/>
        </w:rPr>
      </w:pPr>
      <w:r w:rsidRPr="003277FA">
        <w:rPr>
          <w:rFonts w:eastAsia="Verdana" w:cs="Verdana"/>
          <w:iCs/>
          <w:color w:val="FFFFFF" w:themeColor="background1"/>
        </w:rPr>
        <w:t>Total</w:t>
      </w:r>
      <w:r w:rsidRPr="003277FA" w:rsidR="00AB1C6B">
        <w:rPr>
          <w:rFonts w:eastAsia="Verdana" w:cs="Verdana"/>
          <w:iCs/>
          <w:color w:val="FFFFFF" w:themeColor="background1"/>
        </w:rPr>
        <w:t>:</w:t>
      </w:r>
    </w:p>
    <w:p w:rsidR="00D02B14" w:rsidRPr="000F5DF5" w:rsidP="00D02B14" w14:paraId="699C90B1" w14:textId="77777777">
      <w:pPr>
        <w:spacing w:line="280" w:lineRule="atLeast"/>
        <w:rPr>
          <w:rFonts w:eastAsia="Verdana" w:cs="Verdana"/>
          <w:b/>
        </w:rPr>
      </w:pPr>
    </w:p>
    <w:p w:rsidR="00675B04" w:rsidRPr="00AB1C6B" w:rsidP="00D02B14" w14:paraId="3667D574" w14:textId="77777777">
      <w:pPr>
        <w:spacing w:line="280" w:lineRule="atLeast"/>
        <w:rPr>
          <w:rFonts w:eastAsia="Verdana" w:cs="Verdana"/>
          <w:b/>
          <w:u w:val="single"/>
        </w:rPr>
      </w:pPr>
      <w:r w:rsidRPr="00AB1C6B">
        <w:rPr>
          <w:rFonts w:eastAsia="Verdana" w:cs="Verdana"/>
          <w:b/>
          <w:u w:val="single"/>
        </w:rPr>
        <w:t>EMA:</w:t>
      </w:r>
    </w:p>
    <w:p w:rsidR="00D02B14" w:rsidP="00D02B14" w14:paraId="4874A658" w14:textId="77777777">
      <w:pPr>
        <w:spacing w:line="280" w:lineRule="atLeast"/>
        <w:rPr>
          <w:rFonts w:eastAsia="Verdana" w:cs="Verdana"/>
          <w:iCs/>
        </w:rPr>
      </w:pPr>
    </w:p>
    <w:tbl>
      <w:tblPr>
        <w:tblStyle w:val="TablegridAgency"/>
        <w:tblW w:w="9356" w:type="dxa"/>
        <w:tblInd w:w="5" w:type="dxa"/>
        <w:tblLook w:val="04A0"/>
      </w:tblPr>
      <w:tblGrid>
        <w:gridCol w:w="1985"/>
        <w:gridCol w:w="1843"/>
        <w:gridCol w:w="5528"/>
      </w:tblGrid>
      <w:tr w14:paraId="141A9DBE" w14:textId="77777777" w:rsidTr="00BF1766">
        <w:tblPrEx>
          <w:tblW w:w="9356" w:type="dxa"/>
          <w:tblInd w:w="5" w:type="dxa"/>
          <w:tblLook w:val="04A0"/>
        </w:tblPrEx>
        <w:trPr>
          <w:trHeight w:val="287"/>
        </w:trPr>
        <w:tc>
          <w:tcPr>
            <w:tcW w:w="1985" w:type="dxa"/>
          </w:tcPr>
          <w:p w:rsidR="00EA5C25" w:rsidP="006321DA" w14:paraId="3E1E6AB1" w14:textId="77777777">
            <w:pPr>
              <w:spacing w:line="280" w:lineRule="atLeast"/>
              <w:rPr>
                <w:rFonts w:eastAsia="Verdana" w:cs="Verdana"/>
                <w:iCs/>
              </w:rPr>
            </w:pPr>
            <w:r>
              <w:t>First name</w:t>
            </w:r>
          </w:p>
        </w:tc>
        <w:tc>
          <w:tcPr>
            <w:tcW w:w="1843" w:type="dxa"/>
          </w:tcPr>
          <w:p w:rsidR="00EA5C25" w:rsidP="006321DA" w14:paraId="2FEFD148" w14:textId="77777777">
            <w:pPr>
              <w:spacing w:line="280" w:lineRule="atLeast"/>
              <w:rPr>
                <w:rFonts w:eastAsia="Verdana" w:cs="Verdana"/>
                <w:iCs/>
              </w:rPr>
            </w:pPr>
            <w:r>
              <w:rPr>
                <w:rFonts w:eastAsia="Times New Roman" w:cs="Verdana"/>
              </w:rPr>
              <w:t>Surname</w:t>
            </w:r>
          </w:p>
        </w:tc>
        <w:tc>
          <w:tcPr>
            <w:tcW w:w="5528" w:type="dxa"/>
          </w:tcPr>
          <w:p w:rsidR="00EA5C25" w:rsidRPr="001E49D0" w:rsidP="006321DA" w14:paraId="1E3C8DDA" w14:textId="77777777">
            <w:pPr>
              <w:spacing w:line="280" w:lineRule="atLeast"/>
              <w:rPr>
                <w:rFonts w:eastAsia="Times New Roman" w:cs="Verdana"/>
              </w:rPr>
            </w:pPr>
            <w:r>
              <w:rPr>
                <w:rFonts w:eastAsia="Times New Roman" w:cs="Verdana"/>
              </w:rPr>
              <w:t>Organisational entity</w:t>
            </w:r>
          </w:p>
        </w:tc>
      </w:tr>
      <w:tr w14:paraId="41747B02" w14:textId="77777777" w:rsidTr="00BF1766">
        <w:tblPrEx>
          <w:tblW w:w="9356" w:type="dxa"/>
          <w:tblInd w:w="5" w:type="dxa"/>
          <w:tblLook w:val="04A0"/>
        </w:tblPrEx>
        <w:trPr>
          <w:trHeight w:val="279"/>
        </w:trPr>
        <w:tc>
          <w:tcPr>
            <w:tcW w:w="1985" w:type="dxa"/>
          </w:tcPr>
          <w:p w:rsidR="00EA5C25" w:rsidP="00D02B14" w14:paraId="5C2248AE" w14:textId="77777777">
            <w:pPr>
              <w:spacing w:line="280" w:lineRule="atLeast"/>
              <w:rPr>
                <w:rFonts w:eastAsia="Verdana" w:cs="Verdana"/>
                <w:iCs/>
              </w:rPr>
            </w:pPr>
          </w:p>
        </w:tc>
        <w:tc>
          <w:tcPr>
            <w:tcW w:w="1843" w:type="dxa"/>
          </w:tcPr>
          <w:p w:rsidR="00EA5C25" w:rsidP="00D02B14" w14:paraId="2A4B2011" w14:textId="77777777">
            <w:pPr>
              <w:spacing w:line="280" w:lineRule="atLeast"/>
              <w:rPr>
                <w:rFonts w:eastAsia="Verdana" w:cs="Verdana"/>
                <w:iCs/>
              </w:rPr>
            </w:pPr>
          </w:p>
        </w:tc>
        <w:sdt>
          <w:sdtPr>
            <w:rPr>
              <w:rFonts w:eastAsia="Verdana" w:cs="Verdana"/>
              <w:iCs/>
            </w:rPr>
            <w:alias w:val="Organisational entity"/>
            <w:tag w:val="Organisational entity"/>
            <w:id w:val="1598745636"/>
            <w:placeholder>
              <w:docPart w:val="4A6D4E90B2ED4EB0A09FE94C40A80206"/>
            </w:placeholder>
            <w:showingPlcHdr/>
            <w:dropDownList>
              <w:listItem w:value="Institutional and Policy (AF-IP)" w:displayText="Institutional and Policy (AF-IP)"/>
              <w:listItem w:value="International Affairs (AF-IA)" w:displayText="International Affairs (AF-IA)"/>
              <w:listItem w:value="Legal Department (AF-LD)" w:displayText="Legal Department (AF-LD)"/>
              <w:listItem w:value="Chief Medical Officer (AF-CMO)" w:displayText="Chief Medical Officer (AF-CMO)"/>
              <w:listItem w:value="Public Health Threats (AF-HT)" w:displayText="Public Health Threats (AF-HT)"/>
              <w:listItem w:value="Digital Change (TDT-DCX)" w:displayText="Digital Change (TDT-DCX)"/>
              <w:listItem w:value="Business and Regulatory Intelligence (TDT-BRX)" w:displayText="Business and Regulatory Intelligence (TDT-BRX)"/>
              <w:listItem w:value="Data Analytics (TDA-DAT)" w:displayText="Data Analytics (TDA-DAT)"/>
              <w:listItem w:value="Methodology (TDA-MET)" w:displayText="Methodology (TDA-MET)"/>
              <w:listItem w:value="Healthcare Data (TDA-HCD)" w:displayText="Healthcare Data (TDA-HCD)"/>
              <w:listItem w:value="Clinical Trials (TDA-CTS)" w:displayText="Clinical Trials (TDA-CTS)"/>
              <w:listItem w:value="Real World Evidence (TDA-RWE) " w:displayText="Real World Evidence (TDA-RWE) "/>
              <w:listItem w:value="Innovation &amp; Development Accelerator (TRS-INO)" w:displayText="Innovation &amp; Development Accelerator (TRS-INO)"/>
              <w:listItem w:value="Regulatory Science and Academia (TRS-ACD)" w:displayText="Regulatory Science and Academia (TRS-ACD)"/>
              <w:listItem w:value="SME Office (TRS-SME)" w:displayText="SME Office (TRS-SME)"/>
              <w:listItem w:value="Supply and Availability of Medicines and Devices (TRS-SAM)" w:displayText="Supply and Availability of Medicines and Devices (TRS-SAM)"/>
              <w:listItem w:value="Scientific Evidence Generation (H-EG)" w:displayText="Scientific Evidence Generation (H-EG)"/>
              <w:listItem w:value="Scientific Advice (H-EG-SCA)" w:displayText="Scientific Advice (H-EG-SCA)"/>
              <w:listItem w:value="Paediatric Medicines (H-EG-PME)" w:displayText="Paediatric Medicines (H-EG-PME)"/>
              <w:listItem w:value="Orphan Medicines (H-EG-OME)" w:displayText="Orphan Medicines (H-EG-OME)"/>
              <w:listItem w:value="Translational Sciences (H-EG-TRA)" w:displayText="Translational Sciences (H-EG-TRA)"/>
              <w:listItem w:value="Quality and Safety of Medicines (H-QS)" w:displayText="Quality and Safety of Medicines (H-QS)"/>
              <w:listItem w:value="Pharmaceutical Quality (H-QS-QUA)" w:displayText="Pharmaceutical Quality (H-QS-QUA)"/>
              <w:listItem w:value="Inspections (H-QS-ISP)" w:displayText="Inspections (H-QS-ISP)"/>
              <w:listItem w:value="Pharmacovigilance (H-QS-PHV)" w:displayText="Pharmacovigilance (H-QS-PHV)"/>
              <w:listItem w:value="Referrals (H-QS-REF)" w:displayText="Referrals (H-QS-REF)"/>
              <w:listItem w:value="Committees and Quality Assurance (H-QA)" w:displayText="Committees and Quality Assurance (H-QA)"/>
              <w:listItem w:value="Procedures (H-QA-PRO)" w:displayText="Procedures (H-QA-PRO)"/>
              <w:listItem w:value="Labeling (H-QA-LAB)" w:displayText="Labeling (H-QA-LAB)"/>
              <w:listItem w:value="Regulatory Affairs (H-QA-REG)" w:displayText="Regulatory Affairs (H-QA-REG)"/>
              <w:listItem w:value="Expert Panels and Groups (H-QA-EPG)" w:displayText="Expert Panels and Groups (H-QA-EPG)"/>
              <w:listItem w:value="Therapeutic Areas (H-TA)" w:displayText="Therapeutic Areas (H-TA)"/>
              <w:listItem w:value="Oncology and radiopharmaceuticals (H-TA-ONC)" w:displayText="Oncology and radiopharmaceuticals (H-TA-ONC)"/>
              <w:listItem w:value="Vaccines and therapies for infectious diseases (H-TA-INF)" w:displayText="Vaccines and therapies for infectious diseases (H-TA-INF)"/>
              <w:listItem w:value="Therapies for neurological and psychiatric disorders (H-TA-NEU)" w:displayText="Therapies for neurological and psychiatric disorders (H-TA-NEU)"/>
              <w:listItem w:value="Therapies for endocrine and cardiovascular diseases (H-TA-ECV)" w:displayText="Therapies for endocrine and cardiovascular diseases (H-TA-ECV)"/>
              <w:listItem w:value="Therapies for immune and inflammatory diseases (H-TA-IMM)" w:displayText="Therapies for immune and inflammatory diseases (H-TA-IMM)"/>
              <w:listItem w:value="Advanced therapies and haematological diseases (H-TA-ATH)" w:displayText="Advanced therapies and haematological diseases (H-TA-ATH)"/>
              <w:listItem w:value="Veterinary Medicines (V)" w:displayText="Veterinary Medicines (V)"/>
              <w:listItem w:value="Evaluation and Innovation Support (V-EI)" w:displayText="Evaluation and Innovation Support (V-EI)"/>
              <w:listItem w:value="Veterinary Biologicals and Emerging Therapies (V-EI-BIO)" w:displayText="Veterinary Biologicals and Emerging Therapies (V-EI-BIO)"/>
              <w:listItem w:value="Veterinary Pharmaceuticals (V-EI-PHS)" w:displayText="Veterinary Pharmaceuticals (V-EI-PHS)"/>
              <w:listItem w:value="Surveillance and Regulatory Support (V-SR)" w:displayText="Surveillance and Regulatory Support (V-SR)"/>
              <w:listItem w:value="Veterinary Pharmacovigilance (V-SR-PHV)" w:displayText="Veterinary Pharmacovigilance (V-SR-PHV)"/>
              <w:listItem w:value="Veterinary Regulatory Affairs and Referrals (V-SR-RAR)" w:displayText="Veterinary Regulatory Affairs and Referrals (V-SR-RAR)"/>
              <w:listItem w:value="Veterinary Strategic Support (V-VSS)" w:displayText="Veterinary Strategic Support (V-VSS)"/>
              <w:listItem w:value="Veterinary Antimicrobial Monitoring and Resistance (V-SR-AMR)" w:displayText="Veterinary Antimicrobial Monitoring and Resistance (V-SR-AMR)"/>
            </w:dropDownList>
          </w:sdtPr>
          <w:sdtContent>
            <w:tc>
              <w:tcPr>
                <w:tcW w:w="5528" w:type="dxa"/>
              </w:tcPr>
              <w:p w:rsidR="00EA5C25" w:rsidP="00D02B14" w14:paraId="1F19F263" w14:textId="77777777">
                <w:pPr>
                  <w:spacing w:line="280" w:lineRule="atLeast"/>
                  <w:rPr>
                    <w:rFonts w:eastAsia="Verdana" w:cs="Verdana"/>
                    <w:iCs/>
                  </w:rPr>
                </w:pPr>
                <w:r w:rsidRPr="007066E6">
                  <w:rPr>
                    <w:rStyle w:val="PlaceholderText"/>
                  </w:rPr>
                  <w:t>Choose an item.</w:t>
                </w:r>
              </w:p>
            </w:tc>
          </w:sdtContent>
        </w:sdt>
      </w:tr>
      <w:tr w14:paraId="46EDFD38" w14:textId="77777777" w:rsidTr="00BF1766">
        <w:tblPrEx>
          <w:tblW w:w="9356" w:type="dxa"/>
          <w:tblInd w:w="5" w:type="dxa"/>
          <w:tblLook w:val="04A0"/>
        </w:tblPrEx>
        <w:trPr>
          <w:trHeight w:val="287"/>
        </w:trPr>
        <w:tc>
          <w:tcPr>
            <w:tcW w:w="1985" w:type="dxa"/>
          </w:tcPr>
          <w:p w:rsidR="005A561C" w:rsidP="005A561C" w14:paraId="2C9FDAAA" w14:textId="77777777">
            <w:pPr>
              <w:spacing w:line="280" w:lineRule="atLeast"/>
              <w:rPr>
                <w:rFonts w:eastAsia="Verdana" w:cs="Verdana"/>
                <w:iCs/>
              </w:rPr>
            </w:pPr>
          </w:p>
        </w:tc>
        <w:tc>
          <w:tcPr>
            <w:tcW w:w="1843" w:type="dxa"/>
          </w:tcPr>
          <w:p w:rsidR="005A561C" w:rsidP="005A561C" w14:paraId="0B94648F" w14:textId="77777777">
            <w:pPr>
              <w:spacing w:line="280" w:lineRule="atLeast"/>
              <w:rPr>
                <w:rFonts w:eastAsia="Verdana" w:cs="Verdana"/>
                <w:iCs/>
              </w:rPr>
            </w:pPr>
          </w:p>
        </w:tc>
        <w:sdt>
          <w:sdtPr>
            <w:rPr>
              <w:rFonts w:eastAsia="Verdana" w:cs="Verdana"/>
              <w:iCs/>
            </w:rPr>
            <w:alias w:val="Organisational entity"/>
            <w:tag w:val="Organisational entity"/>
            <w:id w:val="1827859372"/>
            <w:placeholder>
              <w:docPart w:val="08F9FA5B721A4B0A95EBEAD4A5DC54AD"/>
            </w:placeholder>
            <w:showingPlcHdr/>
            <w:dropDownList>
              <w:listItem w:value="Institutional and Policy (AF-IP)" w:displayText="Institutional and Policy (AF-IP)"/>
              <w:listItem w:value="International Affairs (AF-IA)" w:displayText="International Affairs (AF-IA)"/>
              <w:listItem w:value="Legal Department (AF-LD)" w:displayText="Legal Department (AF-LD)"/>
              <w:listItem w:value="Chief Medical Officer (AF-CMO)" w:displayText="Chief Medical Officer (AF-CMO)"/>
              <w:listItem w:value="Public Health Threats (AF-HT)" w:displayText="Public Health Threats (AF-HT)"/>
              <w:listItem w:value="Digital Change (TDT-DCX)" w:displayText="Digital Change (TDT-DCX)"/>
              <w:listItem w:value="Business and Regulatory Intelligence (TDT-BRX)" w:displayText="Business and Regulatory Intelligence (TDT-BRX)"/>
              <w:listItem w:value="Data Analytics (TDA-DAT)" w:displayText="Data Analytics (TDA-DAT)"/>
              <w:listItem w:value="Methodology (TDA-MET)" w:displayText="Methodology (TDA-MET)"/>
              <w:listItem w:value="Healthcare Data (TDA-HCD)" w:displayText="Healthcare Data (TDA-HCD)"/>
              <w:listItem w:value="Clinical Trials (TDA-CTS)" w:displayText="Clinical Trials (TDA-CTS)"/>
              <w:listItem w:value="Real World Evidence (TDA-RWE) " w:displayText="Real World Evidence (TDA-RWE) "/>
              <w:listItem w:value="Innovation &amp; Development Accelerator (TRS-INO)" w:displayText="Innovation &amp; Development Accelerator (TRS-INO)"/>
              <w:listItem w:value="Regulatory Science and Academia (TRS-ACD)" w:displayText="Regulatory Science and Academia (TRS-ACD)"/>
              <w:listItem w:value="SME Office (TRS-SME)" w:displayText="SME Office (TRS-SME)"/>
              <w:listItem w:value="Supply and Availability of Medicines and Devices (TRS-SAM)" w:displayText="Supply and Availability of Medicines and Devices (TRS-SAM)"/>
              <w:listItem w:value="Scientific Evidence Generation (H-EG)" w:displayText="Scientific Evidence Generation (H-EG)"/>
              <w:listItem w:value="Scientific Advice (H-EG-SCA)" w:displayText="Scientific Advice (H-EG-SCA)"/>
              <w:listItem w:value="Paediatric Medicines (H-EG-PME)" w:displayText="Paediatric Medicines (H-EG-PME)"/>
              <w:listItem w:value="Orphan Medicines (H-EG-OME)" w:displayText="Orphan Medicines (H-EG-OME)"/>
              <w:listItem w:value="Translational Sciences (H-EG-TRA)" w:displayText="Translational Sciences (H-EG-TRA)"/>
              <w:listItem w:value="Quality and Safety of Medicines (H-QS)" w:displayText="Quality and Safety of Medicines (H-QS)"/>
              <w:listItem w:value="Pharmaceutical Quality (H-QS-QUA)" w:displayText="Pharmaceutical Quality (H-QS-QUA)"/>
              <w:listItem w:value="Inspections (H-QS-ISP)" w:displayText="Inspections (H-QS-ISP)"/>
              <w:listItem w:value="Pharmacovigilance (H-QS-PHV)" w:displayText="Pharmacovigilance (H-QS-PHV)"/>
              <w:listItem w:value="Referrals (H-QS-REF)" w:displayText="Referrals (H-QS-REF)"/>
              <w:listItem w:value="Committees and Quality Assurance (H-QA)" w:displayText="Committees and Quality Assurance (H-QA)"/>
              <w:listItem w:value="Procedures (H-QA-PRO)" w:displayText="Procedures (H-QA-PRO)"/>
              <w:listItem w:value="Labeling (H-QA-LAB)" w:displayText="Labeling (H-QA-LAB)"/>
              <w:listItem w:value="Regulatory Affairs (H-QA-REG)" w:displayText="Regulatory Affairs (H-QA-REG)"/>
              <w:listItem w:value="Expert Panels and Groups (H-QA-EPG)" w:displayText="Expert Panels and Groups (H-QA-EPG)"/>
              <w:listItem w:value="Therapeutic Areas (H-TA)" w:displayText="Therapeutic Areas (H-TA)"/>
              <w:listItem w:value="Oncology and radiopharmaceuticals (H-TA-ONC)" w:displayText="Oncology and radiopharmaceuticals (H-TA-ONC)"/>
              <w:listItem w:value="Vaccines and therapies for infectious diseases (H-TA-INF)" w:displayText="Vaccines and therapies for infectious diseases (H-TA-INF)"/>
              <w:listItem w:value="Therapies for neurological and psychiatric disorders (H-TA-NEU)" w:displayText="Therapies for neurological and psychiatric disorders (H-TA-NEU)"/>
              <w:listItem w:value="Therapies for endocrine and cardiovascular diseases (H-TA-ECV)" w:displayText="Therapies for endocrine and cardiovascular diseases (H-TA-ECV)"/>
              <w:listItem w:value="Therapies for immune and inflammatory diseases (H-TA-IMM)" w:displayText="Therapies for immune and inflammatory diseases (H-TA-IMM)"/>
              <w:listItem w:value="Advanced therapies and haematological diseases (H-TA-ATH)" w:displayText="Advanced therapies and haematological diseases (H-TA-ATH)"/>
              <w:listItem w:value="Veterinary Medicines (V)" w:displayText="Veterinary Medicines (V)"/>
              <w:listItem w:value="Evaluation and Innovation Support (V-EI)" w:displayText="Evaluation and Innovation Support (V-EI)"/>
              <w:listItem w:value="Veterinary Biologicals and Emerging Therapies (V-EI-BIO)" w:displayText="Veterinary Biologicals and Emerging Therapies (V-EI-BIO)"/>
              <w:listItem w:value="Veterinary Pharmaceuticals (V-EI-PHS)" w:displayText="Veterinary Pharmaceuticals (V-EI-PHS)"/>
              <w:listItem w:value="Surveillance and Regulatory Support (V-SR)" w:displayText="Surveillance and Regulatory Support (V-SR)"/>
              <w:listItem w:value="Veterinary Pharmacovigilance (V-SR-PHV)" w:displayText="Veterinary Pharmacovigilance (V-SR-PHV)"/>
              <w:listItem w:value="Veterinary Regulatory Affairs and Referrals (V-SR-RAR)" w:displayText="Veterinary Regulatory Affairs and Referrals (V-SR-RAR)"/>
              <w:listItem w:value="Veterinary Strategic Support (V-VSS)" w:displayText="Veterinary Strategic Support (V-VSS)"/>
              <w:listItem w:value="Veterinary Antimicrobial Monitoring and Resistance (V-SR-AMR)" w:displayText="Veterinary Antimicrobial Monitoring and Resistance (V-SR-AMR)"/>
            </w:dropDownList>
          </w:sdtPr>
          <w:sdtContent>
            <w:tc>
              <w:tcPr>
                <w:tcW w:w="5528" w:type="dxa"/>
              </w:tcPr>
              <w:p w:rsidR="005A561C" w:rsidP="005A561C" w14:paraId="56E26949" w14:textId="77777777">
                <w:pPr>
                  <w:spacing w:line="280" w:lineRule="atLeast"/>
                  <w:rPr>
                    <w:rFonts w:eastAsia="Verdana" w:cs="Verdana"/>
                    <w:iCs/>
                  </w:rPr>
                </w:pPr>
                <w:r w:rsidRPr="00991B10">
                  <w:rPr>
                    <w:rStyle w:val="PlaceholderText"/>
                  </w:rPr>
                  <w:t>Choose an item.</w:t>
                </w:r>
              </w:p>
            </w:tc>
          </w:sdtContent>
        </w:sdt>
      </w:tr>
    </w:tbl>
    <w:p w:rsidR="001E49D0" w:rsidRPr="001E49D0" w:rsidP="001E49D0" w14:paraId="53B4CAA2" w14:textId="77777777">
      <w:pPr>
        <w:spacing w:line="280" w:lineRule="atLeast"/>
        <w:rPr>
          <w:rFonts w:eastAsia="Verdana" w:cs="Verdana"/>
          <w:iCs/>
          <w:lang w:val="fr-FR"/>
        </w:rPr>
      </w:pPr>
    </w:p>
    <w:p w:rsidR="00D02B14" w:rsidRPr="001E49D0" w:rsidP="001E49D0" w14:paraId="59CE8D1B" w14:textId="77777777">
      <w:pPr>
        <w:spacing w:line="280" w:lineRule="atLeast"/>
        <w:rPr>
          <w:rFonts w:eastAsia="Verdana" w:cs="Verdana"/>
          <w:iCs/>
        </w:rPr>
      </w:pPr>
    </w:p>
    <w:p w:rsidR="001E49D0" w:rsidRPr="001E49D0" w:rsidP="001E49D0" w14:paraId="64081FFF" w14:textId="77777777">
      <w:pPr>
        <w:spacing w:line="280" w:lineRule="atLeast"/>
        <w:rPr>
          <w:rFonts w:eastAsia="Verdana" w:cs="Verdana"/>
          <w:iCs/>
        </w:rPr>
      </w:pPr>
    </w:p>
    <w:p w:rsidR="001E49D0" w:rsidP="006972D2" w14:paraId="26C055A7" w14:textId="77777777">
      <w:pPr>
        <w:keepNext/>
        <w:numPr>
          <w:ilvl w:val="0"/>
          <w:numId w:val="5"/>
        </w:numPr>
        <w:spacing w:before="280" w:after="220"/>
        <w:outlineLvl w:val="0"/>
        <w:rPr>
          <w:rFonts w:eastAsia="Verdana" w:cs="Arial"/>
          <w:b/>
          <w:bCs/>
          <w:kern w:val="32"/>
          <w:sz w:val="27"/>
          <w:szCs w:val="27"/>
        </w:rPr>
      </w:pPr>
      <w:r>
        <w:rPr>
          <w:rFonts w:eastAsia="Verdana" w:cs="Arial"/>
          <w:b/>
          <w:bCs/>
          <w:noProof/>
          <w:kern w:val="32"/>
          <w:sz w:val="27"/>
          <w:szCs w:val="27"/>
        </w:rPr>
        <w:br w:type="page"/>
      </w:r>
      <w:r w:rsidR="00EA2FA8">
        <w:rPr>
          <w:rFonts w:eastAsia="Verdana" w:cs="Arial"/>
          <w:b/>
          <w:bCs/>
          <w:kern w:val="32"/>
          <w:sz w:val="27"/>
          <w:szCs w:val="27"/>
        </w:rPr>
        <w:t>Summary and background</w:t>
      </w:r>
      <w:r w:rsidR="00D849E9">
        <w:rPr>
          <w:rFonts w:eastAsia="Verdana" w:cs="Arial"/>
          <w:b/>
          <w:bCs/>
          <w:kern w:val="32"/>
          <w:sz w:val="27"/>
          <w:szCs w:val="27"/>
        </w:rPr>
        <w:t xml:space="preserve"> of the meeting</w:t>
      </w:r>
    </w:p>
    <w:p w:rsidR="00C55A2C" w:rsidRPr="00AB1C6B" w:rsidP="000F5DF5" w14:paraId="3BA29D3E" w14:textId="77777777">
      <w:pPr>
        <w:keepNext/>
        <w:spacing w:after="140" w:line="280" w:lineRule="atLeast"/>
        <w:jc w:val="both"/>
        <w:outlineLvl w:val="0"/>
        <w:rPr>
          <w:rFonts w:ascii="Courier New" w:eastAsia="Verdana" w:hAnsi="Courier New"/>
          <w:i/>
          <w:color w:val="339966"/>
          <w:sz w:val="22"/>
        </w:rPr>
      </w:pPr>
      <w:r w:rsidRPr="00AB1C6B">
        <w:rPr>
          <w:rFonts w:ascii="Courier New" w:eastAsia="Verdana" w:hAnsi="Courier New"/>
          <w:i/>
          <w:color w:val="339966"/>
          <w:sz w:val="22"/>
        </w:rPr>
        <w:t>&lt;</w:t>
      </w:r>
      <w:r w:rsidRPr="00AB1C6B" w:rsidR="00EA2FA8">
        <w:rPr>
          <w:rFonts w:ascii="Courier New" w:eastAsia="Verdana" w:hAnsi="Courier New"/>
          <w:i/>
          <w:color w:val="339966"/>
          <w:sz w:val="22"/>
        </w:rPr>
        <w:t xml:space="preserve"> Provide </w:t>
      </w:r>
      <w:r w:rsidRPr="00AB1C6B" w:rsidR="00C72C61">
        <w:rPr>
          <w:rFonts w:ascii="Courier New" w:eastAsia="Verdana" w:hAnsi="Courier New"/>
          <w:i/>
          <w:color w:val="339966"/>
          <w:sz w:val="22"/>
        </w:rPr>
        <w:t>a</w:t>
      </w:r>
      <w:r w:rsidRPr="00AB1C6B" w:rsidR="00AE1640">
        <w:rPr>
          <w:rFonts w:ascii="Courier New" w:eastAsia="Verdana" w:hAnsi="Courier New"/>
          <w:i/>
          <w:color w:val="339966"/>
          <w:sz w:val="22"/>
        </w:rPr>
        <w:t xml:space="preserve">n </w:t>
      </w:r>
      <w:r w:rsidRPr="00AB1C6B" w:rsidR="008F52E5">
        <w:rPr>
          <w:rFonts w:ascii="Courier New" w:eastAsia="Verdana" w:hAnsi="Courier New"/>
          <w:i/>
          <w:color w:val="339966"/>
          <w:sz w:val="22"/>
        </w:rPr>
        <w:t xml:space="preserve">executive </w:t>
      </w:r>
      <w:r w:rsidRPr="00AB1C6B" w:rsidR="00C72C61">
        <w:rPr>
          <w:rFonts w:ascii="Courier New" w:eastAsia="Verdana" w:hAnsi="Courier New"/>
          <w:i/>
          <w:color w:val="339966"/>
          <w:sz w:val="22"/>
        </w:rPr>
        <w:t>summary of the meeting</w:t>
      </w:r>
      <w:r w:rsidRPr="00AB1C6B" w:rsidR="00161B23">
        <w:rPr>
          <w:rFonts w:ascii="Courier New" w:eastAsia="Verdana" w:hAnsi="Courier New"/>
          <w:i/>
          <w:color w:val="339966"/>
          <w:sz w:val="22"/>
        </w:rPr>
        <w:t xml:space="preserve"> </w:t>
      </w:r>
      <w:r w:rsidRPr="00AB1C6B" w:rsidR="00AE1640">
        <w:rPr>
          <w:rFonts w:ascii="Courier New" w:eastAsia="Verdana" w:hAnsi="Courier New"/>
          <w:i/>
          <w:color w:val="339966"/>
          <w:sz w:val="22"/>
        </w:rPr>
        <w:t>highlighting</w:t>
      </w:r>
      <w:r w:rsidRPr="00AB1C6B" w:rsidR="00161B23">
        <w:rPr>
          <w:rFonts w:ascii="Courier New" w:eastAsia="Verdana" w:hAnsi="Courier New"/>
          <w:i/>
          <w:color w:val="339966"/>
          <w:sz w:val="22"/>
        </w:rPr>
        <w:t xml:space="preserve"> the </w:t>
      </w:r>
      <w:r w:rsidRPr="00AB1C6B" w:rsidR="00EA2FA8">
        <w:rPr>
          <w:rFonts w:ascii="Courier New" w:eastAsia="Verdana" w:hAnsi="Courier New"/>
          <w:i/>
          <w:color w:val="339966"/>
          <w:sz w:val="22"/>
        </w:rPr>
        <w:t xml:space="preserve">background and rationale for seeking a </w:t>
      </w:r>
      <w:r w:rsidRPr="00AB1C6B" w:rsidR="004E61FE">
        <w:rPr>
          <w:rFonts w:ascii="Courier New" w:eastAsia="Verdana" w:hAnsi="Courier New"/>
          <w:i/>
          <w:color w:val="339966"/>
          <w:sz w:val="22"/>
        </w:rPr>
        <w:t>PT</w:t>
      </w:r>
      <w:r w:rsidRPr="00AB1C6B" w:rsidR="00EA2FA8">
        <w:rPr>
          <w:rFonts w:ascii="Courier New" w:eastAsia="Verdana" w:hAnsi="Courier New"/>
          <w:i/>
          <w:color w:val="339966"/>
          <w:sz w:val="22"/>
        </w:rPr>
        <w:t xml:space="preserve"> meeting</w:t>
      </w:r>
      <w:r w:rsidRPr="00AB1C6B" w:rsidR="00410413">
        <w:rPr>
          <w:rFonts w:ascii="Courier New" w:eastAsia="Verdana" w:hAnsi="Courier New"/>
          <w:i/>
          <w:color w:val="339966"/>
          <w:sz w:val="22"/>
        </w:rPr>
        <w:t xml:space="preserve">. </w:t>
      </w:r>
      <w:r w:rsidRPr="00AB1C6B" w:rsidR="00EA2FA8">
        <w:rPr>
          <w:rFonts w:ascii="Courier New" w:eastAsia="Verdana" w:hAnsi="Courier New"/>
          <w:i/>
          <w:color w:val="339966"/>
          <w:sz w:val="22"/>
        </w:rPr>
        <w:t xml:space="preserve"> </w:t>
      </w:r>
      <w:r w:rsidRPr="00AB1C6B" w:rsidR="00410413">
        <w:rPr>
          <w:rFonts w:ascii="Courier New" w:eastAsia="Verdana" w:hAnsi="Courier New"/>
          <w:i/>
          <w:color w:val="339966"/>
          <w:sz w:val="22"/>
        </w:rPr>
        <w:t>B</w:t>
      </w:r>
      <w:r w:rsidRPr="00AB1C6B" w:rsidR="00EA2FA8">
        <w:rPr>
          <w:rFonts w:ascii="Courier New" w:eastAsia="Verdana" w:hAnsi="Courier New"/>
          <w:i/>
          <w:color w:val="339966"/>
          <w:sz w:val="22"/>
        </w:rPr>
        <w:t>riefly describ</w:t>
      </w:r>
      <w:r w:rsidRPr="00AB1C6B" w:rsidR="00410413">
        <w:rPr>
          <w:rFonts w:ascii="Courier New" w:eastAsia="Verdana" w:hAnsi="Courier New"/>
          <w:i/>
          <w:color w:val="339966"/>
          <w:sz w:val="22"/>
        </w:rPr>
        <w:t>e</w:t>
      </w:r>
      <w:r w:rsidRPr="00AB1C6B" w:rsidR="00EA2FA8">
        <w:rPr>
          <w:rFonts w:ascii="Courier New" w:eastAsia="Verdana" w:hAnsi="Courier New"/>
          <w:i/>
          <w:color w:val="339966"/>
          <w:sz w:val="22"/>
        </w:rPr>
        <w:t xml:space="preserve"> the scope of the topics for discussion</w:t>
      </w:r>
      <w:r w:rsidRPr="00AB1C6B" w:rsidR="00AE1640">
        <w:rPr>
          <w:rFonts w:ascii="Courier New" w:eastAsia="Verdana" w:hAnsi="Courier New"/>
          <w:i/>
          <w:color w:val="339966"/>
          <w:sz w:val="22"/>
        </w:rPr>
        <w:t xml:space="preserve">, </w:t>
      </w:r>
      <w:r w:rsidRPr="00AB1C6B" w:rsidR="007D05E3">
        <w:rPr>
          <w:rFonts w:ascii="Courier New" w:eastAsia="Verdana" w:hAnsi="Courier New"/>
          <w:i/>
          <w:color w:val="339966"/>
          <w:sz w:val="22"/>
        </w:rPr>
        <w:t xml:space="preserve">the </w:t>
      </w:r>
      <w:r w:rsidRPr="00AB1C6B" w:rsidR="002A0843">
        <w:rPr>
          <w:rFonts w:ascii="Courier New" w:eastAsia="Verdana" w:hAnsi="Courier New"/>
          <w:i/>
          <w:color w:val="339966"/>
          <w:sz w:val="22"/>
        </w:rPr>
        <w:t>current</w:t>
      </w:r>
      <w:r w:rsidRPr="00AB1C6B" w:rsidR="007D05E3">
        <w:rPr>
          <w:rFonts w:ascii="Courier New" w:eastAsia="Verdana" w:hAnsi="Courier New"/>
          <w:i/>
          <w:color w:val="339966"/>
          <w:sz w:val="22"/>
        </w:rPr>
        <w:t xml:space="preserve"> challenges and highlight innovative aspects of the development</w:t>
      </w:r>
      <w:r w:rsidRPr="00AB1C6B" w:rsidR="002A0843">
        <w:rPr>
          <w:rFonts w:ascii="Courier New" w:eastAsia="Verdana" w:hAnsi="Courier New"/>
          <w:i/>
          <w:color w:val="339966"/>
          <w:sz w:val="22"/>
        </w:rPr>
        <w:t>s present</w:t>
      </w:r>
      <w:r w:rsidRPr="00AB1C6B" w:rsidR="00CE54A3">
        <w:rPr>
          <w:rFonts w:ascii="Courier New" w:eastAsia="Verdana" w:hAnsi="Courier New"/>
          <w:i/>
          <w:color w:val="339966"/>
          <w:sz w:val="22"/>
        </w:rPr>
        <w:t>ed</w:t>
      </w:r>
      <w:r w:rsidRPr="00AB1C6B" w:rsidR="00EA2FA8">
        <w:rPr>
          <w:rFonts w:ascii="Courier New" w:eastAsia="Verdana" w:hAnsi="Courier New"/>
          <w:i/>
          <w:color w:val="339966"/>
          <w:sz w:val="22"/>
        </w:rPr>
        <w:t xml:space="preserve"> </w:t>
      </w:r>
      <w:r w:rsidRPr="00AB1C6B">
        <w:rPr>
          <w:rFonts w:ascii="Courier New" w:eastAsia="Verdana" w:hAnsi="Courier New"/>
          <w:i/>
          <w:color w:val="339966"/>
          <w:sz w:val="22"/>
        </w:rPr>
        <w:t>&gt;</w:t>
      </w:r>
    </w:p>
    <w:p w:rsidR="001E49D0" w:rsidRPr="001E49D0" w:rsidP="001E49D0" w14:paraId="6877287D" w14:textId="77777777">
      <w:pPr>
        <w:spacing w:after="140" w:line="280" w:lineRule="atLeast"/>
        <w:rPr>
          <w:rFonts w:eastAsia="Verdana" w:cs="Verdana"/>
        </w:rPr>
      </w:pPr>
    </w:p>
    <w:p w:rsidR="001E49D0" w:rsidP="001E49D0" w14:paraId="3E5942DD" w14:textId="77777777">
      <w:pPr>
        <w:keepNext/>
        <w:numPr>
          <w:ilvl w:val="0"/>
          <w:numId w:val="5"/>
        </w:numPr>
        <w:spacing w:before="280" w:after="220"/>
        <w:outlineLvl w:val="0"/>
        <w:rPr>
          <w:rFonts w:eastAsia="Verdana" w:cs="Arial"/>
          <w:b/>
          <w:bCs/>
          <w:kern w:val="32"/>
          <w:sz w:val="27"/>
          <w:szCs w:val="27"/>
        </w:rPr>
      </w:pPr>
      <w:r w:rsidRPr="001E49D0">
        <w:rPr>
          <w:rFonts w:eastAsia="Verdana" w:cs="Arial"/>
          <w:b/>
          <w:bCs/>
          <w:kern w:val="32"/>
          <w:sz w:val="27"/>
          <w:szCs w:val="27"/>
        </w:rPr>
        <w:t>Topics discussed</w:t>
      </w:r>
      <w:r w:rsidR="000F3AC1">
        <w:rPr>
          <w:rFonts w:eastAsia="Verdana" w:cs="Arial"/>
          <w:b/>
          <w:bCs/>
          <w:kern w:val="32"/>
          <w:sz w:val="27"/>
          <w:szCs w:val="27"/>
        </w:rPr>
        <w:t xml:space="preserve"> during the </w:t>
      </w:r>
      <w:r w:rsidR="00AB1C6B">
        <w:rPr>
          <w:rFonts w:eastAsia="Verdana" w:cs="Arial"/>
          <w:b/>
          <w:bCs/>
          <w:kern w:val="32"/>
          <w:sz w:val="27"/>
          <w:szCs w:val="27"/>
        </w:rPr>
        <w:t>PTM</w:t>
      </w:r>
    </w:p>
    <w:p w:rsidR="001F1A0A" w:rsidP="001F1A0A" w14:paraId="0166F101" w14:textId="77777777">
      <w:pPr>
        <w:spacing w:after="140" w:line="280" w:lineRule="atLeast"/>
        <w:rPr>
          <w:rFonts w:eastAsia="Verdana" w:cs="Verdana"/>
        </w:rPr>
      </w:pPr>
    </w:p>
    <w:p w:rsidR="009C7309" w:rsidRPr="001E49D0" w:rsidP="009C7309" w14:paraId="6538693C" w14:textId="77777777">
      <w:pPr>
        <w:keepNext/>
        <w:spacing w:before="280" w:after="220"/>
        <w:outlineLvl w:val="4"/>
        <w:rPr>
          <w:rFonts w:eastAsia="Verdana" w:cs="Arial"/>
          <w:b/>
          <w:bCs/>
          <w:kern w:val="32"/>
        </w:rPr>
      </w:pPr>
      <w:r>
        <w:rPr>
          <w:rFonts w:eastAsia="Verdana" w:cs="Arial"/>
          <w:b/>
          <w:bCs/>
          <w:kern w:val="32"/>
        </w:rPr>
        <w:fldChar w:fldCharType="begin">
          <w:ffData>
            <w:name w:val="Text8"/>
            <w:enabled/>
            <w:calcOnExit w:val="0"/>
            <w:textInput>
              <w:default w:val="&lt;Title Topic 1&gt;"/>
            </w:textInput>
          </w:ffData>
        </w:fldChar>
      </w:r>
      <w:r>
        <w:rPr>
          <w:rFonts w:eastAsia="Verdana" w:cs="Arial"/>
          <w:b/>
          <w:bCs/>
          <w:kern w:val="32"/>
        </w:rPr>
        <w:instrText xml:space="preserve"> </w:instrText>
      </w:r>
      <w:bookmarkStart w:id="5" w:name="Text8"/>
      <w:r>
        <w:rPr>
          <w:rFonts w:eastAsia="Verdana" w:cs="Arial"/>
          <w:b/>
          <w:bCs/>
          <w:kern w:val="32"/>
        </w:rPr>
        <w:instrText xml:space="preserve">FORMTEXT </w:instrText>
      </w:r>
      <w:r>
        <w:rPr>
          <w:rFonts w:eastAsia="Verdana" w:cs="Arial"/>
          <w:b/>
          <w:bCs/>
          <w:kern w:val="32"/>
        </w:rPr>
        <w:fldChar w:fldCharType="separate"/>
      </w:r>
      <w:r>
        <w:rPr>
          <w:rFonts w:eastAsia="Verdana" w:cs="Arial"/>
          <w:b/>
          <w:bCs/>
          <w:noProof/>
          <w:kern w:val="32"/>
        </w:rPr>
        <w:t>&lt;Title Topic 1&gt;</w:t>
      </w:r>
      <w:r>
        <w:rPr>
          <w:rFonts w:eastAsia="Verdana" w:cs="Arial"/>
          <w:b/>
          <w:bCs/>
          <w:kern w:val="32"/>
        </w:rPr>
        <w:fldChar w:fldCharType="end"/>
      </w:r>
      <w:bookmarkEnd w:id="5"/>
    </w:p>
    <w:p w:rsidR="004C7900" w:rsidP="009C7309" w14:paraId="402A13A4" w14:textId="77777777">
      <w:pPr>
        <w:spacing w:after="140" w:line="280" w:lineRule="atLeast"/>
        <w:rPr>
          <w:rFonts w:eastAsia="Verdana" w:cs="Verdana"/>
        </w:rPr>
      </w:pPr>
      <w:r>
        <w:rPr>
          <w:rFonts w:eastAsia="Verdana" w:cs="Verdana"/>
        </w:rPr>
        <w:fldChar w:fldCharType="begin">
          <w:ffData>
            <w:name w:val=""/>
            <w:enabled/>
            <w:calcOnExit w:val="0"/>
            <w:textInput>
              <w:default w:val="Question:"/>
            </w:textInput>
          </w:ffData>
        </w:fldChar>
      </w:r>
      <w:r>
        <w:rPr>
          <w:rFonts w:eastAsia="Verdana" w:cs="Verdana"/>
        </w:rPr>
        <w:instrText xml:space="preserve"> FORMTEXT </w:instrText>
      </w:r>
      <w:r>
        <w:rPr>
          <w:rFonts w:eastAsia="Verdana" w:cs="Verdana"/>
        </w:rPr>
        <w:fldChar w:fldCharType="separate"/>
      </w:r>
      <w:r>
        <w:rPr>
          <w:rFonts w:eastAsia="Verdana" w:cs="Verdana"/>
          <w:noProof/>
        </w:rPr>
        <w:t>Question:</w:t>
      </w:r>
      <w:r>
        <w:rPr>
          <w:rFonts w:eastAsia="Verdana" w:cs="Verdana"/>
        </w:rPr>
        <w:fldChar w:fldCharType="end"/>
      </w:r>
    </w:p>
    <w:p w:rsidR="00FE397F" w:rsidP="009C7309" w14:paraId="29404EA6" w14:textId="77777777">
      <w:pPr>
        <w:spacing w:after="140" w:line="280" w:lineRule="atLeast"/>
        <w:rPr>
          <w:rFonts w:eastAsia="Verdana" w:cs="Verdana"/>
          <w:noProof/>
        </w:rPr>
      </w:pPr>
      <w:r>
        <w:rPr>
          <w:rFonts w:eastAsia="Verdana" w:cs="Verdana"/>
        </w:rPr>
        <w:fldChar w:fldCharType="begin">
          <w:ffData>
            <w:name w:val=""/>
            <w:enabled/>
            <w:calcOnExit w:val="0"/>
            <w:textInput>
              <w:default w:val="Background and Applicant position:"/>
            </w:textInput>
          </w:ffData>
        </w:fldChar>
      </w:r>
      <w:r>
        <w:rPr>
          <w:rFonts w:eastAsia="Verdana" w:cs="Verdana"/>
        </w:rPr>
        <w:instrText xml:space="preserve"> FORMTEXT </w:instrText>
      </w:r>
      <w:r>
        <w:rPr>
          <w:rFonts w:eastAsia="Verdana" w:cs="Verdana"/>
        </w:rPr>
        <w:fldChar w:fldCharType="separate"/>
      </w:r>
      <w:r>
        <w:rPr>
          <w:rFonts w:eastAsia="Verdana" w:cs="Verdana"/>
          <w:noProof/>
        </w:rPr>
        <w:t>Background and Applicant position:</w:t>
      </w:r>
      <w:r>
        <w:rPr>
          <w:rFonts w:eastAsia="Verdana" w:cs="Verdana"/>
        </w:rPr>
        <w:fldChar w:fldCharType="end"/>
      </w:r>
    </w:p>
    <w:p w:rsidR="000439FC" w:rsidRPr="001E49D0" w:rsidP="000439FC" w14:paraId="23160881" w14:textId="77777777">
      <w:pPr>
        <w:spacing w:after="140" w:line="280" w:lineRule="atLeast"/>
        <w:rPr>
          <w:rFonts w:eastAsia="Verdana" w:cs="Verdana"/>
        </w:rPr>
      </w:pPr>
      <w:r>
        <w:rPr>
          <w:rFonts w:eastAsia="Verdana" w:cs="Verdana"/>
        </w:rPr>
        <w:fldChar w:fldCharType="begin">
          <w:ffData>
            <w:name w:val=""/>
            <w:enabled/>
            <w:calcOnExit w:val="0"/>
            <w:textInput>
              <w:default w:val="EMA feedback:"/>
            </w:textInput>
          </w:ffData>
        </w:fldChar>
      </w:r>
      <w:r>
        <w:rPr>
          <w:rFonts w:eastAsia="Verdana" w:cs="Verdana"/>
        </w:rPr>
        <w:instrText xml:space="preserve"> FORMTEXT </w:instrText>
      </w:r>
      <w:r>
        <w:rPr>
          <w:rFonts w:eastAsia="Verdana" w:cs="Verdana"/>
        </w:rPr>
        <w:fldChar w:fldCharType="separate"/>
      </w:r>
      <w:r>
        <w:rPr>
          <w:rFonts w:eastAsia="Verdana" w:cs="Verdana"/>
          <w:noProof/>
        </w:rPr>
        <w:t>EMA feedback:</w:t>
      </w:r>
      <w:r>
        <w:rPr>
          <w:rFonts w:eastAsia="Verdana" w:cs="Verdana"/>
        </w:rPr>
        <w:fldChar w:fldCharType="end"/>
      </w:r>
    </w:p>
    <w:p w:rsidR="009C7309" w:rsidP="009C7309" w14:paraId="1F50FA4F" w14:textId="77777777">
      <w:pPr>
        <w:spacing w:after="140" w:line="280" w:lineRule="atLeast"/>
        <w:rPr>
          <w:rFonts w:eastAsia="Verdana" w:cs="Verdana"/>
        </w:rPr>
      </w:pPr>
    </w:p>
    <w:p w:rsidR="00FE397F" w:rsidRPr="001E49D0" w:rsidP="00FE397F" w14:paraId="009F5A15" w14:textId="77777777">
      <w:pPr>
        <w:keepNext/>
        <w:spacing w:before="280" w:after="220"/>
        <w:outlineLvl w:val="4"/>
        <w:rPr>
          <w:rFonts w:eastAsia="Verdana" w:cs="Arial"/>
          <w:b/>
          <w:bCs/>
          <w:kern w:val="32"/>
        </w:rPr>
      </w:pPr>
      <w:r>
        <w:rPr>
          <w:rFonts w:eastAsia="Verdana" w:cs="Arial"/>
          <w:b/>
          <w:bCs/>
          <w:kern w:val="32"/>
        </w:rPr>
        <w:fldChar w:fldCharType="begin">
          <w:ffData>
            <w:name w:val=""/>
            <w:enabled/>
            <w:calcOnExit w:val="0"/>
            <w:textInput>
              <w:default w:val="&lt;Title Topic 2&gt;"/>
            </w:textInput>
          </w:ffData>
        </w:fldChar>
      </w:r>
      <w:r>
        <w:rPr>
          <w:rFonts w:eastAsia="Verdana" w:cs="Arial"/>
          <w:b/>
          <w:bCs/>
          <w:kern w:val="32"/>
        </w:rPr>
        <w:instrText xml:space="preserve"> FORMTEXT </w:instrText>
      </w:r>
      <w:r>
        <w:rPr>
          <w:rFonts w:eastAsia="Verdana" w:cs="Arial"/>
          <w:b/>
          <w:bCs/>
          <w:kern w:val="32"/>
        </w:rPr>
        <w:fldChar w:fldCharType="separate"/>
      </w:r>
      <w:r>
        <w:rPr>
          <w:rFonts w:eastAsia="Verdana" w:cs="Arial"/>
          <w:b/>
          <w:bCs/>
          <w:noProof/>
          <w:kern w:val="32"/>
        </w:rPr>
        <w:t>&lt;Title Topic 2&gt;</w:t>
      </w:r>
      <w:r>
        <w:rPr>
          <w:rFonts w:eastAsia="Verdana" w:cs="Arial"/>
          <w:b/>
          <w:bCs/>
          <w:kern w:val="32"/>
        </w:rPr>
        <w:fldChar w:fldCharType="end"/>
      </w:r>
    </w:p>
    <w:p w:rsidR="00AB1C6B" w:rsidP="00AB1C6B" w14:paraId="7C4F7FA3" w14:textId="77777777">
      <w:pPr>
        <w:spacing w:after="140" w:line="280" w:lineRule="atLeast"/>
        <w:rPr>
          <w:rFonts w:eastAsia="Verdana" w:cs="Verdana"/>
        </w:rPr>
      </w:pPr>
      <w:r>
        <w:rPr>
          <w:rFonts w:eastAsia="Verdana" w:cs="Verdana"/>
        </w:rPr>
        <w:fldChar w:fldCharType="begin">
          <w:ffData>
            <w:name w:val=""/>
            <w:enabled/>
            <w:calcOnExit w:val="0"/>
            <w:textInput>
              <w:default w:val="Question:"/>
            </w:textInput>
          </w:ffData>
        </w:fldChar>
      </w:r>
      <w:r>
        <w:rPr>
          <w:rFonts w:eastAsia="Verdana" w:cs="Verdana"/>
        </w:rPr>
        <w:instrText xml:space="preserve"> FORMTEXT </w:instrText>
      </w:r>
      <w:r>
        <w:rPr>
          <w:rFonts w:eastAsia="Verdana" w:cs="Verdana"/>
        </w:rPr>
        <w:fldChar w:fldCharType="separate"/>
      </w:r>
      <w:r>
        <w:rPr>
          <w:rFonts w:eastAsia="Verdana" w:cs="Verdana"/>
          <w:noProof/>
        </w:rPr>
        <w:t>Question:</w:t>
      </w:r>
      <w:r>
        <w:rPr>
          <w:rFonts w:eastAsia="Verdana" w:cs="Verdana"/>
        </w:rPr>
        <w:fldChar w:fldCharType="end"/>
      </w:r>
    </w:p>
    <w:p w:rsidR="00AB1C6B" w:rsidP="00AB1C6B" w14:paraId="10E09046" w14:textId="77777777">
      <w:pPr>
        <w:spacing w:after="140" w:line="280" w:lineRule="atLeast"/>
        <w:rPr>
          <w:rFonts w:eastAsia="Verdana" w:cs="Verdana"/>
          <w:noProof/>
        </w:rPr>
      </w:pPr>
      <w:r>
        <w:rPr>
          <w:rFonts w:eastAsia="Verdana" w:cs="Verdana"/>
        </w:rPr>
        <w:fldChar w:fldCharType="begin">
          <w:ffData>
            <w:name w:val=""/>
            <w:enabled/>
            <w:calcOnExit w:val="0"/>
            <w:textInput>
              <w:default w:val="Background and Applicant position:"/>
            </w:textInput>
          </w:ffData>
        </w:fldChar>
      </w:r>
      <w:r>
        <w:rPr>
          <w:rFonts w:eastAsia="Verdana" w:cs="Verdana"/>
        </w:rPr>
        <w:instrText xml:space="preserve"> FORMTEXT </w:instrText>
      </w:r>
      <w:r>
        <w:rPr>
          <w:rFonts w:eastAsia="Verdana" w:cs="Verdana"/>
        </w:rPr>
        <w:fldChar w:fldCharType="separate"/>
      </w:r>
      <w:r>
        <w:rPr>
          <w:rFonts w:eastAsia="Verdana" w:cs="Verdana"/>
          <w:noProof/>
        </w:rPr>
        <w:t>Background and Applicant position:</w:t>
      </w:r>
      <w:r>
        <w:rPr>
          <w:rFonts w:eastAsia="Verdana" w:cs="Verdana"/>
        </w:rPr>
        <w:fldChar w:fldCharType="end"/>
      </w:r>
    </w:p>
    <w:p w:rsidR="00AB1C6B" w:rsidRPr="001E49D0" w:rsidP="00AB1C6B" w14:paraId="120B766B" w14:textId="77777777">
      <w:pPr>
        <w:spacing w:after="140" w:line="280" w:lineRule="atLeast"/>
        <w:rPr>
          <w:rFonts w:eastAsia="Verdana" w:cs="Verdana"/>
        </w:rPr>
      </w:pPr>
      <w:r>
        <w:rPr>
          <w:rFonts w:eastAsia="Verdana" w:cs="Verdana"/>
        </w:rPr>
        <w:fldChar w:fldCharType="begin">
          <w:ffData>
            <w:name w:val=""/>
            <w:enabled/>
            <w:calcOnExit w:val="0"/>
            <w:textInput>
              <w:default w:val="EMA feedback:"/>
            </w:textInput>
          </w:ffData>
        </w:fldChar>
      </w:r>
      <w:r>
        <w:rPr>
          <w:rFonts w:eastAsia="Verdana" w:cs="Verdana"/>
        </w:rPr>
        <w:instrText xml:space="preserve"> FORMTEXT </w:instrText>
      </w:r>
      <w:r>
        <w:rPr>
          <w:rFonts w:eastAsia="Verdana" w:cs="Verdana"/>
        </w:rPr>
        <w:fldChar w:fldCharType="separate"/>
      </w:r>
      <w:r>
        <w:rPr>
          <w:rFonts w:eastAsia="Verdana" w:cs="Verdana"/>
          <w:noProof/>
        </w:rPr>
        <w:t>EMA feedback:</w:t>
      </w:r>
      <w:r>
        <w:rPr>
          <w:rFonts w:eastAsia="Verdana" w:cs="Verdana"/>
        </w:rPr>
        <w:fldChar w:fldCharType="end"/>
      </w:r>
    </w:p>
    <w:p w:rsidR="00FE397F" w:rsidP="00FE397F" w14:paraId="5CCAA80F" w14:textId="77777777">
      <w:pPr>
        <w:spacing w:after="140" w:line="280" w:lineRule="atLeast"/>
        <w:rPr>
          <w:rFonts w:eastAsia="Verdana" w:cs="Verdana"/>
        </w:rPr>
      </w:pPr>
    </w:p>
    <w:p w:rsidR="00FE397F" w:rsidRPr="001E49D0" w:rsidP="00FE397F" w14:paraId="659E2256" w14:textId="77777777">
      <w:pPr>
        <w:keepNext/>
        <w:spacing w:before="280" w:after="220"/>
        <w:outlineLvl w:val="4"/>
        <w:rPr>
          <w:rFonts w:eastAsia="Verdana" w:cs="Arial"/>
          <w:b/>
          <w:bCs/>
          <w:kern w:val="32"/>
        </w:rPr>
      </w:pPr>
      <w:r>
        <w:rPr>
          <w:rFonts w:eastAsia="Verdana" w:cs="Arial"/>
          <w:b/>
          <w:bCs/>
          <w:kern w:val="32"/>
        </w:rPr>
        <w:fldChar w:fldCharType="begin">
          <w:ffData>
            <w:name w:val=""/>
            <w:enabled/>
            <w:calcOnExit w:val="0"/>
            <w:textInput>
              <w:default w:val="&lt;Title Topic 3&gt;"/>
            </w:textInput>
          </w:ffData>
        </w:fldChar>
      </w:r>
      <w:r>
        <w:rPr>
          <w:rFonts w:eastAsia="Verdana" w:cs="Arial"/>
          <w:b/>
          <w:bCs/>
          <w:kern w:val="32"/>
        </w:rPr>
        <w:instrText xml:space="preserve"> FORMTEXT </w:instrText>
      </w:r>
      <w:r>
        <w:rPr>
          <w:rFonts w:eastAsia="Verdana" w:cs="Arial"/>
          <w:b/>
          <w:bCs/>
          <w:kern w:val="32"/>
        </w:rPr>
        <w:fldChar w:fldCharType="separate"/>
      </w:r>
      <w:r>
        <w:rPr>
          <w:rFonts w:eastAsia="Verdana" w:cs="Arial"/>
          <w:b/>
          <w:bCs/>
          <w:noProof/>
          <w:kern w:val="32"/>
        </w:rPr>
        <w:t>&lt;Title Topic 3&gt;</w:t>
      </w:r>
      <w:r>
        <w:rPr>
          <w:rFonts w:eastAsia="Verdana" w:cs="Arial"/>
          <w:b/>
          <w:bCs/>
          <w:kern w:val="32"/>
        </w:rPr>
        <w:fldChar w:fldCharType="end"/>
      </w:r>
    </w:p>
    <w:p w:rsidR="00AB1C6B" w:rsidP="00AB1C6B" w14:paraId="7E9823BE" w14:textId="77777777">
      <w:pPr>
        <w:spacing w:after="140" w:line="280" w:lineRule="atLeast"/>
        <w:rPr>
          <w:rFonts w:eastAsia="Verdana" w:cs="Verdana"/>
        </w:rPr>
      </w:pPr>
      <w:r>
        <w:rPr>
          <w:rFonts w:eastAsia="Verdana" w:cs="Verdana"/>
        </w:rPr>
        <w:fldChar w:fldCharType="begin">
          <w:ffData>
            <w:name w:val=""/>
            <w:enabled/>
            <w:calcOnExit w:val="0"/>
            <w:textInput>
              <w:default w:val="Question:"/>
            </w:textInput>
          </w:ffData>
        </w:fldChar>
      </w:r>
      <w:r>
        <w:rPr>
          <w:rFonts w:eastAsia="Verdana" w:cs="Verdana"/>
        </w:rPr>
        <w:instrText xml:space="preserve"> FORMTEXT </w:instrText>
      </w:r>
      <w:r>
        <w:rPr>
          <w:rFonts w:eastAsia="Verdana" w:cs="Verdana"/>
        </w:rPr>
        <w:fldChar w:fldCharType="separate"/>
      </w:r>
      <w:r>
        <w:rPr>
          <w:rFonts w:eastAsia="Verdana" w:cs="Verdana"/>
          <w:noProof/>
        </w:rPr>
        <w:t>Question:</w:t>
      </w:r>
      <w:r>
        <w:rPr>
          <w:rFonts w:eastAsia="Verdana" w:cs="Verdana"/>
        </w:rPr>
        <w:fldChar w:fldCharType="end"/>
      </w:r>
    </w:p>
    <w:p w:rsidR="00AB1C6B" w:rsidP="00AB1C6B" w14:paraId="2DA01C72" w14:textId="77777777">
      <w:pPr>
        <w:spacing w:after="140" w:line="280" w:lineRule="atLeast"/>
        <w:rPr>
          <w:rFonts w:eastAsia="Verdana" w:cs="Verdana"/>
          <w:noProof/>
        </w:rPr>
      </w:pPr>
      <w:r>
        <w:rPr>
          <w:rFonts w:eastAsia="Verdana" w:cs="Verdana"/>
        </w:rPr>
        <w:fldChar w:fldCharType="begin">
          <w:ffData>
            <w:name w:val=""/>
            <w:enabled/>
            <w:calcOnExit w:val="0"/>
            <w:textInput>
              <w:default w:val="Background and Applicant position:"/>
            </w:textInput>
          </w:ffData>
        </w:fldChar>
      </w:r>
      <w:r>
        <w:rPr>
          <w:rFonts w:eastAsia="Verdana" w:cs="Verdana"/>
        </w:rPr>
        <w:instrText xml:space="preserve"> FORMTEXT </w:instrText>
      </w:r>
      <w:r>
        <w:rPr>
          <w:rFonts w:eastAsia="Verdana" w:cs="Verdana"/>
        </w:rPr>
        <w:fldChar w:fldCharType="separate"/>
      </w:r>
      <w:r>
        <w:rPr>
          <w:rFonts w:eastAsia="Verdana" w:cs="Verdana"/>
          <w:noProof/>
        </w:rPr>
        <w:t>Background and Applicant position:</w:t>
      </w:r>
      <w:r>
        <w:rPr>
          <w:rFonts w:eastAsia="Verdana" w:cs="Verdana"/>
        </w:rPr>
        <w:fldChar w:fldCharType="end"/>
      </w:r>
    </w:p>
    <w:p w:rsidR="00AB1C6B" w:rsidRPr="001E49D0" w:rsidP="00AB1C6B" w14:paraId="727014F5" w14:textId="77777777">
      <w:pPr>
        <w:spacing w:after="140" w:line="280" w:lineRule="atLeast"/>
        <w:rPr>
          <w:rFonts w:eastAsia="Verdana" w:cs="Verdana"/>
        </w:rPr>
      </w:pPr>
      <w:r>
        <w:rPr>
          <w:rFonts w:eastAsia="Verdana" w:cs="Verdana"/>
        </w:rPr>
        <w:fldChar w:fldCharType="begin">
          <w:ffData>
            <w:name w:val=""/>
            <w:enabled/>
            <w:calcOnExit w:val="0"/>
            <w:textInput>
              <w:default w:val="EMA feedback:"/>
            </w:textInput>
          </w:ffData>
        </w:fldChar>
      </w:r>
      <w:r>
        <w:rPr>
          <w:rFonts w:eastAsia="Verdana" w:cs="Verdana"/>
        </w:rPr>
        <w:instrText xml:space="preserve"> FORMTEXT </w:instrText>
      </w:r>
      <w:r>
        <w:rPr>
          <w:rFonts w:eastAsia="Verdana" w:cs="Verdana"/>
        </w:rPr>
        <w:fldChar w:fldCharType="separate"/>
      </w:r>
      <w:r>
        <w:rPr>
          <w:rFonts w:eastAsia="Verdana" w:cs="Verdana"/>
          <w:noProof/>
        </w:rPr>
        <w:t>EMA feedback:</w:t>
      </w:r>
      <w:r>
        <w:rPr>
          <w:rFonts w:eastAsia="Verdana" w:cs="Verdana"/>
        </w:rPr>
        <w:fldChar w:fldCharType="end"/>
      </w:r>
    </w:p>
    <w:p w:rsidR="00FE397F" w:rsidP="00FE397F" w14:paraId="50E0E926" w14:textId="77777777">
      <w:pPr>
        <w:spacing w:after="140" w:line="280" w:lineRule="atLeast"/>
        <w:rPr>
          <w:rFonts w:eastAsia="Verdana" w:cs="Verdana"/>
        </w:rPr>
      </w:pPr>
    </w:p>
    <w:p w:rsidR="001F1A0A" w:rsidP="000F5DF5" w14:paraId="5F5D313E" w14:textId="77777777">
      <w:pPr>
        <w:keepNext/>
        <w:numPr>
          <w:ilvl w:val="0"/>
          <w:numId w:val="5"/>
        </w:numPr>
        <w:spacing w:before="280" w:after="220"/>
        <w:outlineLvl w:val="0"/>
        <w:rPr>
          <w:rFonts w:eastAsia="Verdana" w:cs="Arial"/>
          <w:b/>
          <w:bCs/>
          <w:kern w:val="32"/>
          <w:sz w:val="27"/>
          <w:szCs w:val="27"/>
        </w:rPr>
      </w:pPr>
      <w:r>
        <w:rPr>
          <w:rFonts w:eastAsia="Verdana" w:cs="Arial"/>
          <w:b/>
          <w:bCs/>
          <w:kern w:val="32"/>
          <w:sz w:val="27"/>
          <w:szCs w:val="27"/>
        </w:rPr>
        <w:t>Next steps</w:t>
      </w:r>
      <w:r w:rsidR="0013048C">
        <w:rPr>
          <w:rFonts w:eastAsia="Verdana" w:cs="Arial"/>
          <w:b/>
          <w:bCs/>
          <w:kern w:val="32"/>
          <w:sz w:val="27"/>
          <w:szCs w:val="27"/>
        </w:rPr>
        <w:t xml:space="preserve"> and follow-ups</w:t>
      </w:r>
    </w:p>
    <w:p w:rsidR="001F1A0A" w:rsidRPr="00AB1C6B" w:rsidP="000F5DF5" w14:paraId="1536FA95" w14:textId="77777777">
      <w:pPr>
        <w:keepNext/>
        <w:spacing w:after="140" w:line="280" w:lineRule="atLeast"/>
        <w:jc w:val="both"/>
        <w:outlineLvl w:val="0"/>
        <w:rPr>
          <w:rFonts w:ascii="Courier New" w:eastAsia="Verdana" w:hAnsi="Courier New"/>
          <w:i/>
          <w:color w:val="339966"/>
          <w:sz w:val="22"/>
        </w:rPr>
      </w:pPr>
      <w:r w:rsidRPr="00AB1C6B">
        <w:rPr>
          <w:rFonts w:ascii="Courier New" w:eastAsia="Verdana" w:hAnsi="Courier New"/>
          <w:i/>
          <w:color w:val="339966"/>
          <w:sz w:val="22"/>
        </w:rPr>
        <w:t xml:space="preserve">&lt;Provide a </w:t>
      </w:r>
      <w:r w:rsidRPr="00AB1C6B" w:rsidR="00646898">
        <w:rPr>
          <w:rFonts w:ascii="Courier New" w:eastAsia="Verdana" w:hAnsi="Courier New"/>
          <w:i/>
          <w:color w:val="339966"/>
          <w:sz w:val="22"/>
        </w:rPr>
        <w:t xml:space="preserve">short summary of the </w:t>
      </w:r>
      <w:r w:rsidRPr="00AB1C6B" w:rsidR="0043492D">
        <w:rPr>
          <w:rFonts w:ascii="Courier New" w:eastAsia="Verdana" w:hAnsi="Courier New"/>
          <w:i/>
          <w:color w:val="339966"/>
          <w:sz w:val="22"/>
        </w:rPr>
        <w:t>next steps</w:t>
      </w:r>
      <w:r w:rsidRPr="00AB1C6B" w:rsidR="00646898">
        <w:rPr>
          <w:rFonts w:ascii="Courier New" w:eastAsia="Verdana" w:hAnsi="Courier New"/>
          <w:i/>
          <w:color w:val="339966"/>
          <w:sz w:val="22"/>
        </w:rPr>
        <w:t xml:space="preserve"> and follow-ups </w:t>
      </w:r>
      <w:r w:rsidRPr="00AB1C6B" w:rsidR="00121FB6">
        <w:rPr>
          <w:rFonts w:ascii="Courier New" w:eastAsia="Verdana" w:hAnsi="Courier New"/>
          <w:i/>
          <w:color w:val="339966"/>
          <w:sz w:val="22"/>
        </w:rPr>
        <w:t>discussed during the meeting</w:t>
      </w:r>
      <w:r w:rsidRPr="00AB1C6B">
        <w:rPr>
          <w:rFonts w:ascii="Courier New" w:eastAsia="Verdana" w:hAnsi="Courier New"/>
          <w:i/>
          <w:color w:val="339966"/>
          <w:sz w:val="22"/>
        </w:rPr>
        <w:t>&gt;.</w:t>
      </w:r>
    </w:p>
    <w:p w:rsidR="001F1A0A" w:rsidP="001F1A0A" w14:paraId="7937DE8C" w14:textId="77777777">
      <w:pPr>
        <w:spacing w:after="140" w:line="280" w:lineRule="atLeast"/>
        <w:rPr>
          <w:rFonts w:eastAsia="Verdana" w:cs="Verdana"/>
          <w:b/>
        </w:rPr>
      </w:pPr>
    </w:p>
    <w:sectPr w:rsidSect="00052926">
      <w:headerReference w:type="even" r:id="rId7"/>
      <w:headerReference w:type="default" r:id="rId8"/>
      <w:footerReference w:type="even" r:id="rId9"/>
      <w:footerReference w:type="default" r:id="rId10"/>
      <w:headerReference w:type="first" r:id="rId11"/>
      <w:footerReference w:type="first" r:id="rId12"/>
      <w:pgSz w:w="11907" w:h="16839" w:code="9"/>
      <w:pgMar w:top="1418" w:right="1247" w:bottom="1418"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Yu Gothic UI Semilight">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92C" w14:paraId="4B1B26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60FEAB72" w14:textId="77777777">
      <w:tblPrEx>
        <w:tblW w:w="5000" w:type="pct"/>
        <w:tblLook w:val="01E0"/>
      </w:tblPrEx>
      <w:tc>
        <w:tcPr>
          <w:tcW w:w="5000" w:type="pct"/>
          <w:gridSpan w:val="2"/>
          <w:tcBorders>
            <w:top w:val="single" w:sz="2" w:space="0" w:color="auto"/>
            <w:left w:val="nil"/>
            <w:bottom w:val="nil"/>
            <w:right w:val="nil"/>
          </w:tcBorders>
          <w:tcMar>
            <w:left w:w="0" w:type="dxa"/>
            <w:right w:w="0" w:type="dxa"/>
          </w:tcMar>
        </w:tcPr>
        <w:p w:rsidR="00322A06" w14:paraId="27E6EC29" w14:textId="77777777">
          <w:pPr>
            <w:pStyle w:val="FooterAgency"/>
          </w:pPr>
        </w:p>
      </w:tc>
    </w:tr>
    <w:tr w14:paraId="552DD7E8" w14:textId="77777777">
      <w:tblPrEx>
        <w:tblW w:w="5000" w:type="pct"/>
        <w:tblLook w:val="01E0"/>
      </w:tblPrEx>
      <w:tc>
        <w:tcPr>
          <w:tcW w:w="3291" w:type="pct"/>
          <w:tcMar>
            <w:left w:w="0" w:type="dxa"/>
            <w:right w:w="0" w:type="dxa"/>
          </w:tcMar>
        </w:tcPr>
        <w:p w:rsidR="00322A06" w14:paraId="25042A5A" w14:textId="2919808F">
          <w:pPr>
            <w:pStyle w:val="FooterAgency"/>
          </w:pPr>
          <w:r>
            <w:rPr>
              <w:szCs w:val="15"/>
            </w:rPr>
            <w:fldChar w:fldCharType="begin"/>
          </w:r>
          <w:r>
            <w:rPr>
              <w:szCs w:val="15"/>
            </w:rPr>
            <w:instrText xml:space="preserve"> IF </w:instrText>
          </w:r>
          <w:r w:rsidR="00125EDF">
            <w:fldChar w:fldCharType="begin"/>
          </w:r>
          <w:r>
            <w:instrText xml:space="preserve"> STYLEREF  "Doc title (Agency)"  \* MERGEFORMAT </w:instrText>
          </w:r>
          <w:r w:rsidR="00125EDF">
            <w:fldChar w:fldCharType="separate"/>
          </w:r>
          <w:r w:rsidRPr="00BF1766" w:rsidR="00BF1766">
            <w:rPr>
              <w:b/>
              <w:bCs/>
              <w:noProof/>
              <w:lang w:val="en-US"/>
            </w:rPr>
            <w:instrText>Portfolio and Technology</w:instrText>
          </w:r>
          <w:r w:rsidR="00BF1766">
            <w:rPr>
              <w:noProof/>
            </w:rPr>
            <w:instrText xml:space="preserve"> Meeting report</w:instrText>
          </w:r>
          <w:r w:rsidR="00125EDF">
            <w:rPr>
              <w:noProof/>
            </w:rPr>
            <w:fldChar w:fldCharType="end"/>
          </w:r>
          <w:r>
            <w:rPr>
              <w:szCs w:val="15"/>
            </w:rPr>
            <w:instrText xml:space="preserve"> &lt;&gt; "Error*"</w:instrText>
          </w:r>
          <w:r w:rsidR="00125EDF">
            <w:fldChar w:fldCharType="begin"/>
          </w:r>
          <w:r>
            <w:instrText xml:space="preserve"> STYLEREF  "Doc title (Agency)"  \* MERGEFORMAT </w:instrText>
          </w:r>
          <w:r w:rsidR="00125EDF">
            <w:fldChar w:fldCharType="separate"/>
          </w:r>
          <w:r w:rsidR="00BF1766">
            <w:rPr>
              <w:noProof/>
            </w:rPr>
            <w:instrText>Portfolio and Technology Meeting report</w:instrText>
          </w:r>
          <w:r w:rsidR="00125EDF">
            <w:rPr>
              <w:noProof/>
            </w:rPr>
            <w:fldChar w:fldCharType="end"/>
          </w:r>
          <w:r>
            <w:rPr>
              <w:szCs w:val="15"/>
            </w:rPr>
            <w:instrText xml:space="preserve"> \* MERGEFORMAT </w:instrText>
          </w:r>
          <w:r>
            <w:rPr>
              <w:szCs w:val="15"/>
            </w:rPr>
            <w:fldChar w:fldCharType="separate"/>
          </w:r>
          <w:r w:rsidR="00BF1766">
            <w:rPr>
              <w:noProof/>
            </w:rPr>
            <w:t>Portfolio and Technology Meeting report</w:t>
          </w:r>
          <w:r>
            <w:rPr>
              <w:szCs w:val="15"/>
            </w:rPr>
            <w:fldChar w:fldCharType="end"/>
          </w:r>
          <w:r>
            <w:rPr>
              <w:szCs w:val="15"/>
            </w:rPr>
            <w:t xml:space="preserve"> </w:t>
          </w:r>
        </w:p>
      </w:tc>
      <w:tc>
        <w:tcPr>
          <w:tcW w:w="1709" w:type="pct"/>
          <w:tcMar>
            <w:left w:w="0" w:type="dxa"/>
            <w:right w:w="0" w:type="dxa"/>
          </w:tcMar>
        </w:tcPr>
        <w:p w:rsidR="00322A06" w14:paraId="2BD994CA" w14:textId="77777777">
          <w:pPr>
            <w:pStyle w:val="FooterAgency"/>
          </w:pPr>
        </w:p>
      </w:tc>
    </w:tr>
    <w:tr w14:paraId="5B8EE518" w14:textId="77777777">
      <w:tblPrEx>
        <w:tblW w:w="5000" w:type="pct"/>
        <w:tblLook w:val="01E0"/>
      </w:tblPrEx>
      <w:tc>
        <w:tcPr>
          <w:tcW w:w="3291" w:type="pct"/>
          <w:tcMar>
            <w:left w:w="0" w:type="dxa"/>
            <w:right w:w="0" w:type="dxa"/>
          </w:tcMar>
        </w:tcPr>
        <w:p w:rsidR="00322A06" w14:paraId="5AC0C6E8" w14:textId="77777777">
          <w:pPr>
            <w:pStyle w:val="FooterAgency"/>
          </w:pPr>
          <w:r>
            <w:rPr>
              <w:szCs w:val="15"/>
            </w:rPr>
            <w:fldChar w:fldCharType="begin"/>
          </w:r>
          <w:r>
            <w:rPr>
              <w:szCs w:val="15"/>
            </w:rPr>
            <w:instrText xml:space="preserve"> IF </w:instrText>
          </w:r>
          <w:r w:rsidR="001E49D0">
            <w:fldChar w:fldCharType="begin"/>
          </w:r>
          <w:r>
            <w:instrText xml:space="preserve"> DOCPROPERTY "DM_emea_doc_ref_id"  \* MERGEFORMAT </w:instrText>
          </w:r>
          <w:r w:rsidR="001E49D0">
            <w:fldChar w:fldCharType="separate"/>
          </w:r>
          <w:r w:rsidRPr="001E49D0" w:rsidR="001E49D0">
            <w:rPr>
              <w:b/>
              <w:bCs/>
              <w:lang w:val="en-US"/>
            </w:rPr>
            <w:instrText>EMA</w:instrText>
          </w:r>
          <w:r w:rsidR="001E49D0">
            <w:instrText>/247780/2023</w:instrText>
          </w:r>
          <w:r w:rsidR="001E49D0">
            <w:fldChar w:fldCharType="end"/>
          </w:r>
          <w:r>
            <w:rPr>
              <w:szCs w:val="15"/>
            </w:rPr>
            <w:instrText xml:space="preserve"> &lt;&gt; "Error*"</w:instrText>
          </w:r>
          <w:r w:rsidR="001E49D0">
            <w:fldChar w:fldCharType="begin"/>
          </w:r>
          <w:r>
            <w:instrText xml:space="preserve"> DOCPROPERTY "DM_emea_doc_ref_id"  \* MERGEFORMAT </w:instrText>
          </w:r>
          <w:r w:rsidR="001E49D0">
            <w:fldChar w:fldCharType="separate"/>
          </w:r>
          <w:r w:rsidR="001E49D0">
            <w:instrText>EMA/247780/2023</w:instrText>
          </w:r>
          <w:r w:rsidR="001E49D0">
            <w:fldChar w:fldCharType="end"/>
          </w:r>
          <w:r>
            <w:rPr>
              <w:szCs w:val="15"/>
            </w:rPr>
            <w:instrText xml:space="preserve"> \* MERGEFORMAT </w:instrText>
          </w:r>
          <w:r>
            <w:rPr>
              <w:szCs w:val="15"/>
            </w:rPr>
            <w:fldChar w:fldCharType="separate"/>
          </w:r>
          <w:r w:rsidR="001E49D0">
            <w:rPr>
              <w:noProof/>
            </w:rPr>
            <w:t>EMA</w:t>
          </w:r>
          <w:r w:rsidR="001E49D0">
            <w:t>/247780/2023</w:t>
          </w:r>
          <w:r>
            <w:rPr>
              <w:szCs w:val="15"/>
            </w:rPr>
            <w:fldChar w:fldCharType="end"/>
          </w:r>
          <w:r>
            <w:rPr>
              <w:szCs w:val="15"/>
            </w:rPr>
            <w:t xml:space="preserve"> </w:t>
          </w:r>
        </w:p>
      </w:tc>
      <w:tc>
        <w:tcPr>
          <w:tcW w:w="1709" w:type="pct"/>
          <w:tcMar>
            <w:left w:w="0" w:type="dxa"/>
            <w:right w:w="0" w:type="dxa"/>
          </w:tcMar>
        </w:tcPr>
        <w:p w:rsidR="00322A06" w14:paraId="309B9424" w14:textId="77777777">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rsidR="00322A06" w:rsidP="00EE5C10" w14:paraId="13F7B685" w14:textId="77777777">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ayout w:type="fixed"/>
      <w:tblLook w:val="01E0"/>
    </w:tblPr>
    <w:tblGrid>
      <w:gridCol w:w="6521"/>
      <w:gridCol w:w="2892"/>
    </w:tblGrid>
    <w:tr w14:paraId="3CFD83B9" w14:textId="77777777" w:rsidTr="002D0506">
      <w:tblPrEx>
        <w:tblW w:w="5000" w:type="pct"/>
        <w:tblLayout w:type="fixed"/>
        <w:tblLook w:val="01E0"/>
      </w:tblPrEx>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rsidR="00322A06" w:rsidRPr="00A623BF" w:rsidP="002D0506" w14:paraId="3EA437CD" w14:textId="77777777">
          <w:pPr>
            <w:rPr>
              <w:rFonts w:eastAsia="Verdana" w:cs="Verdana"/>
              <w:color w:val="6D6F71"/>
              <w:sz w:val="14"/>
              <w:szCs w:val="14"/>
            </w:rPr>
          </w:pPr>
        </w:p>
      </w:tc>
    </w:tr>
    <w:tr w14:paraId="78F6384A" w14:textId="77777777" w:rsidTr="002D0506">
      <w:tblPrEx>
        <w:tblW w:w="5000" w:type="pct"/>
        <w:tblLayout w:type="fixed"/>
        <w:tblLook w:val="01E0"/>
      </w:tblPrEx>
      <w:trPr>
        <w:trHeight w:hRule="exact" w:val="198"/>
      </w:trPr>
      <w:tc>
        <w:tcPr>
          <w:tcW w:w="6521" w:type="dxa"/>
          <w:shd w:val="clear" w:color="auto" w:fill="auto"/>
          <w:tcMar>
            <w:left w:w="0" w:type="dxa"/>
            <w:right w:w="0" w:type="dxa"/>
          </w:tcMar>
          <w:vAlign w:val="bottom"/>
        </w:tcPr>
        <w:p w:rsidR="00322A06" w:rsidRPr="00A623BF" w:rsidP="002D0506" w14:paraId="64B31849" w14:textId="77777777">
          <w:pPr>
            <w:rPr>
              <w:rFonts w:eastAsia="Verdana" w:cs="Verdana"/>
              <w:color w:val="6D6F71"/>
              <w:sz w:val="14"/>
              <w:szCs w:val="14"/>
            </w:rPr>
          </w:pPr>
          <w:r w:rsidRPr="00A623BF">
            <w:rPr>
              <w:rFonts w:eastAsia="Verdana" w:cs="Verdana"/>
              <w:b/>
              <w:color w:val="003399"/>
              <w:sz w:val="13"/>
              <w:szCs w:val="14"/>
            </w:rPr>
            <w:t>Official address</w:t>
          </w:r>
          <w:r w:rsidRPr="00A623BF">
            <w:rPr>
              <w:rFonts w:eastAsia="Verdana" w:cs="Verdana"/>
              <w:color w:val="6D6F71"/>
              <w:sz w:val="14"/>
              <w:szCs w:val="14"/>
            </w:rPr>
            <w:t xml:space="preserve">  Domenico Scarlattilaan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tblPr>
          <w:tblGrid>
            <w:gridCol w:w="2183"/>
            <w:gridCol w:w="709"/>
          </w:tblGrid>
          <w:tr w14:paraId="70C42DC7" w14:textId="77777777" w:rsidTr="002D0506">
            <w:tblPrEx>
              <w:tblW w:w="0" w:type="auto"/>
              <w:jc w:val="right"/>
              <w:tblLayout w:type="fixed"/>
              <w:tblLook w:val="01E0"/>
            </w:tblPrEx>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rsidR="00322A06" w:rsidRPr="00A623BF" w:rsidP="002D0506" w14:paraId="45B79EAE" w14:textId="77777777">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rsidR="00322A06" w:rsidRPr="00A623BF" w:rsidP="002D0506" w14:paraId="304F6436" w14:textId="77777777">
                <w:pPr>
                  <w:jc w:val="right"/>
                  <w:rPr>
                    <w:rFonts w:eastAsia="Verdana" w:cs="Verdana"/>
                    <w:color w:val="6D6F71"/>
                    <w:sz w:val="14"/>
                    <w:szCs w:val="14"/>
                  </w:rPr>
                </w:pPr>
                <w:r w:rsidRPr="00A623BF">
                  <w:rPr>
                    <w:rFonts w:eastAsia="Verdana" w:cs="Verdana"/>
                    <w:noProof/>
                    <w:color w:val="6D6F71"/>
                    <w:sz w:val="14"/>
                    <w:szCs w:val="14"/>
                  </w:rPr>
                  <w:drawing>
                    <wp:inline distT="0" distB="0" distL="0" distR="0">
                      <wp:extent cx="390525" cy="266700"/>
                      <wp:effectExtent l="0" t="0" r="0" b="0"/>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69413" name="Picture 1" descr="EU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14:paraId="0987BE8E" w14:textId="77777777" w:rsidTr="002D0506">
            <w:tblPrEx>
              <w:tblW w:w="0" w:type="auto"/>
              <w:jc w:val="right"/>
              <w:tblLayout w:type="fixed"/>
              <w:tblLook w:val="01E0"/>
            </w:tblPrEx>
            <w:trPr>
              <w:trHeight w:val="390"/>
              <w:jc w:val="right"/>
            </w:trPr>
            <w:tc>
              <w:tcPr>
                <w:tcW w:w="2183" w:type="dxa"/>
                <w:vMerge/>
                <w:shd w:val="clear" w:color="auto" w:fill="auto"/>
              </w:tcPr>
              <w:p w:rsidR="00322A06" w:rsidRPr="00A623BF" w:rsidP="002D0506" w14:paraId="311D140B" w14:textId="77777777">
                <w:pPr>
                  <w:rPr>
                    <w:rFonts w:eastAsia="Verdana" w:cs="Verdana"/>
                    <w:color w:val="6D6F71"/>
                    <w:sz w:val="14"/>
                    <w:szCs w:val="14"/>
                  </w:rPr>
                </w:pPr>
              </w:p>
            </w:tc>
            <w:tc>
              <w:tcPr>
                <w:tcW w:w="709" w:type="dxa"/>
                <w:vMerge/>
                <w:shd w:val="clear" w:color="auto" w:fill="auto"/>
              </w:tcPr>
              <w:p w:rsidR="00322A06" w:rsidRPr="00A623BF" w:rsidP="002D0506" w14:paraId="4396C170" w14:textId="77777777">
                <w:pPr>
                  <w:rPr>
                    <w:rFonts w:eastAsia="Verdana" w:cs="Verdana"/>
                    <w:color w:val="6D6F71"/>
                    <w:sz w:val="14"/>
                    <w:szCs w:val="14"/>
                  </w:rPr>
                </w:pPr>
              </w:p>
            </w:tc>
          </w:tr>
        </w:tbl>
        <w:p w:rsidR="00322A06" w:rsidRPr="00A623BF" w:rsidP="002D0506" w14:paraId="37A61166" w14:textId="77777777">
          <w:pPr>
            <w:widowControl w:val="0"/>
            <w:adjustRightInd w:val="0"/>
            <w:jc w:val="right"/>
            <w:rPr>
              <w:rFonts w:eastAsia="Verdana" w:cs="Verdana"/>
              <w:color w:val="6D6F71"/>
              <w:sz w:val="14"/>
              <w:szCs w:val="14"/>
            </w:rPr>
          </w:pPr>
        </w:p>
      </w:tc>
    </w:tr>
    <w:tr w14:paraId="56BF3948" w14:textId="77777777" w:rsidTr="002D0506">
      <w:tblPrEx>
        <w:tblW w:w="5000" w:type="pct"/>
        <w:tblLayout w:type="fixed"/>
        <w:tblLook w:val="01E0"/>
      </w:tblPrEx>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tblPr>
          <w:tblGrid>
            <w:gridCol w:w="4111"/>
            <w:gridCol w:w="2410"/>
          </w:tblGrid>
          <w:tr w14:paraId="0C6C0D32" w14:textId="77777777" w:rsidTr="002D0506">
            <w:tblPrEx>
              <w:tblW w:w="6521" w:type="dxa"/>
              <w:tblLayout w:type="fixed"/>
              <w:tblCellMar>
                <w:left w:w="0" w:type="dxa"/>
                <w:right w:w="0" w:type="dxa"/>
              </w:tblCellMar>
              <w:tblLook w:val="01E0"/>
            </w:tblPrEx>
            <w:trPr>
              <w:trHeight w:hRule="exact" w:val="198"/>
            </w:trPr>
            <w:tc>
              <w:tcPr>
                <w:tcW w:w="6521" w:type="dxa"/>
                <w:gridSpan w:val="2"/>
                <w:vAlign w:val="bottom"/>
              </w:tcPr>
              <w:p w:rsidR="00322A06" w:rsidRPr="00A623BF" w:rsidP="002D0506" w14:paraId="18DA5E9B" w14:textId="77777777">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14:paraId="1C2E14AF" w14:textId="77777777" w:rsidTr="002D0506">
            <w:tblPrEx>
              <w:tblW w:w="6521" w:type="dxa"/>
              <w:tblLayout w:type="fixed"/>
              <w:tblCellMar>
                <w:left w:w="0" w:type="dxa"/>
                <w:right w:w="0" w:type="dxa"/>
              </w:tblCellMar>
              <w:tblLook w:val="01E0"/>
            </w:tblPrEx>
            <w:trPr>
              <w:trHeight w:hRule="exact" w:val="198"/>
            </w:trPr>
            <w:tc>
              <w:tcPr>
                <w:tcW w:w="4111" w:type="dxa"/>
                <w:vAlign w:val="bottom"/>
              </w:tcPr>
              <w:p w:rsidR="00322A06" w:rsidRPr="00A623BF" w:rsidP="002D0506" w14:paraId="2842E313" w14:textId="77777777">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rsidR="00322A06" w:rsidRPr="00A623BF" w:rsidP="002D0506" w14:paraId="290E1450" w14:textId="77777777">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rsidR="00322A06" w:rsidRPr="00A623BF" w:rsidP="002D0506" w14:paraId="2EDC4C53" w14:textId="77777777">
          <w:pPr>
            <w:rPr>
              <w:rFonts w:eastAsia="Verdana" w:cs="Verdana"/>
              <w:color w:val="6D6F71"/>
              <w:sz w:val="14"/>
              <w:szCs w:val="14"/>
            </w:rPr>
          </w:pPr>
        </w:p>
      </w:tc>
      <w:tc>
        <w:tcPr>
          <w:tcW w:w="2892" w:type="dxa"/>
          <w:vMerge/>
          <w:shd w:val="clear" w:color="auto" w:fill="auto"/>
          <w:tcMar>
            <w:left w:w="0" w:type="dxa"/>
            <w:right w:w="0" w:type="dxa"/>
          </w:tcMar>
          <w:vAlign w:val="bottom"/>
        </w:tcPr>
        <w:p w:rsidR="00322A06" w:rsidRPr="00A623BF" w:rsidP="002D0506" w14:paraId="5468E252" w14:textId="77777777">
          <w:pPr>
            <w:rPr>
              <w:rFonts w:eastAsia="Verdana" w:cs="Verdana"/>
              <w:color w:val="6D6F71"/>
              <w:sz w:val="14"/>
              <w:szCs w:val="14"/>
            </w:rPr>
          </w:pPr>
        </w:p>
      </w:tc>
    </w:tr>
    <w:tr w14:paraId="46A6CFA0" w14:textId="77777777" w:rsidTr="002D0506">
      <w:tblPrEx>
        <w:tblW w:w="5000" w:type="pct"/>
        <w:tblLayout w:type="fixed"/>
        <w:tblLook w:val="01E0"/>
      </w:tblPrEx>
      <w:tc>
        <w:tcPr>
          <w:tcW w:w="9413" w:type="dxa"/>
          <w:gridSpan w:val="2"/>
          <w:shd w:val="clear" w:color="auto" w:fill="auto"/>
          <w:tcMar>
            <w:left w:w="0" w:type="dxa"/>
            <w:right w:w="0" w:type="dxa"/>
          </w:tcMar>
          <w:vAlign w:val="bottom"/>
        </w:tcPr>
        <w:p w:rsidR="00322A06" w:rsidRPr="00A623BF" w:rsidP="002D0506" w14:paraId="010562AA" w14:textId="77777777">
          <w:pPr>
            <w:rPr>
              <w:rFonts w:eastAsia="Verdana" w:cs="Verdana"/>
              <w:color w:val="6D6F71"/>
              <w:sz w:val="14"/>
              <w:szCs w:val="14"/>
            </w:rPr>
          </w:pPr>
        </w:p>
      </w:tc>
    </w:tr>
    <w:tr w14:paraId="0070A635" w14:textId="77777777" w:rsidTr="002D0506">
      <w:tblPrEx>
        <w:tblW w:w="5000" w:type="pct"/>
        <w:tblLayout w:type="fixed"/>
        <w:tblLook w:val="01E0"/>
      </w:tblPrEx>
      <w:tc>
        <w:tcPr>
          <w:tcW w:w="9413" w:type="dxa"/>
          <w:gridSpan w:val="2"/>
          <w:shd w:val="clear" w:color="auto" w:fill="auto"/>
          <w:tcMar>
            <w:left w:w="0" w:type="dxa"/>
            <w:right w:w="0" w:type="dxa"/>
          </w:tcMar>
          <w:vAlign w:val="bottom"/>
        </w:tcPr>
        <w:p w:rsidR="00322A06" w:rsidRPr="00A623BF" w:rsidP="002D0506" w14:paraId="08780BFD" w14:textId="77777777">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BF1766">
            <w:rPr>
              <w:rFonts w:eastAsia="Verdana" w:cs="Verdana"/>
              <w:noProof/>
              <w:color w:val="6D6F71"/>
              <w:sz w:val="14"/>
              <w:szCs w:val="14"/>
            </w:rPr>
            <w:t>2025</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rsidR="00322A06" w:rsidP="00052926" w14:paraId="7CA4E2B1" w14:textId="77777777">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69B6" w14:paraId="2BEEE020" w14:textId="77777777">
      <w:r>
        <w:separator/>
      </w:r>
    </w:p>
  </w:footnote>
  <w:footnote w:type="continuationSeparator" w:id="1">
    <w:p w:rsidR="009469B6" w14:paraId="047E4B40" w14:textId="77777777">
      <w:r>
        <w:continuationSeparator/>
      </w:r>
    </w:p>
  </w:footnote>
  <w:footnote w:type="continuationNotice" w:id="2">
    <w:p w:rsidR="009469B6" w14:paraId="78ABEE6C" w14:textId="77777777"/>
  </w:footnote>
  <w:footnote w:id="3">
    <w:p w:rsidR="001C6895" w14:paraId="19497DCC" w14:textId="77777777">
      <w:pPr>
        <w:pStyle w:val="FootnoteText"/>
      </w:pPr>
      <w:r>
        <w:rPr>
          <w:rStyle w:val="FootnoteReference"/>
        </w:rPr>
        <w:footnoteRef/>
      </w:r>
      <w:r>
        <w:t xml:space="preserve"> </w:t>
      </w:r>
      <w:r w:rsidRPr="001C6895">
        <w:t>This document is for internal use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92C" w14:paraId="6C46F7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92C" w14:paraId="3EB9D6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A06" w:rsidP="00B636AF" w14:paraId="254C317E" w14:textId="77777777">
    <w:pPr>
      <w:pStyle w:val="HeaderAgency"/>
      <w:jc w:val="center"/>
    </w:pPr>
    <w:r>
      <w:rPr>
        <w:noProof/>
      </w:rPr>
      <w:drawing>
        <wp:inline distT="0" distB="0" distL="0" distR="0">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36462" name="Picture 1" descr="Logo MSWor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923F0"/>
    <w:multiLevelType w:val="multilevel"/>
    <w:tmpl w:val="A02E932A"/>
    <w:numStyleLink w:val="BulletsAgency"/>
  </w:abstractNum>
  <w:abstractNum w:abstractNumId="1">
    <w:nsid w:val="0859649A"/>
    <w:multiLevelType w:val="multilevel"/>
    <w:tmpl w:val="A02E932A"/>
    <w:numStyleLink w:val="BulletsAgency"/>
  </w:abstractNum>
  <w:abstractNum w:abstractNumId="2">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83E44D1"/>
    <w:multiLevelType w:val="hybridMultilevel"/>
    <w:tmpl w:val="691E3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7">
    <w:nsid w:val="290F4D0A"/>
    <w:multiLevelType w:val="multilevel"/>
    <w:tmpl w:val="A02E932A"/>
    <w:numStyleLink w:val="BulletsAgency"/>
  </w:abstractNum>
  <w:abstractNum w:abstractNumId="8">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9">
    <w:nsid w:val="59183F44"/>
    <w:multiLevelType w:val="hybridMultilevel"/>
    <w:tmpl w:val="2EA85B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8"/>
  </w:num>
  <w:num w:numId="6">
    <w:abstractNumId w:val="1"/>
  </w:num>
  <w:num w:numId="7">
    <w:abstractNumId w:val="0"/>
  </w:num>
  <w:num w:numId="8">
    <w:abstractNumId w:val="7"/>
  </w:num>
  <w:num w:numId="9">
    <w:abstractNumId w:val="5"/>
  </w:num>
  <w:num w:numId="10">
    <w:abstractNumId w:val="9"/>
  </w:num>
  <w:num w:numId="11">
    <w:abstractNumId w:val="8"/>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5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1"/>
  <w:defaultTabStop w:val="720"/>
  <w:drawingGridHorizontalSpacing w:val="90"/>
  <w:displayHorizont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D0"/>
    <w:rsid w:val="0001787D"/>
    <w:rsid w:val="00020E63"/>
    <w:rsid w:val="00024462"/>
    <w:rsid w:val="00040F4E"/>
    <w:rsid w:val="000439FC"/>
    <w:rsid w:val="000448B5"/>
    <w:rsid w:val="000461DF"/>
    <w:rsid w:val="00052926"/>
    <w:rsid w:val="00055D2B"/>
    <w:rsid w:val="00066B15"/>
    <w:rsid w:val="00081FF2"/>
    <w:rsid w:val="00085A54"/>
    <w:rsid w:val="00095ED0"/>
    <w:rsid w:val="000B1CCC"/>
    <w:rsid w:val="000C2E2F"/>
    <w:rsid w:val="000F29E0"/>
    <w:rsid w:val="000F3AC1"/>
    <w:rsid w:val="000F5DF5"/>
    <w:rsid w:val="001029D2"/>
    <w:rsid w:val="001069DD"/>
    <w:rsid w:val="00106E93"/>
    <w:rsid w:val="001114E5"/>
    <w:rsid w:val="00121FB6"/>
    <w:rsid w:val="00123612"/>
    <w:rsid w:val="00124030"/>
    <w:rsid w:val="00125EDF"/>
    <w:rsid w:val="0013048C"/>
    <w:rsid w:val="00142188"/>
    <w:rsid w:val="00144208"/>
    <w:rsid w:val="001443BB"/>
    <w:rsid w:val="00161B23"/>
    <w:rsid w:val="00161C0F"/>
    <w:rsid w:val="00164EC4"/>
    <w:rsid w:val="001715B2"/>
    <w:rsid w:val="00172652"/>
    <w:rsid w:val="0017699A"/>
    <w:rsid w:val="00176DDC"/>
    <w:rsid w:val="001856FF"/>
    <w:rsid w:val="001A4F9F"/>
    <w:rsid w:val="001A7E7D"/>
    <w:rsid w:val="001B35BE"/>
    <w:rsid w:val="001C6895"/>
    <w:rsid w:val="001C6A93"/>
    <w:rsid w:val="001C74D6"/>
    <w:rsid w:val="001C7BA5"/>
    <w:rsid w:val="001D5CA1"/>
    <w:rsid w:val="001D739B"/>
    <w:rsid w:val="001E2BCE"/>
    <w:rsid w:val="001E49D0"/>
    <w:rsid w:val="001F08F2"/>
    <w:rsid w:val="001F0DFB"/>
    <w:rsid w:val="001F1A0A"/>
    <w:rsid w:val="001F28C1"/>
    <w:rsid w:val="001F7466"/>
    <w:rsid w:val="002018CA"/>
    <w:rsid w:val="00205CC0"/>
    <w:rsid w:val="00206017"/>
    <w:rsid w:val="0021571D"/>
    <w:rsid w:val="00221B07"/>
    <w:rsid w:val="0022453D"/>
    <w:rsid w:val="00225F4D"/>
    <w:rsid w:val="00226196"/>
    <w:rsid w:val="00226FC5"/>
    <w:rsid w:val="0023409C"/>
    <w:rsid w:val="00236984"/>
    <w:rsid w:val="002642A0"/>
    <w:rsid w:val="00264D2C"/>
    <w:rsid w:val="00267C9F"/>
    <w:rsid w:val="00274F85"/>
    <w:rsid w:val="00283FBB"/>
    <w:rsid w:val="00293A87"/>
    <w:rsid w:val="002A0843"/>
    <w:rsid w:val="002A612E"/>
    <w:rsid w:val="002A6A38"/>
    <w:rsid w:val="002B0E07"/>
    <w:rsid w:val="002C0FEB"/>
    <w:rsid w:val="002C7479"/>
    <w:rsid w:val="002D0506"/>
    <w:rsid w:val="002D0728"/>
    <w:rsid w:val="002D6CCD"/>
    <w:rsid w:val="002D7502"/>
    <w:rsid w:val="002E1BA0"/>
    <w:rsid w:val="002E7ADC"/>
    <w:rsid w:val="003161F7"/>
    <w:rsid w:val="00317857"/>
    <w:rsid w:val="00321A33"/>
    <w:rsid w:val="00322A06"/>
    <w:rsid w:val="00326266"/>
    <w:rsid w:val="003277FA"/>
    <w:rsid w:val="003302F3"/>
    <w:rsid w:val="0034267A"/>
    <w:rsid w:val="003850F0"/>
    <w:rsid w:val="003856DC"/>
    <w:rsid w:val="00395133"/>
    <w:rsid w:val="003960DB"/>
    <w:rsid w:val="003B3C12"/>
    <w:rsid w:val="003B4C27"/>
    <w:rsid w:val="003C20EA"/>
    <w:rsid w:val="003D004E"/>
    <w:rsid w:val="003D2280"/>
    <w:rsid w:val="003D2558"/>
    <w:rsid w:val="003D5627"/>
    <w:rsid w:val="003D5D68"/>
    <w:rsid w:val="003E23AC"/>
    <w:rsid w:val="003E4722"/>
    <w:rsid w:val="003F0D61"/>
    <w:rsid w:val="003F18A7"/>
    <w:rsid w:val="003F75BD"/>
    <w:rsid w:val="00410413"/>
    <w:rsid w:val="004116CD"/>
    <w:rsid w:val="00423B15"/>
    <w:rsid w:val="00424710"/>
    <w:rsid w:val="004261EA"/>
    <w:rsid w:val="0043492D"/>
    <w:rsid w:val="00451239"/>
    <w:rsid w:val="00451CE3"/>
    <w:rsid w:val="004564E8"/>
    <w:rsid w:val="00460980"/>
    <w:rsid w:val="00484B8E"/>
    <w:rsid w:val="004910AF"/>
    <w:rsid w:val="004A1CE1"/>
    <w:rsid w:val="004A3EF6"/>
    <w:rsid w:val="004C195A"/>
    <w:rsid w:val="004C7900"/>
    <w:rsid w:val="004C7BF5"/>
    <w:rsid w:val="004D1E04"/>
    <w:rsid w:val="004D4398"/>
    <w:rsid w:val="004E1076"/>
    <w:rsid w:val="004E1172"/>
    <w:rsid w:val="004E61FE"/>
    <w:rsid w:val="004F51BC"/>
    <w:rsid w:val="00500C7F"/>
    <w:rsid w:val="005015A0"/>
    <w:rsid w:val="00507FBE"/>
    <w:rsid w:val="00517C89"/>
    <w:rsid w:val="005316CA"/>
    <w:rsid w:val="00533BD9"/>
    <w:rsid w:val="00536DEA"/>
    <w:rsid w:val="00547B66"/>
    <w:rsid w:val="005718E8"/>
    <w:rsid w:val="00574E06"/>
    <w:rsid w:val="005837A4"/>
    <w:rsid w:val="00585874"/>
    <w:rsid w:val="00587582"/>
    <w:rsid w:val="005A561C"/>
    <w:rsid w:val="005B424A"/>
    <w:rsid w:val="005B4F10"/>
    <w:rsid w:val="005B6350"/>
    <w:rsid w:val="005B6B08"/>
    <w:rsid w:val="005D74DA"/>
    <w:rsid w:val="005D7541"/>
    <w:rsid w:val="005E21A8"/>
    <w:rsid w:val="005F06FE"/>
    <w:rsid w:val="005F0DCA"/>
    <w:rsid w:val="0060354F"/>
    <w:rsid w:val="00606A02"/>
    <w:rsid w:val="00606B64"/>
    <w:rsid w:val="006074E3"/>
    <w:rsid w:val="00607BDB"/>
    <w:rsid w:val="00622CBF"/>
    <w:rsid w:val="00627ACE"/>
    <w:rsid w:val="0063181B"/>
    <w:rsid w:val="006321DA"/>
    <w:rsid w:val="0064074A"/>
    <w:rsid w:val="00642626"/>
    <w:rsid w:val="00646898"/>
    <w:rsid w:val="00656C94"/>
    <w:rsid w:val="00656E4F"/>
    <w:rsid w:val="00675B04"/>
    <w:rsid w:val="00690D2B"/>
    <w:rsid w:val="00693940"/>
    <w:rsid w:val="0069426F"/>
    <w:rsid w:val="00696D63"/>
    <w:rsid w:val="006972D2"/>
    <w:rsid w:val="006975C1"/>
    <w:rsid w:val="006A1861"/>
    <w:rsid w:val="006A214D"/>
    <w:rsid w:val="006A3F3E"/>
    <w:rsid w:val="006B16DF"/>
    <w:rsid w:val="006C5C14"/>
    <w:rsid w:val="006D103F"/>
    <w:rsid w:val="006D186E"/>
    <w:rsid w:val="006D27C1"/>
    <w:rsid w:val="006D5076"/>
    <w:rsid w:val="006D69B3"/>
    <w:rsid w:val="006F0A1F"/>
    <w:rsid w:val="006F6A49"/>
    <w:rsid w:val="006F72BE"/>
    <w:rsid w:val="006F7432"/>
    <w:rsid w:val="00701F39"/>
    <w:rsid w:val="00704608"/>
    <w:rsid w:val="00704B4A"/>
    <w:rsid w:val="007066E6"/>
    <w:rsid w:val="00707193"/>
    <w:rsid w:val="00712066"/>
    <w:rsid w:val="0071462C"/>
    <w:rsid w:val="00727FB2"/>
    <w:rsid w:val="007338C8"/>
    <w:rsid w:val="00757FF8"/>
    <w:rsid w:val="0077012E"/>
    <w:rsid w:val="00770D12"/>
    <w:rsid w:val="0077563B"/>
    <w:rsid w:val="00784282"/>
    <w:rsid w:val="007859AF"/>
    <w:rsid w:val="007868EF"/>
    <w:rsid w:val="00796BF6"/>
    <w:rsid w:val="00796DA0"/>
    <w:rsid w:val="007A2DA4"/>
    <w:rsid w:val="007A438F"/>
    <w:rsid w:val="007A551B"/>
    <w:rsid w:val="007A67E8"/>
    <w:rsid w:val="007A6B96"/>
    <w:rsid w:val="007A71FE"/>
    <w:rsid w:val="007A7443"/>
    <w:rsid w:val="007B31C7"/>
    <w:rsid w:val="007C3B92"/>
    <w:rsid w:val="007C7A16"/>
    <w:rsid w:val="007D05E3"/>
    <w:rsid w:val="007D2319"/>
    <w:rsid w:val="007D306E"/>
    <w:rsid w:val="007E06F1"/>
    <w:rsid w:val="007E3E9D"/>
    <w:rsid w:val="007E5D9B"/>
    <w:rsid w:val="007E7C36"/>
    <w:rsid w:val="007F5979"/>
    <w:rsid w:val="00803E5E"/>
    <w:rsid w:val="00820E72"/>
    <w:rsid w:val="00823607"/>
    <w:rsid w:val="00833B23"/>
    <w:rsid w:val="00834FDC"/>
    <w:rsid w:val="00835590"/>
    <w:rsid w:val="00836039"/>
    <w:rsid w:val="00836A83"/>
    <w:rsid w:val="008473E3"/>
    <w:rsid w:val="00850BB1"/>
    <w:rsid w:val="00851C20"/>
    <w:rsid w:val="00867E6E"/>
    <w:rsid w:val="00871EF7"/>
    <w:rsid w:val="00883536"/>
    <w:rsid w:val="00883A90"/>
    <w:rsid w:val="00894E67"/>
    <w:rsid w:val="00896A1E"/>
    <w:rsid w:val="008A3348"/>
    <w:rsid w:val="008B63AC"/>
    <w:rsid w:val="008B6C35"/>
    <w:rsid w:val="008B7AE1"/>
    <w:rsid w:val="008C6EFC"/>
    <w:rsid w:val="008D4B4A"/>
    <w:rsid w:val="008E0C3C"/>
    <w:rsid w:val="008F0FEE"/>
    <w:rsid w:val="008F4E24"/>
    <w:rsid w:val="008F52E5"/>
    <w:rsid w:val="0090006C"/>
    <w:rsid w:val="00904243"/>
    <w:rsid w:val="00906EB3"/>
    <w:rsid w:val="009151CD"/>
    <w:rsid w:val="00934105"/>
    <w:rsid w:val="00936869"/>
    <w:rsid w:val="009401A2"/>
    <w:rsid w:val="00943728"/>
    <w:rsid w:val="009460D1"/>
    <w:rsid w:val="009469B6"/>
    <w:rsid w:val="009663A3"/>
    <w:rsid w:val="00972D4D"/>
    <w:rsid w:val="009755AE"/>
    <w:rsid w:val="009758B4"/>
    <w:rsid w:val="00986272"/>
    <w:rsid w:val="00987C9A"/>
    <w:rsid w:val="0099000A"/>
    <w:rsid w:val="00991B10"/>
    <w:rsid w:val="009A4BA4"/>
    <w:rsid w:val="009A7164"/>
    <w:rsid w:val="009A7879"/>
    <w:rsid w:val="009B355B"/>
    <w:rsid w:val="009B4035"/>
    <w:rsid w:val="009C0874"/>
    <w:rsid w:val="009C49FE"/>
    <w:rsid w:val="009C6E7A"/>
    <w:rsid w:val="009C7309"/>
    <w:rsid w:val="009E2872"/>
    <w:rsid w:val="009E3DA8"/>
    <w:rsid w:val="009E3E98"/>
    <w:rsid w:val="009E3FBA"/>
    <w:rsid w:val="009E4FE1"/>
    <w:rsid w:val="009F20F2"/>
    <w:rsid w:val="00A107B7"/>
    <w:rsid w:val="00A262F3"/>
    <w:rsid w:val="00A273EA"/>
    <w:rsid w:val="00A30B18"/>
    <w:rsid w:val="00A36174"/>
    <w:rsid w:val="00A37F16"/>
    <w:rsid w:val="00A43C39"/>
    <w:rsid w:val="00A478BD"/>
    <w:rsid w:val="00A50A89"/>
    <w:rsid w:val="00A55234"/>
    <w:rsid w:val="00A5692B"/>
    <w:rsid w:val="00A623BF"/>
    <w:rsid w:val="00A71EBE"/>
    <w:rsid w:val="00A7392C"/>
    <w:rsid w:val="00A859A4"/>
    <w:rsid w:val="00A93E7B"/>
    <w:rsid w:val="00A95663"/>
    <w:rsid w:val="00AA1E8F"/>
    <w:rsid w:val="00AB1C6B"/>
    <w:rsid w:val="00AB22F2"/>
    <w:rsid w:val="00AB6E7F"/>
    <w:rsid w:val="00AC73C5"/>
    <w:rsid w:val="00AD030F"/>
    <w:rsid w:val="00AD1849"/>
    <w:rsid w:val="00AD27D4"/>
    <w:rsid w:val="00AD2ADB"/>
    <w:rsid w:val="00AD436F"/>
    <w:rsid w:val="00AD562E"/>
    <w:rsid w:val="00AD7D5B"/>
    <w:rsid w:val="00AE1640"/>
    <w:rsid w:val="00AE65FE"/>
    <w:rsid w:val="00AE6F63"/>
    <w:rsid w:val="00AF0D7C"/>
    <w:rsid w:val="00AF35E8"/>
    <w:rsid w:val="00AF431E"/>
    <w:rsid w:val="00AF78B8"/>
    <w:rsid w:val="00B0615B"/>
    <w:rsid w:val="00B16B59"/>
    <w:rsid w:val="00B21DA2"/>
    <w:rsid w:val="00B32214"/>
    <w:rsid w:val="00B35483"/>
    <w:rsid w:val="00B405D2"/>
    <w:rsid w:val="00B533CB"/>
    <w:rsid w:val="00B53782"/>
    <w:rsid w:val="00B55FDA"/>
    <w:rsid w:val="00B625C4"/>
    <w:rsid w:val="00B62CFA"/>
    <w:rsid w:val="00B636AF"/>
    <w:rsid w:val="00B64A05"/>
    <w:rsid w:val="00B661F8"/>
    <w:rsid w:val="00B67E29"/>
    <w:rsid w:val="00B7670E"/>
    <w:rsid w:val="00B87B1A"/>
    <w:rsid w:val="00B91AA1"/>
    <w:rsid w:val="00BA4CDA"/>
    <w:rsid w:val="00BB415E"/>
    <w:rsid w:val="00BC7030"/>
    <w:rsid w:val="00BD5077"/>
    <w:rsid w:val="00BF1766"/>
    <w:rsid w:val="00C028F5"/>
    <w:rsid w:val="00C068FF"/>
    <w:rsid w:val="00C273E4"/>
    <w:rsid w:val="00C4228B"/>
    <w:rsid w:val="00C50D00"/>
    <w:rsid w:val="00C51680"/>
    <w:rsid w:val="00C553FD"/>
    <w:rsid w:val="00C55A2C"/>
    <w:rsid w:val="00C5665A"/>
    <w:rsid w:val="00C601F7"/>
    <w:rsid w:val="00C60852"/>
    <w:rsid w:val="00C72C61"/>
    <w:rsid w:val="00C91ECB"/>
    <w:rsid w:val="00C93AC8"/>
    <w:rsid w:val="00C93C2B"/>
    <w:rsid w:val="00C93F9B"/>
    <w:rsid w:val="00CA0BEC"/>
    <w:rsid w:val="00CB03A8"/>
    <w:rsid w:val="00CB4200"/>
    <w:rsid w:val="00CB7B72"/>
    <w:rsid w:val="00CC06B1"/>
    <w:rsid w:val="00CC45FC"/>
    <w:rsid w:val="00CE54A3"/>
    <w:rsid w:val="00CF2167"/>
    <w:rsid w:val="00D02B14"/>
    <w:rsid w:val="00D12DCE"/>
    <w:rsid w:val="00D16C1A"/>
    <w:rsid w:val="00D17CC6"/>
    <w:rsid w:val="00D21546"/>
    <w:rsid w:val="00D217CB"/>
    <w:rsid w:val="00D40275"/>
    <w:rsid w:val="00D42508"/>
    <w:rsid w:val="00D44983"/>
    <w:rsid w:val="00D521B7"/>
    <w:rsid w:val="00D74FDD"/>
    <w:rsid w:val="00D849E9"/>
    <w:rsid w:val="00D8675A"/>
    <w:rsid w:val="00D97631"/>
    <w:rsid w:val="00DA2958"/>
    <w:rsid w:val="00DC2A72"/>
    <w:rsid w:val="00DD59CE"/>
    <w:rsid w:val="00DD658E"/>
    <w:rsid w:val="00DD7C13"/>
    <w:rsid w:val="00DF14EE"/>
    <w:rsid w:val="00DF7A0A"/>
    <w:rsid w:val="00E0758B"/>
    <w:rsid w:val="00E141D7"/>
    <w:rsid w:val="00E26C64"/>
    <w:rsid w:val="00E27CE7"/>
    <w:rsid w:val="00E33BBE"/>
    <w:rsid w:val="00E424CD"/>
    <w:rsid w:val="00E50E93"/>
    <w:rsid w:val="00E51159"/>
    <w:rsid w:val="00E6184E"/>
    <w:rsid w:val="00E62334"/>
    <w:rsid w:val="00E629E9"/>
    <w:rsid w:val="00E62AD7"/>
    <w:rsid w:val="00E63AA4"/>
    <w:rsid w:val="00E71C7D"/>
    <w:rsid w:val="00E73CBC"/>
    <w:rsid w:val="00E7436A"/>
    <w:rsid w:val="00E759B2"/>
    <w:rsid w:val="00E83778"/>
    <w:rsid w:val="00E864B4"/>
    <w:rsid w:val="00E902DD"/>
    <w:rsid w:val="00E94BD7"/>
    <w:rsid w:val="00EA1794"/>
    <w:rsid w:val="00EA2FA8"/>
    <w:rsid w:val="00EA35CE"/>
    <w:rsid w:val="00EA5C25"/>
    <w:rsid w:val="00EA6A3D"/>
    <w:rsid w:val="00EB1C3C"/>
    <w:rsid w:val="00EC5EB0"/>
    <w:rsid w:val="00ED4946"/>
    <w:rsid w:val="00ED78B0"/>
    <w:rsid w:val="00EE427E"/>
    <w:rsid w:val="00EE5C10"/>
    <w:rsid w:val="00EE7B5E"/>
    <w:rsid w:val="00EF556B"/>
    <w:rsid w:val="00EF7545"/>
    <w:rsid w:val="00F20BEC"/>
    <w:rsid w:val="00F2283E"/>
    <w:rsid w:val="00F24686"/>
    <w:rsid w:val="00F46790"/>
    <w:rsid w:val="00F54485"/>
    <w:rsid w:val="00F54645"/>
    <w:rsid w:val="00F63E7C"/>
    <w:rsid w:val="00F77F90"/>
    <w:rsid w:val="00F80CCA"/>
    <w:rsid w:val="00F81C4D"/>
    <w:rsid w:val="00F8336B"/>
    <w:rsid w:val="00F84896"/>
    <w:rsid w:val="00F93C87"/>
    <w:rsid w:val="00FA2698"/>
    <w:rsid w:val="00FA2A1D"/>
    <w:rsid w:val="00FA611F"/>
    <w:rsid w:val="00FB3508"/>
    <w:rsid w:val="00FB501B"/>
    <w:rsid w:val="00FB610F"/>
    <w:rsid w:val="00FC11EA"/>
    <w:rsid w:val="00FC4006"/>
    <w:rsid w:val="00FD0AF8"/>
    <w:rsid w:val="00FD663C"/>
    <w:rsid w:val="00FE397F"/>
    <w:rsid w:val="00FE417C"/>
    <w:rsid w:val="00FF1E73"/>
    <w:rsid w:val="0CA1B717"/>
    <w:rsid w:val="4C7C73CC"/>
  </w:rsids>
  <w:docVars>
    <w:docVar w:name="TemplateVersion" w:val="February201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A5536BB-62B1-4F29-8871-7D1F182E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B31C7"/>
    <w:rPr>
      <w:rFonts w:ascii="Verdana" w:hAnsi="Verdana"/>
      <w:sz w:val="18"/>
      <w:szCs w:val="18"/>
    </w:rPr>
  </w:style>
  <w:style w:type="paragraph" w:styleId="Heading1">
    <w:name w:val="heading 1"/>
    <w:basedOn w:val="No-numheading1Agency"/>
    <w:next w:val="BodytextAgency"/>
    <w:semiHidden/>
    <w:rsid w:val="001856FF"/>
    <w:pPr>
      <w:outlineLvl w:val="0"/>
    </w:pPr>
    <w:rPr>
      <w:noProof/>
    </w:rPr>
  </w:style>
  <w:style w:type="paragraph" w:styleId="Heading2">
    <w:name w:val="heading 2"/>
    <w:basedOn w:val="No-numheading2Agency"/>
    <w:next w:val="BodytextAgency"/>
    <w:semiHidden/>
    <w:unhideWhenUsed/>
    <w:qFormat/>
    <w:rsid w:val="001856FF"/>
    <w:pPr>
      <w:spacing w:before="240" w:after="60"/>
      <w:outlineLvl w:val="1"/>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1856FF"/>
    <w:pPr>
      <w:spacing w:before="240" w:after="60"/>
      <w:outlineLvl w:val="2"/>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1856FF"/>
    <w:pPr>
      <w:spacing w:before="240" w:after="60"/>
      <w:outlineLvl w:val="3"/>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outlineLvl w:val="5"/>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outlineLvl w:val="6"/>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outlineLvl w:val="7"/>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outlineLvl w:val="8"/>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Yu Gothic UI Semilight" w:hAnsi="@Yu Gothic UI Semiligh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PlaceholderText">
    <w:name w:val="Placeholder Text"/>
    <w:basedOn w:val="DefaultParagraphFont"/>
    <w:uiPriority w:val="99"/>
    <w:semiHidden/>
    <w:rsid w:val="005B424A"/>
    <w:rPr>
      <w:color w:val="808080"/>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paragraph" w:styleId="ListParagraph">
    <w:name w:val="List Paragraph"/>
    <w:basedOn w:val="Normal"/>
    <w:uiPriority w:val="34"/>
    <w:semiHidden/>
    <w:rsid w:val="00675B04"/>
    <w:pPr>
      <w:ind w:left="720"/>
      <w:contextualSpacing/>
    </w:pPr>
  </w:style>
  <w:style w:type="paragraph" w:styleId="Revision">
    <w:name w:val="Revision"/>
    <w:hidden/>
    <w:uiPriority w:val="99"/>
    <w:semiHidden/>
    <w:rsid w:val="00A95663"/>
    <w:rPr>
      <w:rFonts w:ascii="Verdana" w:hAnsi="Verdana"/>
      <w:sz w:val="18"/>
      <w:szCs w:val="18"/>
    </w:rPr>
  </w:style>
  <w:style w:type="character" w:styleId="CommentReference">
    <w:name w:val="annotation reference"/>
    <w:basedOn w:val="DefaultParagraphFont"/>
    <w:semiHidden/>
    <w:rsid w:val="0077563B"/>
    <w:rPr>
      <w:sz w:val="16"/>
      <w:szCs w:val="16"/>
    </w:rPr>
  </w:style>
  <w:style w:type="paragraph" w:styleId="CommentText">
    <w:name w:val="annotation text"/>
    <w:basedOn w:val="Normal"/>
    <w:link w:val="CommentTextChar"/>
    <w:semiHidden/>
    <w:rsid w:val="0077563B"/>
    <w:rPr>
      <w:sz w:val="20"/>
      <w:szCs w:val="20"/>
    </w:rPr>
  </w:style>
  <w:style w:type="character" w:customStyle="1" w:styleId="CommentTextChar">
    <w:name w:val="Comment Text Char"/>
    <w:basedOn w:val="DefaultParagraphFont"/>
    <w:link w:val="CommentText"/>
    <w:semiHidden/>
    <w:rsid w:val="0077563B"/>
    <w:rPr>
      <w:rFonts w:ascii="Verdana" w:hAnsi="Verdana"/>
    </w:rPr>
  </w:style>
  <w:style w:type="paragraph" w:styleId="CommentSubject">
    <w:name w:val="annotation subject"/>
    <w:basedOn w:val="CommentText"/>
    <w:next w:val="CommentText"/>
    <w:link w:val="CommentSubjectChar"/>
    <w:semiHidden/>
    <w:rsid w:val="0077563B"/>
    <w:rPr>
      <w:b/>
      <w:bCs/>
    </w:rPr>
  </w:style>
  <w:style w:type="character" w:customStyle="1" w:styleId="CommentSubjectChar">
    <w:name w:val="Comment Subject Char"/>
    <w:basedOn w:val="CommentTextChar"/>
    <w:link w:val="CommentSubject"/>
    <w:semiHidden/>
    <w:rsid w:val="0077563B"/>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ma.europa.eu/en/documents/other/european-medicines-agencys-privacy-statement-organisation-meetings-events_en.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3.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042B478FAFD4947A4A56A1840ABBD65"/>
        <w:category>
          <w:name w:val="General"/>
          <w:gallery w:val="placeholder"/>
        </w:category>
        <w:types>
          <w:type w:val="bbPlcHdr"/>
        </w:types>
        <w:behaviors>
          <w:behavior w:val="content"/>
        </w:behaviors>
        <w:guid w:val="{8C93B5FC-84C0-4ECB-A691-471BA051FBAB}"/>
      </w:docPartPr>
      <w:docPartBody>
        <w:p w:rsidR="001C7BA5">
          <w:pPr>
            <w:pStyle w:val="B042B478FAFD4947A4A56A1840ABBD65"/>
          </w:pPr>
          <w:r w:rsidRPr="00460980">
            <w:rPr>
              <w:rStyle w:val="PlaceholderText"/>
            </w:rPr>
            <w:t>Click or tap to enter a date.</w:t>
          </w:r>
        </w:p>
      </w:docPartBody>
    </w:docPart>
    <w:docPart>
      <w:docPartPr>
        <w:name w:val="33D9A52BE4F843ADBFE6E3038E8D90AB"/>
        <w:category>
          <w:name w:val="General"/>
          <w:gallery w:val="placeholder"/>
        </w:category>
        <w:types>
          <w:type w:val="bbPlcHdr"/>
        </w:types>
        <w:behaviors>
          <w:behavior w:val="content"/>
        </w:behaviors>
        <w:guid w:val="{D1131F6E-E97A-46EE-8483-4A5F2B00A79B}"/>
      </w:docPartPr>
      <w:docPartBody>
        <w:p w:rsidR="001C7BA5">
          <w:pPr>
            <w:pStyle w:val="33D9A52BE4F843ADBFE6E3038E8D90AB"/>
          </w:pPr>
          <w:r w:rsidRPr="00460980">
            <w:rPr>
              <w:rStyle w:val="PlaceholderText"/>
            </w:rPr>
            <w:t>Choose an item.</w:t>
          </w:r>
        </w:p>
      </w:docPartBody>
    </w:docPart>
    <w:docPart>
      <w:docPartPr>
        <w:name w:val="4A6D4E90B2ED4EB0A09FE94C40A80206"/>
        <w:category>
          <w:name w:val="General"/>
          <w:gallery w:val="placeholder"/>
        </w:category>
        <w:types>
          <w:type w:val="bbPlcHdr"/>
        </w:types>
        <w:behaviors>
          <w:behavior w:val="content"/>
        </w:behaviors>
        <w:guid w:val="{EF189B5D-222D-4023-9A0C-71FDC58DAACE}"/>
      </w:docPartPr>
      <w:docPartBody>
        <w:p w:rsidR="00904243" w:rsidP="00A37F16">
          <w:pPr>
            <w:pStyle w:val="4A6D4E90B2ED4EB0A09FE94C40A80206"/>
          </w:pPr>
          <w:r w:rsidRPr="00BB415E">
            <w:rPr>
              <w:rStyle w:val="PlaceholderText"/>
            </w:rPr>
            <w:t>Choose an item.</w:t>
          </w:r>
        </w:p>
      </w:docPartBody>
    </w:docPart>
    <w:docPart>
      <w:docPartPr>
        <w:name w:val="66EC8F3BEE16483BAC6308F75890296B"/>
        <w:category>
          <w:name w:val="General"/>
          <w:gallery w:val="placeholder"/>
        </w:category>
        <w:types>
          <w:type w:val="bbPlcHdr"/>
        </w:types>
        <w:behaviors>
          <w:behavior w:val="content"/>
        </w:behaviors>
        <w:guid w:val="{EFE490D0-E9BC-4EBD-816A-DB8CCBE5BABA}"/>
      </w:docPartPr>
      <w:docPartBody>
        <w:p w:rsidR="00934105" w:rsidP="00E7436A">
          <w:pPr>
            <w:pStyle w:val="66EC8F3BEE16483BAC6308F75890296B"/>
          </w:pPr>
          <w:r w:rsidRPr="003302F3">
            <w:rPr>
              <w:rStyle w:val="PlaceholderText"/>
            </w:rPr>
            <w:t>Click or tap to enter a date.</w:t>
          </w:r>
        </w:p>
      </w:docPartBody>
    </w:docPart>
    <w:docPart>
      <w:docPartPr>
        <w:name w:val="08F9FA5B721A4B0A95EBEAD4A5DC54AD"/>
        <w:category>
          <w:name w:val="General"/>
          <w:gallery w:val="placeholder"/>
        </w:category>
        <w:types>
          <w:type w:val="bbPlcHdr"/>
        </w:types>
        <w:behaviors>
          <w:behavior w:val="content"/>
        </w:behaviors>
        <w:guid w:val="{5B4339FA-6AAB-44D2-BAAE-8565ED40AE73}"/>
      </w:docPartPr>
      <w:docPartBody>
        <w:p w:rsidR="003D004E" w:rsidP="00E63AA4">
          <w:pPr>
            <w:pStyle w:val="08F9FA5B721A4B0A95EBEAD4A5DC54AD"/>
          </w:pPr>
          <w:r w:rsidRPr="00BB41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Yu Gothic UI Semilight">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A5"/>
    <w:rsid w:val="00030130"/>
    <w:rsid w:val="0009587F"/>
    <w:rsid w:val="00124030"/>
    <w:rsid w:val="00166A96"/>
    <w:rsid w:val="00176DDC"/>
    <w:rsid w:val="00193A1A"/>
    <w:rsid w:val="001C79FA"/>
    <w:rsid w:val="001C7BA5"/>
    <w:rsid w:val="001D1B49"/>
    <w:rsid w:val="00245CF4"/>
    <w:rsid w:val="002813D4"/>
    <w:rsid w:val="002A1D92"/>
    <w:rsid w:val="00386DD6"/>
    <w:rsid w:val="003948DA"/>
    <w:rsid w:val="003B2127"/>
    <w:rsid w:val="003D004E"/>
    <w:rsid w:val="003D14C1"/>
    <w:rsid w:val="00470FD6"/>
    <w:rsid w:val="004A6E23"/>
    <w:rsid w:val="00534CF0"/>
    <w:rsid w:val="00552471"/>
    <w:rsid w:val="00757FF8"/>
    <w:rsid w:val="00796DA0"/>
    <w:rsid w:val="008C4534"/>
    <w:rsid w:val="00904243"/>
    <w:rsid w:val="00934105"/>
    <w:rsid w:val="009F5499"/>
    <w:rsid w:val="00A179B9"/>
    <w:rsid w:val="00A37F16"/>
    <w:rsid w:val="00B53782"/>
    <w:rsid w:val="00BC6D46"/>
    <w:rsid w:val="00BC7030"/>
    <w:rsid w:val="00D42508"/>
    <w:rsid w:val="00D91163"/>
    <w:rsid w:val="00E63AA4"/>
    <w:rsid w:val="00E7436A"/>
    <w:rsid w:val="00F578AE"/>
  </w:rsids>
  <m:mathPr>
    <m:mathFont m:val="Cambria Math"/>
  </m:mathPr>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AA4"/>
    <w:rPr>
      <w:color w:val="808080"/>
    </w:rPr>
  </w:style>
  <w:style w:type="paragraph" w:customStyle="1" w:styleId="B042B478FAFD4947A4A56A1840ABBD65">
    <w:name w:val="B042B478FAFD4947A4A56A1840ABBD65"/>
  </w:style>
  <w:style w:type="paragraph" w:customStyle="1" w:styleId="33D9A52BE4F843ADBFE6E3038E8D90AB">
    <w:name w:val="33D9A52BE4F843ADBFE6E3038E8D90AB"/>
  </w:style>
  <w:style w:type="paragraph" w:customStyle="1" w:styleId="4A6D4E90B2ED4EB0A09FE94C40A80206">
    <w:name w:val="4A6D4E90B2ED4EB0A09FE94C40A80206"/>
    <w:rsid w:val="00A37F16"/>
    <w:rPr>
      <w:kern w:val="2"/>
      <w14:ligatures w14:val="standardContextual"/>
    </w:rPr>
  </w:style>
  <w:style w:type="paragraph" w:customStyle="1" w:styleId="66EC8F3BEE16483BAC6308F75890296B">
    <w:name w:val="66EC8F3BEE16483BAC6308F75890296B"/>
    <w:rsid w:val="00E7436A"/>
    <w:rPr>
      <w:kern w:val="2"/>
      <w14:ligatures w14:val="standardContextual"/>
    </w:rPr>
  </w:style>
  <w:style w:type="paragraph" w:customStyle="1" w:styleId="08F9FA5B721A4B0A95EBEAD4A5DC54AD">
    <w:name w:val="08F9FA5B721A4B0A95EBEAD4A5DC54AD"/>
    <w:rsid w:val="00E63AA4"/>
    <w:pPr>
      <w:spacing w:line="278" w:lineRule="auto"/>
    </w:pPr>
    <w:rPr>
      <w:kern w:val="2"/>
      <w:sz w:val="24"/>
      <w:szCs w:val="24"/>
      <w14:ligatures w14:val="standardContextual"/>
    </w:rPr>
  </w:style>
  <w:style w:type="paragraph" w:customStyle="1" w:styleId="9FF53AF6F22847E7B3210ED639C9FC94">
    <w:name w:val="9FF53AF6F22847E7B3210ED639C9FC94"/>
    <w:rsid w:val="00E63AA4"/>
    <w:pPr>
      <w:spacing w:line="278" w:lineRule="auto"/>
    </w:pPr>
    <w:rPr>
      <w:kern w:val="2"/>
      <w:sz w:val="24"/>
      <w:szCs w:val="24"/>
      <w14:ligatures w14:val="standardContextual"/>
    </w:rPr>
  </w:style>
  <w:style w:type="paragraph" w:customStyle="1" w:styleId="414B7A5330774D09AAA286F1744DE65F">
    <w:name w:val="414B7A5330774D09AAA286F1744DE65F"/>
    <w:rsid w:val="00E63AA4"/>
    <w:pPr>
      <w:spacing w:line="278" w:lineRule="auto"/>
    </w:pPr>
    <w:rPr>
      <w:kern w:val="2"/>
      <w:sz w:val="24"/>
      <w:szCs w:val="24"/>
      <w14:ligatures w14:val="standardContextual"/>
    </w:rPr>
  </w:style>
  <w:style w:type="paragraph" w:customStyle="1" w:styleId="D8A7324279A84931AAA541E9BB5C9317">
    <w:name w:val="D8A7324279A84931AAA541E9BB5C9317"/>
    <w:rsid w:val="00E63AA4"/>
    <w:pPr>
      <w:spacing w:line="278" w:lineRule="auto"/>
    </w:pPr>
    <w:rPr>
      <w:kern w:val="2"/>
      <w:sz w:val="24"/>
      <w:szCs w:val="24"/>
      <w14:ligatures w14:val="standardContextual"/>
    </w:rPr>
  </w:style>
  <w:style w:type="paragraph" w:customStyle="1" w:styleId="4CCFB6945EA443A49456F7D01B3FC79A">
    <w:name w:val="4CCFB6945EA443A49456F7D01B3FC79A"/>
    <w:rsid w:val="00E63A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EDA1-6B81-4C5E-8444-64749FAD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02. Briefing Meeting Report</vt:lpstr>
    </vt:vector>
  </TitlesOfParts>
  <Company>European Medicines Agency</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PTM - report template</dc:title>
  <dc:creator>Caporuscio Lucia</dc:creator>
  <dc:description>Template version: 8 August 2014</dc:description>
  <cp:lastModifiedBy>Caromelle Aline</cp:lastModifiedBy>
  <cp:revision>4</cp:revision>
  <dcterms:created xsi:type="dcterms:W3CDTF">2024-05-16T12:28:00Z</dcterms:created>
  <dcterms:modified xsi:type="dcterms:W3CDTF">2025-01-27T14:38:00Z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Minutes</vt:lpwstr>
  </property>
  <property fmtid="{D5CDD505-2E9C-101B-9397-08002B2CF9AE}" pid="5" name="DM_Creation_Date">
    <vt:lpwstr>27/01/2025 15:39:07</vt:lpwstr>
  </property>
  <property fmtid="{D5CDD505-2E9C-101B-9397-08002B2CF9AE}" pid="6" name="DM_Creator_Name">
    <vt:lpwstr>Caromelle Aline</vt:lpwstr>
  </property>
  <property fmtid="{D5CDD505-2E9C-101B-9397-08002B2CF9AE}" pid="7" name="DM_DocRefId">
    <vt:lpwstr>EMA/247780/2023</vt:lpwstr>
  </property>
  <property fmtid="{D5CDD505-2E9C-101B-9397-08002B2CF9AE}" pid="8" name="DM_emea_doc_ref_id">
    <vt:lpwstr>EMA/247780/2023</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Caromelle Aline</vt:lpwstr>
  </property>
  <property fmtid="{D5CDD505-2E9C-101B-9397-08002B2CF9AE}" pid="13" name="DM_Modified_Date">
    <vt:lpwstr>27/01/2025 15:39:07</vt:lpwstr>
  </property>
  <property fmtid="{D5CDD505-2E9C-101B-9397-08002B2CF9AE}" pid="14" name="DM_Modifier_Name">
    <vt:lpwstr>Caromelle Aline</vt:lpwstr>
  </property>
  <property fmtid="{D5CDD505-2E9C-101B-9397-08002B2CF9AE}" pid="15" name="DM_Modify_Date">
    <vt:lpwstr>27/01/2025 15:39:07</vt:lpwstr>
  </property>
  <property fmtid="{D5CDD505-2E9C-101B-9397-08002B2CF9AE}" pid="16" name="DM_Name">
    <vt:lpwstr>PTM - report template</vt:lpwstr>
  </property>
  <property fmtid="{D5CDD505-2E9C-101B-9397-08002B2CF9AE}" pid="17" name="DM_Path">
    <vt:lpwstr>/14. Working areas/14.03 Regulatory Science and Innovation Task Force/03. RNI - Research &amp; Innovation Activities/01. Business analysis and forecasting/00- BAF folders/1. Business Pipeline - CONFIDENTIAL/Working/Data acquisition/BP Meetings/2023</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1.8,CURRENT</vt:lpwstr>
  </property>
  <property fmtid="{D5CDD505-2E9C-101B-9397-08002B2CF9AE}" pid="23" name="MSIP_Label_39b352ef-c49b-4068-987f-9b664711be4a_ActionId">
    <vt:lpwstr>653c8c12-b453-4f4b-b854-27d250642352</vt:lpwstr>
  </property>
  <property fmtid="{D5CDD505-2E9C-101B-9397-08002B2CF9AE}" pid="24" name="MSIP_Label_39b352ef-c49b-4068-987f-9b664711be4a_ContentBits">
    <vt:lpwstr>2</vt:lpwstr>
  </property>
  <property fmtid="{D5CDD505-2E9C-101B-9397-08002B2CF9AE}" pid="25" name="MSIP_Label_39b352ef-c49b-4068-987f-9b664711be4a_Enabled">
    <vt:lpwstr>true</vt:lpwstr>
  </property>
  <property fmtid="{D5CDD505-2E9C-101B-9397-08002B2CF9AE}" pid="26" name="MSIP_Label_39b352ef-c49b-4068-987f-9b664711be4a_Method">
    <vt:lpwstr>Privileged</vt:lpwstr>
  </property>
  <property fmtid="{D5CDD505-2E9C-101B-9397-08002B2CF9AE}" pid="27" name="MSIP_Label_39b352ef-c49b-4068-987f-9b664711be4a_Name">
    <vt:lpwstr>39b352ef-c49b-4068-987f-9b664711be4a</vt:lpwstr>
  </property>
  <property fmtid="{D5CDD505-2E9C-101B-9397-08002B2CF9AE}" pid="28" name="MSIP_Label_39b352ef-c49b-4068-987f-9b664711be4a_SetDate">
    <vt:lpwstr>2025-01-27T14:38:52Z</vt:lpwstr>
  </property>
  <property fmtid="{D5CDD505-2E9C-101B-9397-08002B2CF9AE}" pid="29" name="MSIP_Label_39b352ef-c49b-4068-987f-9b664711be4a_SiteId">
    <vt:lpwstr>bc9dc15c-61bc-4f03-b60b-e5b6d8922839</vt:lpwstr>
  </property>
</Properties>
</file>