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44426" w:rsidRPr="00044426" w:rsidP="00044426" w14:paraId="2F3EE9F7" w14:textId="77777777">
      <w:pPr>
        <w:tabs>
          <w:tab w:val="clear" w:pos="567"/>
        </w:tabs>
        <w:spacing w:line="240" w:lineRule="auto"/>
        <w:rPr>
          <w:i/>
          <w:color w:val="008000"/>
          <w:lang w:val="en-GB"/>
        </w:rPr>
      </w:pPr>
      <w:r w:rsidRPr="00044426">
        <w:rPr>
          <w:i/>
          <w:color w:val="008000"/>
          <w:lang w:val="en-GB"/>
        </w:rPr>
        <w:t xml:space="preserve">[Version 9.1,11/2024] </w:t>
      </w:r>
    </w:p>
    <w:p w:rsidR="002014D2" w:rsidRPr="005F38FF" w:rsidP="00A9226B" w14:paraId="339AF831" w14:textId="2E97CF4A">
      <w:pPr>
        <w:tabs>
          <w:tab w:val="clear" w:pos="567"/>
        </w:tabs>
        <w:spacing w:line="240" w:lineRule="auto"/>
      </w:pPr>
      <w:r w:rsidRPr="005F38FF">
        <w:rPr>
          <w:i/>
          <w:iCs/>
          <w:color w:val="008000"/>
        </w:rPr>
        <w:t xml:space="preserve"> </w:t>
      </w:r>
    </w:p>
    <w:p w:rsidR="002014D2" w:rsidRPr="005F38FF" w:rsidP="00A9226B" w14:paraId="5B304DC2" w14:textId="77777777">
      <w:pPr>
        <w:tabs>
          <w:tab w:val="clear" w:pos="567"/>
        </w:tabs>
        <w:spacing w:line="240" w:lineRule="auto"/>
      </w:pPr>
    </w:p>
    <w:p w:rsidR="002014D2" w:rsidRPr="005F38FF" w:rsidP="00A9226B" w14:paraId="67240323" w14:textId="77777777">
      <w:pPr>
        <w:tabs>
          <w:tab w:val="clear" w:pos="567"/>
        </w:tabs>
        <w:spacing w:line="240" w:lineRule="auto"/>
      </w:pPr>
    </w:p>
    <w:p w:rsidR="002014D2" w:rsidRPr="005F38FF" w:rsidP="00A9226B" w14:paraId="6B9932A0" w14:textId="77777777">
      <w:pPr>
        <w:tabs>
          <w:tab w:val="clear" w:pos="567"/>
        </w:tabs>
        <w:spacing w:line="240" w:lineRule="auto"/>
      </w:pPr>
    </w:p>
    <w:p w:rsidR="002014D2" w:rsidRPr="005F38FF" w:rsidP="00A9226B" w14:paraId="6F3806F4" w14:textId="77777777">
      <w:pPr>
        <w:tabs>
          <w:tab w:val="clear" w:pos="567"/>
        </w:tabs>
        <w:spacing w:line="240" w:lineRule="auto"/>
      </w:pPr>
    </w:p>
    <w:p w:rsidR="002014D2" w:rsidRPr="005F38FF" w:rsidP="00A9226B" w14:paraId="536FAEF5" w14:textId="77777777">
      <w:pPr>
        <w:tabs>
          <w:tab w:val="clear" w:pos="567"/>
        </w:tabs>
        <w:spacing w:line="240" w:lineRule="auto"/>
      </w:pPr>
    </w:p>
    <w:p w:rsidR="002014D2" w:rsidRPr="005F38FF" w:rsidP="00A9226B" w14:paraId="7E97D1A1" w14:textId="77777777">
      <w:pPr>
        <w:tabs>
          <w:tab w:val="clear" w:pos="567"/>
        </w:tabs>
        <w:spacing w:line="240" w:lineRule="auto"/>
      </w:pPr>
    </w:p>
    <w:p w:rsidR="002014D2" w:rsidRPr="005F38FF" w:rsidP="00A9226B" w14:paraId="21520B85" w14:textId="77777777">
      <w:pPr>
        <w:tabs>
          <w:tab w:val="clear" w:pos="567"/>
        </w:tabs>
        <w:spacing w:line="240" w:lineRule="auto"/>
      </w:pPr>
    </w:p>
    <w:p w:rsidR="002014D2" w:rsidRPr="005F38FF" w:rsidP="00A9226B" w14:paraId="6390B4DF" w14:textId="77777777">
      <w:pPr>
        <w:tabs>
          <w:tab w:val="clear" w:pos="567"/>
        </w:tabs>
        <w:spacing w:line="240" w:lineRule="auto"/>
      </w:pPr>
    </w:p>
    <w:p w:rsidR="002014D2" w:rsidRPr="005F38FF" w:rsidP="00A9226B" w14:paraId="4177BAC2" w14:textId="77777777">
      <w:pPr>
        <w:tabs>
          <w:tab w:val="clear" w:pos="567"/>
        </w:tabs>
        <w:spacing w:line="240" w:lineRule="auto"/>
      </w:pPr>
    </w:p>
    <w:p w:rsidR="002014D2" w:rsidRPr="005F38FF" w:rsidP="00A9226B" w14:paraId="294485F6" w14:textId="77777777">
      <w:pPr>
        <w:tabs>
          <w:tab w:val="clear" w:pos="567"/>
        </w:tabs>
        <w:spacing w:line="240" w:lineRule="auto"/>
      </w:pPr>
    </w:p>
    <w:p w:rsidR="002014D2" w:rsidRPr="005F38FF" w:rsidP="00A9226B" w14:paraId="44D3EDE8" w14:textId="77777777">
      <w:pPr>
        <w:tabs>
          <w:tab w:val="clear" w:pos="567"/>
        </w:tabs>
        <w:spacing w:line="240" w:lineRule="auto"/>
      </w:pPr>
    </w:p>
    <w:p w:rsidR="002014D2" w:rsidRPr="005F38FF" w:rsidP="00A9226B" w14:paraId="115AB853" w14:textId="77777777">
      <w:pPr>
        <w:tabs>
          <w:tab w:val="clear" w:pos="567"/>
        </w:tabs>
        <w:spacing w:line="240" w:lineRule="auto"/>
      </w:pPr>
    </w:p>
    <w:p w:rsidR="002014D2" w:rsidRPr="005F38FF" w:rsidP="00A9226B" w14:paraId="605DEFDD" w14:textId="77777777">
      <w:pPr>
        <w:tabs>
          <w:tab w:val="clear" w:pos="567"/>
        </w:tabs>
        <w:spacing w:line="240" w:lineRule="auto"/>
      </w:pPr>
    </w:p>
    <w:p w:rsidR="002014D2" w:rsidRPr="005F38FF" w:rsidP="00A9226B" w14:paraId="0EC7D578" w14:textId="77777777">
      <w:pPr>
        <w:tabs>
          <w:tab w:val="clear" w:pos="567"/>
        </w:tabs>
        <w:spacing w:line="240" w:lineRule="auto"/>
      </w:pPr>
    </w:p>
    <w:p w:rsidR="002014D2" w:rsidRPr="005F38FF" w:rsidP="00A9226B" w14:paraId="23550A74" w14:textId="77777777">
      <w:pPr>
        <w:tabs>
          <w:tab w:val="clear" w:pos="567"/>
        </w:tabs>
        <w:spacing w:line="240" w:lineRule="auto"/>
      </w:pPr>
    </w:p>
    <w:p w:rsidR="002014D2" w:rsidRPr="005F38FF" w:rsidP="00A9226B" w14:paraId="107EBDEA" w14:textId="77777777">
      <w:pPr>
        <w:tabs>
          <w:tab w:val="clear" w:pos="567"/>
        </w:tabs>
        <w:spacing w:line="240" w:lineRule="auto"/>
      </w:pPr>
    </w:p>
    <w:p w:rsidR="002014D2" w:rsidRPr="005F38FF" w:rsidP="00A9226B" w14:paraId="69486F34" w14:textId="77777777">
      <w:pPr>
        <w:tabs>
          <w:tab w:val="clear" w:pos="567"/>
        </w:tabs>
        <w:spacing w:line="240" w:lineRule="auto"/>
      </w:pPr>
    </w:p>
    <w:p w:rsidR="002014D2" w:rsidRPr="005F38FF" w:rsidP="00A9226B" w14:paraId="1ADF1CBF" w14:textId="77777777">
      <w:pPr>
        <w:tabs>
          <w:tab w:val="clear" w:pos="567"/>
        </w:tabs>
        <w:spacing w:line="240" w:lineRule="auto"/>
      </w:pPr>
    </w:p>
    <w:p w:rsidR="002014D2" w:rsidRPr="005F38FF" w:rsidP="00A9226B" w14:paraId="7C5E92B7" w14:textId="77777777">
      <w:pPr>
        <w:tabs>
          <w:tab w:val="clear" w:pos="567"/>
        </w:tabs>
        <w:spacing w:line="240" w:lineRule="auto"/>
      </w:pPr>
    </w:p>
    <w:p w:rsidR="002014D2" w:rsidRPr="005F38FF" w:rsidP="00A9226B" w14:paraId="532F73AF" w14:textId="77777777">
      <w:pPr>
        <w:tabs>
          <w:tab w:val="clear" w:pos="567"/>
        </w:tabs>
        <w:spacing w:line="240" w:lineRule="auto"/>
      </w:pPr>
    </w:p>
    <w:p w:rsidR="002014D2" w:rsidRPr="005F38FF" w:rsidP="00A9226B" w14:paraId="5E75EE7E" w14:textId="77777777">
      <w:pPr>
        <w:tabs>
          <w:tab w:val="clear" w:pos="567"/>
        </w:tabs>
        <w:spacing w:line="240" w:lineRule="auto"/>
      </w:pPr>
    </w:p>
    <w:p w:rsidR="002014D2" w:rsidRPr="005F38FF" w:rsidP="00A9226B" w14:paraId="6D4B4385" w14:textId="77777777">
      <w:pPr>
        <w:tabs>
          <w:tab w:val="clear" w:pos="567"/>
        </w:tabs>
        <w:spacing w:line="240" w:lineRule="auto"/>
        <w:jc w:val="center"/>
        <w:rPr>
          <w:b/>
          <w:bCs/>
        </w:rPr>
      </w:pPr>
      <w:r w:rsidRPr="005F38FF">
        <w:rPr>
          <w:b/>
          <w:bCs/>
        </w:rPr>
        <w:t>ПРИЛОЖЕНИЕ I</w:t>
      </w:r>
    </w:p>
    <w:p w:rsidR="002014D2" w:rsidRPr="005F38FF" w:rsidP="00A9226B" w14:paraId="7B6A26CB" w14:textId="77777777">
      <w:pPr>
        <w:tabs>
          <w:tab w:val="clear" w:pos="567"/>
        </w:tabs>
        <w:spacing w:line="240" w:lineRule="auto"/>
      </w:pPr>
    </w:p>
    <w:p w:rsidR="002014D2" w:rsidRPr="005F38FF" w:rsidP="00A9226B" w14:paraId="325F4617" w14:textId="77777777">
      <w:pPr>
        <w:tabs>
          <w:tab w:val="clear" w:pos="567"/>
        </w:tabs>
        <w:spacing w:line="240" w:lineRule="auto"/>
        <w:jc w:val="center"/>
        <w:rPr>
          <w:b/>
          <w:bCs/>
        </w:rPr>
      </w:pPr>
      <w:r w:rsidRPr="005F38FF">
        <w:rPr>
          <w:b/>
          <w:bCs/>
        </w:rPr>
        <w:t>КРАТКА ХАРАКТЕРИСТИКА НА ПРОДУКТА</w:t>
      </w:r>
    </w:p>
    <w:p w:rsidR="002014D2" w:rsidRPr="005F38FF" w:rsidP="00B13B6D" w14:paraId="0C109C14" w14:textId="77777777">
      <w:pPr>
        <w:pStyle w:val="Style1"/>
      </w:pPr>
      <w:r w:rsidRPr="005F38FF">
        <w:br w:type="page"/>
      </w:r>
      <w:r w:rsidRPr="005F38FF">
        <w:t>1.</w:t>
      </w:r>
      <w:r w:rsidRPr="005F38FF">
        <w:tab/>
        <w:t>НАИМЕНОВАНИЕ НА ВЕТЕРИНАРН</w:t>
      </w:r>
      <w:r>
        <w:t>ИЯ ЛЕКАРСТВЕН</w:t>
      </w:r>
      <w:r w:rsidRPr="005F38FF">
        <w:t xml:space="preserve"> ПРОДУКТ</w:t>
      </w:r>
    </w:p>
    <w:p w:rsidR="002014D2" w:rsidRPr="005F38FF" w:rsidP="00A9226B" w14:paraId="744055D2" w14:textId="77777777">
      <w:pPr>
        <w:tabs>
          <w:tab w:val="clear" w:pos="567"/>
        </w:tabs>
        <w:spacing w:line="240" w:lineRule="auto"/>
      </w:pPr>
    </w:p>
    <w:p w:rsidR="002014D2" w:rsidRPr="005F38FF" w:rsidP="006E331A" w14:paraId="63296015" w14:textId="77777777">
      <w:pPr>
        <w:tabs>
          <w:tab w:val="clear" w:pos="567"/>
        </w:tabs>
        <w:spacing w:line="240" w:lineRule="auto"/>
        <w:ind w:right="-1"/>
      </w:pPr>
      <w:r w:rsidRPr="005F38FF">
        <w:t>{(Търговско) наименование на ветеринарн</w:t>
      </w:r>
      <w:r>
        <w:t>ия лекарствен</w:t>
      </w:r>
      <w:r w:rsidRPr="005F38FF">
        <w:t xml:space="preserve"> продукт &lt;концентрация&gt; фармацевтична форма &lt;видове животни, за които е предназначен</w:t>
      </w:r>
      <w:r>
        <w:t xml:space="preserve"> ВЛП</w:t>
      </w:r>
      <w:r w:rsidRPr="005F38FF">
        <w:t>&gt;}</w:t>
      </w:r>
    </w:p>
    <w:p w:rsidR="002014D2" w:rsidRPr="005F38FF" w:rsidP="00A9226B" w14:paraId="4557FD24" w14:textId="77777777">
      <w:pPr>
        <w:tabs>
          <w:tab w:val="clear" w:pos="567"/>
        </w:tabs>
        <w:spacing w:line="240" w:lineRule="auto"/>
      </w:pPr>
    </w:p>
    <w:p w:rsidR="002014D2" w:rsidRPr="005F38FF" w:rsidP="00A9226B" w14:paraId="5B971D0D" w14:textId="77777777">
      <w:pPr>
        <w:tabs>
          <w:tab w:val="clear" w:pos="567"/>
        </w:tabs>
        <w:spacing w:line="240" w:lineRule="auto"/>
      </w:pPr>
    </w:p>
    <w:p w:rsidR="002014D2" w:rsidRPr="005F38FF" w:rsidP="00B13B6D" w14:paraId="4F4266CB" w14:textId="77777777">
      <w:pPr>
        <w:pStyle w:val="Style1"/>
      </w:pPr>
      <w:r w:rsidRPr="005F38FF">
        <w:t>2.</w:t>
      </w:r>
      <w:r w:rsidRPr="005F38FF">
        <w:tab/>
        <w:t>КАЧЕСТВЕН И КОЛИЧЕСТВЕН СЪСТАВ</w:t>
      </w:r>
    </w:p>
    <w:p w:rsidR="002014D2" w:rsidRPr="005F38FF" w:rsidP="00A9226B" w14:paraId="416E693D" w14:textId="77777777">
      <w:pPr>
        <w:tabs>
          <w:tab w:val="clear" w:pos="567"/>
        </w:tabs>
        <w:spacing w:line="240" w:lineRule="auto"/>
      </w:pPr>
    </w:p>
    <w:p w:rsidR="002014D2" w:rsidRPr="005F38FF" w:rsidP="00A9226B" w14:paraId="43C82DCA" w14:textId="73C8066A">
      <w:pPr>
        <w:tabs>
          <w:tab w:val="clear" w:pos="567"/>
        </w:tabs>
        <w:spacing w:line="240" w:lineRule="auto"/>
        <w:rPr>
          <w:b/>
          <w:bCs/>
        </w:rPr>
      </w:pPr>
      <w:r w:rsidRPr="005F38FF">
        <w:rPr>
          <w:b/>
          <w:bCs/>
        </w:rPr>
        <w:t xml:space="preserve">Активни </w:t>
      </w:r>
      <w:r>
        <w:rPr>
          <w:b/>
          <w:bCs/>
        </w:rPr>
        <w:t>вещества</w:t>
      </w:r>
      <w:r w:rsidRPr="005F38FF">
        <w:rPr>
          <w:b/>
          <w:bCs/>
        </w:rPr>
        <w:t>:</w:t>
      </w:r>
    </w:p>
    <w:p w:rsidR="002014D2" w:rsidRPr="005F38FF" w:rsidP="00A9226B" w14:paraId="7191760C" w14:textId="77777777">
      <w:pPr>
        <w:tabs>
          <w:tab w:val="clear" w:pos="567"/>
        </w:tabs>
        <w:spacing w:line="240" w:lineRule="auto"/>
      </w:pPr>
    </w:p>
    <w:p w:rsidR="002014D2" w:rsidRPr="005F38FF" w:rsidP="00A9226B" w14:paraId="746A9820" w14:textId="4C062F5D">
      <w:pPr>
        <w:tabs>
          <w:tab w:val="clear" w:pos="567"/>
        </w:tabs>
        <w:spacing w:line="240" w:lineRule="auto"/>
      </w:pPr>
      <w:r w:rsidRPr="005F38FF">
        <w:rPr>
          <w:b/>
          <w:bCs/>
        </w:rPr>
        <w:t>&lt;</w:t>
      </w:r>
      <w:r w:rsidRPr="005F38FF">
        <w:rPr>
          <w:b/>
          <w:bCs/>
        </w:rPr>
        <w:t>Аджуванти</w:t>
      </w:r>
      <w:r w:rsidRPr="005F38FF">
        <w:rPr>
          <w:b/>
          <w:bCs/>
        </w:rPr>
        <w:t>:&gt;</w:t>
      </w:r>
    </w:p>
    <w:p w:rsidR="002014D2" w:rsidRPr="005F38FF" w:rsidP="00A9226B" w14:paraId="385B07E0" w14:textId="77777777">
      <w:pPr>
        <w:tabs>
          <w:tab w:val="clear" w:pos="567"/>
        </w:tabs>
        <w:spacing w:line="240" w:lineRule="auto"/>
      </w:pPr>
    </w:p>
    <w:p w:rsidR="002014D2" w:rsidRPr="005F38FF" w:rsidP="00A9226B" w14:paraId="1749E6C8" w14:textId="23A848F4">
      <w:pPr>
        <w:tabs>
          <w:tab w:val="clear" w:pos="567"/>
        </w:tabs>
        <w:spacing w:line="240" w:lineRule="auto"/>
      </w:pPr>
      <w:r>
        <w:rPr>
          <w:b/>
          <w:bCs/>
          <w:lang w:val="en-US"/>
        </w:rPr>
        <w:t>&lt;</w:t>
      </w:r>
      <w:r w:rsidR="00222A65">
        <w:rPr>
          <w:b/>
          <w:bCs/>
        </w:rPr>
        <w:t>Помощн</w:t>
      </w:r>
      <w:r w:rsidRPr="005F38FF" w:rsidR="00222A65">
        <w:rPr>
          <w:b/>
          <w:bCs/>
        </w:rPr>
        <w:t>и</w:t>
      </w:r>
      <w:r w:rsidR="00222A65">
        <w:rPr>
          <w:b/>
          <w:bCs/>
        </w:rPr>
        <w:t xml:space="preserve"> вещества</w:t>
      </w:r>
      <w:r w:rsidRPr="005F38FF" w:rsidR="00222A65">
        <w:rPr>
          <w:b/>
          <w:bCs/>
        </w:rPr>
        <w:t>:</w:t>
      </w:r>
      <w:r w:rsidRPr="00F34A5F" w:rsidR="00F34A5F">
        <w:rPr>
          <w:b/>
          <w:bCs/>
        </w:rPr>
        <w:t>&gt;</w:t>
      </w:r>
    </w:p>
    <w:p w:rsidR="002014D2" w:rsidRPr="005F38FF" w:rsidP="00A9226B" w14:paraId="0927484C" w14:textId="77777777">
      <w:pPr>
        <w:tabs>
          <w:tab w:val="clear" w:pos="567"/>
        </w:tabs>
        <w:spacing w:line="24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76"/>
        <w:gridCol w:w="4671"/>
      </w:tblGrid>
      <w:tr w14:paraId="1AB92497" w14:textId="77777777" w:rsidTr="006E331A">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4176" w:type="dxa"/>
            <w:vAlign w:val="center"/>
          </w:tcPr>
          <w:p w:rsidR="002014D2" w:rsidRPr="005F38FF" w:rsidP="00617B81" w14:paraId="430D4395" w14:textId="77777777">
            <w:pPr>
              <w:spacing w:before="60" w:after="60"/>
              <w:rPr>
                <w:b/>
                <w:bCs/>
              </w:rPr>
            </w:pPr>
            <w:r w:rsidRPr="005F38FF">
              <w:rPr>
                <w:b/>
                <w:bCs/>
              </w:rPr>
              <w:t xml:space="preserve">&lt;Качествен състав на </w:t>
            </w:r>
            <w:r>
              <w:rPr>
                <w:b/>
                <w:bCs/>
              </w:rPr>
              <w:t>помощните вещества</w:t>
            </w:r>
            <w:r w:rsidRPr="005F38FF">
              <w:rPr>
                <w:b/>
                <w:bCs/>
              </w:rPr>
              <w:t xml:space="preserve"> и другите съставки&gt;</w:t>
            </w:r>
          </w:p>
        </w:tc>
        <w:tc>
          <w:tcPr>
            <w:tcW w:w="4671" w:type="dxa"/>
            <w:vAlign w:val="center"/>
          </w:tcPr>
          <w:p w:rsidR="002014D2" w:rsidRPr="005F38FF" w:rsidP="00617B81" w14:paraId="6EE678E7" w14:textId="77777777">
            <w:pPr>
              <w:spacing w:before="60" w:after="60"/>
              <w:rPr>
                <w:b/>
                <w:bCs/>
              </w:rPr>
            </w:pPr>
            <w:r w:rsidRPr="005F38FF">
              <w:rPr>
                <w:b/>
                <w:bCs/>
              </w:rPr>
              <w:t xml:space="preserve">&lt;Количествен състав, ако тази информация е важна с оглед на правилното прилагане на </w:t>
            </w:r>
            <w:r w:rsidRPr="008402E5">
              <w:rPr>
                <w:b/>
                <w:bCs/>
              </w:rPr>
              <w:t>ветеринарния лекарствен</w:t>
            </w:r>
            <w:r w:rsidRPr="00FF5486">
              <w:rPr>
                <w:b/>
                <w:bCs/>
              </w:rPr>
              <w:t xml:space="preserve"> </w:t>
            </w:r>
            <w:r w:rsidRPr="005F38FF">
              <w:rPr>
                <w:b/>
                <w:bCs/>
              </w:rPr>
              <w:t>продукт&gt;</w:t>
            </w:r>
          </w:p>
        </w:tc>
      </w:tr>
      <w:tr w14:paraId="08259CA7" w14:textId="77777777" w:rsidTr="006E331A">
        <w:tblPrEx>
          <w:tblW w:w="0" w:type="auto"/>
          <w:tblInd w:w="108" w:type="dxa"/>
          <w:tblLook w:val="00A0"/>
        </w:tblPrEx>
        <w:tc>
          <w:tcPr>
            <w:tcW w:w="4176" w:type="dxa"/>
            <w:vAlign w:val="center"/>
          </w:tcPr>
          <w:p w:rsidR="002014D2" w:rsidRPr="005F38FF" w:rsidP="00617B81" w14:paraId="4BBD7345" w14:textId="77777777">
            <w:pPr>
              <w:spacing w:before="60" w:after="60"/>
              <w:ind w:left="567" w:hanging="567"/>
            </w:pPr>
          </w:p>
        </w:tc>
        <w:tc>
          <w:tcPr>
            <w:tcW w:w="4671" w:type="dxa"/>
            <w:vAlign w:val="center"/>
          </w:tcPr>
          <w:p w:rsidR="002014D2" w:rsidRPr="005F38FF" w:rsidP="00BF00EF" w14:paraId="3DFC03AB" w14:textId="77777777">
            <w:pPr>
              <w:spacing w:before="60" w:after="60"/>
            </w:pPr>
          </w:p>
        </w:tc>
      </w:tr>
      <w:tr w14:paraId="5D6C2009" w14:textId="77777777" w:rsidTr="006E331A">
        <w:tblPrEx>
          <w:tblW w:w="0" w:type="auto"/>
          <w:tblInd w:w="108" w:type="dxa"/>
          <w:tblLook w:val="00A0"/>
        </w:tblPrEx>
        <w:tc>
          <w:tcPr>
            <w:tcW w:w="4176" w:type="dxa"/>
            <w:vAlign w:val="center"/>
          </w:tcPr>
          <w:p w:rsidR="002014D2" w:rsidRPr="005F38FF" w:rsidP="00617B81" w14:paraId="25F76ADE" w14:textId="77777777">
            <w:pPr>
              <w:spacing w:before="60" w:after="60"/>
            </w:pPr>
          </w:p>
        </w:tc>
        <w:tc>
          <w:tcPr>
            <w:tcW w:w="4671" w:type="dxa"/>
            <w:vAlign w:val="center"/>
          </w:tcPr>
          <w:p w:rsidR="002014D2" w:rsidRPr="005F38FF" w:rsidP="00BF00EF" w14:paraId="1FCB82F8" w14:textId="77777777">
            <w:pPr>
              <w:spacing w:before="60" w:after="60"/>
            </w:pPr>
          </w:p>
        </w:tc>
      </w:tr>
      <w:tr w14:paraId="55B9285D" w14:textId="77777777" w:rsidTr="006E331A">
        <w:tblPrEx>
          <w:tblW w:w="0" w:type="auto"/>
          <w:tblInd w:w="108" w:type="dxa"/>
          <w:tblLook w:val="00A0"/>
        </w:tblPrEx>
        <w:tc>
          <w:tcPr>
            <w:tcW w:w="4176" w:type="dxa"/>
            <w:vAlign w:val="center"/>
          </w:tcPr>
          <w:p w:rsidR="002014D2" w:rsidRPr="005F38FF" w:rsidP="00617B81" w14:paraId="1815DF1A" w14:textId="77777777">
            <w:pPr>
              <w:spacing w:before="60" w:after="60"/>
            </w:pPr>
          </w:p>
        </w:tc>
        <w:tc>
          <w:tcPr>
            <w:tcW w:w="4671" w:type="dxa"/>
            <w:vAlign w:val="center"/>
          </w:tcPr>
          <w:p w:rsidR="002014D2" w:rsidRPr="005F38FF" w:rsidP="00BF00EF" w14:paraId="1A1C9627" w14:textId="77777777">
            <w:pPr>
              <w:spacing w:before="60" w:after="60"/>
            </w:pPr>
          </w:p>
        </w:tc>
      </w:tr>
      <w:tr w14:paraId="098AC6F6" w14:textId="77777777" w:rsidTr="006E331A">
        <w:tblPrEx>
          <w:tblW w:w="0" w:type="auto"/>
          <w:tblInd w:w="108" w:type="dxa"/>
          <w:tblLook w:val="00A0"/>
        </w:tblPrEx>
        <w:tc>
          <w:tcPr>
            <w:tcW w:w="4176" w:type="dxa"/>
            <w:vAlign w:val="center"/>
          </w:tcPr>
          <w:p w:rsidR="002014D2" w:rsidRPr="005F38FF" w:rsidP="00617B81" w14:paraId="3B4E5B97" w14:textId="77777777">
            <w:pPr>
              <w:spacing w:before="60" w:after="60"/>
              <w:ind w:left="567" w:hanging="567"/>
              <w:rPr>
                <w:b/>
                <w:bCs/>
              </w:rPr>
            </w:pPr>
          </w:p>
        </w:tc>
        <w:tc>
          <w:tcPr>
            <w:tcW w:w="4671" w:type="dxa"/>
            <w:vAlign w:val="center"/>
          </w:tcPr>
          <w:p w:rsidR="002014D2" w:rsidRPr="005F38FF" w:rsidP="00BF00EF" w14:paraId="481C8799" w14:textId="77777777">
            <w:pPr>
              <w:spacing w:before="60" w:after="60"/>
            </w:pPr>
          </w:p>
        </w:tc>
      </w:tr>
      <w:tr w14:paraId="00AFC8B1" w14:textId="77777777" w:rsidTr="006E331A">
        <w:tblPrEx>
          <w:tblW w:w="0" w:type="auto"/>
          <w:tblInd w:w="108" w:type="dxa"/>
          <w:tblLook w:val="00A0"/>
        </w:tblPrEx>
        <w:tc>
          <w:tcPr>
            <w:tcW w:w="4176" w:type="dxa"/>
            <w:vAlign w:val="center"/>
          </w:tcPr>
          <w:p w:rsidR="002014D2" w:rsidRPr="005F38FF" w:rsidP="00617B81" w14:paraId="2BFF7EB2" w14:textId="77777777">
            <w:pPr>
              <w:spacing w:before="60" w:after="60"/>
            </w:pPr>
          </w:p>
        </w:tc>
        <w:tc>
          <w:tcPr>
            <w:tcW w:w="4671" w:type="dxa"/>
            <w:vAlign w:val="center"/>
          </w:tcPr>
          <w:p w:rsidR="002014D2" w:rsidRPr="005F38FF" w:rsidP="00BF00EF" w14:paraId="03AC3667" w14:textId="77777777">
            <w:pPr>
              <w:spacing w:before="60" w:after="60"/>
            </w:pPr>
          </w:p>
        </w:tc>
      </w:tr>
    </w:tbl>
    <w:p w:rsidR="002014D2" w:rsidRPr="005F38FF" w:rsidP="00A9226B" w14:paraId="72B2D569" w14:textId="77777777">
      <w:pPr>
        <w:tabs>
          <w:tab w:val="clear" w:pos="567"/>
        </w:tabs>
        <w:spacing w:line="240" w:lineRule="auto"/>
      </w:pPr>
    </w:p>
    <w:p w:rsidR="002014D2" w:rsidRPr="005F38FF" w:rsidP="00A9226B" w14:paraId="51B2164E" w14:textId="77777777">
      <w:pPr>
        <w:tabs>
          <w:tab w:val="clear" w:pos="567"/>
        </w:tabs>
        <w:spacing w:line="240" w:lineRule="auto"/>
      </w:pPr>
    </w:p>
    <w:p w:rsidR="002014D2" w:rsidRPr="005F38FF" w:rsidP="00B13B6D" w14:paraId="380E88C6" w14:textId="77777777">
      <w:pPr>
        <w:pStyle w:val="Style1"/>
      </w:pPr>
      <w:r w:rsidRPr="005F38FF">
        <w:t>3.</w:t>
      </w:r>
      <w:r w:rsidRPr="005F38FF">
        <w:tab/>
        <w:t>КЛИНИЧНА ИНФОРМАЦИЯ</w:t>
      </w:r>
    </w:p>
    <w:p w:rsidR="002014D2" w:rsidRPr="005F38FF" w:rsidP="00A9226B" w14:paraId="20A1F6FD" w14:textId="77777777">
      <w:pPr>
        <w:tabs>
          <w:tab w:val="clear" w:pos="567"/>
        </w:tabs>
        <w:spacing w:line="240" w:lineRule="auto"/>
      </w:pPr>
    </w:p>
    <w:p w:rsidR="002014D2" w:rsidRPr="005F38FF" w:rsidP="00B13B6D" w14:paraId="008D0056" w14:textId="77777777">
      <w:pPr>
        <w:pStyle w:val="Style1"/>
      </w:pPr>
      <w:r w:rsidRPr="005F38FF">
        <w:t>3.1</w:t>
      </w:r>
      <w:r w:rsidRPr="005F38FF">
        <w:tab/>
        <w:t>Видове животни, за които е предназначен В</w:t>
      </w:r>
      <w:r>
        <w:t>Л</w:t>
      </w:r>
      <w:r w:rsidRPr="005F38FF">
        <w:t>П</w:t>
      </w:r>
    </w:p>
    <w:p w:rsidR="002014D2" w:rsidRPr="005F38FF" w:rsidP="00A9226B" w14:paraId="3C528E1A" w14:textId="77777777">
      <w:pPr>
        <w:tabs>
          <w:tab w:val="clear" w:pos="567"/>
        </w:tabs>
        <w:spacing w:line="240" w:lineRule="auto"/>
      </w:pPr>
    </w:p>
    <w:p w:rsidR="002014D2" w:rsidRPr="005F38FF" w:rsidP="00B13B6D" w14:paraId="46225164" w14:textId="77777777">
      <w:pPr>
        <w:pStyle w:val="Style1"/>
      </w:pPr>
      <w:r w:rsidRPr="005F38FF">
        <w:t>3.2</w:t>
      </w:r>
      <w:r w:rsidRPr="005F38FF">
        <w:tab/>
        <w:t>Показания за употреба за всеки вид животни, за който е предназначен продуктът</w:t>
      </w:r>
    </w:p>
    <w:p w:rsidR="002014D2" w:rsidRPr="005F38FF" w:rsidP="00A9226B" w14:paraId="2D993562" w14:textId="77777777">
      <w:pPr>
        <w:tabs>
          <w:tab w:val="clear" w:pos="567"/>
        </w:tabs>
        <w:spacing w:line="240" w:lineRule="auto"/>
      </w:pPr>
    </w:p>
    <w:p w:rsidR="002014D2" w:rsidRPr="005F38FF" w:rsidP="00E86CEE" w14:paraId="69A1B216" w14:textId="77777777">
      <w:pPr>
        <w:tabs>
          <w:tab w:val="clear" w:pos="567"/>
        </w:tabs>
        <w:spacing w:line="240" w:lineRule="auto"/>
      </w:pPr>
      <w:r w:rsidRPr="005F38FF">
        <w:t>&lt;Начало на имунитета: {x седмици}&gt;</w:t>
      </w:r>
    </w:p>
    <w:p w:rsidR="002014D2" w:rsidRPr="005F38FF" w:rsidP="00E86CEE" w14:paraId="7B39ECC0" w14:textId="77777777">
      <w:pPr>
        <w:tabs>
          <w:tab w:val="clear" w:pos="567"/>
        </w:tabs>
        <w:spacing w:line="240" w:lineRule="auto"/>
      </w:pPr>
    </w:p>
    <w:p w:rsidR="002014D2" w:rsidRPr="005F38FF" w:rsidP="00E86CEE" w14:paraId="783C7E21" w14:textId="77777777">
      <w:pPr>
        <w:tabs>
          <w:tab w:val="clear" w:pos="567"/>
        </w:tabs>
        <w:spacing w:line="240" w:lineRule="auto"/>
      </w:pPr>
      <w:r w:rsidRPr="005F38FF">
        <w:t>&lt;Продължителност на имунитета: {x години} {не е установена}&gt;</w:t>
      </w:r>
    </w:p>
    <w:p w:rsidR="002014D2" w:rsidRPr="005F38FF" w:rsidP="00145C3F" w14:paraId="43BFA5E8" w14:textId="77777777">
      <w:pPr>
        <w:tabs>
          <w:tab w:val="clear" w:pos="567"/>
        </w:tabs>
        <w:spacing w:line="240" w:lineRule="auto"/>
      </w:pPr>
    </w:p>
    <w:p w:rsidR="002014D2" w:rsidRPr="005F38FF" w:rsidP="00B13B6D" w14:paraId="2A4CA11B" w14:textId="77777777">
      <w:pPr>
        <w:pStyle w:val="Style1"/>
      </w:pPr>
      <w:r w:rsidRPr="005F38FF">
        <w:t>3.3</w:t>
      </w:r>
      <w:r w:rsidRPr="005F38FF">
        <w:tab/>
        <w:t>Противопоказания</w:t>
      </w:r>
    </w:p>
    <w:p w:rsidR="002014D2" w:rsidRPr="005F38FF" w:rsidP="00145C3F" w14:paraId="58CD4AE5" w14:textId="77777777">
      <w:pPr>
        <w:tabs>
          <w:tab w:val="clear" w:pos="567"/>
        </w:tabs>
        <w:spacing w:line="240" w:lineRule="auto"/>
      </w:pPr>
    </w:p>
    <w:p w:rsidR="002014D2" w:rsidRPr="005F38FF" w:rsidP="00A9226B" w14:paraId="56BF14F9" w14:textId="77777777">
      <w:pPr>
        <w:tabs>
          <w:tab w:val="clear" w:pos="567"/>
        </w:tabs>
        <w:spacing w:line="240" w:lineRule="auto"/>
      </w:pPr>
      <w:r w:rsidRPr="005F38FF">
        <w:t>&lt;Няма.&gt;</w:t>
      </w:r>
    </w:p>
    <w:p w:rsidR="002014D2" w:rsidRPr="005F38FF" w:rsidP="00A9226B" w14:paraId="7B946FDE" w14:textId="77777777">
      <w:pPr>
        <w:tabs>
          <w:tab w:val="clear" w:pos="567"/>
        </w:tabs>
        <w:spacing w:line="240" w:lineRule="auto"/>
      </w:pPr>
      <w:r w:rsidRPr="005F38FF">
        <w:t>&lt;Да не се използва при...&gt;</w:t>
      </w:r>
    </w:p>
    <w:p w:rsidR="002014D2" w:rsidRPr="005F38FF" w:rsidP="005F38FF" w14:paraId="08948892" w14:textId="462CAFB3">
      <w:pPr>
        <w:tabs>
          <w:tab w:val="clear" w:pos="567"/>
        </w:tabs>
        <w:spacing w:line="240" w:lineRule="auto"/>
        <w:ind w:right="-285"/>
      </w:pPr>
      <w:r w:rsidRPr="005F38FF">
        <w:t>&lt;Да не се използва при свръхчувствителност към активн</w:t>
      </w:r>
      <w:r>
        <w:t>ото</w:t>
      </w:r>
      <w:r w:rsidRPr="005F38FF">
        <w:t xml:space="preserve">(ите) </w:t>
      </w:r>
      <w:r>
        <w:t>вещество</w:t>
      </w:r>
      <w:r w:rsidRPr="005F38FF">
        <w:t>(</w:t>
      </w:r>
      <w:r>
        <w:t>а</w:t>
      </w:r>
      <w:r w:rsidRPr="005F38FF">
        <w:t>)</w:t>
      </w:r>
      <w:r w:rsidR="0070667D">
        <w:t xml:space="preserve"> </w:t>
      </w:r>
      <w:r w:rsidRPr="005F38FF">
        <w:t>&lt;, аджуванта(ите)&gt; или към &lt;няко</w:t>
      </w:r>
      <w:r>
        <w:t>е(и)</w:t>
      </w:r>
      <w:r w:rsidRPr="005F38FF">
        <w:t xml:space="preserve"> от&gt; </w:t>
      </w:r>
      <w:r>
        <w:t>помощното</w:t>
      </w:r>
      <w:r w:rsidRPr="005F38FF">
        <w:t>(ите)</w:t>
      </w:r>
      <w:r>
        <w:t xml:space="preserve"> вещество(а)</w:t>
      </w:r>
      <w:r w:rsidRPr="005F38FF">
        <w:t>.&gt;</w:t>
      </w:r>
    </w:p>
    <w:p w:rsidR="002014D2" w:rsidRPr="005F38FF" w:rsidP="00A9226B" w14:paraId="4547F253" w14:textId="77777777">
      <w:pPr>
        <w:tabs>
          <w:tab w:val="clear" w:pos="567"/>
        </w:tabs>
        <w:spacing w:line="240" w:lineRule="auto"/>
      </w:pPr>
    </w:p>
    <w:p w:rsidR="002014D2" w:rsidRPr="005F38FF" w:rsidP="00B13B6D" w14:paraId="74283736" w14:textId="77777777">
      <w:pPr>
        <w:pStyle w:val="Style1"/>
      </w:pPr>
      <w:r w:rsidRPr="005F38FF">
        <w:t>3.4</w:t>
      </w:r>
      <w:r w:rsidRPr="005F38FF">
        <w:tab/>
        <w:t>Специални предупреждения</w:t>
      </w:r>
    </w:p>
    <w:p w:rsidR="002014D2" w:rsidRPr="005F38FF" w:rsidP="00145C3F" w14:paraId="45DB0362" w14:textId="77777777">
      <w:pPr>
        <w:tabs>
          <w:tab w:val="clear" w:pos="567"/>
        </w:tabs>
        <w:spacing w:line="240" w:lineRule="auto"/>
      </w:pPr>
    </w:p>
    <w:p w:rsidR="002014D2" w:rsidRPr="005F38FF" w:rsidP="00A9226B" w14:paraId="7E1DAEAC" w14:textId="77777777">
      <w:pPr>
        <w:tabs>
          <w:tab w:val="clear" w:pos="567"/>
        </w:tabs>
        <w:spacing w:line="240" w:lineRule="auto"/>
      </w:pPr>
      <w:r w:rsidRPr="005F38FF">
        <w:t>&lt;Няма.&gt;</w:t>
      </w:r>
    </w:p>
    <w:p w:rsidR="002014D2" w:rsidRPr="005F38FF" w:rsidP="00A9226B" w14:paraId="53C30826" w14:textId="77777777">
      <w:pPr>
        <w:tabs>
          <w:tab w:val="clear" w:pos="567"/>
        </w:tabs>
        <w:spacing w:line="240" w:lineRule="auto"/>
      </w:pPr>
    </w:p>
    <w:p w:rsidR="002014D2" w:rsidRPr="005F38FF" w:rsidP="00E86CEE" w14:paraId="7C1C89D2" w14:textId="77777777">
      <w:pPr>
        <w:tabs>
          <w:tab w:val="clear" w:pos="567"/>
        </w:tabs>
        <w:spacing w:line="240" w:lineRule="auto"/>
      </w:pPr>
      <w:r w:rsidRPr="005F38FF">
        <w:t>&lt;Да се ваксинират само здрави животни.&gt;</w:t>
      </w:r>
    </w:p>
    <w:p w:rsidR="002014D2" w:rsidRPr="005F38FF" w14:paraId="6DE02C55" w14:textId="77777777">
      <w:pPr>
        <w:tabs>
          <w:tab w:val="clear" w:pos="567"/>
        </w:tabs>
        <w:spacing w:line="240" w:lineRule="auto"/>
      </w:pPr>
    </w:p>
    <w:p w:rsidR="002014D2" w:rsidRPr="005F38FF" w:rsidP="00B13B6D" w14:paraId="4C119A36" w14:textId="77777777">
      <w:pPr>
        <w:pStyle w:val="Style1"/>
      </w:pPr>
      <w:r w:rsidRPr="005F38FF">
        <w:t>3.5</w:t>
      </w:r>
      <w:r w:rsidRPr="005F38FF">
        <w:tab/>
        <w:t>Специални предпазни мерки при употреба</w:t>
      </w:r>
    </w:p>
    <w:p w:rsidR="002014D2" w:rsidRPr="005F38FF" w:rsidP="00145C3F" w14:paraId="5A55E1A8" w14:textId="77777777">
      <w:pPr>
        <w:tabs>
          <w:tab w:val="clear" w:pos="567"/>
        </w:tabs>
        <w:spacing w:line="240" w:lineRule="auto"/>
      </w:pPr>
    </w:p>
    <w:p w:rsidR="002014D2" w:rsidRPr="005F38FF" w:rsidP="00BF00EF" w14:paraId="2BBED448" w14:textId="77777777">
      <w:pPr>
        <w:tabs>
          <w:tab w:val="clear" w:pos="567"/>
        </w:tabs>
        <w:spacing w:line="240" w:lineRule="auto"/>
        <w:rPr>
          <w:u w:val="single"/>
        </w:rPr>
      </w:pPr>
      <w:r w:rsidRPr="005F38FF">
        <w:rPr>
          <w:u w:val="single"/>
        </w:rPr>
        <w:t xml:space="preserve">Специални предпазни мерки за безопасна употреба при видовете животни, за които е предназначен </w:t>
      </w:r>
      <w:r>
        <w:rPr>
          <w:u w:val="single"/>
        </w:rPr>
        <w:t>ВЛП</w:t>
      </w:r>
      <w:r w:rsidRPr="005F38FF">
        <w:rPr>
          <w:u w:val="single"/>
        </w:rPr>
        <w:t>:</w:t>
      </w:r>
    </w:p>
    <w:p w:rsidR="002014D2" w:rsidRPr="005F38FF" w:rsidP="00145C3F" w14:paraId="52E2975C" w14:textId="77777777">
      <w:pPr>
        <w:tabs>
          <w:tab w:val="clear" w:pos="567"/>
        </w:tabs>
        <w:spacing w:line="240" w:lineRule="auto"/>
      </w:pPr>
    </w:p>
    <w:p w:rsidR="002014D2" w:rsidRPr="005F38FF" w:rsidP="00A9226B" w14:paraId="59D59005" w14:textId="77777777">
      <w:pPr>
        <w:tabs>
          <w:tab w:val="clear" w:pos="567"/>
        </w:tabs>
        <w:spacing w:line="240" w:lineRule="auto"/>
      </w:pPr>
      <w:r w:rsidRPr="005F38FF">
        <w:t>&lt;Не е приложимо.&gt;</w:t>
      </w:r>
    </w:p>
    <w:p w:rsidR="002014D2" w:rsidRPr="005F38FF" w:rsidP="00A9226B" w14:paraId="7102E35C" w14:textId="77777777">
      <w:pPr>
        <w:tabs>
          <w:tab w:val="clear" w:pos="567"/>
        </w:tabs>
        <w:spacing w:line="240" w:lineRule="auto"/>
      </w:pPr>
    </w:p>
    <w:p w:rsidR="002014D2" w:rsidRPr="005F38FF" w:rsidP="00A9226B" w14:paraId="16D92E92" w14:textId="77777777">
      <w:pPr>
        <w:tabs>
          <w:tab w:val="clear" w:pos="567"/>
        </w:tabs>
        <w:spacing w:line="240" w:lineRule="auto"/>
      </w:pPr>
      <w:r w:rsidRPr="005F38FF">
        <w:t>&lt;Ваксинираните {видове} могат да отделят ваксиналния щам до {x &lt;дни&gt; &lt;седмици&gt;} след ваксинацията. През това време контактът на имуносупресирани и неваксинирани {видове} с ваксинираните {видове} трябва да се избягва.&gt;</w:t>
      </w:r>
    </w:p>
    <w:p w:rsidR="002014D2" w:rsidRPr="005F38FF" w:rsidP="00A9226B" w14:paraId="24DC4B1E" w14:textId="77777777">
      <w:pPr>
        <w:tabs>
          <w:tab w:val="clear" w:pos="567"/>
        </w:tabs>
        <w:spacing w:line="240" w:lineRule="auto"/>
      </w:pPr>
    </w:p>
    <w:p w:rsidR="002014D2" w:rsidRPr="005F38FF" w:rsidP="00A9226B" w14:paraId="323A7A97" w14:textId="77777777">
      <w:pPr>
        <w:tabs>
          <w:tab w:val="clear" w:pos="567"/>
        </w:tabs>
        <w:spacing w:line="240" w:lineRule="auto"/>
      </w:pPr>
      <w:r w:rsidRPr="005F38FF">
        <w:t>&lt;Ваксиналните щамове могат да се пренасят при {видове}. Специални предпазни мерки трябва да бъдат взети, за да се избегне пренасянето на ваксиналния щам към {видове}.&gt;</w:t>
      </w:r>
    </w:p>
    <w:p w:rsidR="002014D2" w:rsidRPr="005F38FF" w:rsidP="00A9226B" w14:paraId="087DD1A5" w14:textId="77777777">
      <w:pPr>
        <w:tabs>
          <w:tab w:val="clear" w:pos="567"/>
        </w:tabs>
        <w:spacing w:line="240" w:lineRule="auto"/>
      </w:pPr>
    </w:p>
    <w:p w:rsidR="002014D2" w:rsidRPr="005F38FF" w:rsidP="00A9226B" w14:paraId="5DE051CD" w14:textId="77777777">
      <w:pPr>
        <w:tabs>
          <w:tab w:val="clear" w:pos="567"/>
        </w:tabs>
        <w:spacing w:line="240" w:lineRule="auto"/>
      </w:pPr>
      <w:r w:rsidRPr="005F38FF">
        <w:t>&lt;Подходящи ветеринарни и селскостопански мерки трябва да бъдат взети за избягване пренасянето на ваксиналния щам към възприемчиви видове.&gt;</w:t>
      </w:r>
    </w:p>
    <w:p w:rsidR="002014D2" w:rsidRPr="005F38FF" w:rsidP="00A9226B" w14:paraId="01AEFB6B" w14:textId="77777777">
      <w:pPr>
        <w:tabs>
          <w:tab w:val="clear" w:pos="567"/>
        </w:tabs>
        <w:spacing w:line="240" w:lineRule="auto"/>
      </w:pPr>
    </w:p>
    <w:p w:rsidR="002014D2" w:rsidRPr="005F38FF" w:rsidP="00A9226B" w14:paraId="30EFF876" w14:textId="0A03738A">
      <w:pPr>
        <w:tabs>
          <w:tab w:val="clear" w:pos="567"/>
        </w:tabs>
        <w:spacing w:line="240" w:lineRule="auto"/>
      </w:pPr>
      <w:r w:rsidRPr="005F38FF">
        <w:t>&lt;{Видове} и неваксинирани {видове} в контакт с ваксинирани {видове} могат да реагират на ваксиналния щам, показвайки клинични признаци като…&gt;</w:t>
      </w:r>
    </w:p>
    <w:p w:rsidR="002014D2" w:rsidRPr="005F38FF" w:rsidP="00A9226B" w14:paraId="011B9061" w14:textId="77777777">
      <w:pPr>
        <w:tabs>
          <w:tab w:val="clear" w:pos="567"/>
        </w:tabs>
        <w:spacing w:line="240" w:lineRule="auto"/>
      </w:pPr>
    </w:p>
    <w:p w:rsidR="002014D2" w:rsidRPr="005F38FF" w:rsidP="00BF00EF" w14:paraId="197E84A0" w14:textId="7FF2CC42">
      <w:pPr>
        <w:tabs>
          <w:tab w:val="clear" w:pos="567"/>
        </w:tabs>
        <w:spacing w:line="240" w:lineRule="auto"/>
        <w:rPr>
          <w:u w:val="single"/>
        </w:rPr>
      </w:pPr>
      <w:r w:rsidRPr="005F38FF">
        <w:rPr>
          <w:u w:val="single"/>
        </w:rPr>
        <w:t>Специални предпазни мерки</w:t>
      </w:r>
      <w:r w:rsidR="005D48EE">
        <w:rPr>
          <w:u w:val="single"/>
          <w:lang w:val="en-US"/>
        </w:rPr>
        <w:t xml:space="preserve">, </w:t>
      </w:r>
      <w:r w:rsidR="005D48EE">
        <w:rPr>
          <w:u w:val="single"/>
        </w:rPr>
        <w:t>които трябва да вземе</w:t>
      </w:r>
      <w:r w:rsidRPr="005F38FF">
        <w:rPr>
          <w:u w:val="single"/>
        </w:rPr>
        <w:t xml:space="preserve"> </w:t>
      </w:r>
      <w:r w:rsidRPr="008F2AAE">
        <w:rPr>
          <w:u w:val="single"/>
        </w:rPr>
        <w:t>лиц</w:t>
      </w:r>
      <w:r w:rsidRPr="008F2AAE" w:rsidR="005D48EE">
        <w:rPr>
          <w:u w:val="single"/>
        </w:rPr>
        <w:t>ето</w:t>
      </w:r>
      <w:r w:rsidRPr="005F38FF">
        <w:rPr>
          <w:u w:val="single"/>
        </w:rPr>
        <w:t>, прилагащ</w:t>
      </w:r>
      <w:r w:rsidR="005D48EE">
        <w:rPr>
          <w:u w:val="single"/>
        </w:rPr>
        <w:t>о</w:t>
      </w:r>
      <w:r w:rsidRPr="005F38FF">
        <w:rPr>
          <w:u w:val="single"/>
        </w:rPr>
        <w:t xml:space="preserve"> </w:t>
      </w:r>
      <w:r w:rsidRPr="008402E5">
        <w:rPr>
          <w:u w:val="single"/>
        </w:rPr>
        <w:t>ветеринарния лекарствен</w:t>
      </w:r>
      <w:r w:rsidRPr="005F38FF">
        <w:rPr>
          <w:u w:val="single"/>
        </w:rPr>
        <w:t xml:space="preserve"> продукт на животните:</w:t>
      </w:r>
    </w:p>
    <w:p w:rsidR="002014D2" w:rsidRPr="005F38FF" w:rsidP="00145C3F" w14:paraId="25B2A81F" w14:textId="77777777">
      <w:pPr>
        <w:tabs>
          <w:tab w:val="clear" w:pos="567"/>
        </w:tabs>
        <w:spacing w:line="240" w:lineRule="auto"/>
      </w:pPr>
    </w:p>
    <w:p w:rsidR="002014D2" w:rsidRPr="005F38FF" w:rsidP="00A9226B" w14:paraId="51E882DE" w14:textId="77777777">
      <w:pPr>
        <w:tabs>
          <w:tab w:val="clear" w:pos="567"/>
        </w:tabs>
        <w:spacing w:line="240" w:lineRule="auto"/>
      </w:pPr>
      <w:r w:rsidRPr="005F38FF">
        <w:t>&lt;Не е приложимо.&gt;</w:t>
      </w:r>
    </w:p>
    <w:p w:rsidR="002014D2" w:rsidRPr="005F38FF" w:rsidP="00A9226B" w14:paraId="5FF1596C" w14:textId="77777777">
      <w:pPr>
        <w:tabs>
          <w:tab w:val="clear" w:pos="567"/>
        </w:tabs>
        <w:spacing w:line="240" w:lineRule="auto"/>
      </w:pPr>
    </w:p>
    <w:p w:rsidR="002014D2" w:rsidRPr="005F38FF" w:rsidP="00A9226B" w14:paraId="4900736D" w14:textId="77777777">
      <w:pPr>
        <w:tabs>
          <w:tab w:val="clear" w:pos="567"/>
        </w:tabs>
        <w:spacing w:line="240" w:lineRule="auto"/>
      </w:pPr>
      <w:r w:rsidRPr="005F38FF">
        <w:t>&lt;При случайно &lt;прилагане върху себе си&gt; &lt;самоинжектиране&gt; &lt;поглъщане&gt; &lt;разливане върху кожата&gt;, незабавно да се потърси медицински съвет, като на лекаря се предостави листовката или етикета на продукта.&gt;</w:t>
      </w:r>
    </w:p>
    <w:p w:rsidR="002014D2" w:rsidRPr="005F38FF" w:rsidP="00A9226B" w14:paraId="31590BB8" w14:textId="77777777">
      <w:pPr>
        <w:tabs>
          <w:tab w:val="clear" w:pos="567"/>
        </w:tabs>
        <w:spacing w:line="240" w:lineRule="auto"/>
      </w:pPr>
    </w:p>
    <w:p w:rsidR="002014D2" w:rsidRPr="005F38FF" w:rsidP="00A9226B" w14:paraId="402353A2" w14:textId="77777777">
      <w:pPr>
        <w:tabs>
          <w:tab w:val="clear" w:pos="567"/>
        </w:tabs>
        <w:spacing w:line="240" w:lineRule="auto"/>
      </w:pPr>
      <w:r w:rsidRPr="005F38FF">
        <w:t>&lt;Хора с установена свръхчувствителност към {INN} трябва да &lt;избягват контакт с ветеринарн</w:t>
      </w:r>
      <w:r>
        <w:t>ия лекарствен</w:t>
      </w:r>
      <w:r w:rsidRPr="005F38FF">
        <w:t xml:space="preserve"> продукт.&gt; &lt; прилагат ветеринарн</w:t>
      </w:r>
      <w:r>
        <w:t>ия лекарствен</w:t>
      </w:r>
      <w:r w:rsidRPr="005F38FF">
        <w:t xml:space="preserve"> продукт с повишено внимание.&gt;</w:t>
      </w:r>
    </w:p>
    <w:p w:rsidR="002014D2" w:rsidRPr="005F38FF" w:rsidP="00A9226B" w14:paraId="264C33C3" w14:textId="77777777">
      <w:pPr>
        <w:tabs>
          <w:tab w:val="clear" w:pos="567"/>
        </w:tabs>
        <w:spacing w:line="240" w:lineRule="auto"/>
      </w:pPr>
    </w:p>
    <w:p w:rsidR="002014D2" w:rsidRPr="005F38FF" w:rsidP="00A9226B" w14:paraId="546A855F" w14:textId="77777777">
      <w:pPr>
        <w:tabs>
          <w:tab w:val="clear" w:pos="567"/>
        </w:tabs>
        <w:spacing w:line="240" w:lineRule="auto"/>
      </w:pPr>
      <w:r w:rsidRPr="005F38FF">
        <w:t>&lt;Индивидуално предпазно оборудване, състоящо се от {конкретизирайте}, трябва да се носи, когато се работи с ветеринарн</w:t>
      </w:r>
      <w:r>
        <w:t>ия лекарствен</w:t>
      </w:r>
      <w:r w:rsidRPr="005F38FF">
        <w:t xml:space="preserve"> продукт.&gt;</w:t>
      </w:r>
    </w:p>
    <w:p w:rsidR="002014D2" w:rsidRPr="005F38FF" w:rsidP="00A9226B" w14:paraId="158B7CEF" w14:textId="77777777">
      <w:pPr>
        <w:tabs>
          <w:tab w:val="clear" w:pos="567"/>
        </w:tabs>
        <w:spacing w:line="240" w:lineRule="auto"/>
      </w:pPr>
    </w:p>
    <w:p w:rsidR="002014D2" w:rsidRPr="005F38FF" w:rsidP="00A9226B" w14:paraId="23449420" w14:textId="77777777">
      <w:pPr>
        <w:tabs>
          <w:tab w:val="clear" w:pos="567"/>
        </w:tabs>
        <w:spacing w:line="240" w:lineRule="auto"/>
      </w:pPr>
      <w:r w:rsidRPr="005F38FF">
        <w:t>&lt;</w:t>
      </w:r>
      <w:r w:rsidRPr="00FF5486">
        <w:t xml:space="preserve"> </w:t>
      </w:r>
      <w:r w:rsidRPr="005F38FF">
        <w:t>Ветеринарн</w:t>
      </w:r>
      <w:r>
        <w:t>ият лекарствен</w:t>
      </w:r>
      <w:r w:rsidRPr="005F38FF">
        <w:t xml:space="preserve"> продукт не трябва да се прилага от бременни жени.&gt;</w:t>
      </w:r>
    </w:p>
    <w:p w:rsidR="002014D2" w:rsidRPr="005F38FF" w:rsidP="00A9226B" w14:paraId="18F3450D" w14:textId="77777777">
      <w:pPr>
        <w:tabs>
          <w:tab w:val="clear" w:pos="567"/>
        </w:tabs>
        <w:spacing w:line="240" w:lineRule="auto"/>
      </w:pPr>
    </w:p>
    <w:p w:rsidR="002014D2" w:rsidRPr="005F38FF" w:rsidP="00A9226B" w14:paraId="47ACCAC1" w14:textId="77777777">
      <w:pPr>
        <w:tabs>
          <w:tab w:val="clear" w:pos="567"/>
        </w:tabs>
        <w:spacing w:line="240" w:lineRule="auto"/>
      </w:pPr>
      <w:r w:rsidRPr="005F38FF">
        <w:t>&lt;Ваксината&gt; &lt;Имунологичният ветеринар</w:t>
      </w:r>
      <w:r>
        <w:t>е</w:t>
      </w:r>
      <w:r w:rsidRPr="005F38FF">
        <w:t>н</w:t>
      </w:r>
      <w:r>
        <w:t xml:space="preserve"> лекарствен</w:t>
      </w:r>
      <w:r w:rsidRPr="005F38FF">
        <w:t xml:space="preserve"> продукт&gt; може да е патогенна&lt;нен&gt; за хора. Тъй като &lt;тази ваксина&gt; &lt;имунологичният ветеринар</w:t>
      </w:r>
      <w:r>
        <w:t>е</w:t>
      </w:r>
      <w:r w:rsidRPr="005F38FF">
        <w:t>н</w:t>
      </w:r>
      <w:r>
        <w:t xml:space="preserve"> лекарствен</w:t>
      </w:r>
      <w:r w:rsidRPr="005F38FF">
        <w:t xml:space="preserve"> продукт&gt; е изготвен&lt;а&gt; от живи, атенуирани микроорганизми, трябва да бъдат взети съответните мерки за предпазване от контаминация на персонала и други хора, участващи в процеса.&gt;</w:t>
      </w:r>
    </w:p>
    <w:p w:rsidR="002014D2" w:rsidRPr="005F38FF" w:rsidP="00A9226B" w14:paraId="4AEB2F72" w14:textId="77777777">
      <w:pPr>
        <w:pStyle w:val="BodyTextIndent2"/>
        <w:tabs>
          <w:tab w:val="clear" w:pos="567"/>
        </w:tabs>
        <w:spacing w:line="240" w:lineRule="auto"/>
        <w:ind w:left="0" w:firstLine="0"/>
        <w:jc w:val="left"/>
        <w:rPr>
          <w:b w:val="0"/>
          <w:bCs w:val="0"/>
        </w:rPr>
      </w:pPr>
    </w:p>
    <w:p w:rsidR="002014D2" w:rsidRPr="005F38FF" w:rsidP="00A9226B" w14:paraId="3B880061" w14:textId="77777777">
      <w:pPr>
        <w:tabs>
          <w:tab w:val="clear" w:pos="567"/>
        </w:tabs>
        <w:spacing w:line="240" w:lineRule="auto"/>
      </w:pPr>
      <w:r w:rsidRPr="005F38FF">
        <w:t>&lt;Ваксинираните {видове} могат да излъчват ваксиналния щам до {x &lt;дни&gt; &lt;седмици&gt;} след ваксинацията.&gt;</w:t>
      </w:r>
    </w:p>
    <w:p w:rsidR="002014D2" w:rsidRPr="005F38FF" w:rsidP="00A9226B" w14:paraId="6B836C84" w14:textId="77777777">
      <w:pPr>
        <w:tabs>
          <w:tab w:val="clear" w:pos="567"/>
        </w:tabs>
        <w:spacing w:line="240" w:lineRule="auto"/>
      </w:pPr>
    </w:p>
    <w:p w:rsidR="002014D2" w:rsidRPr="005F38FF" w:rsidP="00A9226B" w14:paraId="2BE6F7A5" w14:textId="3FDCF4AA">
      <w:pPr>
        <w:tabs>
          <w:tab w:val="clear" w:pos="567"/>
        </w:tabs>
        <w:spacing w:line="240" w:lineRule="auto"/>
      </w:pPr>
      <w:r w:rsidRPr="005F38FF">
        <w:t>&lt;Лица с имунен дефицит се съветват да избягват контакт с &lt;ваксината&gt; &lt;имунологичния ветеринар</w:t>
      </w:r>
      <w:r>
        <w:t>е</w:t>
      </w:r>
      <w:r w:rsidRPr="005F38FF">
        <w:t>н</w:t>
      </w:r>
      <w:r>
        <w:t xml:space="preserve"> лекарствен</w:t>
      </w:r>
      <w:r w:rsidRPr="005F38FF">
        <w:t xml:space="preserve"> продукт&gt; и ваксинираните </w:t>
      </w:r>
      <w:r w:rsidRPr="001A076B">
        <w:t xml:space="preserve">животни </w:t>
      </w:r>
      <w:r w:rsidRPr="001A076B" w:rsidR="00AE2883">
        <w:t>по време на</w:t>
      </w:r>
      <w:r w:rsidRPr="005F38FF">
        <w:t>{период}.&gt;</w:t>
      </w:r>
    </w:p>
    <w:p w:rsidR="002014D2" w:rsidRPr="005F38FF" w:rsidP="00A9226B" w14:paraId="56B739CD" w14:textId="77777777">
      <w:pPr>
        <w:tabs>
          <w:tab w:val="clear" w:pos="567"/>
        </w:tabs>
        <w:spacing w:line="240" w:lineRule="auto"/>
      </w:pPr>
    </w:p>
    <w:p w:rsidR="002014D2" w:rsidRPr="005F38FF" w:rsidP="00A9226B" w14:paraId="4E31448A" w14:textId="77777777">
      <w:pPr>
        <w:tabs>
          <w:tab w:val="clear" w:pos="567"/>
        </w:tabs>
        <w:spacing w:line="240" w:lineRule="auto"/>
      </w:pPr>
      <w:r w:rsidRPr="005F38FF">
        <w:t>&lt;Ваксиналният щам може да бъде установен в околната среда до {x &lt;дни&gt; &lt;седмици&gt;}. Лица, обслужващи ваксинирани {видове} трябва да спазват следните основни хигиенни принципи (смяна на облеклото, поставяне на ръкавици, почистване и дезинфекция на обувките) и да работят внимателно при събиране на отпадъците от животните и постелята на наскоро ваксинираните {видове}.&gt;</w:t>
      </w:r>
    </w:p>
    <w:p w:rsidR="002014D2" w:rsidRPr="005F38FF" w:rsidP="00A9226B" w14:paraId="531F3E85" w14:textId="77777777">
      <w:pPr>
        <w:tabs>
          <w:tab w:val="clear" w:pos="567"/>
        </w:tabs>
        <w:spacing w:line="240" w:lineRule="auto"/>
      </w:pPr>
    </w:p>
    <w:p w:rsidR="002014D2" w:rsidRPr="005F38FF" w:rsidP="00A9226B" w14:paraId="70AE4CBB" w14:textId="77777777">
      <w:pPr>
        <w:tabs>
          <w:tab w:val="clear" w:pos="567"/>
        </w:tabs>
        <w:autoSpaceDE w:val="0"/>
        <w:autoSpaceDN w:val="0"/>
        <w:adjustRightInd w:val="0"/>
        <w:spacing w:line="240" w:lineRule="auto"/>
      </w:pPr>
      <w:r w:rsidRPr="005F38FF">
        <w:t>&lt;За потребителите:</w:t>
      </w:r>
    </w:p>
    <w:p w:rsidR="002014D2" w:rsidRPr="005F38FF" w:rsidP="005F38FF" w14:paraId="69C288A8" w14:textId="77777777">
      <w:pPr>
        <w:tabs>
          <w:tab w:val="clear" w:pos="567"/>
        </w:tabs>
        <w:autoSpaceDE w:val="0"/>
        <w:autoSpaceDN w:val="0"/>
        <w:adjustRightInd w:val="0"/>
        <w:spacing w:line="240" w:lineRule="auto"/>
        <w:ind w:right="-285"/>
      </w:pPr>
      <w:r w:rsidRPr="005F38FF">
        <w:t>Този ветеринар</w:t>
      </w:r>
      <w:r>
        <w:t>е</w:t>
      </w:r>
      <w:r w:rsidRPr="005F38FF">
        <w:t>н</w:t>
      </w:r>
      <w:r>
        <w:t xml:space="preserve"> лекарствен</w:t>
      </w:r>
      <w:r w:rsidRPr="005F38FF">
        <w:t xml:space="preserve"> продукт съдържа минерално масло. Случайното инжектиране/самоинжектиране може да предизвика силна болка и подуване, особено при инжектиране в става или пръст и в редки случаи е възможно да се загуби засегнатия пръст, ако не е оказана навреме лекарска помощ. Ако по случайност сте инжектирани с този ветеринар</w:t>
      </w:r>
      <w:r>
        <w:t>е</w:t>
      </w:r>
      <w:r w:rsidRPr="005F38FF">
        <w:t>н</w:t>
      </w:r>
      <w:r>
        <w:t xml:space="preserve"> лекарствен</w:t>
      </w:r>
      <w:r w:rsidRPr="005F38FF">
        <w:t xml:space="preserve"> продукт, потърсете спешно съвет от лекар и носете листовката с Bас, дори да е инжектирано съвсем малко количество. Ако болката продължава повече от 12 часа след медицинския преглед, потърсете отново съвет от лекаря.</w:t>
      </w:r>
    </w:p>
    <w:p w:rsidR="002014D2" w:rsidRPr="005F38FF" w:rsidP="00A9226B" w14:paraId="6701966E" w14:textId="77777777">
      <w:pPr>
        <w:tabs>
          <w:tab w:val="clear" w:pos="567"/>
        </w:tabs>
        <w:autoSpaceDE w:val="0"/>
        <w:autoSpaceDN w:val="0"/>
        <w:adjustRightInd w:val="0"/>
        <w:spacing w:line="240" w:lineRule="auto"/>
      </w:pPr>
    </w:p>
    <w:p w:rsidR="002014D2" w:rsidRPr="005F38FF" w:rsidP="00A9226B" w14:paraId="42F4EE66" w14:textId="77777777">
      <w:pPr>
        <w:tabs>
          <w:tab w:val="clear" w:pos="567"/>
        </w:tabs>
        <w:autoSpaceDE w:val="0"/>
        <w:autoSpaceDN w:val="0"/>
        <w:adjustRightInd w:val="0"/>
        <w:spacing w:line="240" w:lineRule="auto"/>
      </w:pPr>
      <w:r w:rsidRPr="005F38FF">
        <w:t>За лекарите:</w:t>
      </w:r>
    </w:p>
    <w:p w:rsidR="002014D2" w:rsidRPr="005F38FF" w:rsidP="00A9226B" w14:paraId="496AA33C" w14:textId="3FD1C353">
      <w:pPr>
        <w:tabs>
          <w:tab w:val="clear" w:pos="567"/>
        </w:tabs>
        <w:autoSpaceDE w:val="0"/>
        <w:autoSpaceDN w:val="0"/>
        <w:adjustRightInd w:val="0"/>
        <w:spacing w:line="240" w:lineRule="auto"/>
      </w:pPr>
      <w:r w:rsidRPr="005F38FF">
        <w:t>Този ветеринар</w:t>
      </w:r>
      <w:r>
        <w:t>е</w:t>
      </w:r>
      <w:r w:rsidRPr="005F38FF">
        <w:t>н</w:t>
      </w:r>
      <w:r>
        <w:t xml:space="preserve"> лекарствен</w:t>
      </w:r>
      <w:r w:rsidRPr="005F38FF">
        <w:t xml:space="preserve"> продукт съдържа минерално масло. </w:t>
      </w:r>
      <w:r w:rsidRPr="008F53D8">
        <w:t xml:space="preserve">Дори да са инжектирани малки количества, случайното инжектиране с този </w:t>
      </w:r>
      <w:r w:rsidRPr="00053424" w:rsidR="008F53D8">
        <w:t>ветеринарен лекарствен</w:t>
      </w:r>
      <w:r w:rsidRPr="00A33F5E" w:rsidR="008F53D8">
        <w:t xml:space="preserve"> </w:t>
      </w:r>
      <w:r w:rsidRPr="00A33F5E">
        <w:t>продукт може да предизвика поява на силен оток, който може например да доведе до исхемична некроза и дори до загуба на пръст.</w:t>
      </w:r>
      <w:r w:rsidRPr="00BD054B">
        <w:t xml:space="preserve"> Необходима е НЕЗАБАВНА, к</w:t>
      </w:r>
      <w:r w:rsidRPr="00513AE8">
        <w:t>омпетентна хирургическа</w:t>
      </w:r>
      <w:r w:rsidRPr="005F38FF">
        <w:t xml:space="preserve"> намеса. Възможно е да се наложи инцизия и иригация на инжектираното място</w:t>
      </w:r>
      <w:r w:rsidR="00D85946">
        <w:t>,</w:t>
      </w:r>
      <w:r w:rsidRPr="005F38FF">
        <w:t xml:space="preserve"> особено ако са засегнати пулпата на пръста или сухожилието.&gt;</w:t>
      </w:r>
    </w:p>
    <w:p w:rsidR="002014D2" w:rsidRPr="005F38FF" w:rsidP="00A9226B" w14:paraId="1B050905" w14:textId="77777777">
      <w:pPr>
        <w:tabs>
          <w:tab w:val="clear" w:pos="567"/>
        </w:tabs>
        <w:spacing w:line="240" w:lineRule="auto"/>
      </w:pPr>
    </w:p>
    <w:p w:rsidR="002014D2" w:rsidRPr="005F38FF" w:rsidP="00A9226B" w14:paraId="2B37BE96" w14:textId="77777777">
      <w:pPr>
        <w:tabs>
          <w:tab w:val="clear" w:pos="567"/>
        </w:tabs>
        <w:spacing w:line="240" w:lineRule="auto"/>
        <w:rPr>
          <w:u w:val="single"/>
        </w:rPr>
      </w:pPr>
      <w:r w:rsidRPr="005F38FF">
        <w:rPr>
          <w:u w:val="single"/>
        </w:rPr>
        <w:t>Специални предпазни мерки за защита на околната среда:</w:t>
      </w:r>
    </w:p>
    <w:p w:rsidR="002014D2" w:rsidRPr="005F38FF" w:rsidP="00A9226B" w14:paraId="14975C0F" w14:textId="77777777">
      <w:pPr>
        <w:tabs>
          <w:tab w:val="clear" w:pos="567"/>
        </w:tabs>
        <w:spacing w:line="240" w:lineRule="auto"/>
      </w:pPr>
    </w:p>
    <w:p w:rsidR="002014D2" w:rsidRPr="005F38FF" w:rsidP="00A9226B" w14:paraId="0DB35D94" w14:textId="77777777">
      <w:pPr>
        <w:tabs>
          <w:tab w:val="clear" w:pos="567"/>
        </w:tabs>
        <w:spacing w:line="240" w:lineRule="auto"/>
      </w:pPr>
      <w:r w:rsidRPr="005F38FF">
        <w:t>&lt;Не е приложимо.&gt;</w:t>
      </w:r>
    </w:p>
    <w:p w:rsidR="002014D2" w:rsidRPr="005F38FF" w:rsidP="00A9226B" w14:paraId="3519BE19" w14:textId="77777777">
      <w:pPr>
        <w:tabs>
          <w:tab w:val="clear" w:pos="567"/>
        </w:tabs>
        <w:spacing w:line="240" w:lineRule="auto"/>
      </w:pPr>
    </w:p>
    <w:p w:rsidR="002014D2" w:rsidRPr="005F38FF" w:rsidP="00A9226B" w14:paraId="379E9BED" w14:textId="77777777">
      <w:pPr>
        <w:tabs>
          <w:tab w:val="clear" w:pos="567"/>
        </w:tabs>
        <w:spacing w:line="240" w:lineRule="auto"/>
      </w:pPr>
      <w:r w:rsidRPr="005F38FF">
        <w:t>&lt;</w:t>
      </w:r>
      <w:r w:rsidRPr="005F38FF">
        <w:rPr>
          <w:u w:val="single"/>
        </w:rPr>
        <w:t>Други предпазни мерки</w:t>
      </w:r>
      <w:r w:rsidRPr="005F38FF">
        <w:t>:&gt;</w:t>
      </w:r>
    </w:p>
    <w:p w:rsidR="002014D2" w:rsidRPr="005F38FF" w:rsidP="00A9226B" w14:paraId="5AD09A94" w14:textId="77777777">
      <w:pPr>
        <w:tabs>
          <w:tab w:val="clear" w:pos="567"/>
        </w:tabs>
        <w:spacing w:line="240" w:lineRule="auto"/>
      </w:pPr>
    </w:p>
    <w:p w:rsidR="002014D2" w:rsidRPr="005F38FF" w:rsidP="00B13B6D" w14:paraId="0FC7048C" w14:textId="77777777">
      <w:pPr>
        <w:pStyle w:val="Style1"/>
      </w:pPr>
      <w:r w:rsidRPr="005F38FF">
        <w:t>3.6</w:t>
      </w:r>
      <w:r w:rsidRPr="005F38FF">
        <w:tab/>
        <w:t>Неблагоприятни реакции</w:t>
      </w:r>
    </w:p>
    <w:p w:rsidR="002014D2" w:rsidRPr="005F38FF" w:rsidP="00AD0710" w14:paraId="61062E19" w14:textId="77777777">
      <w:pPr>
        <w:tabs>
          <w:tab w:val="clear" w:pos="567"/>
        </w:tabs>
        <w:spacing w:line="240" w:lineRule="auto"/>
      </w:pPr>
    </w:p>
    <w:p w:rsidR="002014D2" w:rsidRPr="005F38FF" w:rsidP="00AD0710" w14:paraId="45235A9C" w14:textId="77777777">
      <w:pPr>
        <w:tabs>
          <w:tab w:val="clear" w:pos="567"/>
        </w:tabs>
        <w:spacing w:line="240" w:lineRule="auto"/>
      </w:pPr>
      <w:r w:rsidRPr="005F38FF">
        <w:t xml:space="preserve">{Видове животни, за които е предназначен </w:t>
      </w:r>
      <w:r>
        <w:t>ВЛП</w:t>
      </w:r>
      <w:r w:rsidRPr="005F38FF">
        <w:t>:}</w:t>
      </w:r>
    </w:p>
    <w:p w:rsidR="002014D2" w:rsidRPr="005F38FF" w:rsidP="00295140" w14:paraId="7857F13A" w14:textId="77777777"/>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55"/>
        <w:gridCol w:w="5098"/>
      </w:tblGrid>
      <w:tr w14:paraId="6A0084C8" w14:textId="77777777" w:rsidTr="006E331A">
        <w:tblPrEx>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121" w:type="pct"/>
          </w:tcPr>
          <w:p w:rsidR="002014D2" w:rsidRPr="005F38FF" w:rsidP="00617B81" w14:paraId="60CE471D" w14:textId="77777777">
            <w:pPr>
              <w:spacing w:before="60" w:after="60"/>
            </w:pPr>
            <w:r w:rsidRPr="005F38FF">
              <w:t>Много чести</w:t>
            </w:r>
          </w:p>
          <w:p w:rsidR="002014D2" w:rsidRPr="005F38FF" w:rsidP="00617B81" w14:paraId="648B05EA" w14:textId="77777777">
            <w:pPr>
              <w:spacing w:before="60" w:after="60"/>
            </w:pPr>
            <w:r w:rsidRPr="005F38FF">
              <w:t>(повече от 1 на 10 третирани животни):</w:t>
            </w:r>
          </w:p>
        </w:tc>
        <w:tc>
          <w:tcPr>
            <w:tcW w:w="2879" w:type="pct"/>
          </w:tcPr>
          <w:p w:rsidR="002014D2" w:rsidRPr="005F38FF" w:rsidP="00617B81" w14:paraId="446ECECE" w14:textId="77777777">
            <w:pPr>
              <w:spacing w:before="60" w:after="60"/>
            </w:pPr>
            <w:r w:rsidRPr="005F38FF">
              <w:t>{неблагоприятна реакция/VeDDRA LLT (съответна допълнителна информация, неблагоприятна реакция/VeDDRA LLT (съответна допълнителна информация) и др.}</w:t>
            </w:r>
          </w:p>
        </w:tc>
      </w:tr>
      <w:tr w14:paraId="5D61583A" w14:textId="77777777" w:rsidTr="006E331A">
        <w:tblPrEx>
          <w:tblW w:w="4885" w:type="pct"/>
          <w:tblInd w:w="108" w:type="dxa"/>
          <w:tblLook w:val="00A0"/>
        </w:tblPrEx>
        <w:tc>
          <w:tcPr>
            <w:tcW w:w="2121" w:type="pct"/>
          </w:tcPr>
          <w:p w:rsidR="002014D2" w:rsidRPr="005F38FF" w:rsidP="00617B81" w14:paraId="30F2E597" w14:textId="77777777">
            <w:pPr>
              <w:spacing w:before="60" w:after="60"/>
            </w:pPr>
            <w:r w:rsidRPr="005F38FF">
              <w:t>Чести</w:t>
            </w:r>
          </w:p>
          <w:p w:rsidR="002014D2" w:rsidRPr="005F38FF" w:rsidP="00617B81" w14:paraId="715EB223" w14:textId="77777777">
            <w:pPr>
              <w:spacing w:before="60" w:after="60"/>
            </w:pPr>
            <w:r w:rsidRPr="005F38FF">
              <w:t>(1 до 10 на 100 третирани животни):</w:t>
            </w:r>
          </w:p>
        </w:tc>
        <w:tc>
          <w:tcPr>
            <w:tcW w:w="2879" w:type="pct"/>
          </w:tcPr>
          <w:p w:rsidR="002014D2" w:rsidRPr="005F38FF" w:rsidP="00617B81" w14:paraId="58E4D236" w14:textId="77777777">
            <w:pPr>
              <w:spacing w:before="60" w:after="60"/>
            </w:pPr>
            <w:r w:rsidRPr="005F38FF">
              <w:t>{неблагоприятна реакция/VeDDRA LLT (съответна допълнителна информация), неблагоприятна реакция/VeDDRA LLT (съответна допълнителна информация) и др.}</w:t>
            </w:r>
          </w:p>
        </w:tc>
      </w:tr>
      <w:tr w14:paraId="0E07D9DC" w14:textId="77777777" w:rsidTr="006E331A">
        <w:tblPrEx>
          <w:tblW w:w="4885" w:type="pct"/>
          <w:tblInd w:w="108" w:type="dxa"/>
          <w:tblLook w:val="00A0"/>
        </w:tblPrEx>
        <w:tc>
          <w:tcPr>
            <w:tcW w:w="2121" w:type="pct"/>
          </w:tcPr>
          <w:p w:rsidR="002014D2" w:rsidRPr="005F38FF" w:rsidP="00617B81" w14:paraId="7A829783" w14:textId="77777777">
            <w:pPr>
              <w:spacing w:before="60" w:after="60"/>
            </w:pPr>
            <w:r w:rsidRPr="005F38FF">
              <w:t>Нечести</w:t>
            </w:r>
          </w:p>
          <w:p w:rsidR="002014D2" w:rsidRPr="005F38FF" w:rsidP="00617B81" w14:paraId="7EFB72C0" w14:textId="77777777">
            <w:pPr>
              <w:spacing w:before="60" w:after="60"/>
            </w:pPr>
            <w:r w:rsidRPr="005F38FF">
              <w:t xml:space="preserve">(1 до </w:t>
            </w:r>
            <w:r w:rsidRPr="003921A2" w:rsidR="00210062">
              <w:t>10</w:t>
            </w:r>
            <w:r w:rsidRPr="005F38FF">
              <w:t xml:space="preserve"> на </w:t>
            </w:r>
            <w:r w:rsidRPr="003921A2" w:rsidR="00210062">
              <w:t>1</w:t>
            </w:r>
            <w:r w:rsidR="00210062">
              <w:rPr>
                <w:lang w:val="en-GB"/>
              </w:rPr>
              <w:t> </w:t>
            </w:r>
            <w:r w:rsidRPr="003921A2" w:rsidR="00210062">
              <w:t>000</w:t>
            </w:r>
            <w:r w:rsidRPr="005F38FF">
              <w:t xml:space="preserve"> третирани животни):</w:t>
            </w:r>
          </w:p>
        </w:tc>
        <w:tc>
          <w:tcPr>
            <w:tcW w:w="2879" w:type="pct"/>
          </w:tcPr>
          <w:p w:rsidR="002014D2" w:rsidRPr="005F38FF" w:rsidP="00617B81" w14:paraId="0F6E1AD3" w14:textId="77777777">
            <w:pPr>
              <w:spacing w:before="60" w:after="60"/>
            </w:pPr>
            <w:r w:rsidRPr="005F38FF">
              <w:t>{неблагоприятна реакция/VeDDRA LLT (съответна допълнителна информация), неблагоприятна реакция/VeDDRA LLT (съответна допълнителна информация) и др.}</w:t>
            </w:r>
          </w:p>
        </w:tc>
      </w:tr>
      <w:tr w14:paraId="6368ADCC" w14:textId="77777777" w:rsidTr="006E331A">
        <w:tblPrEx>
          <w:tblW w:w="4885" w:type="pct"/>
          <w:tblInd w:w="108" w:type="dxa"/>
          <w:tblLook w:val="00A0"/>
        </w:tblPrEx>
        <w:tc>
          <w:tcPr>
            <w:tcW w:w="2121" w:type="pct"/>
          </w:tcPr>
          <w:p w:rsidR="002014D2" w:rsidRPr="005F38FF" w:rsidP="00617B81" w14:paraId="5E3D9227" w14:textId="77777777">
            <w:pPr>
              <w:spacing w:before="60" w:after="60"/>
            </w:pPr>
            <w:r w:rsidRPr="005F38FF">
              <w:t>Редки</w:t>
            </w:r>
          </w:p>
          <w:p w:rsidR="002014D2" w:rsidRPr="005F38FF" w:rsidP="00617B81" w14:paraId="7B1CDC13" w14:textId="77777777">
            <w:pPr>
              <w:spacing w:before="60" w:after="60"/>
            </w:pPr>
            <w:r w:rsidRPr="005F38FF">
              <w:t>(1 до 10 на 10 000 третирани животни):</w:t>
            </w:r>
          </w:p>
        </w:tc>
        <w:tc>
          <w:tcPr>
            <w:tcW w:w="2879" w:type="pct"/>
          </w:tcPr>
          <w:p w:rsidR="002014D2" w:rsidRPr="005F38FF" w:rsidP="00617B81" w14:paraId="1D33B30D" w14:textId="77777777">
            <w:pPr>
              <w:spacing w:before="60" w:after="60"/>
            </w:pPr>
            <w:r w:rsidRPr="005F38FF">
              <w:t>{неблагоприятна реакция/VeDDRA LLT (съответна допълнителна информация), неблагоприятна реакция/VeDDRA LLT (съответна допълнителна информация) и др.}</w:t>
            </w:r>
          </w:p>
        </w:tc>
      </w:tr>
      <w:tr w14:paraId="235FF54A" w14:textId="77777777" w:rsidTr="006E331A">
        <w:tblPrEx>
          <w:tblW w:w="4885" w:type="pct"/>
          <w:tblInd w:w="108" w:type="dxa"/>
          <w:tblLook w:val="00A0"/>
        </w:tblPrEx>
        <w:tc>
          <w:tcPr>
            <w:tcW w:w="2121" w:type="pct"/>
          </w:tcPr>
          <w:p w:rsidR="002014D2" w:rsidRPr="005F38FF" w:rsidP="00617B81" w14:paraId="41E04E2A" w14:textId="77777777">
            <w:pPr>
              <w:spacing w:before="60" w:after="60"/>
            </w:pPr>
            <w:r w:rsidRPr="005F38FF">
              <w:t>Много редки</w:t>
            </w:r>
          </w:p>
          <w:p w:rsidR="002014D2" w:rsidRPr="005F38FF" w:rsidP="00617B81" w14:paraId="5523800B" w14:textId="77777777">
            <w:pPr>
              <w:spacing w:before="60" w:after="60"/>
            </w:pPr>
            <w:r w:rsidRPr="005F38FF">
              <w:t>(по-малко от 1 на 10 000 третирани животни, включително изолирани съобщения):</w:t>
            </w:r>
          </w:p>
        </w:tc>
        <w:tc>
          <w:tcPr>
            <w:tcW w:w="2879" w:type="pct"/>
          </w:tcPr>
          <w:p w:rsidR="002014D2" w:rsidRPr="005F38FF" w:rsidP="00617B81" w14:paraId="4DF3F738" w14:textId="77777777">
            <w:pPr>
              <w:spacing w:before="60" w:after="60"/>
            </w:pPr>
            <w:r w:rsidRPr="005F38FF">
              <w:t>{неблагоприятна реакция/VeDDRA LLT (съответна допълнителна информация), неблагоприятна реакция/VeDDRA LLT (съответна допълнителна информация) и др.}</w:t>
            </w:r>
          </w:p>
        </w:tc>
      </w:tr>
    </w:tbl>
    <w:p w:rsidR="002014D2" w:rsidRPr="005F38FF" w:rsidP="00AD0710" w14:paraId="3351D879" w14:textId="77777777">
      <w:pPr>
        <w:tabs>
          <w:tab w:val="clear" w:pos="567"/>
        </w:tabs>
        <w:spacing w:line="240" w:lineRule="auto"/>
      </w:pPr>
    </w:p>
    <w:p w:rsidR="002014D2" w:rsidRPr="003921A2" w:rsidP="00247A48" w14:paraId="65EA6376" w14:textId="15230E91">
      <w:bookmarkStart w:id="0" w:name="_Hlk66891708"/>
      <w:r w:rsidRPr="005F38FF">
        <w:t>Съобщаването на неблагоприятни реакции е важно. Това позволява непрекъснат мониторинг на безопасността на ветеринарн</w:t>
      </w:r>
      <w:r>
        <w:t>ия лекарствен</w:t>
      </w:r>
      <w:r w:rsidRPr="005F38FF">
        <w:t xml:space="preserve"> продукт. Съобщенията трябва да се изпращат, за предпочитане чрез ветеринарен лекар, или на притежателя на </w:t>
      </w:r>
      <w:r>
        <w:t>разрешението</w:t>
      </w:r>
      <w:r w:rsidRPr="005F38FF">
        <w:t xml:space="preserve"> за </w:t>
      </w:r>
      <w:r>
        <w:t>търговия</w:t>
      </w:r>
      <w:r w:rsidRPr="005F38FF">
        <w:t xml:space="preserve"> &lt;или на местния му представител&gt;, или на националния компетентен орган чрез националната система за съобщаване. За съответните данни за връзка вижте </w:t>
      </w:r>
      <w:r w:rsidRPr="00943913" w:rsidR="00943913">
        <w:t>&lt;</w:t>
      </w:r>
      <w:r w:rsidR="00943913">
        <w:t>листовката</w:t>
      </w:r>
      <w:r w:rsidRPr="00943913" w:rsidR="00943913">
        <w:t>&gt;</w:t>
      </w:r>
      <w:r w:rsidR="00943913">
        <w:t xml:space="preserve"> </w:t>
      </w:r>
      <w:r w:rsidRPr="00943913" w:rsidR="00943913">
        <w:t>&lt;</w:t>
      </w:r>
      <w:r w:rsidR="00943913">
        <w:t>първичната опаковка</w:t>
      </w:r>
      <w:r w:rsidRPr="00943913" w:rsidR="00943913">
        <w:t>&gt;</w:t>
      </w:r>
      <w:r w:rsidRPr="005F38FF">
        <w:t>.</w:t>
      </w:r>
    </w:p>
    <w:bookmarkEnd w:id="0"/>
    <w:p w:rsidR="002014D2" w:rsidRPr="005F38FF" w:rsidP="00AD0710" w14:paraId="6BF686F9" w14:textId="77777777">
      <w:pPr>
        <w:tabs>
          <w:tab w:val="clear" w:pos="567"/>
        </w:tabs>
        <w:spacing w:line="240" w:lineRule="auto"/>
      </w:pPr>
    </w:p>
    <w:p w:rsidR="002014D2" w:rsidRPr="005F38FF" w:rsidP="00B13B6D" w14:paraId="6BA4E7E1" w14:textId="77777777">
      <w:pPr>
        <w:pStyle w:val="Style1"/>
      </w:pPr>
      <w:r w:rsidRPr="005F38FF">
        <w:t>3.7</w:t>
      </w:r>
      <w:r w:rsidRPr="005F38FF">
        <w:tab/>
        <w:t>Употреба по време на бременност, лактация или яйценосене</w:t>
      </w:r>
    </w:p>
    <w:p w:rsidR="002014D2" w:rsidRPr="005F38FF" w:rsidP="00145C3F" w14:paraId="30609275" w14:textId="77777777">
      <w:pPr>
        <w:tabs>
          <w:tab w:val="clear" w:pos="567"/>
        </w:tabs>
        <w:spacing w:line="240" w:lineRule="auto"/>
      </w:pPr>
    </w:p>
    <w:p w:rsidR="002014D2" w:rsidRPr="005F38FF" w:rsidP="00A9226B" w14:paraId="03DF65C1" w14:textId="1FA7D321">
      <w:pPr>
        <w:tabs>
          <w:tab w:val="clear" w:pos="567"/>
        </w:tabs>
        <w:spacing w:line="240" w:lineRule="auto"/>
      </w:pPr>
      <w:r w:rsidRPr="005F38FF">
        <w:t>&lt;Безопасността на ветеринарн</w:t>
      </w:r>
      <w:r>
        <w:t>ия лекарствен</w:t>
      </w:r>
      <w:r w:rsidRPr="005F38FF">
        <w:t xml:space="preserve"> продукт не е доказана по време на &lt;бременност&gt;</w:t>
      </w:r>
      <w:r w:rsidR="005E529D">
        <w:t xml:space="preserve"> </w:t>
      </w:r>
      <w:r w:rsidR="009E3AB2">
        <w:t xml:space="preserve"> </w:t>
      </w:r>
      <w:r w:rsidRPr="005F38FF">
        <w:t>&lt;лактация&gt; &lt;яйценосене&gt;.&gt;</w:t>
      </w:r>
    </w:p>
    <w:p w:rsidR="002014D2" w:rsidRPr="005F38FF" w:rsidP="00A9226B" w14:paraId="2C4F4906" w14:textId="77777777">
      <w:pPr>
        <w:tabs>
          <w:tab w:val="clear" w:pos="567"/>
        </w:tabs>
        <w:spacing w:line="240" w:lineRule="auto"/>
      </w:pPr>
    </w:p>
    <w:p w:rsidR="002014D2" w:rsidRPr="005F38FF" w:rsidP="00E74050" w14:paraId="78B12F96" w14:textId="77777777">
      <w:pPr>
        <w:tabs>
          <w:tab w:val="clear" w:pos="567"/>
        </w:tabs>
        <w:spacing w:line="240" w:lineRule="auto"/>
      </w:pPr>
      <w:r w:rsidRPr="005F38FF">
        <w:t>&lt;</w:t>
      </w:r>
      <w:r w:rsidRPr="005F38FF">
        <w:rPr>
          <w:u w:val="single"/>
        </w:rPr>
        <w:t>Бременност</w:t>
      </w:r>
      <w:r w:rsidRPr="005F38FF">
        <w:t>:&gt; &lt;</w:t>
      </w:r>
      <w:r w:rsidRPr="005F38FF">
        <w:rPr>
          <w:u w:val="single"/>
        </w:rPr>
        <w:t>и лактация</w:t>
      </w:r>
      <w:r w:rsidRPr="005F38FF">
        <w:t>:&gt;</w:t>
      </w:r>
    </w:p>
    <w:p w:rsidR="002014D2" w:rsidRPr="005F38FF" w:rsidP="00145C3F" w14:paraId="407B877A" w14:textId="77777777">
      <w:pPr>
        <w:tabs>
          <w:tab w:val="clear" w:pos="567"/>
        </w:tabs>
        <w:spacing w:line="240" w:lineRule="auto"/>
      </w:pPr>
    </w:p>
    <w:p w:rsidR="002014D2" w:rsidRPr="005F38FF" w:rsidP="00A9226B" w14:paraId="5E092212" w14:textId="77777777">
      <w:pPr>
        <w:tabs>
          <w:tab w:val="clear" w:pos="567"/>
        </w:tabs>
        <w:spacing w:line="240" w:lineRule="auto"/>
      </w:pPr>
      <w:r w:rsidRPr="005F38FF">
        <w:t>&lt;Може да се прилага по време на бременност.&gt;</w:t>
      </w:r>
    </w:p>
    <w:p w:rsidR="002014D2" w:rsidRPr="005F38FF" w:rsidP="00A9226B" w14:paraId="1F6CE2B5" w14:textId="77777777">
      <w:pPr>
        <w:tabs>
          <w:tab w:val="clear" w:pos="567"/>
        </w:tabs>
        <w:spacing w:line="240" w:lineRule="auto"/>
      </w:pPr>
      <w:r w:rsidRPr="005F38FF">
        <w:t>&lt;Не се препоръчва прилагането (по време на целия период или част от бременността).&gt;</w:t>
      </w:r>
    </w:p>
    <w:p w:rsidR="002014D2" w:rsidRPr="005F38FF" w:rsidP="00A9226B" w14:paraId="2F420F40" w14:textId="77777777">
      <w:pPr>
        <w:tabs>
          <w:tab w:val="clear" w:pos="567"/>
        </w:tabs>
        <w:spacing w:line="240" w:lineRule="auto"/>
      </w:pPr>
      <w:r w:rsidRPr="005F38FF">
        <w:t>&lt;Не се прилага (по време на целия период или част от бременността).&gt;</w:t>
      </w:r>
    </w:p>
    <w:p w:rsidR="002014D2" w:rsidRPr="005F38FF" w:rsidP="00A9226B" w14:paraId="144FC765" w14:textId="77777777">
      <w:pPr>
        <w:tabs>
          <w:tab w:val="clear" w:pos="567"/>
        </w:tabs>
        <w:spacing w:line="240" w:lineRule="auto"/>
      </w:pPr>
      <w:r w:rsidRPr="005F38FF">
        <w:t>&lt;Не се препоръчва прилагането му по време на &lt;бременност&gt; &lt;лактация&gt;.&gt;</w:t>
      </w:r>
    </w:p>
    <w:p w:rsidR="002014D2" w:rsidRPr="005F38FF" w:rsidP="00A9226B" w14:paraId="53A1298F" w14:textId="77777777">
      <w:pPr>
        <w:tabs>
          <w:tab w:val="clear" w:pos="567"/>
        </w:tabs>
        <w:spacing w:line="240" w:lineRule="auto"/>
      </w:pPr>
      <w:r w:rsidRPr="005F38FF">
        <w:t>&lt;Прилага се само след преценка полза/риск от отговорния ветеринарен лекар.&gt;</w:t>
      </w:r>
    </w:p>
    <w:p w:rsidR="002014D2" w:rsidRPr="005F38FF" w:rsidP="00A9226B" w14:paraId="68C431CE" w14:textId="77777777">
      <w:pPr>
        <w:tabs>
          <w:tab w:val="clear" w:pos="567"/>
        </w:tabs>
        <w:spacing w:line="240" w:lineRule="auto"/>
      </w:pPr>
      <w:r w:rsidRPr="005F38FF">
        <w:t>&lt;Лабораторните проучвания при {видове} не показват никакви доказателства за &lt;тератогенност&gt;, &lt;фетотоксичност&gt;, &lt;токсичност за майката.&gt;</w:t>
      </w:r>
    </w:p>
    <w:p w:rsidR="002014D2" w:rsidRPr="005F38FF" w:rsidP="00A9226B" w14:paraId="49B7AA64" w14:textId="77777777">
      <w:pPr>
        <w:tabs>
          <w:tab w:val="clear" w:pos="567"/>
        </w:tabs>
        <w:spacing w:line="240" w:lineRule="auto"/>
      </w:pPr>
      <w:r w:rsidRPr="005F38FF">
        <w:t>&lt;Лабораторните проучвания при {видове} са доказали &lt;тератогенност&gt;, &lt;фетотоксичност&gt;, &lt;токсичност за майката.&gt;</w:t>
      </w:r>
    </w:p>
    <w:p w:rsidR="002014D2" w:rsidRPr="005F38FF" w:rsidP="00A9226B" w14:paraId="26109027" w14:textId="77777777">
      <w:pPr>
        <w:tabs>
          <w:tab w:val="clear" w:pos="567"/>
        </w:tabs>
        <w:spacing w:line="240" w:lineRule="auto"/>
      </w:pPr>
    </w:p>
    <w:p w:rsidR="002014D2" w:rsidRPr="005F38FF" w:rsidP="00E74050" w14:paraId="6476E921" w14:textId="77777777">
      <w:pPr>
        <w:tabs>
          <w:tab w:val="clear" w:pos="567"/>
        </w:tabs>
        <w:spacing w:line="240" w:lineRule="auto"/>
      </w:pPr>
      <w:r w:rsidRPr="005F38FF">
        <w:t>&lt;</w:t>
      </w:r>
      <w:r w:rsidRPr="005F38FF">
        <w:rPr>
          <w:u w:val="single"/>
        </w:rPr>
        <w:t>Лактация</w:t>
      </w:r>
      <w:r w:rsidRPr="005F38FF">
        <w:t>:&gt;</w:t>
      </w:r>
    </w:p>
    <w:p w:rsidR="002014D2" w:rsidRPr="005F38FF" w:rsidP="00A9226B" w14:paraId="40DA8356" w14:textId="77777777">
      <w:pPr>
        <w:tabs>
          <w:tab w:val="clear" w:pos="567"/>
        </w:tabs>
        <w:spacing w:line="240" w:lineRule="auto"/>
      </w:pPr>
      <w:r w:rsidRPr="005F38FF">
        <w:t>&lt;Не е приложимо.&gt;</w:t>
      </w:r>
    </w:p>
    <w:p w:rsidR="002014D2" w:rsidRPr="005F38FF" w:rsidP="00A9226B" w14:paraId="19ED46BF" w14:textId="77777777">
      <w:pPr>
        <w:tabs>
          <w:tab w:val="clear" w:pos="567"/>
        </w:tabs>
        <w:spacing w:line="240" w:lineRule="auto"/>
      </w:pPr>
    </w:p>
    <w:p w:rsidR="002014D2" w:rsidRPr="005F38FF" w:rsidP="00E74050" w14:paraId="3EBFD252" w14:textId="77777777">
      <w:pPr>
        <w:tabs>
          <w:tab w:val="clear" w:pos="567"/>
        </w:tabs>
        <w:spacing w:line="240" w:lineRule="auto"/>
      </w:pPr>
      <w:r w:rsidRPr="005F38FF">
        <w:t>&lt;</w:t>
      </w:r>
      <w:r w:rsidRPr="005F38FF">
        <w:rPr>
          <w:u w:val="single"/>
        </w:rPr>
        <w:t>Птици носачки</w:t>
      </w:r>
      <w:r w:rsidRPr="005F38FF">
        <w:t>:&gt;</w:t>
      </w:r>
    </w:p>
    <w:p w:rsidR="002014D2" w:rsidRPr="005F38FF" w:rsidP="00A9226B" w14:paraId="5FF471D3" w14:textId="77777777">
      <w:pPr>
        <w:tabs>
          <w:tab w:val="clear" w:pos="567"/>
        </w:tabs>
        <w:spacing w:line="240" w:lineRule="auto"/>
      </w:pPr>
      <w:r w:rsidRPr="005F38FF">
        <w:t>&lt;Да не се използва при &lt;птици в периода на яйценосене&gt; &lt;развъдни птици&gt; &lt;и в рамките на 4 седмици преди началото на яйценосния период&gt;.&gt;</w:t>
      </w:r>
    </w:p>
    <w:p w:rsidR="002014D2" w:rsidRPr="005F38FF" w:rsidP="00A9226B" w14:paraId="3FBF83EB" w14:textId="77777777">
      <w:pPr>
        <w:tabs>
          <w:tab w:val="clear" w:pos="567"/>
        </w:tabs>
        <w:spacing w:line="240" w:lineRule="auto"/>
      </w:pPr>
    </w:p>
    <w:p w:rsidR="002014D2" w:rsidRPr="005F38FF" w:rsidP="00A4313D" w14:paraId="3134A72A" w14:textId="77777777">
      <w:pPr>
        <w:tabs>
          <w:tab w:val="clear" w:pos="567"/>
        </w:tabs>
        <w:spacing w:line="240" w:lineRule="auto"/>
      </w:pPr>
      <w:r w:rsidRPr="005F38FF">
        <w:t>&lt;</w:t>
      </w:r>
      <w:r w:rsidRPr="005F38FF">
        <w:rPr>
          <w:u w:val="single"/>
        </w:rPr>
        <w:t>Заплодяемост</w:t>
      </w:r>
      <w:r w:rsidRPr="005F38FF">
        <w:t>:&gt;</w:t>
      </w:r>
    </w:p>
    <w:p w:rsidR="002014D2" w:rsidRPr="005F38FF" w:rsidP="00A9226B" w14:paraId="4BFDB319" w14:textId="77777777">
      <w:pPr>
        <w:tabs>
          <w:tab w:val="clear" w:pos="567"/>
        </w:tabs>
        <w:spacing w:line="240" w:lineRule="auto"/>
      </w:pPr>
      <w:r w:rsidRPr="005F38FF">
        <w:t>&lt;Да не се използва при животни за разплод.&gt;</w:t>
      </w:r>
    </w:p>
    <w:p w:rsidR="002014D2" w:rsidRPr="005F38FF" w:rsidP="00A9226B" w14:paraId="5ECCB2CD" w14:textId="77777777">
      <w:pPr>
        <w:tabs>
          <w:tab w:val="clear" w:pos="567"/>
        </w:tabs>
        <w:spacing w:line="240" w:lineRule="auto"/>
      </w:pPr>
    </w:p>
    <w:p w:rsidR="002014D2" w:rsidRPr="005F38FF" w:rsidP="00B13B6D" w14:paraId="6DF451D0" w14:textId="77777777">
      <w:pPr>
        <w:pStyle w:val="Style1"/>
      </w:pPr>
      <w:r w:rsidRPr="005F38FF">
        <w:t>3.8</w:t>
      </w:r>
      <w:r w:rsidRPr="005F38FF">
        <w:tab/>
        <w:t>Взаимодействие с други ветеринарн</w:t>
      </w:r>
      <w:r>
        <w:t>и лекарствени</w:t>
      </w:r>
      <w:r w:rsidRPr="005F38FF">
        <w:t xml:space="preserve"> продукти и други форми на взаимодействие</w:t>
      </w:r>
    </w:p>
    <w:p w:rsidR="002014D2" w:rsidRPr="005F38FF" w:rsidP="00145C3F" w14:paraId="50F3959E" w14:textId="77777777">
      <w:pPr>
        <w:tabs>
          <w:tab w:val="clear" w:pos="567"/>
        </w:tabs>
        <w:spacing w:line="240" w:lineRule="auto"/>
      </w:pPr>
    </w:p>
    <w:p w:rsidR="002014D2" w:rsidRPr="005F38FF" w:rsidP="00A9226B" w14:paraId="2BBFAE62" w14:textId="77777777">
      <w:pPr>
        <w:tabs>
          <w:tab w:val="clear" w:pos="567"/>
        </w:tabs>
        <w:spacing w:line="240" w:lineRule="auto"/>
      </w:pPr>
      <w:r w:rsidRPr="005F38FF">
        <w:t>&lt;Не са известни.&gt;</w:t>
      </w:r>
    </w:p>
    <w:p w:rsidR="002014D2" w:rsidRPr="005F38FF" w:rsidP="00A9226B" w14:paraId="7391B339" w14:textId="77777777">
      <w:pPr>
        <w:tabs>
          <w:tab w:val="clear" w:pos="567"/>
        </w:tabs>
        <w:spacing w:line="240" w:lineRule="auto"/>
      </w:pPr>
      <w:r w:rsidRPr="005F38FF">
        <w:t>&lt;Няма налични данни.&gt;</w:t>
      </w:r>
    </w:p>
    <w:p w:rsidR="002014D2" w:rsidRPr="005F38FF" w:rsidP="00A9226B" w14:paraId="379598CE" w14:textId="77777777">
      <w:pPr>
        <w:tabs>
          <w:tab w:val="clear" w:pos="567"/>
        </w:tabs>
        <w:spacing w:line="240" w:lineRule="auto"/>
      </w:pPr>
    </w:p>
    <w:p w:rsidR="002014D2" w:rsidRPr="005F38FF" w:rsidP="00A9226B" w14:paraId="0113DD7F" w14:textId="77777777">
      <w:pPr>
        <w:tabs>
          <w:tab w:val="clear" w:pos="567"/>
        </w:tabs>
        <w:spacing w:line="240" w:lineRule="auto"/>
      </w:pPr>
      <w:r w:rsidRPr="005F38FF">
        <w:t>&lt;Няма налична информация за безопасността и ефикасността от съвместното използване на тази/този &lt;ваксина&gt; &lt;имунологичен ветеринар</w:t>
      </w:r>
      <w:r>
        <w:t>е</w:t>
      </w:r>
      <w:r w:rsidRPr="005F38FF">
        <w:t>н</w:t>
      </w:r>
      <w:r>
        <w:t xml:space="preserve"> лекарствен</w:t>
      </w:r>
      <w:r w:rsidRPr="005F38FF">
        <w:t xml:space="preserve"> продукт&gt; с други ветеринарн</w:t>
      </w:r>
      <w:r>
        <w:t>и лекарствени</w:t>
      </w:r>
      <w:r w:rsidRPr="005F38FF">
        <w:t xml:space="preserve"> продукти. Поради тази причина, прилагането на тази/този &lt;ваксина&gt; &lt;имунологичен ветеринар</w:t>
      </w:r>
      <w:r>
        <w:t>е</w:t>
      </w:r>
      <w:r w:rsidRPr="005F38FF">
        <w:t>н</w:t>
      </w:r>
      <w:r>
        <w:t xml:space="preserve"> лекарствен</w:t>
      </w:r>
      <w:r w:rsidRPr="005F38FF">
        <w:t xml:space="preserve"> продукт&gt; преди или след употребата на друг ветеринар</w:t>
      </w:r>
      <w:r>
        <w:t>е</w:t>
      </w:r>
      <w:r w:rsidRPr="005F38FF">
        <w:t>н</w:t>
      </w:r>
      <w:r>
        <w:t xml:space="preserve"> лекарствен</w:t>
      </w:r>
      <w:r w:rsidRPr="005F38FF">
        <w:t xml:space="preserve"> продукт трябва да се прецени според индивидуалния случай.&gt;</w:t>
      </w:r>
    </w:p>
    <w:p w:rsidR="002014D2" w:rsidRPr="005F38FF" w:rsidP="00A9226B" w14:paraId="72250FA0" w14:textId="77777777">
      <w:pPr>
        <w:tabs>
          <w:tab w:val="clear" w:pos="567"/>
        </w:tabs>
        <w:spacing w:line="240" w:lineRule="auto"/>
      </w:pPr>
    </w:p>
    <w:p w:rsidR="002014D2" w:rsidRPr="005F38FF" w:rsidP="00A9226B" w14:paraId="12D559B3" w14:textId="77777777">
      <w:pPr>
        <w:tabs>
          <w:tab w:val="clear" w:pos="567"/>
        </w:tabs>
        <w:spacing w:line="240" w:lineRule="auto"/>
      </w:pPr>
      <w:r w:rsidRPr="005F38FF">
        <w:t>&lt;Наличните данни за &lt;безопасност&gt; &lt;и&gt; &lt;ефикасност&gt; сочат, че тази/този &lt;ваксина&gt; &lt;имунологичен ветеринар</w:t>
      </w:r>
      <w:r>
        <w:t>е</w:t>
      </w:r>
      <w:r w:rsidRPr="005F38FF">
        <w:t>н</w:t>
      </w:r>
      <w:r>
        <w:t xml:space="preserve"> лекарствен</w:t>
      </w:r>
      <w:r w:rsidRPr="005F38FF">
        <w:t xml:space="preserve"> продукт&gt; може да бъде прилаган(а) в същия ден, но без да бъде смесван(а) с {описание на изпитания(ите) продукт(и).}&gt;</w:t>
      </w:r>
    </w:p>
    <w:p w:rsidR="002014D2" w:rsidRPr="005F38FF" w:rsidP="00A9226B" w14:paraId="1DDEEEB0" w14:textId="77777777">
      <w:pPr>
        <w:tabs>
          <w:tab w:val="clear" w:pos="567"/>
        </w:tabs>
        <w:spacing w:line="240" w:lineRule="auto"/>
      </w:pPr>
    </w:p>
    <w:p w:rsidR="00C47C37" w:rsidRPr="005F38FF" w:rsidP="00C47C37" w14:paraId="02CC8479" w14:textId="77777777">
      <w:pPr>
        <w:tabs>
          <w:tab w:val="clear" w:pos="567"/>
        </w:tabs>
        <w:spacing w:line="240" w:lineRule="auto"/>
      </w:pPr>
      <w:r w:rsidRPr="005F38FF">
        <w:t>&lt;</w:t>
      </w:r>
      <w:r w:rsidRPr="00FF5486">
        <w:t xml:space="preserve"> </w:t>
      </w:r>
      <w:r w:rsidRPr="005F38FF">
        <w:t>Ветеринарн</w:t>
      </w:r>
      <w:r>
        <w:t>ите лекарствени</w:t>
      </w:r>
      <w:r w:rsidRPr="005F38FF">
        <w:t xml:space="preserve"> продукт</w:t>
      </w:r>
      <w:r>
        <w:t>и</w:t>
      </w:r>
      <w:r w:rsidRPr="005F38FF">
        <w:t>&gt; &lt;ваксин</w:t>
      </w:r>
      <w:r>
        <w:t>ите</w:t>
      </w:r>
      <w:r w:rsidRPr="005F38FF">
        <w:t>&gt; &lt; имунологични</w:t>
      </w:r>
      <w:r>
        <w:t>те</w:t>
      </w:r>
      <w:r w:rsidRPr="005F38FF">
        <w:t xml:space="preserve"> ветеринар</w:t>
      </w:r>
      <w:r>
        <w:t>ни лекарствени</w:t>
      </w:r>
      <w:r w:rsidRPr="005F38FF">
        <w:t xml:space="preserve"> продукт</w:t>
      </w:r>
      <w:r>
        <w:t>и</w:t>
      </w:r>
      <w:r w:rsidRPr="005F38FF">
        <w:t>&gt; трябва да бъд</w:t>
      </w:r>
      <w:r>
        <w:t>ат</w:t>
      </w:r>
      <w:r w:rsidRPr="005F38FF">
        <w:t xml:space="preserve"> прилаган</w:t>
      </w:r>
      <w:r>
        <w:t>и</w:t>
      </w:r>
      <w:r w:rsidRPr="005F38FF">
        <w:t xml:space="preserve"> в различни места.&gt;</w:t>
      </w:r>
    </w:p>
    <w:p w:rsidR="002014D2" w:rsidRPr="005F38FF" w:rsidP="00A9226B" w14:paraId="6286062B" w14:textId="77777777">
      <w:pPr>
        <w:tabs>
          <w:tab w:val="clear" w:pos="567"/>
        </w:tabs>
        <w:spacing w:line="240" w:lineRule="auto"/>
      </w:pPr>
    </w:p>
    <w:p w:rsidR="002014D2" w:rsidRPr="005F38FF" w:rsidP="00A9226B" w14:paraId="4AA78107" w14:textId="77777777">
      <w:pPr>
        <w:tabs>
          <w:tab w:val="clear" w:pos="567"/>
        </w:tabs>
        <w:spacing w:line="240" w:lineRule="auto"/>
      </w:pPr>
      <w:r w:rsidRPr="005F38FF">
        <w:t>&lt;Наличните данни за &lt;безопасност&gt; &lt;и&gt; &lt;ефикасност&gt; сочат, че тази &lt;ваксина&gt; &lt;имунологичен ветеринар</w:t>
      </w:r>
      <w:r>
        <w:t>е</w:t>
      </w:r>
      <w:r w:rsidRPr="005F38FF">
        <w:t>н</w:t>
      </w:r>
      <w:r>
        <w:t xml:space="preserve"> лекарствен</w:t>
      </w:r>
      <w:r w:rsidRPr="005F38FF">
        <w:t xml:space="preserve"> продукт&gt; може да бъде прилаган(а) поне {Х} &lt;дни&gt; &lt;седмици&gt; &lt;преди&gt; &lt;след&gt; употребата на {описание на изпитания(ите) продукт(и).}&gt;</w:t>
      </w:r>
    </w:p>
    <w:p w:rsidR="002014D2" w:rsidRPr="005F38FF" w:rsidP="00A9226B" w14:paraId="170DC87B" w14:textId="77777777">
      <w:pPr>
        <w:tabs>
          <w:tab w:val="clear" w:pos="567"/>
        </w:tabs>
        <w:spacing w:line="240" w:lineRule="auto"/>
      </w:pPr>
    </w:p>
    <w:p w:rsidR="002014D2" w:rsidRPr="005F38FF" w:rsidP="005F38FF" w14:paraId="06D0CF7C" w14:textId="77777777">
      <w:pPr>
        <w:tabs>
          <w:tab w:val="clear" w:pos="567"/>
        </w:tabs>
        <w:spacing w:line="240" w:lineRule="auto"/>
        <w:ind w:right="-143"/>
      </w:pPr>
      <w:r w:rsidRPr="005F38FF">
        <w:t>&lt;Няма налична информация за &lt;безопасност&gt; &lt;и&gt; &lt;ефикасност&gt; от съвместното използване на тази/този &lt;ваксина&gt; &lt;имунологичен ветеринар</w:t>
      </w:r>
      <w:r>
        <w:t>е</w:t>
      </w:r>
      <w:r w:rsidRPr="005F38FF">
        <w:t>н</w:t>
      </w:r>
      <w:r>
        <w:t xml:space="preserve"> лекарствен</w:t>
      </w:r>
      <w:r w:rsidRPr="005F38FF">
        <w:t xml:space="preserve"> продукт&gt; с други ветеринарн</w:t>
      </w:r>
      <w:r>
        <w:t>и лекарствени</w:t>
      </w:r>
      <w:r w:rsidRPr="005F38FF">
        <w:t xml:space="preserve"> продукти, освен посочените по-горе. Поради тази причина, прилагането на тази/този &lt;ваксина&gt; &lt;имунологичен ветеринар</w:t>
      </w:r>
      <w:r>
        <w:t>е</w:t>
      </w:r>
      <w:r w:rsidRPr="005F38FF">
        <w:t>н</w:t>
      </w:r>
      <w:r>
        <w:t xml:space="preserve"> лекарствен</w:t>
      </w:r>
      <w:r w:rsidRPr="005F38FF">
        <w:t xml:space="preserve"> продукт&gt; преди или след употребата на друг ветеринар</w:t>
      </w:r>
      <w:r>
        <w:t>е</w:t>
      </w:r>
      <w:r w:rsidRPr="005F38FF">
        <w:t>н</w:t>
      </w:r>
      <w:r>
        <w:t xml:space="preserve"> лекарствен</w:t>
      </w:r>
      <w:r w:rsidRPr="005F38FF">
        <w:t xml:space="preserve"> продукт трябва да се прецени според индивидуалния случай.&gt;</w:t>
      </w:r>
    </w:p>
    <w:p w:rsidR="002014D2" w:rsidRPr="005F38FF" w:rsidP="00A9226B" w14:paraId="13B46F63" w14:textId="77777777">
      <w:pPr>
        <w:tabs>
          <w:tab w:val="clear" w:pos="567"/>
        </w:tabs>
        <w:spacing w:line="240" w:lineRule="auto"/>
      </w:pPr>
    </w:p>
    <w:p w:rsidR="002014D2" w:rsidRPr="005F38FF" w:rsidP="00C90EDA" w14:paraId="0C21EA4E" w14:textId="77777777">
      <w:pPr>
        <w:tabs>
          <w:tab w:val="clear" w:pos="567"/>
        </w:tabs>
        <w:spacing w:line="240" w:lineRule="auto"/>
      </w:pPr>
      <w:r w:rsidRPr="005F38FF">
        <w:t>&lt;Налични са данни за &lt;безопасност&gt; &lt;и&gt; &lt;ефикасност&gt;, които доказват, че тази/този &lt;ваксина&gt; &lt;имунологичен ветеринар</w:t>
      </w:r>
      <w:r>
        <w:t>е</w:t>
      </w:r>
      <w:r w:rsidRPr="005F38FF">
        <w:t>н</w:t>
      </w:r>
      <w:r>
        <w:t xml:space="preserve"> лекарствен</w:t>
      </w:r>
      <w:r w:rsidRPr="005F38FF">
        <w:t xml:space="preserve"> продукт&gt; може да бъде смесван(а) и прилаган(а) с {описание на изпитания(ите) продукт(и).}&gt;</w:t>
      </w:r>
    </w:p>
    <w:p w:rsidR="002014D2" w:rsidRPr="005F38FF" w:rsidP="00A9226B" w14:paraId="0C2674CD" w14:textId="77777777">
      <w:pPr>
        <w:tabs>
          <w:tab w:val="clear" w:pos="567"/>
        </w:tabs>
        <w:spacing w:line="240" w:lineRule="auto"/>
      </w:pPr>
    </w:p>
    <w:p w:rsidR="002014D2" w14:paraId="3A5B945F" w14:textId="77777777">
      <w:pPr>
        <w:tabs>
          <w:tab w:val="clear" w:pos="567"/>
        </w:tabs>
        <w:spacing w:line="240" w:lineRule="auto"/>
        <w:rPr>
          <w:b/>
          <w:bCs/>
        </w:rPr>
      </w:pPr>
      <w:r>
        <w:br w:type="page"/>
      </w:r>
    </w:p>
    <w:p w:rsidR="002014D2" w:rsidRPr="005F38FF" w:rsidP="00B13B6D" w14:paraId="6657C751" w14:textId="77777777">
      <w:pPr>
        <w:pStyle w:val="Style1"/>
      </w:pPr>
      <w:r w:rsidRPr="005F38FF">
        <w:t>3.9</w:t>
      </w:r>
      <w:r w:rsidRPr="005F38FF">
        <w:tab/>
        <w:t>Начин на приложение и дозировка</w:t>
      </w:r>
    </w:p>
    <w:p w:rsidR="002014D2" w:rsidRPr="005F38FF" w:rsidP="00145C3F" w14:paraId="50866137" w14:textId="77777777">
      <w:pPr>
        <w:tabs>
          <w:tab w:val="clear" w:pos="567"/>
        </w:tabs>
        <w:spacing w:line="240" w:lineRule="auto"/>
      </w:pPr>
    </w:p>
    <w:p w:rsidR="002014D2" w:rsidRPr="005F38FF" w:rsidP="00A9226B" w14:paraId="4E4C5F4F" w14:textId="77777777">
      <w:pPr>
        <w:tabs>
          <w:tab w:val="clear" w:pos="567"/>
        </w:tabs>
        <w:spacing w:line="240" w:lineRule="auto"/>
      </w:pPr>
      <w:r w:rsidRPr="005F38FF">
        <w:t>&lt;Ваксината&gt; &lt;имунологичният ветеринар</w:t>
      </w:r>
      <w:r>
        <w:t>е</w:t>
      </w:r>
      <w:r w:rsidRPr="005F38FF">
        <w:t>н</w:t>
      </w:r>
      <w:r>
        <w:t xml:space="preserve"> лекарствен</w:t>
      </w:r>
      <w:r w:rsidRPr="005F38FF">
        <w:t xml:space="preserve"> продукт&gt; &lt;</w:t>
      </w:r>
      <w:r w:rsidRPr="00FF5486">
        <w:t xml:space="preserve"> </w:t>
      </w:r>
      <w:r w:rsidRPr="005F38FF">
        <w:t>ветеринарн</w:t>
      </w:r>
      <w:r>
        <w:t>ият лекарствен</w:t>
      </w:r>
      <w:r w:rsidRPr="005F38FF">
        <w:t xml:space="preserve"> продукт&gt; не трябва да се прилага, в случай че {описание на видимите признаци на влошено състояние}.&gt;</w:t>
      </w:r>
    </w:p>
    <w:p w:rsidR="002014D2" w:rsidRPr="005F38FF" w:rsidP="00A9226B" w14:paraId="62F13BDA" w14:textId="77777777">
      <w:pPr>
        <w:tabs>
          <w:tab w:val="clear" w:pos="567"/>
        </w:tabs>
        <w:spacing w:line="240" w:lineRule="auto"/>
      </w:pPr>
    </w:p>
    <w:p w:rsidR="002014D2" w:rsidRPr="005F38FF" w:rsidP="00247A48" w14:paraId="5B921873" w14:textId="77777777">
      <w:pPr>
        <w:rPr>
          <w:noProof/>
        </w:rPr>
      </w:pPr>
      <w:r w:rsidRPr="005F38FF">
        <w:t>&lt;За гарантиране на правилна дозировка телесн</w:t>
      </w:r>
      <w:r>
        <w:t>ата</w:t>
      </w:r>
      <w:r w:rsidRPr="005F38FF">
        <w:t xml:space="preserve"> </w:t>
      </w:r>
      <w:r>
        <w:t>маса</w:t>
      </w:r>
      <w:r w:rsidRPr="005F38FF">
        <w:t xml:space="preserve"> трябва да се определи възможно най-точно.&gt;</w:t>
      </w:r>
    </w:p>
    <w:p w:rsidR="002014D2" w:rsidRPr="005F38FF" w:rsidP="00247A48" w14:paraId="0EC0D018" w14:textId="77777777">
      <w:pPr>
        <w:rPr>
          <w:noProof/>
        </w:rPr>
      </w:pPr>
    </w:p>
    <w:p w:rsidR="002014D2" w:rsidRPr="005F38FF" w:rsidP="00247A48" w14:paraId="15FBD3CE" w14:textId="77777777">
      <w:pPr>
        <w:rPr>
          <w:noProof/>
        </w:rPr>
      </w:pPr>
      <w:r w:rsidRPr="005F38FF">
        <w:t>&lt;Приемът на медикаментозен(на) &lt;фураж&gt; &lt;вода &gt; зависи от клиничното състояние на животните. За получаване на правилната дозировка може да се наложи концентрацията на {активното вещество} да бъде съответно коригирана.&gt;</w:t>
      </w:r>
    </w:p>
    <w:p w:rsidR="002014D2" w:rsidRPr="005F38FF" w:rsidP="00247A48" w14:paraId="78F94A51" w14:textId="77777777">
      <w:pPr>
        <w:rPr>
          <w:noProof/>
        </w:rPr>
      </w:pPr>
    </w:p>
    <w:p w:rsidR="002014D2" w:rsidRPr="005F38FF" w:rsidP="00247A48" w14:paraId="0EA50661" w14:textId="77777777">
      <w:pPr>
        <w:rPr>
          <w:noProof/>
        </w:rPr>
      </w:pPr>
      <w:r w:rsidRPr="005F38FF">
        <w:t>&lt;Препоръчва се използването на подходящо калибрирано измервателно оборудване.&gt;</w:t>
      </w:r>
    </w:p>
    <w:p w:rsidR="002014D2" w:rsidRPr="005F38FF" w:rsidP="00247A48" w14:paraId="6BF281F0" w14:textId="77777777">
      <w:pPr>
        <w:rPr>
          <w:noProof/>
        </w:rPr>
      </w:pPr>
    </w:p>
    <w:p w:rsidR="002014D2" w:rsidP="00247A48" w14:paraId="516FD810" w14:textId="58B6390B">
      <w:r w:rsidRPr="005F38FF">
        <w:t>&lt;Въз основа на препоръчителната доза и броя и те</w:t>
      </w:r>
      <w:r>
        <w:t>лесната маса</w:t>
      </w:r>
      <w:r w:rsidRPr="005F38FF">
        <w:t xml:space="preserve"> на животните, които ще бъдат третирани, точната дневна концентрация на ветеринарн</w:t>
      </w:r>
      <w:r>
        <w:t>ия лекарствен</w:t>
      </w:r>
      <w:r w:rsidRPr="005F38FF">
        <w:t xml:space="preserve"> продукт трябва да се изчисли съгласно следната формула:&gt;</w:t>
      </w:r>
    </w:p>
    <w:p w:rsidR="00192E74" w:rsidP="00247A48" w14:paraId="61B73C8D" w14:textId="77777777"/>
    <w:p w:rsidR="001513E1" w:rsidRPr="005F38FF" w:rsidP="00247A48" w14:paraId="5397B393" w14:textId="5E498C73">
      <w:pPr>
        <w:rPr>
          <w:noProof/>
        </w:rPr>
      </w:pPr>
      <w:r w:rsidRPr="001513E1">
        <w:rPr>
          <w:noProof/>
        </w:rPr>
        <w:t>&lt;</w:t>
      </w:r>
      <w:r>
        <w:rPr>
          <w:noProof/>
        </w:rPr>
        <w:t xml:space="preserve">Ветеринарният лекарствен продукт трябва да се прилага </w:t>
      </w:r>
      <w:r w:rsidRPr="001513E1">
        <w:rPr>
          <w:noProof/>
        </w:rPr>
        <w:t>само за лечение на индивидуално хранени животни или малка група животни, при които приемът от отделни животни може да бъде ефективно контролиран.&gt;</w:t>
      </w:r>
    </w:p>
    <w:p w:rsidR="002014D2" w:rsidRPr="005F38FF" w:rsidP="00A9226B" w14:paraId="4AC0ABAA" w14:textId="77777777">
      <w:pPr>
        <w:tabs>
          <w:tab w:val="clear" w:pos="567"/>
        </w:tabs>
        <w:spacing w:line="240" w:lineRule="auto"/>
      </w:pPr>
    </w:p>
    <w:p w:rsidR="002014D2" w:rsidRPr="005F38FF" w:rsidP="00B13B6D" w14:paraId="5C866808" w14:textId="77777777">
      <w:pPr>
        <w:pStyle w:val="Style1"/>
      </w:pPr>
      <w:r w:rsidRPr="005F38FF">
        <w:t>3.10</w:t>
      </w:r>
      <w:r w:rsidRPr="005F38FF">
        <w:tab/>
        <w:t>Симптоми на предозиране (и когато е приложимо — процедури на действие при спешни случаи и антидоти)</w:t>
      </w:r>
    </w:p>
    <w:p w:rsidR="002014D2" w:rsidRPr="005F38FF" w:rsidP="00A9226B" w14:paraId="2B51DB7E" w14:textId="77777777">
      <w:pPr>
        <w:tabs>
          <w:tab w:val="clear" w:pos="567"/>
        </w:tabs>
        <w:spacing w:line="240" w:lineRule="auto"/>
      </w:pPr>
    </w:p>
    <w:p w:rsidR="002014D2" w:rsidRPr="005F38FF" w:rsidP="00B13B6D" w14:paraId="7E5E296A" w14:textId="77777777">
      <w:pPr>
        <w:pStyle w:val="Style1"/>
      </w:pPr>
      <w:r w:rsidRPr="005F38FF">
        <w:t>3.11</w:t>
      </w:r>
      <w:r w:rsidRPr="005F38FF">
        <w:tab/>
        <w:t>Специални ограничения за употреба и специални условия за употреба, включително ограничения за употребата на антимикробни и противопаразитни ветеринарн</w:t>
      </w:r>
      <w:r>
        <w:t>и лекарствени</w:t>
      </w:r>
      <w:r w:rsidRPr="005F38FF">
        <w:t xml:space="preserve"> продукти, с цел да се ограничи рискът от развитие на резистентност</w:t>
      </w:r>
    </w:p>
    <w:p w:rsidR="002014D2" w:rsidRPr="005F38FF" w:rsidP="00A9226B" w14:paraId="7D67D3FF" w14:textId="77777777">
      <w:pPr>
        <w:tabs>
          <w:tab w:val="clear" w:pos="567"/>
        </w:tabs>
        <w:spacing w:line="240" w:lineRule="auto"/>
      </w:pPr>
    </w:p>
    <w:p w:rsidR="002014D2" w:rsidRPr="005F38FF" w:rsidP="009A6509" w14:paraId="133CCDA8" w14:textId="77777777">
      <w:r w:rsidRPr="005F38FF">
        <w:t>&lt;Всяко лице, което възнамерява да произвежда, внася, притежава, разпространява, продава, снабдява и употребява този ветеринар</w:t>
      </w:r>
      <w:r>
        <w:t>е</w:t>
      </w:r>
      <w:r w:rsidRPr="005F38FF">
        <w:t>н</w:t>
      </w:r>
      <w:r>
        <w:t xml:space="preserve"> лекарствен</w:t>
      </w:r>
      <w:r w:rsidRPr="005F38FF">
        <w:t xml:space="preserve"> продукт, трябва първо да се консултира с компетентните власти на съответната държава членка относно действащите ваксинационни политики, като тези дейности могат да бъдат забранени в държава членка на цялата или част от нейната територия, в съответствие с националното законодателство.&gt;</w:t>
      </w:r>
    </w:p>
    <w:p w:rsidR="002014D2" w:rsidRPr="005F38FF" w:rsidP="009A6509" w14:paraId="1EAA6ECA" w14:textId="77777777">
      <w:pPr>
        <w:pStyle w:val="Normalold"/>
      </w:pPr>
    </w:p>
    <w:p w:rsidR="002014D2" w:rsidRPr="005F38FF" w:rsidP="009A6509" w14:paraId="0B68FD2C" w14:textId="77777777">
      <w:pPr>
        <w:rPr>
          <w:b/>
          <w:bCs/>
        </w:rPr>
      </w:pPr>
      <w:r w:rsidRPr="005F38FF">
        <w:t>&lt;Този ветеринар</w:t>
      </w:r>
      <w:r>
        <w:t>е</w:t>
      </w:r>
      <w:r w:rsidRPr="005F38FF">
        <w:t>н</w:t>
      </w:r>
      <w:r>
        <w:t xml:space="preserve"> лекарствен</w:t>
      </w:r>
      <w:r w:rsidRPr="005F38FF">
        <w:t xml:space="preserve"> продукт е предназначен да се използва за приготвяне на медикаментозен фураж.&gt;</w:t>
      </w:r>
    </w:p>
    <w:p w:rsidR="002014D2" w:rsidRPr="005F38FF" w:rsidP="009311ED" w14:paraId="55C546E4" w14:textId="77777777">
      <w:pPr>
        <w:tabs>
          <w:tab w:val="clear" w:pos="567"/>
        </w:tabs>
        <w:spacing w:line="240" w:lineRule="auto"/>
      </w:pPr>
    </w:p>
    <w:p w:rsidR="002014D2" w:rsidRPr="005F38FF" w:rsidP="009A6509" w14:paraId="0C3D84BA" w14:textId="77777777">
      <w:pPr>
        <w:pStyle w:val="Normalold"/>
        <w:ind w:left="0" w:firstLine="0"/>
      </w:pPr>
      <w:r w:rsidRPr="005F38FF">
        <w:t>&lt;За приложение само от ветеринарен лекар.&gt;</w:t>
      </w:r>
    </w:p>
    <w:p w:rsidR="002014D2" w:rsidRPr="005F38FF" w:rsidP="009A6509" w14:paraId="2F199CA0" w14:textId="77777777">
      <w:pPr>
        <w:pStyle w:val="Normalold"/>
        <w:ind w:left="0" w:firstLine="0"/>
      </w:pPr>
    </w:p>
    <w:p w:rsidR="002014D2" w:rsidRPr="005F38FF" w:rsidP="009A6509" w14:paraId="049A83CA" w14:textId="73773DD7">
      <w:pPr>
        <w:pStyle w:val="BodytextAgency"/>
        <w:spacing w:after="0" w:line="240" w:lineRule="auto"/>
        <w:rPr>
          <w:rFonts w:ascii="Times New Roman" w:hAnsi="Times New Roman" w:cs="Times New Roman"/>
          <w:sz w:val="22"/>
          <w:szCs w:val="22"/>
        </w:rPr>
      </w:pPr>
      <w:r w:rsidRPr="005F38FF">
        <w:rPr>
          <w:rFonts w:ascii="Times New Roman" w:hAnsi="Times New Roman" w:cs="Times New Roman"/>
          <w:sz w:val="22"/>
          <w:szCs w:val="22"/>
        </w:rPr>
        <w:t>&lt;Този продукт подлежи на освобождаване на партидите от официалния контролен орган</w:t>
      </w:r>
      <w:r w:rsidR="000D34CE">
        <w:rPr>
          <w:rFonts w:ascii="Times New Roman" w:hAnsi="Times New Roman" w:cs="Times New Roman"/>
          <w:sz w:val="22"/>
          <w:szCs w:val="22"/>
        </w:rPr>
        <w:t xml:space="preserve"> в съответствие с националните изисквания</w:t>
      </w:r>
      <w:r w:rsidRPr="005F38FF">
        <w:rPr>
          <w:rFonts w:ascii="Times New Roman" w:hAnsi="Times New Roman" w:cs="Times New Roman"/>
          <w:sz w:val="22"/>
          <w:szCs w:val="22"/>
        </w:rPr>
        <w:t>.&gt;</w:t>
      </w:r>
    </w:p>
    <w:p w:rsidR="002014D2" w:rsidRPr="005F38FF" w:rsidP="009A6509" w14:paraId="36BE91CF" w14:textId="77777777"/>
    <w:p w:rsidR="002014D2" w:rsidRPr="005F38FF" w:rsidP="009A6509" w14:paraId="47EC793B" w14:textId="77777777">
      <w:pPr>
        <w:tabs>
          <w:tab w:val="clear" w:pos="567"/>
        </w:tabs>
        <w:spacing w:line="240" w:lineRule="auto"/>
      </w:pPr>
      <w:r w:rsidRPr="005F38FF">
        <w:t>&lt;Не е приложимо.&gt;</w:t>
      </w:r>
    </w:p>
    <w:p w:rsidR="002014D2" w:rsidRPr="005F38FF" w:rsidP="009A6509" w14:paraId="55F3ADC4" w14:textId="77777777">
      <w:pPr>
        <w:tabs>
          <w:tab w:val="clear" w:pos="567"/>
        </w:tabs>
        <w:spacing w:line="240" w:lineRule="auto"/>
      </w:pPr>
    </w:p>
    <w:p w:rsidR="002014D2" w:rsidRPr="005F38FF" w:rsidP="00B13B6D" w14:paraId="005E102C" w14:textId="77777777">
      <w:pPr>
        <w:pStyle w:val="Style1"/>
      </w:pPr>
      <w:r w:rsidRPr="005F38FF">
        <w:t>3.12</w:t>
      </w:r>
      <w:r w:rsidRPr="005F38FF">
        <w:tab/>
        <w:t>Карентни срокове</w:t>
      </w:r>
    </w:p>
    <w:p w:rsidR="002014D2" w:rsidRPr="005F38FF" w:rsidP="00145C3F" w14:paraId="339F24E7" w14:textId="77777777">
      <w:pPr>
        <w:tabs>
          <w:tab w:val="clear" w:pos="567"/>
        </w:tabs>
        <w:spacing w:line="240" w:lineRule="auto"/>
      </w:pPr>
    </w:p>
    <w:p w:rsidR="002014D2" w:rsidRPr="005F38FF" w:rsidP="00A9226B" w14:paraId="7B577F3E" w14:textId="77777777">
      <w:pPr>
        <w:tabs>
          <w:tab w:val="clear" w:pos="567"/>
        </w:tabs>
        <w:spacing w:line="240" w:lineRule="auto"/>
      </w:pPr>
      <w:r w:rsidRPr="005F38FF">
        <w:t>&lt;Не е приложимо.&gt;</w:t>
      </w:r>
    </w:p>
    <w:p w:rsidR="002014D2" w:rsidRPr="005F38FF" w:rsidP="00A9226B" w14:paraId="66B96721" w14:textId="77777777">
      <w:pPr>
        <w:tabs>
          <w:tab w:val="clear" w:pos="567"/>
        </w:tabs>
        <w:spacing w:line="240" w:lineRule="auto"/>
      </w:pPr>
      <w:r w:rsidRPr="005F38FF">
        <w:t>&lt;Нула дни.&gt;</w:t>
      </w:r>
    </w:p>
    <w:p w:rsidR="002014D2" w:rsidRPr="005F38FF" w:rsidP="00A9226B" w14:paraId="71B655B2" w14:textId="00E163F7">
      <w:pPr>
        <w:tabs>
          <w:tab w:val="clear" w:pos="567"/>
        </w:tabs>
        <w:spacing w:line="240" w:lineRule="auto"/>
      </w:pPr>
      <w:r w:rsidRPr="005F38FF">
        <w:t>&lt;&lt;Месо и вътрешни органи&gt;</w:t>
      </w:r>
      <w:r w:rsidR="00693D27">
        <w:t xml:space="preserve"> </w:t>
      </w:r>
      <w:r w:rsidRPr="005F38FF">
        <w:t>&lt;Яйца&gt;</w:t>
      </w:r>
      <w:r w:rsidR="00693D27">
        <w:t xml:space="preserve"> </w:t>
      </w:r>
      <w:r w:rsidRPr="005F38FF">
        <w:t>&lt;Мляко&gt;</w:t>
      </w:r>
      <w:r w:rsidR="00693D27">
        <w:t xml:space="preserve"> </w:t>
      </w:r>
      <w:r w:rsidRPr="005F38FF">
        <w:t>&lt;Мед&gt;: {X} &lt;дни&gt;</w:t>
      </w:r>
      <w:r w:rsidR="00693D27">
        <w:t xml:space="preserve"> </w:t>
      </w:r>
      <w:r w:rsidRPr="005F38FF">
        <w:t>&lt;часове&gt;.&gt;</w:t>
      </w:r>
    </w:p>
    <w:p w:rsidR="002014D2" w:rsidRPr="005F38FF" w:rsidP="00A9226B" w14:paraId="7B027F67" w14:textId="77777777">
      <w:pPr>
        <w:tabs>
          <w:tab w:val="clear" w:pos="567"/>
        </w:tabs>
        <w:spacing w:line="240" w:lineRule="auto"/>
      </w:pPr>
      <w:r w:rsidRPr="005F38FF">
        <w:t>&lt;{X} градусови дни.&gt;</w:t>
      </w:r>
    </w:p>
    <w:p w:rsidR="002014D2" w:rsidRPr="005F38FF" w:rsidP="00A9226B" w14:paraId="29DE886F" w14:textId="77777777">
      <w:pPr>
        <w:tabs>
          <w:tab w:val="clear" w:pos="567"/>
        </w:tabs>
        <w:spacing w:line="240" w:lineRule="auto"/>
      </w:pPr>
    </w:p>
    <w:p w:rsidR="002014D2" w:rsidRPr="005F38FF" w:rsidP="00A9226B" w14:paraId="5924C118" w14:textId="77777777">
      <w:pPr>
        <w:tabs>
          <w:tab w:val="clear" w:pos="567"/>
        </w:tabs>
        <w:spacing w:line="240" w:lineRule="auto"/>
      </w:pPr>
      <w:r w:rsidRPr="005F38FF">
        <w:t>&lt;Не се разрешава за употреба при животни, чието мляко е предназначено за консумация от хора.&gt;</w:t>
      </w:r>
    </w:p>
    <w:p w:rsidR="002014D2" w:rsidRPr="005F38FF" w:rsidP="00A9226B" w14:paraId="7210AD74" w14:textId="77777777">
      <w:pPr>
        <w:tabs>
          <w:tab w:val="clear" w:pos="567"/>
        </w:tabs>
        <w:spacing w:line="240" w:lineRule="auto"/>
      </w:pPr>
      <w:r w:rsidRPr="005F38FF">
        <w:t xml:space="preserve">&lt;Да не се прилага при бременни животни, чието мляко е предназначено за консумация от хора в продължение на {X} месеца </w:t>
      </w:r>
      <w:r>
        <w:t>преди</w:t>
      </w:r>
      <w:r w:rsidRPr="005F38FF">
        <w:t xml:space="preserve"> очакваното раждане.&gt;</w:t>
      </w:r>
    </w:p>
    <w:p w:rsidR="002014D2" w:rsidRPr="005F38FF" w:rsidP="00A9226B" w14:paraId="04DB1F06" w14:textId="77777777">
      <w:pPr>
        <w:tabs>
          <w:tab w:val="clear" w:pos="567"/>
        </w:tabs>
        <w:spacing w:line="240" w:lineRule="auto"/>
      </w:pPr>
    </w:p>
    <w:p w:rsidR="002014D2" w:rsidRPr="005F38FF" w:rsidP="00A9226B" w14:paraId="6541E199" w14:textId="4F11956B">
      <w:pPr>
        <w:tabs>
          <w:tab w:val="clear" w:pos="567"/>
        </w:tabs>
        <w:spacing w:line="240" w:lineRule="auto"/>
      </w:pPr>
      <w:r w:rsidRPr="005F38FF">
        <w:t xml:space="preserve">&lt;Да не се прилага в рамките на {X} седмици </w:t>
      </w:r>
      <w:r>
        <w:t>преди</w:t>
      </w:r>
      <w:r w:rsidRPr="005F38FF">
        <w:t xml:space="preserve"> началото на яйценосния период.&gt;</w:t>
      </w:r>
    </w:p>
    <w:p w:rsidR="002014D2" w:rsidRPr="005F38FF" w:rsidP="00A9226B" w14:paraId="2B78A22B" w14:textId="77777777">
      <w:pPr>
        <w:tabs>
          <w:tab w:val="clear" w:pos="567"/>
        </w:tabs>
        <w:spacing w:line="240" w:lineRule="auto"/>
      </w:pPr>
      <w:r w:rsidRPr="005F38FF">
        <w:t>&lt;Не се разрешава употребата при птици, които произвеждат или са предназначени да произвеждат яйца за консумация от хора.&gt;</w:t>
      </w:r>
    </w:p>
    <w:p w:rsidR="002014D2" w:rsidRPr="005F38FF" w:rsidP="00A9226B" w14:paraId="4DF22190" w14:textId="77777777">
      <w:pPr>
        <w:tabs>
          <w:tab w:val="clear" w:pos="567"/>
        </w:tabs>
        <w:spacing w:line="240" w:lineRule="auto"/>
      </w:pPr>
    </w:p>
    <w:p w:rsidR="002014D2" w:rsidRPr="005F38FF" w:rsidP="00A9226B" w14:paraId="5CFE7843" w14:textId="77777777">
      <w:pPr>
        <w:tabs>
          <w:tab w:val="clear" w:pos="567"/>
        </w:tabs>
        <w:spacing w:line="240" w:lineRule="auto"/>
      </w:pPr>
    </w:p>
    <w:p w:rsidR="002014D2" w:rsidRPr="005F38FF" w:rsidP="00B13B6D" w14:paraId="29589236" w14:textId="77777777">
      <w:pPr>
        <w:pStyle w:val="Style1"/>
      </w:pPr>
      <w:r w:rsidRPr="008402E5">
        <w:rPr>
          <w:lang w:val="ru-RU"/>
        </w:rPr>
        <w:t>4.</w:t>
      </w:r>
      <w:r w:rsidRPr="008402E5">
        <w:rPr>
          <w:lang w:val="ru-RU"/>
        </w:rPr>
        <w:tab/>
      </w:r>
      <w:r w:rsidRPr="005F38FF">
        <w:t>&lt;ФАРМАКОЛОГИЧНА&gt; &lt;ИМУНОЛОГИЧНА&gt; ИНФОРМАЦИЯ</w:t>
      </w:r>
    </w:p>
    <w:p w:rsidR="002014D2" w:rsidRPr="008402E5" w:rsidP="00145C3F" w14:paraId="45EDDC5C" w14:textId="77777777">
      <w:pPr>
        <w:tabs>
          <w:tab w:val="clear" w:pos="567"/>
        </w:tabs>
        <w:spacing w:line="240" w:lineRule="auto"/>
        <w:rPr>
          <w:lang w:val="ru-RU"/>
        </w:rPr>
      </w:pPr>
    </w:p>
    <w:p w:rsidR="002014D2" w:rsidRPr="005F38FF" w:rsidP="00B13B6D" w14:paraId="512B9ED8" w14:textId="77777777">
      <w:pPr>
        <w:pStyle w:val="Style1"/>
      </w:pPr>
      <w:r w:rsidRPr="008402E5">
        <w:rPr>
          <w:lang w:val="ru-RU"/>
        </w:rPr>
        <w:t>4.1</w:t>
      </w:r>
      <w:r w:rsidRPr="008402E5">
        <w:rPr>
          <w:lang w:val="ru-RU"/>
        </w:rPr>
        <w:tab/>
      </w:r>
      <w:r w:rsidRPr="005F38FF">
        <w:t>Ветеринарен лекарствен анатомо-терапевтичен код (ATCvet Code):</w:t>
      </w:r>
    </w:p>
    <w:p w:rsidR="002014D2" w:rsidRPr="005F38FF" w:rsidP="00A9226B" w14:paraId="1179B41D" w14:textId="709DFCF7">
      <w:pPr>
        <w:tabs>
          <w:tab w:val="clear" w:pos="567"/>
        </w:tabs>
        <w:spacing w:line="240" w:lineRule="auto"/>
      </w:pPr>
      <w:r w:rsidRPr="005F38FF">
        <w:t>{най-ниското налично ниво (напр. подгрупа за химично вещество)}</w:t>
      </w:r>
    </w:p>
    <w:p w:rsidR="002014D2" w:rsidRPr="005F38FF" w:rsidP="00A9226B" w14:paraId="04FF88BE" w14:textId="77777777">
      <w:pPr>
        <w:tabs>
          <w:tab w:val="clear" w:pos="567"/>
        </w:tabs>
        <w:spacing w:line="240" w:lineRule="auto"/>
      </w:pPr>
    </w:p>
    <w:p w:rsidR="002014D2" w:rsidRPr="005F38FF" w:rsidP="00B13B6D" w14:paraId="5A2D8A15" w14:textId="77777777">
      <w:pPr>
        <w:pStyle w:val="Style1"/>
      </w:pPr>
      <w:r w:rsidRPr="005F38FF">
        <w:t>&lt;4.2</w:t>
      </w:r>
      <w:r w:rsidRPr="005F38FF">
        <w:tab/>
        <w:t>Фармакодинамика&gt;</w:t>
      </w:r>
    </w:p>
    <w:p w:rsidR="002014D2" w:rsidRPr="005F38FF" w:rsidP="00A9226B" w14:paraId="20173627" w14:textId="77777777">
      <w:pPr>
        <w:tabs>
          <w:tab w:val="clear" w:pos="567"/>
        </w:tabs>
        <w:spacing w:line="240" w:lineRule="auto"/>
      </w:pPr>
    </w:p>
    <w:p w:rsidR="002014D2" w:rsidRPr="005F38FF" w:rsidP="00B13B6D" w14:paraId="35852693" w14:textId="77777777">
      <w:pPr>
        <w:pStyle w:val="Style1"/>
      </w:pPr>
      <w:r w:rsidRPr="005F38FF">
        <w:t>&lt;4.3</w:t>
      </w:r>
      <w:r w:rsidRPr="005F38FF">
        <w:tab/>
        <w:t>Фармакокинетика&gt;</w:t>
      </w:r>
    </w:p>
    <w:p w:rsidR="002014D2" w:rsidRPr="005F38FF" w:rsidP="00A9226B" w14:paraId="502595EA" w14:textId="77777777">
      <w:pPr>
        <w:tabs>
          <w:tab w:val="clear" w:pos="567"/>
        </w:tabs>
        <w:spacing w:line="240" w:lineRule="auto"/>
      </w:pPr>
    </w:p>
    <w:p w:rsidR="002014D2" w:rsidRPr="005F38FF" w:rsidP="003F0BC8" w14:paraId="4CF51AE8" w14:textId="77777777">
      <w:pPr>
        <w:tabs>
          <w:tab w:val="left" w:pos="0"/>
          <w:tab w:val="clear" w:pos="567"/>
        </w:tabs>
        <w:spacing w:line="240" w:lineRule="auto"/>
        <w:rPr>
          <w:b/>
          <w:bCs/>
        </w:rPr>
      </w:pPr>
      <w:r w:rsidRPr="005F38FF">
        <w:rPr>
          <w:b/>
          <w:bCs/>
        </w:rPr>
        <w:t>&lt;Влияние върху околната среда&gt;</w:t>
      </w:r>
    </w:p>
    <w:p w:rsidR="002014D2" w:rsidRPr="005F38FF" w:rsidP="00A9226B" w14:paraId="72161B82" w14:textId="77777777">
      <w:pPr>
        <w:tabs>
          <w:tab w:val="clear" w:pos="567"/>
        </w:tabs>
        <w:spacing w:line="240" w:lineRule="auto"/>
      </w:pPr>
    </w:p>
    <w:p w:rsidR="002014D2" w:rsidRPr="005F38FF" w:rsidP="00A9226B" w14:paraId="552A3346" w14:textId="77777777">
      <w:pPr>
        <w:tabs>
          <w:tab w:val="clear" w:pos="567"/>
        </w:tabs>
        <w:spacing w:line="240" w:lineRule="auto"/>
      </w:pPr>
    </w:p>
    <w:p w:rsidR="002014D2" w:rsidRPr="005F38FF" w:rsidP="00B13B6D" w14:paraId="4EFDF7BE" w14:textId="77777777">
      <w:pPr>
        <w:pStyle w:val="Style1"/>
      </w:pPr>
      <w:r w:rsidRPr="005F38FF">
        <w:t>5.</w:t>
      </w:r>
      <w:r w:rsidRPr="005F38FF">
        <w:tab/>
        <w:t>ФАРМАЦЕВТИЧНИ ДАННИ</w:t>
      </w:r>
    </w:p>
    <w:p w:rsidR="002014D2" w:rsidRPr="005F38FF" w:rsidP="00A9226B" w14:paraId="001622C6" w14:textId="77777777">
      <w:pPr>
        <w:tabs>
          <w:tab w:val="clear" w:pos="567"/>
        </w:tabs>
        <w:spacing w:line="240" w:lineRule="auto"/>
      </w:pPr>
    </w:p>
    <w:p w:rsidR="002014D2" w:rsidP="00B13B6D" w14:paraId="6C40A4DF" w14:textId="7511AE4A">
      <w:pPr>
        <w:pStyle w:val="Style1"/>
      </w:pPr>
      <w:r w:rsidRPr="005F38FF">
        <w:t>5.1</w:t>
      </w:r>
      <w:r w:rsidRPr="005F38FF">
        <w:tab/>
        <w:t>Основни несъвместимости</w:t>
      </w:r>
    </w:p>
    <w:p w:rsidR="00693D27" w:rsidRPr="005F38FF" w:rsidP="00B13B6D" w14:paraId="42583E66" w14:textId="77777777">
      <w:pPr>
        <w:pStyle w:val="Style1"/>
      </w:pPr>
    </w:p>
    <w:p w:rsidR="00F5214B" w:rsidP="00F5214B" w14:paraId="7A740BF5" w14:textId="3E216FE6">
      <w:pPr>
        <w:tabs>
          <w:tab w:val="clear" w:pos="567"/>
        </w:tabs>
        <w:spacing w:line="240" w:lineRule="auto"/>
      </w:pPr>
      <w:r>
        <w:t>Налични са &lt;данни&gt; &lt;и&gt; &lt;информация&gt;, които показват, че този ветеринарен лекарствен продукт &lt;може&gt; &lt;не може&gt; да се използва едновременно и/или да се разтваря в &lt; вода</w:t>
      </w:r>
      <w:r w:rsidR="004F508E">
        <w:t xml:space="preserve"> за пиене</w:t>
      </w:r>
      <w:r>
        <w:t>&gt; &lt;или&gt; &lt;течен фураж&gt; с {описание на тествания биоциден продукт (и), фуражни добавки или други вещества, използвани в</w:t>
      </w:r>
      <w:r w:rsidR="004F508E">
        <w:t>ъв</w:t>
      </w:r>
      <w:r>
        <w:t xml:space="preserve"> вода</w:t>
      </w:r>
      <w:r w:rsidR="004F508E">
        <w:t>та за пиене</w:t>
      </w:r>
      <w:r>
        <w:t>.}&gt;</w:t>
      </w:r>
    </w:p>
    <w:p w:rsidR="00F5214B" w:rsidP="00F5214B" w14:paraId="50FBA160" w14:textId="77777777">
      <w:pPr>
        <w:tabs>
          <w:tab w:val="clear" w:pos="567"/>
        </w:tabs>
        <w:spacing w:line="240" w:lineRule="auto"/>
      </w:pPr>
    </w:p>
    <w:p w:rsidR="00F5214B" w:rsidP="00F5214B" w14:paraId="606AC4F4" w14:textId="4799FE7A">
      <w:pPr>
        <w:tabs>
          <w:tab w:val="clear" w:pos="567"/>
        </w:tabs>
        <w:spacing w:line="240" w:lineRule="auto"/>
      </w:pPr>
      <w:r>
        <w:t>&lt;Този ветеринарен лекарствен продукт не трябва да се прилага с вода</w:t>
      </w:r>
      <w:r w:rsidR="001C232A">
        <w:t xml:space="preserve"> за пиене</w:t>
      </w:r>
      <w:r>
        <w:t xml:space="preserve">, съдържаща {име на биоцидно активно вещество 1, напр. хлор}, тъй като активното вещество {име на активното вещество} се разгражда в присъствието на &lt;това биоцидно активно вещество&gt; &lt;тези </w:t>
      </w:r>
      <w:r>
        <w:t>биоцидно</w:t>
      </w:r>
      <w:r>
        <w:t xml:space="preserve"> активн</w:t>
      </w:r>
      <w:r w:rsidR="00AA7014">
        <w:t>и</w:t>
      </w:r>
      <w:r>
        <w:t xml:space="preserve"> вещества &gt;.&gt;</w:t>
      </w:r>
    </w:p>
    <w:p w:rsidR="00F5214B" w:rsidP="00F5214B" w14:paraId="7B129FC0" w14:textId="79C475DE">
      <w:pPr>
        <w:tabs>
          <w:tab w:val="clear" w:pos="567"/>
        </w:tabs>
        <w:spacing w:line="240" w:lineRule="auto"/>
      </w:pPr>
      <w:r>
        <w:t>&lt;Този ветеринарен лекарствен продукт може да се прилага с вода</w:t>
      </w:r>
      <w:r w:rsidR="00687C88">
        <w:t xml:space="preserve"> за пиене</w:t>
      </w:r>
      <w:r>
        <w:t>, съдържаща {име на биоцидно активно вещество 1, напр. активен хлор} в максимална концентрация от {XX} ppm.&gt;</w:t>
      </w:r>
    </w:p>
    <w:p w:rsidR="00F5214B" w:rsidP="00F5214B" w14:paraId="14878429" w14:textId="77777777">
      <w:pPr>
        <w:tabs>
          <w:tab w:val="clear" w:pos="567"/>
        </w:tabs>
        <w:spacing w:line="240" w:lineRule="auto"/>
      </w:pPr>
    </w:p>
    <w:p w:rsidR="00F5214B" w:rsidP="00F5214B" w14:paraId="733EE60F" w14:textId="2C76410E">
      <w:pPr>
        <w:tabs>
          <w:tab w:val="clear" w:pos="567"/>
        </w:tabs>
        <w:spacing w:line="240" w:lineRule="auto"/>
      </w:pPr>
      <w:r>
        <w:t>&lt;Няма налична информация за потенциални взаимодействия или несъвместимости на този ветеринарен лекарствен продукт, прилаган перорално чрез смесване с &lt; вода</w:t>
      </w:r>
      <w:r w:rsidR="00833C56">
        <w:t xml:space="preserve"> за пиене</w:t>
      </w:r>
      <w:r>
        <w:t xml:space="preserve">&gt; &lt;или&gt; &lt;течен фураж&gt;, съдържащ &lt;биоцидни продукти&gt;, &lt;фуражни добавки&gt; &lt;или&gt; &lt;други вещества, използвани </w:t>
      </w:r>
      <w:r w:rsidR="00833C56">
        <w:t>във</w:t>
      </w:r>
      <w:r>
        <w:t xml:space="preserve"> вода</w:t>
      </w:r>
      <w:r w:rsidR="00833C56">
        <w:t>та за пиене</w:t>
      </w:r>
      <w:r>
        <w:t>.&gt;</w:t>
      </w:r>
    </w:p>
    <w:p w:rsidR="00693D27" w:rsidP="00693D27" w14:paraId="689B067C" w14:textId="16E3FD97">
      <w:pPr>
        <w:tabs>
          <w:tab w:val="clear" w:pos="567"/>
        </w:tabs>
        <w:spacing w:line="240" w:lineRule="auto"/>
      </w:pPr>
    </w:p>
    <w:p w:rsidR="00693D27" w:rsidRPr="005F38FF" w:rsidP="00145C3F" w14:paraId="51603477" w14:textId="77777777">
      <w:pPr>
        <w:tabs>
          <w:tab w:val="clear" w:pos="567"/>
        </w:tabs>
        <w:spacing w:line="240" w:lineRule="auto"/>
      </w:pPr>
    </w:p>
    <w:p w:rsidR="002014D2" w:rsidRPr="005F38FF" w:rsidP="00953E4C" w14:paraId="72C29F46" w14:textId="77777777">
      <w:pPr>
        <w:tabs>
          <w:tab w:val="clear" w:pos="567"/>
        </w:tabs>
        <w:spacing w:line="240" w:lineRule="auto"/>
      </w:pPr>
      <w:r w:rsidRPr="005F38FF">
        <w:t>&lt;Не е приложимо.&gt;</w:t>
      </w:r>
    </w:p>
    <w:p w:rsidR="002014D2" w:rsidRPr="005F38FF" w:rsidP="00A9226B" w14:paraId="2F652B47" w14:textId="4B34EB3F">
      <w:pPr>
        <w:tabs>
          <w:tab w:val="clear" w:pos="567"/>
        </w:tabs>
        <w:spacing w:line="240" w:lineRule="auto"/>
      </w:pPr>
      <w:r w:rsidRPr="005F38FF">
        <w:t>&lt;При липса на данни за съвместимост</w:t>
      </w:r>
      <w:r w:rsidR="00A76DB7">
        <w:t>,</w:t>
      </w:r>
      <w:r w:rsidRPr="005F38FF">
        <w:t xml:space="preserve"> този ветеринар</w:t>
      </w:r>
      <w:r>
        <w:t>е</w:t>
      </w:r>
      <w:r w:rsidRPr="005F38FF">
        <w:t>н</w:t>
      </w:r>
      <w:r>
        <w:t xml:space="preserve"> лекарствен</w:t>
      </w:r>
      <w:r w:rsidRPr="005F38FF">
        <w:t xml:space="preserve"> продукт не трябва да бъде смесван с други ветеринарн</w:t>
      </w:r>
      <w:r>
        <w:t>и лекарствени</w:t>
      </w:r>
      <w:r w:rsidRPr="005F38FF">
        <w:t xml:space="preserve"> продукти.&gt;</w:t>
      </w:r>
    </w:p>
    <w:p w:rsidR="002014D2" w:rsidRPr="005F38FF" w:rsidP="005F38FF" w14:paraId="573A1D88" w14:textId="77777777">
      <w:pPr>
        <w:tabs>
          <w:tab w:val="clear" w:pos="567"/>
        </w:tabs>
        <w:spacing w:line="240" w:lineRule="auto"/>
        <w:ind w:right="-143"/>
      </w:pPr>
      <w:r w:rsidRPr="005F38FF">
        <w:t>&lt;Не смесвайте с друг ветеринар</w:t>
      </w:r>
      <w:r>
        <w:t>е</w:t>
      </w:r>
      <w:r w:rsidRPr="005F38FF">
        <w:t>н</w:t>
      </w:r>
      <w:r>
        <w:t xml:space="preserve"> лекарствен</w:t>
      </w:r>
      <w:r w:rsidRPr="005F38FF">
        <w:t xml:space="preserve"> продукт &lt;с изключение на &lt;разтворител или друг компонент&gt;</w:t>
      </w:r>
      <w:r w:rsidRPr="005F38FF" w:rsidR="008E0102">
        <w:t>&gt;</w:t>
      </w:r>
      <w:r w:rsidRPr="005F38FF">
        <w:t>, &lt;препоръчан&gt; &lt;предоставен&gt; &lt;за употреба с ветеринарн</w:t>
      </w:r>
      <w:r>
        <w:t>ия лекарствен</w:t>
      </w:r>
      <w:r w:rsidRPr="005F38FF">
        <w:t xml:space="preserve"> продукт&gt;</w:t>
      </w:r>
      <w:r w:rsidRPr="00A33F5E" w:rsidR="00C96BFA">
        <w:t xml:space="preserve"> </w:t>
      </w:r>
      <w:r w:rsidRPr="005F38FF">
        <w:t>&lt;</w:t>
      </w:r>
      <w:r>
        <w:t>и с изключение на споменатите в точка 3.8</w:t>
      </w:r>
      <w:r w:rsidRPr="005F38FF" w:rsidR="008E0102">
        <w:t>&gt;</w:t>
      </w:r>
      <w:r w:rsidRPr="005F38FF">
        <w:t>.&gt;</w:t>
      </w:r>
    </w:p>
    <w:p w:rsidR="002014D2" w:rsidRPr="005F38FF" w:rsidP="00A9226B" w14:paraId="6B8BC2F8" w14:textId="77777777">
      <w:pPr>
        <w:tabs>
          <w:tab w:val="clear" w:pos="567"/>
        </w:tabs>
        <w:spacing w:line="240" w:lineRule="auto"/>
      </w:pPr>
    </w:p>
    <w:p w:rsidR="002014D2" w:rsidRPr="005F38FF" w:rsidP="00A9226B" w14:paraId="6BC398C1" w14:textId="77777777">
      <w:pPr>
        <w:tabs>
          <w:tab w:val="clear" w:pos="567"/>
        </w:tabs>
        <w:spacing w:line="240" w:lineRule="auto"/>
      </w:pPr>
      <w:r w:rsidRPr="005F38FF">
        <w:t>&lt;Не са известни.&gt;</w:t>
      </w:r>
    </w:p>
    <w:p w:rsidR="002014D2" w:rsidRPr="005F38FF" w:rsidP="00A9226B" w14:paraId="49C81D46" w14:textId="77777777">
      <w:pPr>
        <w:tabs>
          <w:tab w:val="clear" w:pos="567"/>
        </w:tabs>
        <w:spacing w:line="240" w:lineRule="auto"/>
      </w:pPr>
    </w:p>
    <w:p w:rsidR="002014D2" w:rsidRPr="005F38FF" w:rsidP="00B13B6D" w14:paraId="1D17D555" w14:textId="77777777">
      <w:pPr>
        <w:pStyle w:val="Style1"/>
      </w:pPr>
      <w:r w:rsidRPr="005F38FF">
        <w:t>5.2</w:t>
      </w:r>
      <w:r w:rsidRPr="005F38FF">
        <w:tab/>
        <w:t>Срок на годност</w:t>
      </w:r>
    </w:p>
    <w:p w:rsidR="002014D2" w:rsidRPr="005F38FF" w:rsidP="00145C3F" w14:paraId="365FDB9F" w14:textId="77777777">
      <w:pPr>
        <w:tabs>
          <w:tab w:val="clear" w:pos="567"/>
        </w:tabs>
        <w:spacing w:line="240" w:lineRule="auto"/>
      </w:pPr>
    </w:p>
    <w:p w:rsidR="002014D2" w:rsidRPr="005F38FF" w:rsidP="00A9226B" w14:paraId="16793004" w14:textId="77777777">
      <w:pPr>
        <w:tabs>
          <w:tab w:val="clear" w:pos="567"/>
        </w:tabs>
        <w:spacing w:line="240" w:lineRule="auto"/>
      </w:pPr>
      <w:r w:rsidRPr="005F38FF">
        <w:t>&lt;Срок на годност на крайния ветеринар</w:t>
      </w:r>
      <w:r>
        <w:t>е</w:t>
      </w:r>
      <w:r w:rsidRPr="005F38FF">
        <w:t>н</w:t>
      </w:r>
      <w:r>
        <w:t xml:space="preserve"> лекарствен</w:t>
      </w:r>
      <w:r w:rsidRPr="005F38FF">
        <w:t xml:space="preserve"> продукт:&gt;</w:t>
      </w:r>
    </w:p>
    <w:p w:rsidR="002014D2" w:rsidRPr="005F38FF" w:rsidP="00A9226B" w14:paraId="4233C758" w14:textId="77777777">
      <w:pPr>
        <w:tabs>
          <w:tab w:val="clear" w:pos="567"/>
        </w:tabs>
        <w:spacing w:line="240" w:lineRule="auto"/>
      </w:pPr>
      <w:r w:rsidRPr="005F38FF">
        <w:t>&lt;Срок на годност след първо отваряне на първичната опаковка:&gt;</w:t>
      </w:r>
    </w:p>
    <w:p w:rsidR="002014D2" w:rsidRPr="005F38FF" w:rsidP="00A9226B" w14:paraId="57735628" w14:textId="650AE381">
      <w:pPr>
        <w:tabs>
          <w:tab w:val="clear" w:pos="567"/>
        </w:tabs>
        <w:spacing w:line="240" w:lineRule="auto"/>
      </w:pPr>
      <w:r w:rsidRPr="005F38FF">
        <w:t>&lt;Срок на годност след &lt;разтваряне&gt;</w:t>
      </w:r>
      <w:r w:rsidR="009E3AB2">
        <w:t xml:space="preserve"> </w:t>
      </w:r>
      <w:r w:rsidRPr="005F38FF">
        <w:t>&lt; разреждане&gt;</w:t>
      </w:r>
      <w:r w:rsidR="009E3AB2">
        <w:t xml:space="preserve"> </w:t>
      </w:r>
      <w:r w:rsidRPr="005F38FF">
        <w:t>&lt;реконституиране&gt; в съответствие с инструкциите:&gt;</w:t>
      </w:r>
    </w:p>
    <w:p w:rsidR="002014D2" w:rsidRPr="005F38FF" w:rsidP="00A9226B" w14:paraId="7EBD188A" w14:textId="77777777">
      <w:pPr>
        <w:tabs>
          <w:tab w:val="clear" w:pos="567"/>
        </w:tabs>
        <w:spacing w:line="240" w:lineRule="auto"/>
      </w:pPr>
      <w:r w:rsidRPr="005F38FF">
        <w:t>&lt;Срок на годност след &lt;размесване&gt; &lt;смесване&gt; с храна или фураж:&gt;</w:t>
      </w:r>
    </w:p>
    <w:p w:rsidR="002014D2" w:rsidRPr="005F38FF" w:rsidP="00A9226B" w14:paraId="3763686F" w14:textId="77777777">
      <w:pPr>
        <w:tabs>
          <w:tab w:val="clear" w:pos="567"/>
        </w:tabs>
        <w:spacing w:line="240" w:lineRule="auto"/>
      </w:pPr>
    </w:p>
    <w:p w:rsidR="002014D2" w:rsidRPr="005F38FF" w:rsidP="00A9226B" w14:paraId="7BAA3F5D" w14:textId="77777777">
      <w:pPr>
        <w:tabs>
          <w:tab w:val="clear" w:pos="567"/>
        </w:tabs>
        <w:spacing w:line="240" w:lineRule="auto"/>
      </w:pPr>
      <w:r w:rsidRPr="005F38FF">
        <w:t>&lt;6 месеца.&gt; &lt;...&gt; &lt;1 година.&gt; &lt;18 месеца.&gt; &lt;2 години.&gt; &lt;30 месеца.&gt; &lt;3 години.&gt; &lt;използвайте незабавно.&gt;</w:t>
      </w:r>
    </w:p>
    <w:p w:rsidR="002014D2" w:rsidRPr="005F38FF" w:rsidP="00A9226B" w14:paraId="4D4DD935" w14:textId="77777777">
      <w:pPr>
        <w:tabs>
          <w:tab w:val="clear" w:pos="567"/>
        </w:tabs>
        <w:spacing w:line="240" w:lineRule="auto"/>
      </w:pPr>
    </w:p>
    <w:p w:rsidR="002014D2" w:rsidRPr="005F38FF" w:rsidP="00B13B6D" w14:paraId="3E929B00" w14:textId="77777777">
      <w:pPr>
        <w:pStyle w:val="Style1"/>
      </w:pPr>
      <w:r w:rsidRPr="005F38FF">
        <w:t>5.3</w:t>
      </w:r>
      <w:r w:rsidRPr="005F38FF">
        <w:tab/>
        <w:t>Специални условия за съхранение</w:t>
      </w:r>
    </w:p>
    <w:p w:rsidR="002014D2" w:rsidRPr="005F38FF" w:rsidP="00145C3F" w14:paraId="19511330" w14:textId="77777777">
      <w:pPr>
        <w:tabs>
          <w:tab w:val="clear" w:pos="567"/>
        </w:tabs>
        <w:spacing w:line="240" w:lineRule="auto"/>
      </w:pPr>
    </w:p>
    <w:p w:rsidR="002014D2" w:rsidRPr="005F38FF" w:rsidP="009E66FE" w14:paraId="5659D727" w14:textId="77FE7A6D">
      <w:pPr>
        <w:pStyle w:val="Style5"/>
      </w:pPr>
      <w:r w:rsidRPr="005F38FF">
        <w:t xml:space="preserve">&lt;Да не се съхранява при температура над &lt;25 °C&gt; &lt;30 °C&gt;.&gt; </w:t>
      </w:r>
    </w:p>
    <w:p w:rsidR="002014D2" w:rsidRPr="005F38FF" w:rsidP="009E66FE" w14:paraId="4F9FCE48" w14:textId="77777777">
      <w:pPr>
        <w:pStyle w:val="Style5"/>
      </w:pPr>
      <w:r w:rsidRPr="005F38FF">
        <w:t>&lt;Да се съхранява при температура под &lt;25 °C&gt; &lt;30 °C&gt;.&gt;</w:t>
      </w:r>
    </w:p>
    <w:p w:rsidR="002014D2" w:rsidRPr="005F38FF" w:rsidP="009E66FE" w14:paraId="40B97533" w14:textId="77777777">
      <w:pPr>
        <w:pStyle w:val="Style5"/>
      </w:pPr>
      <w:r w:rsidRPr="005F38FF">
        <w:t>&lt;Да се съхранява в хладилник (2 °C – 8 °C).&gt;</w:t>
      </w:r>
    </w:p>
    <w:p w:rsidR="002014D2" w:rsidRPr="005F38FF" w:rsidP="009E66FE" w14:paraId="25D20596" w14:textId="77777777">
      <w:pPr>
        <w:pStyle w:val="Style5"/>
      </w:pPr>
      <w:r w:rsidRPr="005F38FF">
        <w:t>&lt;Да се съхранява и транспортира в охладено състояние(2 °C – 8 °C).&gt;</w:t>
      </w:r>
      <w:r w:rsidRPr="005F38FF">
        <w:rPr>
          <w:color w:val="008000"/>
        </w:rPr>
        <w:t>*</w:t>
      </w:r>
    </w:p>
    <w:p w:rsidR="002014D2" w:rsidRPr="005F38FF" w:rsidP="009E66FE" w14:paraId="052D2017" w14:textId="77777777">
      <w:pPr>
        <w:pStyle w:val="Style5"/>
      </w:pPr>
      <w:r w:rsidRPr="005F38FF">
        <w:t>&lt;Да се съхранява във фризер {температурен диапазон}.&gt;</w:t>
      </w:r>
    </w:p>
    <w:p w:rsidR="002014D2" w:rsidRPr="005F38FF" w:rsidP="009E66FE" w14:paraId="2F34C89B" w14:textId="77777777">
      <w:pPr>
        <w:pStyle w:val="Style5"/>
      </w:pPr>
      <w:r w:rsidRPr="005F38FF">
        <w:t>&lt;Да се съхранява и транспортира в замразено състояние {температурен диапазон}.&gt;</w:t>
      </w:r>
      <w:r w:rsidRPr="005F38FF">
        <w:rPr>
          <w:color w:val="008000"/>
        </w:rPr>
        <w:t>**</w:t>
      </w:r>
    </w:p>
    <w:p w:rsidR="002014D2" w:rsidRPr="005F38FF" w:rsidP="009E66FE" w14:paraId="1700A945" w14:textId="77777777">
      <w:pPr>
        <w:pStyle w:val="Style5"/>
      </w:pPr>
      <w:r w:rsidRPr="005F38FF">
        <w:t>&lt;Да не се &lt;охлажда&gt; &lt;или&gt; &lt;замразява&gt;.&gt;</w:t>
      </w:r>
    </w:p>
    <w:p w:rsidR="002014D2" w:rsidRPr="005F38FF" w:rsidP="009E66FE" w14:paraId="0F6A7012" w14:textId="77777777">
      <w:pPr>
        <w:pStyle w:val="Style5"/>
      </w:pPr>
      <w:r w:rsidRPr="005F38FF">
        <w:t>&lt;Да се пази от замръзване.&gt;</w:t>
      </w:r>
      <w:r w:rsidRPr="005F38FF">
        <w:rPr>
          <w:color w:val="008000"/>
        </w:rPr>
        <w:t>***</w:t>
      </w:r>
    </w:p>
    <w:p w:rsidR="002014D2" w:rsidRPr="005F38FF" w:rsidP="009E66FE" w14:paraId="015A1844" w14:textId="77777777">
      <w:pPr>
        <w:pStyle w:val="Style5"/>
      </w:pPr>
      <w:r w:rsidRPr="005F38FF">
        <w:t>&lt;Да се съхранява в оригиналния &lt;контейнер&gt; &lt;опаковка&gt;&gt;</w:t>
      </w:r>
    </w:p>
    <w:p w:rsidR="002014D2" w:rsidRPr="005F38FF" w:rsidP="009E66FE" w14:paraId="7861A53E" w14:textId="77777777">
      <w:pPr>
        <w:pStyle w:val="Style5"/>
      </w:pPr>
    </w:p>
    <w:p w:rsidR="002014D2" w:rsidRPr="005F38FF" w:rsidP="009E66FE" w14:paraId="550D32BC" w14:textId="33753C23">
      <w:pPr>
        <w:pStyle w:val="Style5"/>
      </w:pPr>
      <w:r w:rsidRPr="005F38FF">
        <w:t>&lt;Да се съхранява {първичната опаковка}</w:t>
      </w:r>
      <w:r w:rsidRPr="005F38FF">
        <w:rPr>
          <w:color w:val="008000"/>
        </w:rPr>
        <w:t>****</w:t>
      </w:r>
      <w:r w:rsidRPr="005F38FF">
        <w:t xml:space="preserve"> плътно затворена</w:t>
      </w:r>
      <w:r w:rsidR="00994606">
        <w:t>.</w:t>
      </w:r>
      <w:r w:rsidRPr="005F38FF">
        <w:t>&gt;</w:t>
      </w:r>
    </w:p>
    <w:p w:rsidR="002014D2" w:rsidRPr="005F38FF" w:rsidP="009E66FE" w14:paraId="76603B5F" w14:textId="0555D800">
      <w:pPr>
        <w:pStyle w:val="Style5"/>
      </w:pPr>
      <w:r w:rsidRPr="005F38FF">
        <w:t>&lt;Да се съхранява {първичната опаковка}</w:t>
      </w:r>
      <w:r w:rsidRPr="005F38FF">
        <w:rPr>
          <w:color w:val="008000"/>
        </w:rPr>
        <w:t>****</w:t>
      </w:r>
      <w:r w:rsidRPr="005F38FF">
        <w:t xml:space="preserve"> във външната опаковка</w:t>
      </w:r>
      <w:r w:rsidR="00994606">
        <w:t>.</w:t>
      </w:r>
      <w:r w:rsidRPr="005F38FF">
        <w:t>&gt;</w:t>
      </w:r>
    </w:p>
    <w:p w:rsidR="002014D2" w:rsidRPr="005F38FF" w:rsidP="00A9226B" w14:paraId="64D2ACFC" w14:textId="77777777">
      <w:pPr>
        <w:tabs>
          <w:tab w:val="clear" w:pos="567"/>
        </w:tabs>
        <w:spacing w:line="240" w:lineRule="auto"/>
      </w:pPr>
    </w:p>
    <w:p w:rsidR="002014D2" w:rsidRPr="005F38FF" w:rsidP="00A9226B" w14:paraId="01433AF5" w14:textId="77777777">
      <w:pPr>
        <w:tabs>
          <w:tab w:val="clear" w:pos="567"/>
        </w:tabs>
        <w:spacing w:line="240" w:lineRule="auto"/>
      </w:pPr>
      <w:r w:rsidRPr="005F38FF">
        <w:t>&lt;с цел предпазване от &lt;светлина&gt; &lt;и&gt; &lt;влага&gt;.&gt;</w:t>
      </w:r>
    </w:p>
    <w:p w:rsidR="002014D2" w:rsidRPr="005F38FF" w:rsidP="00A9226B" w14:paraId="0B3982B4" w14:textId="77777777">
      <w:pPr>
        <w:tabs>
          <w:tab w:val="clear" w:pos="567"/>
        </w:tabs>
        <w:spacing w:line="240" w:lineRule="auto"/>
      </w:pPr>
    </w:p>
    <w:p w:rsidR="002014D2" w:rsidRPr="005F38FF" w:rsidP="00A9226B" w14:paraId="3857E1A0" w14:textId="77777777">
      <w:pPr>
        <w:tabs>
          <w:tab w:val="clear" w:pos="567"/>
        </w:tabs>
        <w:spacing w:line="240" w:lineRule="auto"/>
      </w:pPr>
      <w:r w:rsidRPr="005F38FF">
        <w:t>&lt;Да се пази от светлина.&gt;</w:t>
      </w:r>
    </w:p>
    <w:p w:rsidR="002014D2" w:rsidRPr="005F38FF" w:rsidP="00A9226B" w14:paraId="1E7778E0" w14:textId="77777777">
      <w:pPr>
        <w:tabs>
          <w:tab w:val="clear" w:pos="567"/>
        </w:tabs>
        <w:spacing w:line="240" w:lineRule="auto"/>
      </w:pPr>
      <w:r w:rsidRPr="005F38FF">
        <w:t>&lt;Да се съхранява на сухо място.&gt;</w:t>
      </w:r>
    </w:p>
    <w:p w:rsidR="002014D2" w:rsidRPr="005F38FF" w:rsidP="00A9226B" w14:paraId="6864FEF1" w14:textId="77777777">
      <w:pPr>
        <w:tabs>
          <w:tab w:val="clear" w:pos="567"/>
        </w:tabs>
        <w:spacing w:line="240" w:lineRule="auto"/>
      </w:pPr>
      <w:r w:rsidRPr="005F38FF">
        <w:t>&lt;Да се пази от пряка слънчева светлина.&gt;</w:t>
      </w:r>
    </w:p>
    <w:p w:rsidR="002014D2" w:rsidRPr="005F38FF" w:rsidP="00A9226B" w14:paraId="05954E07" w14:textId="77777777">
      <w:pPr>
        <w:tabs>
          <w:tab w:val="clear" w:pos="567"/>
        </w:tabs>
        <w:spacing w:line="240" w:lineRule="auto"/>
      </w:pPr>
    </w:p>
    <w:p w:rsidR="002014D2" w:rsidRPr="005F38FF" w:rsidP="00A9226B" w14:paraId="4BDF1A4A" w14:textId="77777777">
      <w:pPr>
        <w:tabs>
          <w:tab w:val="clear" w:pos="567"/>
        </w:tabs>
        <w:spacing w:line="240" w:lineRule="auto"/>
      </w:pPr>
      <w:r w:rsidRPr="005F38FF">
        <w:t>&lt;Този ветеринар</w:t>
      </w:r>
      <w:r>
        <w:t>е</w:t>
      </w:r>
      <w:r w:rsidRPr="005F38FF">
        <w:t>н</w:t>
      </w:r>
      <w:r>
        <w:t xml:space="preserve"> лекарствен</w:t>
      </w:r>
      <w:r w:rsidRPr="005F38FF">
        <w:t xml:space="preserve"> продукт не изисква никакви специални условия за съхранение.&gt;</w:t>
      </w:r>
    </w:p>
    <w:p w:rsidR="002014D2" w:rsidRPr="005F38FF" w:rsidP="00A9226B" w14:paraId="4900681E" w14:textId="77777777">
      <w:pPr>
        <w:tabs>
          <w:tab w:val="clear" w:pos="567"/>
        </w:tabs>
        <w:spacing w:line="240" w:lineRule="auto"/>
      </w:pPr>
    </w:p>
    <w:p w:rsidR="002014D2" w:rsidRPr="005F38FF" w:rsidP="009E66FE" w14:paraId="2FA71B92" w14:textId="77777777">
      <w:pPr>
        <w:pStyle w:val="Style5"/>
      </w:pPr>
      <w:r w:rsidRPr="005F38FF">
        <w:t>&lt;Този ветеринар</w:t>
      </w:r>
      <w:r>
        <w:t>е</w:t>
      </w:r>
      <w:r w:rsidRPr="005F38FF">
        <w:t>н</w:t>
      </w:r>
      <w:r>
        <w:t xml:space="preserve"> лекарствен</w:t>
      </w:r>
      <w:r w:rsidRPr="005F38FF">
        <w:t xml:space="preserve"> продукт не изисква никакви специални температурни условия за съхранение.&gt;</w:t>
      </w:r>
      <w:r w:rsidRPr="005F38FF">
        <w:rPr>
          <w:color w:val="008000"/>
        </w:rPr>
        <w:t>*****</w:t>
      </w:r>
    </w:p>
    <w:p w:rsidR="002014D2" w:rsidRPr="005F38FF" w:rsidP="00A9226B" w14:paraId="38D96D42" w14:textId="77777777">
      <w:pPr>
        <w:tabs>
          <w:tab w:val="clear" w:pos="567"/>
        </w:tabs>
        <w:spacing w:line="240" w:lineRule="auto"/>
      </w:pPr>
    </w:p>
    <w:p w:rsidR="002014D2" w:rsidRPr="005F38FF" w:rsidP="00A9226B" w14:paraId="08413FD1" w14:textId="77777777">
      <w:pPr>
        <w:tabs>
          <w:tab w:val="clear" w:pos="567"/>
        </w:tabs>
        <w:spacing w:line="240" w:lineRule="auto"/>
        <w:rPr>
          <w:i/>
          <w:iCs/>
          <w:color w:val="008000"/>
        </w:rPr>
      </w:pPr>
      <w:r w:rsidRPr="005F38FF">
        <w:rPr>
          <w:i/>
          <w:iCs/>
          <w:color w:val="008000"/>
        </w:rPr>
        <w:t>[* The stability data generated at 25 </w:t>
      </w:r>
      <w:r w:rsidRPr="005F38FF">
        <w:rPr>
          <w:rFonts w:ascii="Symbol" w:hAnsi="Symbol" w:cs="Symbol"/>
          <w:i/>
          <w:iCs/>
          <w:color w:val="008000"/>
        </w:rPr>
        <w:sym w:font="Symbol" w:char="F0B0"/>
      </w:r>
      <w:r w:rsidRPr="005F38FF">
        <w:rPr>
          <w:i/>
          <w:iCs/>
          <w:color w:val="008000"/>
        </w:rPr>
        <w:t>C/60 % RH (acc) should be taken into account when deciding whether or not transport under refrigeration is necessary. The statement should only be used in exceptional cases.</w:t>
      </w:r>
    </w:p>
    <w:p w:rsidR="002014D2" w:rsidRPr="005F38FF" w:rsidP="00A9226B" w14:paraId="4A39E94D" w14:textId="77777777">
      <w:pPr>
        <w:tabs>
          <w:tab w:val="clear" w:pos="567"/>
        </w:tabs>
        <w:spacing w:line="240" w:lineRule="auto"/>
        <w:rPr>
          <w:i/>
          <w:iCs/>
          <w:color w:val="008000"/>
        </w:rPr>
      </w:pPr>
      <w:r w:rsidRPr="005F38FF">
        <w:rPr>
          <w:i/>
          <w:iCs/>
          <w:color w:val="008000"/>
        </w:rPr>
        <w:t>** This statement should be used only when critical.</w:t>
      </w:r>
    </w:p>
    <w:p w:rsidR="002014D2" w:rsidRPr="005F38FF" w:rsidP="00A9226B" w14:paraId="2AB8078A" w14:textId="77777777">
      <w:pPr>
        <w:tabs>
          <w:tab w:val="clear" w:pos="567"/>
        </w:tabs>
        <w:spacing w:line="240" w:lineRule="auto"/>
        <w:rPr>
          <w:i/>
          <w:iCs/>
          <w:color w:val="008000"/>
        </w:rPr>
      </w:pPr>
      <w:r w:rsidRPr="005F38FF">
        <w:rPr>
          <w:i/>
          <w:iCs/>
          <w:color w:val="008000"/>
        </w:rPr>
        <w:t>*** E.g. for containers to be stored on a farm.</w:t>
      </w:r>
    </w:p>
    <w:p w:rsidR="002014D2" w:rsidRPr="005F38FF" w:rsidP="00BC2E39" w14:paraId="7106076E" w14:textId="77777777">
      <w:pPr>
        <w:tabs>
          <w:tab w:val="clear" w:pos="567"/>
        </w:tabs>
        <w:spacing w:line="240" w:lineRule="auto"/>
        <w:rPr>
          <w:i/>
          <w:iCs/>
          <w:color w:val="008000"/>
        </w:rPr>
      </w:pPr>
      <w:r w:rsidRPr="005F38FF">
        <w:rPr>
          <w:i/>
          <w:iCs/>
          <w:color w:val="008000"/>
        </w:rPr>
        <w:t>**** The actual name of the container should be used (e.g. bottle, blister, etc.).</w:t>
      </w:r>
    </w:p>
    <w:p w:rsidR="002014D2" w:rsidRPr="005F38FF" w:rsidP="00A9226B" w14:paraId="0F58000C" w14:textId="77777777">
      <w:pPr>
        <w:tabs>
          <w:tab w:val="clear" w:pos="567"/>
        </w:tabs>
        <w:spacing w:line="240" w:lineRule="auto"/>
        <w:rPr>
          <w:i/>
          <w:iCs/>
          <w:color w:val="008000"/>
        </w:rPr>
      </w:pPr>
      <w:r w:rsidRPr="005F38FF">
        <w:rPr>
          <w:i/>
          <w:iCs/>
          <w:color w:val="008000"/>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2014D2" w:rsidRPr="005F38FF" w:rsidP="00A9226B" w14:paraId="3E069437" w14:textId="77777777">
      <w:pPr>
        <w:tabs>
          <w:tab w:val="clear" w:pos="567"/>
        </w:tabs>
        <w:spacing w:line="240" w:lineRule="auto"/>
      </w:pPr>
    </w:p>
    <w:p w:rsidR="002014D2" w:rsidRPr="005F38FF" w:rsidP="00B13B6D" w14:paraId="1D70E33D" w14:textId="77777777">
      <w:pPr>
        <w:pStyle w:val="Style1"/>
      </w:pPr>
      <w:r w:rsidRPr="005F38FF">
        <w:t>5.4</w:t>
      </w:r>
      <w:r w:rsidRPr="005F38FF">
        <w:tab/>
        <w:t>Вид и състав на първичната опаковка</w:t>
      </w:r>
    </w:p>
    <w:p w:rsidR="002014D2" w:rsidRPr="005F38FF" w:rsidP="00145C3F" w14:paraId="0ECA6C29" w14:textId="77777777">
      <w:pPr>
        <w:tabs>
          <w:tab w:val="clear" w:pos="567"/>
        </w:tabs>
        <w:spacing w:line="240" w:lineRule="auto"/>
      </w:pPr>
    </w:p>
    <w:p w:rsidR="002014D2" w:rsidRPr="005F38FF" w:rsidP="00A9226B" w14:paraId="06A421F0" w14:textId="77777777">
      <w:pPr>
        <w:tabs>
          <w:tab w:val="clear" w:pos="567"/>
        </w:tabs>
        <w:spacing w:line="240" w:lineRule="auto"/>
      </w:pPr>
      <w:r w:rsidRPr="005F38FF">
        <w:t>&lt;Не всички размери на опаковката могат да бъдат предлагани на пазара.&gt;</w:t>
      </w:r>
    </w:p>
    <w:p w:rsidR="002014D2" w:rsidRPr="005F38FF" w:rsidP="00A9226B" w14:paraId="61B69AC6" w14:textId="77777777">
      <w:pPr>
        <w:tabs>
          <w:tab w:val="clear" w:pos="567"/>
        </w:tabs>
        <w:spacing w:line="240" w:lineRule="auto"/>
      </w:pPr>
    </w:p>
    <w:p w:rsidR="002014D2" w:rsidRPr="005F38FF" w:rsidP="00B13B6D" w14:paraId="355C8CAD" w14:textId="78AB9A9C">
      <w:pPr>
        <w:pStyle w:val="Style1"/>
      </w:pPr>
      <w:r w:rsidRPr="005F38FF">
        <w:t>5.5</w:t>
      </w:r>
      <w:r w:rsidRPr="005F38FF">
        <w:tab/>
        <w:t>Специални мерки за унищожаване на неизползван</w:t>
      </w:r>
      <w:r w:rsidR="0068519F">
        <w:t>и</w:t>
      </w:r>
      <w:r w:rsidRPr="005F38FF">
        <w:t xml:space="preserve"> продукт</w:t>
      </w:r>
      <w:r w:rsidR="0068519F">
        <w:t>и</w:t>
      </w:r>
      <w:r w:rsidRPr="005F38FF">
        <w:t xml:space="preserve"> или остатъци от </w:t>
      </w:r>
      <w:r w:rsidR="0068519F">
        <w:t>тях</w:t>
      </w:r>
    </w:p>
    <w:p w:rsidR="002014D2" w:rsidRPr="005F38FF" w:rsidP="00145C3F" w14:paraId="3A8D8E28" w14:textId="77777777">
      <w:pPr>
        <w:tabs>
          <w:tab w:val="clear" w:pos="567"/>
        </w:tabs>
        <w:spacing w:line="240" w:lineRule="auto"/>
      </w:pPr>
    </w:p>
    <w:p w:rsidR="002014D2" w:rsidRPr="005F38FF" w:rsidP="00FD1E45" w14:paraId="63936F0B" w14:textId="320AB905">
      <w:r>
        <w:t>В</w:t>
      </w:r>
      <w:r w:rsidRPr="005F38FF">
        <w:t>етеринарн</w:t>
      </w:r>
      <w:r>
        <w:t>ите лекарствени</w:t>
      </w:r>
      <w:r w:rsidRPr="005F38FF">
        <w:t xml:space="preserve"> продукти не трябва да бъдат изхвърляни чрез отпадни води &lt;или битови отпадъци&gt;.</w:t>
      </w:r>
    </w:p>
    <w:p w:rsidR="002014D2" w:rsidRPr="005F38FF" w:rsidP="00A9226B" w14:paraId="2A17E305" w14:textId="77777777">
      <w:pPr>
        <w:tabs>
          <w:tab w:val="clear" w:pos="567"/>
        </w:tabs>
        <w:spacing w:line="240" w:lineRule="auto"/>
      </w:pPr>
    </w:p>
    <w:p w:rsidR="002014D2" w:rsidRPr="005F38FF" w:rsidP="005F38FF" w14:paraId="716D117A" w14:textId="77777777">
      <w:pPr>
        <w:tabs>
          <w:tab w:val="clear" w:pos="567"/>
        </w:tabs>
        <w:spacing w:line="240" w:lineRule="auto"/>
        <w:ind w:right="-143"/>
        <w:rPr>
          <w:i/>
          <w:iCs/>
        </w:rPr>
      </w:pPr>
      <w:r w:rsidRPr="005F38FF">
        <w:t>&lt;</w:t>
      </w:r>
      <w:r>
        <w:t>В</w:t>
      </w:r>
      <w:r w:rsidRPr="005F38FF">
        <w:t>етеринарн</w:t>
      </w:r>
      <w:r>
        <w:t>ият лекарствен</w:t>
      </w:r>
      <w:r w:rsidRPr="005F38FF">
        <w:t xml:space="preserve"> продукт не трябва да бъде изхвърлян във водни басейни, тъй като {INN/активното(ите) вещество(а)} може да бъде(ат) опасен(и) за риби и други водни организми.&gt;</w:t>
      </w:r>
    </w:p>
    <w:p w:rsidR="002014D2" w:rsidRPr="005F38FF" w:rsidP="00FD1E45" w14:paraId="00446D49" w14:textId="77777777">
      <w:pPr>
        <w:tabs>
          <w:tab w:val="clear" w:pos="567"/>
        </w:tabs>
        <w:spacing w:line="240" w:lineRule="auto"/>
      </w:pPr>
    </w:p>
    <w:p w:rsidR="002014D2" w:rsidRPr="005F38FF" w:rsidP="005F38FF" w14:paraId="5C2135A7" w14:textId="301A7136">
      <w:pPr>
        <w:tabs>
          <w:tab w:val="clear" w:pos="567"/>
        </w:tabs>
        <w:spacing w:line="240" w:lineRule="auto"/>
        <w:ind w:right="-143"/>
      </w:pPr>
      <w:r w:rsidRPr="005F38FF">
        <w:t xml:space="preserve">Използвайте програми за връщане </w:t>
      </w:r>
      <w:r>
        <w:t>при</w:t>
      </w:r>
      <w:r w:rsidRPr="005F38FF">
        <w:t xml:space="preserve"> унищожаването на неизползвани ветеринарн</w:t>
      </w:r>
      <w:r>
        <w:t>и лекарствени</w:t>
      </w:r>
      <w:r w:rsidRPr="005F38FF">
        <w:t xml:space="preserve"> продукти или остатъци от тях в съответствие с изискванията на местното </w:t>
      </w:r>
      <w:r w:rsidRPr="005F38FF">
        <w:t>законодателство и с всички национални системи за събиране, приложими за съответния ветеринар</w:t>
      </w:r>
      <w:r>
        <w:t>е</w:t>
      </w:r>
      <w:r w:rsidRPr="005F38FF">
        <w:t>н</w:t>
      </w:r>
      <w:r>
        <w:t xml:space="preserve"> лекарствен</w:t>
      </w:r>
      <w:r w:rsidRPr="005F38FF">
        <w:t xml:space="preserve"> продукт.</w:t>
      </w:r>
    </w:p>
    <w:p w:rsidR="002014D2" w:rsidRPr="005F38FF" w:rsidP="00FD1E45" w14:paraId="011420FD" w14:textId="77777777">
      <w:pPr>
        <w:tabs>
          <w:tab w:val="clear" w:pos="567"/>
        </w:tabs>
        <w:spacing w:line="240" w:lineRule="auto"/>
      </w:pPr>
    </w:p>
    <w:p w:rsidR="002014D2" w:rsidRPr="005F38FF" w:rsidP="00A9226B" w14:paraId="1398D7E2" w14:textId="77777777">
      <w:pPr>
        <w:tabs>
          <w:tab w:val="clear" w:pos="567"/>
        </w:tabs>
        <w:spacing w:line="240" w:lineRule="auto"/>
      </w:pPr>
    </w:p>
    <w:p w:rsidR="002014D2" w:rsidRPr="005F38FF" w:rsidP="00A9226B" w14:paraId="699EB844" w14:textId="77777777">
      <w:pPr>
        <w:tabs>
          <w:tab w:val="clear" w:pos="567"/>
        </w:tabs>
        <w:spacing w:line="240" w:lineRule="auto"/>
      </w:pPr>
    </w:p>
    <w:p w:rsidR="002014D2" w:rsidRPr="005F38FF" w:rsidP="00B13B6D" w14:paraId="090FE744" w14:textId="77777777">
      <w:pPr>
        <w:pStyle w:val="Style1"/>
      </w:pPr>
      <w:r w:rsidRPr="005F38FF">
        <w:t>6.</w:t>
      </w:r>
      <w:r w:rsidRPr="005F38FF">
        <w:tab/>
        <w:t xml:space="preserve">ИМЕ НА ПРИТЕЖАТЕЛЯ НА </w:t>
      </w:r>
      <w:r>
        <w:t>РАЗРЕШЕНИЕТО</w:t>
      </w:r>
      <w:r w:rsidRPr="005F38FF">
        <w:t xml:space="preserve"> ЗА </w:t>
      </w:r>
      <w:r>
        <w:t>ТЪРГОВИЯ</w:t>
      </w:r>
    </w:p>
    <w:p w:rsidR="002014D2" w:rsidRPr="005F38FF" w:rsidP="00145C3F" w14:paraId="4227D805" w14:textId="77777777">
      <w:pPr>
        <w:tabs>
          <w:tab w:val="clear" w:pos="567"/>
        </w:tabs>
        <w:spacing w:line="240" w:lineRule="auto"/>
      </w:pPr>
    </w:p>
    <w:p w:rsidR="002014D2" w:rsidRPr="005F38FF" w:rsidP="00A9226B" w14:paraId="0D971A20" w14:textId="77777777">
      <w:pPr>
        <w:tabs>
          <w:tab w:val="clear" w:pos="567"/>
        </w:tabs>
        <w:spacing w:line="240" w:lineRule="auto"/>
      </w:pPr>
      <w:r w:rsidRPr="005F38FF">
        <w:t>{Име}</w:t>
      </w:r>
    </w:p>
    <w:p w:rsidR="002014D2" w:rsidRPr="005F38FF" w:rsidP="00A9226B" w14:paraId="78D1FD16" w14:textId="77777777">
      <w:pPr>
        <w:tabs>
          <w:tab w:val="clear" w:pos="567"/>
        </w:tabs>
        <w:spacing w:line="240" w:lineRule="auto"/>
      </w:pPr>
    </w:p>
    <w:p w:rsidR="002014D2" w:rsidRPr="005F38FF" w:rsidP="00A9226B" w14:paraId="2AE72F6D" w14:textId="77777777">
      <w:pPr>
        <w:tabs>
          <w:tab w:val="clear" w:pos="567"/>
        </w:tabs>
        <w:spacing w:line="240" w:lineRule="auto"/>
      </w:pPr>
    </w:p>
    <w:p w:rsidR="002014D2" w:rsidRPr="005F38FF" w:rsidP="00B13B6D" w14:paraId="02133AF3" w14:textId="77777777">
      <w:pPr>
        <w:pStyle w:val="Style1"/>
      </w:pPr>
      <w:r w:rsidRPr="005F38FF">
        <w:t>7.</w:t>
      </w:r>
      <w:r w:rsidRPr="005F38FF">
        <w:tab/>
        <w:t xml:space="preserve">НОМЕР(А) НА </w:t>
      </w:r>
      <w:r>
        <w:t>РАЗРЕШЕНИЕТО</w:t>
      </w:r>
      <w:r w:rsidRPr="005F38FF">
        <w:t xml:space="preserve"> ЗА </w:t>
      </w:r>
      <w:r>
        <w:t>ТЪРГОВИЯ</w:t>
      </w:r>
    </w:p>
    <w:p w:rsidR="002014D2" w:rsidRPr="005F38FF" w:rsidP="00A9226B" w14:paraId="36C9214B" w14:textId="77777777">
      <w:pPr>
        <w:tabs>
          <w:tab w:val="clear" w:pos="567"/>
        </w:tabs>
        <w:spacing w:line="240" w:lineRule="auto"/>
      </w:pPr>
    </w:p>
    <w:p w:rsidR="002014D2" w:rsidRPr="005F38FF" w:rsidP="00A9226B" w14:paraId="5D0F09BF" w14:textId="77777777">
      <w:pPr>
        <w:tabs>
          <w:tab w:val="clear" w:pos="567"/>
        </w:tabs>
        <w:spacing w:line="240" w:lineRule="auto"/>
      </w:pPr>
    </w:p>
    <w:p w:rsidR="002014D2" w:rsidRPr="005F38FF" w:rsidP="00B13B6D" w14:paraId="24F5CA84" w14:textId="77777777">
      <w:pPr>
        <w:pStyle w:val="Style1"/>
      </w:pPr>
      <w:r w:rsidRPr="005F38FF">
        <w:t>8.</w:t>
      </w:r>
      <w:r w:rsidRPr="005F38FF">
        <w:tab/>
        <w:t xml:space="preserve">ДАТА НА ПЪРВОТО ИЗДАВАНЕ НА </w:t>
      </w:r>
      <w:r>
        <w:t>РАЗРЕШЕНИЕТО</w:t>
      </w:r>
      <w:r w:rsidRPr="005F38FF">
        <w:t xml:space="preserve"> ЗА </w:t>
      </w:r>
      <w:r>
        <w:t>ТЪРГОВИЯ</w:t>
      </w:r>
    </w:p>
    <w:p w:rsidR="002014D2" w:rsidRPr="005F38FF" w:rsidP="00A9226B" w14:paraId="0466F389" w14:textId="77777777">
      <w:pPr>
        <w:tabs>
          <w:tab w:val="clear" w:pos="567"/>
        </w:tabs>
        <w:spacing w:line="240" w:lineRule="auto"/>
      </w:pPr>
    </w:p>
    <w:p w:rsidR="002014D2" w:rsidRPr="005F38FF" w:rsidP="00A9226B" w14:paraId="7C99907A" w14:textId="77777777">
      <w:pPr>
        <w:tabs>
          <w:tab w:val="clear" w:pos="567"/>
        </w:tabs>
        <w:spacing w:line="240" w:lineRule="auto"/>
      </w:pPr>
    </w:p>
    <w:p w:rsidR="002014D2" w:rsidRPr="005F38FF" w:rsidP="00A9226B" w14:paraId="2A48A3FD" w14:textId="77777777">
      <w:pPr>
        <w:tabs>
          <w:tab w:val="clear" w:pos="567"/>
        </w:tabs>
        <w:spacing w:line="240" w:lineRule="auto"/>
      </w:pPr>
      <w:r w:rsidRPr="005F38FF">
        <w:t xml:space="preserve">&lt;Дата на първото издаване на </w:t>
      </w:r>
      <w:r>
        <w:t>разрешението</w:t>
      </w:r>
      <w:r w:rsidRPr="005F38FF">
        <w:t xml:space="preserve"> за </w:t>
      </w:r>
      <w:r>
        <w:t>търговия</w:t>
      </w:r>
      <w:r w:rsidRPr="005F38FF">
        <w:t>:&gt; &lt;{ДД/ММ/ГГГГ}&gt; &lt;{ДД месец ГГГГ}.&gt;</w:t>
      </w:r>
    </w:p>
    <w:p w:rsidR="002014D2" w:rsidRPr="005F38FF" w:rsidP="00A9226B" w14:paraId="3FC7EA91" w14:textId="77777777">
      <w:pPr>
        <w:tabs>
          <w:tab w:val="clear" w:pos="567"/>
        </w:tabs>
        <w:spacing w:line="240" w:lineRule="auto"/>
      </w:pPr>
    </w:p>
    <w:p w:rsidR="002014D2" w14:paraId="737E855A" w14:textId="6A7485A9">
      <w:pPr>
        <w:tabs>
          <w:tab w:val="clear" w:pos="567"/>
        </w:tabs>
        <w:spacing w:line="240" w:lineRule="auto"/>
      </w:pPr>
    </w:p>
    <w:p w:rsidR="002014D2" w:rsidRPr="005F38FF" w:rsidP="00A9226B" w14:paraId="57CED53D" w14:textId="77777777">
      <w:pPr>
        <w:tabs>
          <w:tab w:val="clear" w:pos="567"/>
        </w:tabs>
        <w:spacing w:line="240" w:lineRule="auto"/>
      </w:pPr>
    </w:p>
    <w:p w:rsidR="002014D2" w:rsidRPr="005F38FF" w:rsidP="00B13B6D" w14:paraId="34D775A1" w14:textId="77777777">
      <w:pPr>
        <w:pStyle w:val="Style1"/>
      </w:pPr>
      <w:r w:rsidRPr="005F38FF">
        <w:t>9.</w:t>
      </w:r>
      <w:r w:rsidRPr="005F38FF">
        <w:tab/>
        <w:t>ДАТА НА ПОСЛЕДНАТА РЕДАКЦИЯ НА КРАТКАТА ХАРАКТЕРИСТИКА НА ПРОДУКТА</w:t>
      </w:r>
    </w:p>
    <w:p w:rsidR="002014D2" w:rsidRPr="005F38FF" w:rsidP="00145C3F" w14:paraId="48C86D9D" w14:textId="77777777">
      <w:pPr>
        <w:tabs>
          <w:tab w:val="clear" w:pos="567"/>
        </w:tabs>
        <w:spacing w:line="240" w:lineRule="auto"/>
      </w:pPr>
    </w:p>
    <w:p w:rsidR="002014D2" w:rsidRPr="005F38FF" w:rsidP="00A9226B" w14:paraId="4C220EDB" w14:textId="77777777">
      <w:pPr>
        <w:tabs>
          <w:tab w:val="clear" w:pos="567"/>
        </w:tabs>
        <w:spacing w:line="240" w:lineRule="auto"/>
      </w:pPr>
      <w:r w:rsidRPr="005F38FF">
        <w:t>&lt;{MM/ГГГГ}&gt;</w:t>
      </w:r>
    </w:p>
    <w:p w:rsidR="002014D2" w:rsidRPr="005F38FF" w:rsidP="00423968" w14:paraId="51A0B3D6" w14:textId="77777777">
      <w:pPr>
        <w:tabs>
          <w:tab w:val="clear" w:pos="567"/>
        </w:tabs>
        <w:spacing w:line="240" w:lineRule="auto"/>
      </w:pPr>
      <w:r w:rsidRPr="005F38FF">
        <w:t>&lt;{ДД/MM/ГГГГ}&gt;</w:t>
      </w:r>
    </w:p>
    <w:p w:rsidR="002014D2" w:rsidRPr="005F38FF" w:rsidP="00423968" w14:paraId="1D1FEF23" w14:textId="77777777">
      <w:pPr>
        <w:tabs>
          <w:tab w:val="clear" w:pos="567"/>
        </w:tabs>
        <w:spacing w:line="240" w:lineRule="auto"/>
      </w:pPr>
      <w:r w:rsidRPr="005F38FF">
        <w:t>&lt;{ДД/месец/ГГГГ}&gt;</w:t>
      </w:r>
    </w:p>
    <w:p w:rsidR="002014D2" w:rsidRPr="005F38FF" w:rsidP="00A9226B" w14:paraId="6D25D5BF" w14:textId="77777777">
      <w:pPr>
        <w:tabs>
          <w:tab w:val="clear" w:pos="567"/>
        </w:tabs>
        <w:spacing w:line="240" w:lineRule="auto"/>
      </w:pPr>
    </w:p>
    <w:p w:rsidR="002014D2" w:rsidRPr="005F38FF" w:rsidP="0078538F" w14:paraId="5F85FDE4" w14:textId="77777777">
      <w:r w:rsidRPr="005F38FF">
        <w:t>&lt;</w:t>
      </w:r>
      <w:r w:rsidRPr="005F38FF">
        <w:rPr>
          <w:b/>
          <w:bCs/>
          <w:u w:val="single"/>
        </w:rPr>
        <w:t>ОГРАНИЧЕНИ ПАЗАРИ:</w:t>
      </w:r>
      <w:r w:rsidRPr="005F38FF">
        <w:t>&gt;</w:t>
      </w:r>
    </w:p>
    <w:p w:rsidR="002014D2" w:rsidRPr="005F38FF" w:rsidP="0078538F" w14:paraId="3269F742" w14:textId="7AED6740">
      <w:r w:rsidRPr="005F38FF">
        <w:t>&lt;</w:t>
      </w:r>
      <w:r>
        <w:t>Разрешението</w:t>
      </w:r>
      <w:r w:rsidRPr="005F38FF">
        <w:t xml:space="preserve"> за </w:t>
      </w:r>
      <w:r>
        <w:t>търговия</w:t>
      </w:r>
      <w:r w:rsidRPr="005F38FF">
        <w:t xml:space="preserve"> е предоставен</w:t>
      </w:r>
      <w:r>
        <w:t>о</w:t>
      </w:r>
      <w:r w:rsidRPr="005F38FF">
        <w:t xml:space="preserve"> за ограничен пазар и поради това оценката е извършена въз основа на специални изисквания относно документацията.</w:t>
      </w:r>
      <w:r w:rsidRPr="00CE1F3F" w:rsidR="00CE1F3F">
        <w:t xml:space="preserve"> Проведена е само ограничена оценка на безопасността или ефикасността поради липсата на изчерпателни данни за безопасност или ефикасност </w:t>
      </w:r>
      <w:r w:rsidR="00CE1F3F">
        <w:t>.</w:t>
      </w:r>
      <w:r w:rsidRPr="005F38FF">
        <w:t>&gt;</w:t>
      </w:r>
    </w:p>
    <w:p w:rsidR="002014D2" w:rsidRPr="005F38FF" w:rsidP="0078538F" w14:paraId="263F7A3E" w14:textId="77777777"/>
    <w:p w:rsidR="002014D2" w:rsidRPr="005F38FF" w:rsidP="0078538F" w14:paraId="6C415923" w14:textId="77777777"/>
    <w:p w:rsidR="002014D2" w:rsidRPr="005F38FF" w:rsidP="0078538F" w14:paraId="220591E5" w14:textId="77777777">
      <w:r w:rsidRPr="005F38FF">
        <w:t>&lt;</w:t>
      </w:r>
      <w:r w:rsidRPr="005F38FF">
        <w:rPr>
          <w:b/>
          <w:bCs/>
          <w:u w:val="single"/>
        </w:rPr>
        <w:t>ИЗКЛЮЧИТЕЛНИ ОБСТОЯТЕЛСТВА:</w:t>
      </w:r>
      <w:r w:rsidRPr="005F38FF">
        <w:t>&gt;</w:t>
      </w:r>
    </w:p>
    <w:p w:rsidR="002014D2" w:rsidRPr="005F38FF" w:rsidP="0078538F" w14:paraId="4ABAD389" w14:textId="31C2C8E0">
      <w:r w:rsidRPr="005F38FF">
        <w:t>&lt;</w:t>
      </w:r>
      <w:r w:rsidRPr="00264419">
        <w:t xml:space="preserve"> </w:t>
      </w:r>
      <w:r>
        <w:t>Разрешението</w:t>
      </w:r>
      <w:r w:rsidRPr="005F38FF">
        <w:t xml:space="preserve"> за </w:t>
      </w:r>
      <w:r>
        <w:t>търговия</w:t>
      </w:r>
      <w:r w:rsidRPr="005F38FF">
        <w:t xml:space="preserve"> е предоставен</w:t>
      </w:r>
      <w:r>
        <w:t>о</w:t>
      </w:r>
      <w:r w:rsidRPr="005F38FF">
        <w:t xml:space="preserve"> при изключителни обстоятелства и поради това оценката е извършена въз основа на специални изисквания относно документацията.</w:t>
      </w:r>
      <w:r w:rsidRPr="00A2660D" w:rsidR="00A2660D">
        <w:t xml:space="preserve"> Проведена е само ограничена оценка на безопасността или ефикасността поради липсата на изчерпателни данни за безопасност или ефикасност.</w:t>
      </w:r>
      <w:r w:rsidRPr="005F38FF">
        <w:t>&gt;</w:t>
      </w:r>
    </w:p>
    <w:p w:rsidR="002014D2" w:rsidRPr="005F38FF" w:rsidP="00A9226B" w14:paraId="7C520456" w14:textId="77777777">
      <w:pPr>
        <w:tabs>
          <w:tab w:val="clear" w:pos="567"/>
        </w:tabs>
        <w:spacing w:line="240" w:lineRule="auto"/>
      </w:pPr>
    </w:p>
    <w:p w:rsidR="002014D2" w:rsidRPr="005F38FF" w:rsidP="00A9226B" w14:paraId="717D41B6" w14:textId="77777777">
      <w:pPr>
        <w:tabs>
          <w:tab w:val="clear" w:pos="567"/>
        </w:tabs>
        <w:spacing w:line="240" w:lineRule="auto"/>
      </w:pPr>
    </w:p>
    <w:p w:rsidR="002014D2" w:rsidRPr="005F38FF" w:rsidP="00B13B6D" w14:paraId="6D4EE7AA" w14:textId="77777777">
      <w:pPr>
        <w:pStyle w:val="Style1"/>
      </w:pPr>
      <w:r w:rsidRPr="005F38FF">
        <w:t>10.</w:t>
      </w:r>
      <w:r w:rsidRPr="005F38FF">
        <w:tab/>
        <w:t>КЛАСИФИКАЦИЯ НА ВЕТЕРИНАРН</w:t>
      </w:r>
      <w:r>
        <w:t>ИТЕ ЛЕКАРСТВЕНИ</w:t>
      </w:r>
      <w:r w:rsidRPr="005F38FF">
        <w:t xml:space="preserve"> ПРОДУКТИ</w:t>
      </w:r>
    </w:p>
    <w:p w:rsidR="002014D2" w:rsidRPr="005F38FF" w:rsidP="00A9226B" w14:paraId="071A4B0A" w14:textId="77777777">
      <w:pPr>
        <w:tabs>
          <w:tab w:val="clear" w:pos="567"/>
        </w:tabs>
        <w:spacing w:line="240" w:lineRule="auto"/>
      </w:pPr>
    </w:p>
    <w:p w:rsidR="002014D2" w:rsidRPr="005F38FF" w:rsidP="0078538F" w14:paraId="16BD6FDD" w14:textId="77777777">
      <w:pPr>
        <w:numPr>
          <w:ilvl w:val="12"/>
          <w:numId w:val="0"/>
        </w:numPr>
      </w:pPr>
      <w:r w:rsidRPr="005F38FF">
        <w:t>&lt;Да се отпуска само по лекарско предписание.&gt;</w:t>
      </w:r>
    </w:p>
    <w:p w:rsidR="002014D2" w:rsidRPr="005F38FF" w:rsidP="0078538F" w14:paraId="7C7931B8" w14:textId="77777777">
      <w:pPr>
        <w:numPr>
          <w:ilvl w:val="12"/>
          <w:numId w:val="0"/>
        </w:numPr>
      </w:pPr>
      <w:r w:rsidRPr="005F38FF">
        <w:t>&lt;Да се отпуска без лекарско предписание.&gt;</w:t>
      </w:r>
    </w:p>
    <w:p w:rsidR="002014D2" w:rsidRPr="005F38FF" w:rsidP="0078538F" w14:paraId="50756823" w14:textId="77777777">
      <w:pPr>
        <w:numPr>
          <w:ilvl w:val="12"/>
          <w:numId w:val="0"/>
        </w:numPr>
      </w:pPr>
      <w:r w:rsidRPr="005F38FF">
        <w:t>&lt;Да се отпуска само по лекарско предписание, с изключение на някои размери опаковки.&gt;</w:t>
      </w:r>
    </w:p>
    <w:p w:rsidR="002014D2" w:rsidRPr="005F38FF" w:rsidP="0078538F" w14:paraId="4328F024" w14:textId="77777777">
      <w:pPr>
        <w:ind w:right="-318"/>
      </w:pPr>
    </w:p>
    <w:p w:rsidR="002014D2" w:rsidRPr="005F38FF" w:rsidP="0078538F" w14:paraId="14915E5C" w14:textId="77777777">
      <w:pPr>
        <w:ind w:right="-318"/>
      </w:pPr>
      <w:bookmarkStart w:id="1" w:name="_Hlk73467306"/>
      <w:r w:rsidRPr="005F38FF">
        <w:t>Подробна информация за този ветеринар</w:t>
      </w:r>
      <w:r>
        <w:t>е</w:t>
      </w:r>
      <w:r w:rsidRPr="005F38FF">
        <w:t>н</w:t>
      </w:r>
      <w:r>
        <w:t xml:space="preserve"> лекарствен</w:t>
      </w:r>
      <w:r w:rsidRPr="005F38FF">
        <w:t xml:space="preserve"> продукт може да намерите в базата данни на Съюза относно продуктите</w:t>
      </w:r>
      <w:r w:rsidR="00AD1A9E">
        <w:t xml:space="preserve"> (</w:t>
      </w:r>
      <w:hyperlink r:id="rId4" w:tgtFrame="_blank" w:history="1">
        <w:r w:rsidRPr="003921A2" w:rsidR="00AD1A9E">
          <w:rPr>
            <w:rStyle w:val="Hyperlink"/>
          </w:rPr>
          <w:t>https://medicines.health.europa.eu/veterinary</w:t>
        </w:r>
      </w:hyperlink>
      <w:r w:rsidR="00AD1A9E">
        <w:t>)</w:t>
      </w:r>
      <w:r w:rsidRPr="005F38FF">
        <w:t>.</w:t>
      </w:r>
    </w:p>
    <w:bookmarkEnd w:id="1"/>
    <w:p w:rsidR="002014D2" w:rsidRPr="005F38FF" w:rsidP="00A9226B" w14:paraId="27DDBBA0" w14:textId="77777777">
      <w:pPr>
        <w:tabs>
          <w:tab w:val="clear" w:pos="567"/>
        </w:tabs>
        <w:spacing w:line="240" w:lineRule="auto"/>
      </w:pPr>
      <w:r w:rsidRPr="005F38FF">
        <w:br w:type="page"/>
      </w:r>
    </w:p>
    <w:p w:rsidR="002014D2" w:rsidRPr="005F38FF" w:rsidP="00A9226B" w14:paraId="0073B88E" w14:textId="77777777">
      <w:pPr>
        <w:tabs>
          <w:tab w:val="clear" w:pos="567"/>
        </w:tabs>
        <w:spacing w:line="240" w:lineRule="auto"/>
      </w:pPr>
    </w:p>
    <w:p w:rsidR="002014D2" w:rsidRPr="005F38FF" w:rsidP="00A9226B" w14:paraId="727BC160" w14:textId="77777777">
      <w:pPr>
        <w:tabs>
          <w:tab w:val="clear" w:pos="567"/>
        </w:tabs>
        <w:spacing w:line="240" w:lineRule="auto"/>
      </w:pPr>
    </w:p>
    <w:p w:rsidR="002014D2" w:rsidRPr="005F38FF" w:rsidP="00A9226B" w14:paraId="10B67D02" w14:textId="77777777">
      <w:pPr>
        <w:tabs>
          <w:tab w:val="clear" w:pos="567"/>
        </w:tabs>
        <w:spacing w:line="240" w:lineRule="auto"/>
      </w:pPr>
    </w:p>
    <w:p w:rsidR="002014D2" w:rsidRPr="005F38FF" w:rsidP="00A9226B" w14:paraId="43E681C7" w14:textId="77777777">
      <w:pPr>
        <w:tabs>
          <w:tab w:val="clear" w:pos="567"/>
        </w:tabs>
        <w:spacing w:line="240" w:lineRule="auto"/>
      </w:pPr>
    </w:p>
    <w:p w:rsidR="002014D2" w:rsidRPr="005F38FF" w:rsidP="00A9226B" w14:paraId="7D0D9724" w14:textId="77777777">
      <w:pPr>
        <w:tabs>
          <w:tab w:val="clear" w:pos="567"/>
        </w:tabs>
        <w:spacing w:line="240" w:lineRule="auto"/>
      </w:pPr>
    </w:p>
    <w:p w:rsidR="002014D2" w:rsidRPr="005F38FF" w:rsidP="00A9226B" w14:paraId="0D6C36D8" w14:textId="77777777">
      <w:pPr>
        <w:tabs>
          <w:tab w:val="clear" w:pos="567"/>
        </w:tabs>
        <w:spacing w:line="240" w:lineRule="auto"/>
      </w:pPr>
    </w:p>
    <w:p w:rsidR="002014D2" w:rsidRPr="005F38FF" w:rsidP="00A9226B" w14:paraId="0B80AC34" w14:textId="77777777">
      <w:pPr>
        <w:tabs>
          <w:tab w:val="clear" w:pos="567"/>
        </w:tabs>
        <w:spacing w:line="240" w:lineRule="auto"/>
      </w:pPr>
    </w:p>
    <w:p w:rsidR="002014D2" w:rsidRPr="005F38FF" w:rsidP="00A9226B" w14:paraId="625AEF0D" w14:textId="77777777">
      <w:pPr>
        <w:tabs>
          <w:tab w:val="clear" w:pos="567"/>
        </w:tabs>
        <w:spacing w:line="240" w:lineRule="auto"/>
      </w:pPr>
    </w:p>
    <w:p w:rsidR="002014D2" w:rsidRPr="005F38FF" w:rsidP="00A9226B" w14:paraId="5591AD59" w14:textId="77777777">
      <w:pPr>
        <w:tabs>
          <w:tab w:val="clear" w:pos="567"/>
        </w:tabs>
        <w:spacing w:line="240" w:lineRule="auto"/>
      </w:pPr>
    </w:p>
    <w:p w:rsidR="002014D2" w:rsidRPr="005F38FF" w:rsidP="00A9226B" w14:paraId="50B41130" w14:textId="77777777">
      <w:pPr>
        <w:tabs>
          <w:tab w:val="clear" w:pos="567"/>
        </w:tabs>
        <w:spacing w:line="240" w:lineRule="auto"/>
      </w:pPr>
    </w:p>
    <w:p w:rsidR="002014D2" w:rsidRPr="005F38FF" w:rsidP="00A9226B" w14:paraId="270440D2" w14:textId="77777777">
      <w:pPr>
        <w:tabs>
          <w:tab w:val="clear" w:pos="567"/>
        </w:tabs>
        <w:spacing w:line="240" w:lineRule="auto"/>
      </w:pPr>
    </w:p>
    <w:p w:rsidR="002014D2" w:rsidRPr="005F38FF" w:rsidP="00A9226B" w14:paraId="69377EB8" w14:textId="77777777">
      <w:pPr>
        <w:tabs>
          <w:tab w:val="clear" w:pos="567"/>
        </w:tabs>
        <w:spacing w:line="240" w:lineRule="auto"/>
      </w:pPr>
    </w:p>
    <w:p w:rsidR="002014D2" w:rsidRPr="005F38FF" w:rsidP="00A9226B" w14:paraId="11054F29" w14:textId="77777777">
      <w:pPr>
        <w:tabs>
          <w:tab w:val="clear" w:pos="567"/>
        </w:tabs>
        <w:spacing w:line="240" w:lineRule="auto"/>
      </w:pPr>
    </w:p>
    <w:p w:rsidR="002014D2" w:rsidRPr="005F38FF" w:rsidP="00A9226B" w14:paraId="13BA841B" w14:textId="77777777">
      <w:pPr>
        <w:tabs>
          <w:tab w:val="clear" w:pos="567"/>
        </w:tabs>
        <w:spacing w:line="240" w:lineRule="auto"/>
      </w:pPr>
    </w:p>
    <w:p w:rsidR="002014D2" w:rsidRPr="005F38FF" w:rsidP="00A9226B" w14:paraId="756AB9BA" w14:textId="77777777">
      <w:pPr>
        <w:tabs>
          <w:tab w:val="clear" w:pos="567"/>
        </w:tabs>
        <w:spacing w:line="240" w:lineRule="auto"/>
      </w:pPr>
    </w:p>
    <w:p w:rsidR="002014D2" w:rsidRPr="005F38FF" w:rsidP="00A9226B" w14:paraId="1A63FE12" w14:textId="77777777">
      <w:pPr>
        <w:tabs>
          <w:tab w:val="clear" w:pos="567"/>
        </w:tabs>
        <w:spacing w:line="240" w:lineRule="auto"/>
      </w:pPr>
    </w:p>
    <w:p w:rsidR="002014D2" w:rsidRPr="005F38FF" w:rsidP="00A9226B" w14:paraId="0916C8CA" w14:textId="77777777">
      <w:pPr>
        <w:tabs>
          <w:tab w:val="clear" w:pos="567"/>
        </w:tabs>
        <w:spacing w:line="240" w:lineRule="auto"/>
      </w:pPr>
    </w:p>
    <w:p w:rsidR="002014D2" w:rsidRPr="005F38FF" w:rsidP="00A9226B" w14:paraId="4A21B577" w14:textId="77777777">
      <w:pPr>
        <w:tabs>
          <w:tab w:val="clear" w:pos="567"/>
        </w:tabs>
        <w:spacing w:line="240" w:lineRule="auto"/>
      </w:pPr>
    </w:p>
    <w:p w:rsidR="002014D2" w:rsidRPr="005F38FF" w:rsidP="00A9226B" w14:paraId="0A3B6608" w14:textId="77777777">
      <w:pPr>
        <w:tabs>
          <w:tab w:val="clear" w:pos="567"/>
        </w:tabs>
        <w:spacing w:line="240" w:lineRule="auto"/>
      </w:pPr>
    </w:p>
    <w:p w:rsidR="002014D2" w:rsidRPr="005F38FF" w:rsidP="00A9226B" w14:paraId="23C6058B" w14:textId="77777777">
      <w:pPr>
        <w:tabs>
          <w:tab w:val="clear" w:pos="567"/>
        </w:tabs>
        <w:spacing w:line="240" w:lineRule="auto"/>
      </w:pPr>
    </w:p>
    <w:p w:rsidR="002014D2" w:rsidRPr="005F38FF" w:rsidP="00A9226B" w14:paraId="7ECF67A7" w14:textId="77777777">
      <w:pPr>
        <w:tabs>
          <w:tab w:val="clear" w:pos="567"/>
        </w:tabs>
        <w:spacing w:line="240" w:lineRule="auto"/>
      </w:pPr>
    </w:p>
    <w:p w:rsidR="002014D2" w:rsidRPr="005F38FF" w:rsidP="00A9226B" w14:paraId="75C880C7" w14:textId="77777777">
      <w:pPr>
        <w:tabs>
          <w:tab w:val="clear" w:pos="567"/>
        </w:tabs>
        <w:spacing w:line="240" w:lineRule="auto"/>
      </w:pPr>
    </w:p>
    <w:p w:rsidR="002C50A6" w:rsidP="00A9226B" w14:paraId="28015019" w14:textId="77777777">
      <w:pPr>
        <w:tabs>
          <w:tab w:val="clear" w:pos="567"/>
        </w:tabs>
        <w:spacing w:line="240" w:lineRule="auto"/>
        <w:jc w:val="center"/>
        <w:rPr>
          <w:b/>
          <w:bCs/>
        </w:rPr>
      </w:pPr>
    </w:p>
    <w:p w:rsidR="002014D2" w:rsidRPr="005F38FF" w:rsidP="00A9226B" w14:paraId="556AA805" w14:textId="77777777">
      <w:pPr>
        <w:tabs>
          <w:tab w:val="clear" w:pos="567"/>
        </w:tabs>
        <w:spacing w:line="240" w:lineRule="auto"/>
        <w:jc w:val="center"/>
        <w:rPr>
          <w:b/>
          <w:bCs/>
        </w:rPr>
      </w:pPr>
      <w:r w:rsidRPr="005F38FF">
        <w:rPr>
          <w:b/>
          <w:bCs/>
        </w:rPr>
        <w:t>ПРИЛОЖЕНИЕ II</w:t>
      </w:r>
    </w:p>
    <w:p w:rsidR="002014D2" w:rsidRPr="005F38FF" w:rsidP="00A9226B" w14:paraId="77BCB8F4" w14:textId="77777777">
      <w:pPr>
        <w:tabs>
          <w:tab w:val="clear" w:pos="567"/>
        </w:tabs>
        <w:spacing w:line="240" w:lineRule="auto"/>
        <w:jc w:val="center"/>
        <w:rPr>
          <w:b/>
          <w:bCs/>
        </w:rPr>
      </w:pPr>
      <w:r w:rsidRPr="005F38FF">
        <w:rPr>
          <w:i/>
          <w:iCs/>
          <w:color w:val="008000"/>
          <w:lang w:eastAsia="en-GB"/>
        </w:rPr>
        <w:t>[Not applicable for MRP/DCP/SRP and national procedures]</w:t>
      </w:r>
    </w:p>
    <w:p w:rsidR="002014D2" w:rsidRPr="005F38FF" w:rsidP="00E74050" w14:paraId="1E10737C" w14:textId="77777777">
      <w:pPr>
        <w:pStyle w:val="BodytextAgency"/>
      </w:pPr>
    </w:p>
    <w:p w:rsidR="002014D2" w:rsidRPr="005F38FF" w:rsidP="006E331A" w14:paraId="782B25D9" w14:textId="77777777">
      <w:pPr>
        <w:tabs>
          <w:tab w:val="clear" w:pos="567"/>
        </w:tabs>
        <w:spacing w:line="240" w:lineRule="auto"/>
        <w:jc w:val="center"/>
        <w:rPr>
          <w:b/>
          <w:bCs/>
        </w:rPr>
      </w:pPr>
      <w:r w:rsidRPr="005F38FF">
        <w:rPr>
          <w:b/>
          <w:bCs/>
        </w:rPr>
        <w:t xml:space="preserve">ДРУГИ УСЛОВИЯ И ИЗИСКВАНИЯ КЪМ </w:t>
      </w:r>
      <w:r>
        <w:rPr>
          <w:b/>
          <w:bCs/>
        </w:rPr>
        <w:t>РАЗРЕШЕНИЕТО</w:t>
      </w:r>
      <w:r w:rsidRPr="005F38FF">
        <w:rPr>
          <w:b/>
          <w:bCs/>
        </w:rPr>
        <w:t xml:space="preserve"> ЗА </w:t>
      </w:r>
      <w:r>
        <w:rPr>
          <w:b/>
          <w:bCs/>
        </w:rPr>
        <w:t>ТЪРГОВИЯ</w:t>
      </w:r>
    </w:p>
    <w:p w:rsidR="002014D2" w:rsidRPr="005F38FF" w:rsidP="00BE117E" w14:paraId="2A57F2D0" w14:textId="77777777">
      <w:pPr>
        <w:pStyle w:val="BodytextAgency"/>
      </w:pPr>
    </w:p>
    <w:p w:rsidR="002014D2" w:rsidRPr="005F38FF" w:rsidP="00BE117E" w14:paraId="0B0AEE82" w14:textId="77777777">
      <w:pPr>
        <w:pStyle w:val="BodytextAgency"/>
        <w:rPr>
          <w:rFonts w:ascii="Times New Roman" w:hAnsi="Times New Roman" w:cs="Times New Roman"/>
          <w:sz w:val="22"/>
          <w:szCs w:val="22"/>
        </w:rPr>
      </w:pPr>
      <w:r w:rsidRPr="005F38FF">
        <w:rPr>
          <w:rFonts w:ascii="Times New Roman" w:hAnsi="Times New Roman" w:cs="Times New Roman"/>
          <w:sz w:val="22"/>
          <w:szCs w:val="22"/>
        </w:rPr>
        <w:t>&lt;Няма&gt;</w:t>
      </w:r>
    </w:p>
    <w:p w:rsidR="002014D2" w:rsidRPr="005F38FF" w:rsidP="00342C0C" w14:paraId="3D6C95A4" w14:textId="77777777">
      <w:pPr>
        <w:pStyle w:val="BodytextAgency"/>
        <w:spacing w:after="0" w:line="240" w:lineRule="auto"/>
        <w:rPr>
          <w:rFonts w:ascii="Times New Roman" w:hAnsi="Times New Roman" w:cs="Times New Roman"/>
        </w:rPr>
      </w:pPr>
      <w:r w:rsidRPr="005F38FF">
        <w:br w:type="page"/>
      </w:r>
      <w:r w:rsidRPr="005F38FF">
        <w:rPr>
          <w:rFonts w:ascii="Times New Roman" w:hAnsi="Times New Roman" w:cs="Times New Roman"/>
          <w:b/>
          <w:bCs/>
          <w:sz w:val="22"/>
          <w:szCs w:val="22"/>
        </w:rPr>
        <w:t xml:space="preserve">ДРУГИ УСЛОВИЯ И ИЗИСКВАНИЯ КЪМ </w:t>
      </w:r>
      <w:r>
        <w:rPr>
          <w:rFonts w:ascii="Times New Roman" w:hAnsi="Times New Roman" w:cs="Times New Roman"/>
          <w:b/>
          <w:bCs/>
          <w:sz w:val="22"/>
          <w:szCs w:val="22"/>
        </w:rPr>
        <w:t>РАЗРЕШЕНИЕТО</w:t>
      </w:r>
      <w:r w:rsidRPr="005F38FF">
        <w:rPr>
          <w:rFonts w:ascii="Times New Roman" w:hAnsi="Times New Roman" w:cs="Times New Roman"/>
          <w:b/>
          <w:bCs/>
          <w:sz w:val="22"/>
          <w:szCs w:val="22"/>
        </w:rPr>
        <w:t xml:space="preserve"> ЗА </w:t>
      </w:r>
      <w:r>
        <w:rPr>
          <w:rFonts w:ascii="Times New Roman" w:hAnsi="Times New Roman" w:cs="Times New Roman"/>
          <w:b/>
          <w:bCs/>
          <w:sz w:val="22"/>
          <w:szCs w:val="22"/>
        </w:rPr>
        <w:t>ТЪРГОВИЯ</w:t>
      </w:r>
    </w:p>
    <w:p w:rsidR="002014D2" w:rsidRPr="005F38FF" w:rsidP="00E74050" w14:paraId="09B59910" w14:textId="77777777">
      <w:pPr>
        <w:pStyle w:val="BodytextAgency"/>
        <w:spacing w:after="0" w:line="240" w:lineRule="auto"/>
        <w:rPr>
          <w:rFonts w:ascii="Times New Roman" w:hAnsi="Times New Roman" w:cs="Times New Roman"/>
          <w:sz w:val="22"/>
          <w:szCs w:val="22"/>
        </w:rPr>
      </w:pPr>
    </w:p>
    <w:p w:rsidR="002014D2" w:rsidRPr="005F38FF" w:rsidP="00BE117E" w14:paraId="16BD9E2E" w14:textId="77777777">
      <w:pPr>
        <w:pStyle w:val="BodytextAgency"/>
        <w:spacing w:after="0" w:line="240" w:lineRule="auto"/>
        <w:rPr>
          <w:rFonts w:ascii="Times New Roman" w:hAnsi="Times New Roman" w:cs="Times New Roman"/>
          <w:sz w:val="22"/>
          <w:szCs w:val="22"/>
        </w:rPr>
      </w:pPr>
    </w:p>
    <w:p w:rsidR="002014D2" w:rsidRPr="005F38FF" w:rsidP="00BE117E" w14:paraId="036A1A5D" w14:textId="77777777">
      <w:pPr>
        <w:pStyle w:val="BodytextAgency"/>
        <w:spacing w:after="0" w:line="240" w:lineRule="auto"/>
        <w:rPr>
          <w:rFonts w:ascii="Times New Roman" w:hAnsi="Times New Roman" w:cs="Times New Roman"/>
          <w:i/>
          <w:iCs/>
          <w:sz w:val="22"/>
          <w:szCs w:val="22"/>
        </w:rPr>
      </w:pPr>
      <w:r w:rsidRPr="005F38FF">
        <w:rPr>
          <w:rFonts w:ascii="Times New Roman" w:hAnsi="Times New Roman" w:cs="Times New Roman"/>
          <w:b/>
          <w:bCs/>
          <w:sz w:val="22"/>
          <w:szCs w:val="22"/>
        </w:rPr>
        <w:t>&lt;СПЕЦИФИЧНИ ИЗИСКВАНИЯ ОТНОСНО ФАРМАКОЛОГИЧНАТА БДИТЕЛНОСТ</w:t>
      </w:r>
      <w:r w:rsidR="00AD1A9E">
        <w:rPr>
          <w:rFonts w:ascii="Times New Roman" w:hAnsi="Times New Roman" w:cs="Times New Roman"/>
          <w:b/>
          <w:bCs/>
          <w:sz w:val="22"/>
          <w:szCs w:val="22"/>
        </w:rPr>
        <w:t>:</w:t>
      </w:r>
      <w:r w:rsidRPr="005F38FF">
        <w:rPr>
          <w:rFonts w:ascii="Times New Roman" w:hAnsi="Times New Roman" w:cs="Times New Roman"/>
          <w:b/>
          <w:bCs/>
          <w:sz w:val="22"/>
          <w:szCs w:val="22"/>
        </w:rPr>
        <w:t>&gt;</w:t>
      </w:r>
    </w:p>
    <w:p w:rsidR="002014D2" w:rsidRPr="005F38FF" w:rsidP="00BE117E" w14:paraId="1882187C" w14:textId="77777777">
      <w:pPr>
        <w:pStyle w:val="BodytextAgency"/>
        <w:spacing w:after="0" w:line="240" w:lineRule="auto"/>
        <w:rPr>
          <w:rFonts w:ascii="Times New Roman" w:hAnsi="Times New Roman" w:cs="Times New Roman"/>
          <w:sz w:val="22"/>
          <w:szCs w:val="22"/>
        </w:rPr>
      </w:pPr>
    </w:p>
    <w:p w:rsidR="003F151B" w:rsidRPr="003F151B" w:rsidP="003F151B" w14:paraId="076E5E36" w14:textId="77777777">
      <w:pPr>
        <w:pStyle w:val="BodytextAgency"/>
        <w:spacing w:line="240" w:lineRule="auto"/>
        <w:rPr>
          <w:rFonts w:ascii="Times New Roman" w:hAnsi="Times New Roman" w:cs="Times New Roman"/>
          <w:sz w:val="22"/>
          <w:szCs w:val="22"/>
        </w:rPr>
      </w:pPr>
    </w:p>
    <w:p w:rsidR="002014D2" w:rsidP="003F151B" w14:paraId="51F21773" w14:textId="589A46E3">
      <w:pPr>
        <w:pStyle w:val="BodytextAgency"/>
        <w:spacing w:after="0" w:line="240" w:lineRule="auto"/>
        <w:rPr>
          <w:rFonts w:ascii="Times New Roman" w:hAnsi="Times New Roman" w:cs="Times New Roman"/>
          <w:sz w:val="22"/>
          <w:szCs w:val="22"/>
        </w:rPr>
      </w:pPr>
      <w:r w:rsidRPr="008C4458">
        <w:rPr>
          <w:rFonts w:ascii="Times New Roman" w:hAnsi="Times New Roman" w:cs="Times New Roman"/>
          <w:sz w:val="22"/>
          <w:szCs w:val="22"/>
        </w:rPr>
        <w:t xml:space="preserve">&lt;ПРТ записва в базата данни за </w:t>
      </w:r>
      <w:r w:rsidRPr="008C4458" w:rsidR="00C33DDD">
        <w:rPr>
          <w:rFonts w:ascii="Times New Roman" w:hAnsi="Times New Roman" w:cs="Times New Roman"/>
          <w:sz w:val="22"/>
          <w:szCs w:val="22"/>
        </w:rPr>
        <w:t>фармакологична бдителност</w:t>
      </w:r>
      <w:r w:rsidRPr="008C4458">
        <w:rPr>
          <w:rFonts w:ascii="Times New Roman" w:hAnsi="Times New Roman" w:cs="Times New Roman"/>
          <w:sz w:val="22"/>
          <w:szCs w:val="22"/>
        </w:rPr>
        <w:t xml:space="preserve"> всички резултати и</w:t>
      </w:r>
      <w:r w:rsidRPr="008C4458" w:rsidR="00537BB9">
        <w:rPr>
          <w:rFonts w:ascii="Times New Roman" w:hAnsi="Times New Roman" w:cs="Times New Roman"/>
          <w:sz w:val="22"/>
          <w:szCs w:val="22"/>
          <w:lang w:val="en-US"/>
        </w:rPr>
        <w:t xml:space="preserve"> </w:t>
      </w:r>
      <w:r w:rsidR="00F06C88">
        <w:rPr>
          <w:rFonts w:ascii="Times New Roman" w:hAnsi="Times New Roman" w:cs="Times New Roman"/>
          <w:sz w:val="22"/>
          <w:szCs w:val="22"/>
        </w:rPr>
        <w:t>следствия</w:t>
      </w:r>
      <w:r w:rsidR="00061EB7">
        <w:rPr>
          <w:rFonts w:ascii="Times New Roman" w:hAnsi="Times New Roman" w:cs="Times New Roman"/>
          <w:sz w:val="22"/>
          <w:szCs w:val="22"/>
        </w:rPr>
        <w:t xml:space="preserve"> </w:t>
      </w:r>
      <w:r w:rsidRPr="008C4458">
        <w:rPr>
          <w:rFonts w:ascii="Times New Roman" w:hAnsi="Times New Roman" w:cs="Times New Roman"/>
          <w:sz w:val="22"/>
          <w:szCs w:val="22"/>
        </w:rPr>
        <w:t xml:space="preserve">от </w:t>
      </w:r>
      <w:r w:rsidRPr="009D5BC3" w:rsidR="00CD7742">
        <w:rPr>
          <w:rFonts w:ascii="Times New Roman" w:hAnsi="Times New Roman" w:cs="Times New Roman"/>
          <w:sz w:val="22"/>
          <w:szCs w:val="22"/>
          <w:lang w:val="en-US"/>
        </w:rPr>
        <w:t>процедура</w:t>
      </w:r>
      <w:r w:rsidRPr="009D5BC3" w:rsidR="004A035D">
        <w:rPr>
          <w:rFonts w:ascii="Times New Roman" w:hAnsi="Times New Roman" w:cs="Times New Roman"/>
          <w:sz w:val="22"/>
          <w:szCs w:val="22"/>
        </w:rPr>
        <w:t>та</w:t>
      </w:r>
      <w:r w:rsidRPr="009D5BC3" w:rsidR="00CD7742">
        <w:rPr>
          <w:rFonts w:ascii="Times New Roman" w:hAnsi="Times New Roman" w:cs="Times New Roman"/>
          <w:sz w:val="22"/>
          <w:szCs w:val="22"/>
          <w:lang w:val="en-US"/>
        </w:rPr>
        <w:t xml:space="preserve"> </w:t>
      </w:r>
      <w:r w:rsidRPr="009D5BC3" w:rsidR="00CD7742">
        <w:rPr>
          <w:rFonts w:ascii="Times New Roman" w:hAnsi="Times New Roman" w:cs="Times New Roman"/>
          <w:sz w:val="22"/>
          <w:szCs w:val="22"/>
          <w:lang w:val="en-US"/>
        </w:rPr>
        <w:t>за</w:t>
      </w:r>
      <w:r w:rsidRPr="009D5BC3" w:rsidR="00CD7742">
        <w:rPr>
          <w:rFonts w:ascii="Times New Roman" w:hAnsi="Times New Roman" w:cs="Times New Roman"/>
          <w:sz w:val="22"/>
          <w:szCs w:val="22"/>
          <w:lang w:val="en-US"/>
        </w:rPr>
        <w:t xml:space="preserve"> </w:t>
      </w:r>
      <w:r w:rsidRPr="009D5BC3" w:rsidR="00CD7742">
        <w:rPr>
          <w:rFonts w:ascii="Times New Roman" w:hAnsi="Times New Roman" w:cs="Times New Roman"/>
          <w:sz w:val="22"/>
          <w:szCs w:val="22"/>
          <w:lang w:val="en-US"/>
        </w:rPr>
        <w:t>обработване</w:t>
      </w:r>
      <w:r w:rsidRPr="008C4458">
        <w:rPr>
          <w:rFonts w:ascii="Times New Roman" w:hAnsi="Times New Roman" w:cs="Times New Roman"/>
          <w:sz w:val="22"/>
          <w:szCs w:val="22"/>
        </w:rPr>
        <w:t xml:space="preserve"> на сигналите, включително заключение за съотношението полза/риск, съгласно следната честота: &lt;годишно.&gt; &lt;на всеки X месеца за първи</w:t>
      </w:r>
      <w:r w:rsidRPr="008C4458" w:rsidR="00631FB1">
        <w:rPr>
          <w:rFonts w:ascii="Times New Roman" w:hAnsi="Times New Roman" w:cs="Times New Roman"/>
          <w:sz w:val="22"/>
          <w:szCs w:val="22"/>
        </w:rPr>
        <w:t>те XX години след разрешаването, след това ежегодно</w:t>
      </w:r>
      <w:r w:rsidRPr="008C4458">
        <w:rPr>
          <w:rFonts w:ascii="Times New Roman" w:hAnsi="Times New Roman" w:cs="Times New Roman"/>
          <w:sz w:val="22"/>
          <w:szCs w:val="22"/>
        </w:rPr>
        <w:t>.&gt;&gt;</w:t>
      </w:r>
    </w:p>
    <w:p w:rsidR="003F151B" w:rsidRPr="005F38FF" w:rsidP="003F151B" w14:paraId="02E521F5" w14:textId="77777777">
      <w:pPr>
        <w:pStyle w:val="BodytextAgency"/>
        <w:spacing w:after="0" w:line="240" w:lineRule="auto"/>
        <w:rPr>
          <w:rFonts w:ascii="Times New Roman" w:hAnsi="Times New Roman" w:cs="Times New Roman"/>
          <w:sz w:val="22"/>
          <w:szCs w:val="22"/>
        </w:rPr>
      </w:pPr>
    </w:p>
    <w:p w:rsidR="002014D2" w:rsidRPr="005F38FF" w:rsidP="00BE117E" w14:paraId="4F7A7EC7" w14:textId="77777777">
      <w:pPr>
        <w:pStyle w:val="BodytextAgency"/>
        <w:spacing w:after="0" w:line="240" w:lineRule="auto"/>
        <w:rPr>
          <w:rFonts w:ascii="Times New Roman" w:hAnsi="Times New Roman" w:cs="Times New Roman"/>
          <w:b/>
          <w:bCs/>
          <w:sz w:val="22"/>
          <w:szCs w:val="22"/>
        </w:rPr>
      </w:pPr>
      <w:r w:rsidRPr="005F38FF">
        <w:rPr>
          <w:rFonts w:ascii="Times New Roman" w:hAnsi="Times New Roman" w:cs="Times New Roman"/>
          <w:b/>
          <w:bCs/>
          <w:sz w:val="22"/>
          <w:szCs w:val="22"/>
        </w:rPr>
        <w:t xml:space="preserve">&lt;СПЕЦИФИЧНИ ЗАДЪЛЖЕНИЯ ЗА ИЗПЪЛНЕНИЕ НА МЕРКИ СЛЕД ПРЕДОСТАВЯНЕ НА РАЗРЕШЕНИЕ ЗА </w:t>
      </w:r>
      <w:r>
        <w:rPr>
          <w:rFonts w:ascii="Times New Roman" w:hAnsi="Times New Roman" w:cs="Times New Roman"/>
          <w:b/>
          <w:bCs/>
          <w:sz w:val="22"/>
          <w:szCs w:val="22"/>
        </w:rPr>
        <w:t>ТЪРГОВИЯ</w:t>
      </w:r>
      <w:r w:rsidRPr="005F38FF">
        <w:rPr>
          <w:rFonts w:ascii="Times New Roman" w:hAnsi="Times New Roman" w:cs="Times New Roman"/>
          <w:b/>
          <w:bCs/>
          <w:sz w:val="22"/>
          <w:szCs w:val="22"/>
        </w:rPr>
        <w:t xml:space="preserve"> ПРИ ИЗКЛЮЧИТЕЛНИ ОБСТОЯТЕЛСТВА&gt;</w:t>
      </w:r>
    </w:p>
    <w:p w:rsidR="002014D2" w:rsidRPr="005F38FF" w:rsidP="00E74050" w14:paraId="295E76A1" w14:textId="77777777">
      <w:pPr>
        <w:pStyle w:val="BodytextAgency"/>
        <w:spacing w:after="0" w:line="240" w:lineRule="auto"/>
        <w:rPr>
          <w:rFonts w:ascii="Times New Roman" w:hAnsi="Times New Roman" w:cs="Times New Roman"/>
          <w:sz w:val="22"/>
          <w:szCs w:val="22"/>
        </w:rPr>
      </w:pPr>
    </w:p>
    <w:p w:rsidR="002014D2" w:rsidRPr="005F38FF" w:rsidP="00BE117E" w14:paraId="27F9CC44" w14:textId="77777777">
      <w:pPr>
        <w:pStyle w:val="BodytextAgency"/>
        <w:spacing w:after="0" w:line="240" w:lineRule="auto"/>
        <w:rPr>
          <w:rFonts w:ascii="Times New Roman" w:hAnsi="Times New Roman" w:cs="Times New Roman"/>
          <w:sz w:val="22"/>
          <w:szCs w:val="22"/>
        </w:rPr>
      </w:pPr>
      <w:r w:rsidRPr="005F38FF">
        <w:rPr>
          <w:rFonts w:ascii="Times New Roman" w:hAnsi="Times New Roman" w:cs="Times New Roman"/>
          <w:sz w:val="22"/>
          <w:szCs w:val="22"/>
        </w:rPr>
        <w:t xml:space="preserve">&lt;Това е одобрение при изключителни обстоятелства и в съответствие с чл. 25 от Регламент (EC) № 2019/6, притежателят на </w:t>
      </w:r>
      <w:r>
        <w:rPr>
          <w:rFonts w:ascii="Times New Roman" w:hAnsi="Times New Roman" w:cs="Times New Roman"/>
          <w:sz w:val="22"/>
          <w:szCs w:val="22"/>
        </w:rPr>
        <w:t>разрешението</w:t>
      </w:r>
      <w:r w:rsidRPr="005F38FF">
        <w:rPr>
          <w:rFonts w:ascii="Times New Roman" w:hAnsi="Times New Roman" w:cs="Times New Roman"/>
          <w:sz w:val="22"/>
          <w:szCs w:val="22"/>
        </w:rPr>
        <w:t xml:space="preserve"> за </w:t>
      </w:r>
      <w:r>
        <w:rPr>
          <w:rFonts w:ascii="Times New Roman" w:hAnsi="Times New Roman" w:cs="Times New Roman"/>
          <w:sz w:val="22"/>
          <w:szCs w:val="22"/>
        </w:rPr>
        <w:t>търговия</w:t>
      </w:r>
      <w:r w:rsidRPr="005F38FF">
        <w:rPr>
          <w:rFonts w:ascii="Times New Roman" w:hAnsi="Times New Roman" w:cs="Times New Roman"/>
          <w:sz w:val="22"/>
          <w:szCs w:val="22"/>
        </w:rPr>
        <w:t xml:space="preserve"> предприема следните мерки, в рамките на обявените срокове:</w:t>
      </w:r>
    </w:p>
    <w:p w:rsidR="002014D2" w:rsidRPr="005F38FF" w:rsidP="00BE117E" w14:paraId="351E1503" w14:textId="77777777">
      <w:pPr>
        <w:pStyle w:val="BodytextAgency"/>
        <w:spacing w:after="0" w:line="240" w:lineRule="auto"/>
        <w:rPr>
          <w:rFonts w:ascii="Times New Roman" w:hAnsi="Times New Roman" w:cs="Times New Roman"/>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346"/>
        <w:gridCol w:w="1450"/>
      </w:tblGrid>
      <w:tr w14:paraId="32B044DE" w14:textId="77777777" w:rsidTr="006E331A">
        <w:tblPrEx>
          <w:tblW w:w="4854"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76" w:type="pct"/>
            <w:tcBorders>
              <w:top w:val="single" w:sz="4" w:space="0" w:color="auto"/>
              <w:bottom w:val="single" w:sz="4" w:space="0" w:color="auto"/>
            </w:tcBorders>
          </w:tcPr>
          <w:p w:rsidR="002014D2" w:rsidRPr="004C23F8" w:rsidP="002E0CD4" w14:paraId="5E18D26E" w14:textId="77777777">
            <w:pPr>
              <w:pStyle w:val="BodytextAgency"/>
              <w:spacing w:after="0" w:line="240" w:lineRule="auto"/>
              <w:rPr>
                <w:b/>
                <w:bCs/>
                <w:noProof/>
              </w:rPr>
            </w:pPr>
            <w:r w:rsidRPr="005F38FF">
              <w:rPr>
                <w:rFonts w:ascii="Times New Roman" w:hAnsi="Times New Roman" w:cs="Times New Roman"/>
                <w:b/>
                <w:bCs/>
                <w:sz w:val="22"/>
                <w:szCs w:val="22"/>
              </w:rPr>
              <w:t>Описание</w:t>
            </w:r>
          </w:p>
        </w:tc>
        <w:tc>
          <w:tcPr>
            <w:tcW w:w="824" w:type="pct"/>
            <w:tcBorders>
              <w:top w:val="single" w:sz="4" w:space="0" w:color="auto"/>
              <w:bottom w:val="single" w:sz="4" w:space="0" w:color="auto"/>
            </w:tcBorders>
          </w:tcPr>
          <w:p w:rsidR="002014D2" w:rsidRPr="005F38FF" w:rsidP="00302266" w14:paraId="794DA498" w14:textId="77777777">
            <w:pPr>
              <w:suppressLineNumbers/>
              <w:ind w:right="-1"/>
              <w:rPr>
                <w:b/>
                <w:bCs/>
                <w:noProof/>
              </w:rPr>
            </w:pPr>
            <w:r w:rsidRPr="005F38FF">
              <w:rPr>
                <w:b/>
                <w:bCs/>
              </w:rPr>
              <w:t>Краен срок</w:t>
            </w:r>
          </w:p>
        </w:tc>
      </w:tr>
      <w:tr w14:paraId="00E1EB76" w14:textId="77777777" w:rsidTr="006E331A">
        <w:tblPrEx>
          <w:tblW w:w="4854" w:type="pct"/>
          <w:tblInd w:w="108" w:type="dxa"/>
          <w:tblLayout w:type="fixed"/>
          <w:tblLook w:val="01E0"/>
        </w:tblPrEx>
        <w:tc>
          <w:tcPr>
            <w:tcW w:w="4176" w:type="pct"/>
          </w:tcPr>
          <w:p w:rsidR="002014D2" w:rsidRPr="005F38FF" w:rsidP="00302266" w14:paraId="2F4ED6FC" w14:textId="77777777">
            <w:pPr>
              <w:pStyle w:val="TabletextrowsAgency"/>
              <w:rPr>
                <w:rFonts w:ascii="Times New Roman" w:eastAsia="SimSun" w:hAnsi="Times New Roman"/>
                <w:sz w:val="22"/>
                <w:szCs w:val="22"/>
              </w:rPr>
            </w:pPr>
          </w:p>
        </w:tc>
        <w:tc>
          <w:tcPr>
            <w:tcW w:w="824" w:type="pct"/>
          </w:tcPr>
          <w:p w:rsidR="002014D2" w:rsidRPr="005F38FF" w:rsidP="00302266" w14:paraId="7E9A4F52" w14:textId="77777777">
            <w:pPr>
              <w:pStyle w:val="TabletextrowsAgency"/>
              <w:rPr>
                <w:rFonts w:ascii="Times New Roman" w:eastAsia="SimSun" w:hAnsi="Times New Roman"/>
                <w:sz w:val="22"/>
                <w:szCs w:val="22"/>
              </w:rPr>
            </w:pPr>
          </w:p>
        </w:tc>
      </w:tr>
      <w:tr w14:paraId="401CC28B" w14:textId="77777777" w:rsidTr="006E331A">
        <w:tblPrEx>
          <w:tblW w:w="4854" w:type="pct"/>
          <w:tblInd w:w="108" w:type="dxa"/>
          <w:tblLayout w:type="fixed"/>
          <w:tblLook w:val="01E0"/>
        </w:tblPrEx>
        <w:tc>
          <w:tcPr>
            <w:tcW w:w="4176" w:type="pct"/>
            <w:tcBorders>
              <w:bottom w:val="single" w:sz="4" w:space="0" w:color="auto"/>
            </w:tcBorders>
          </w:tcPr>
          <w:p w:rsidR="002014D2" w:rsidRPr="005F38FF" w:rsidP="00302266" w14:paraId="7612CC48" w14:textId="77777777">
            <w:pPr>
              <w:pStyle w:val="TabletextrowsAgency"/>
              <w:rPr>
                <w:rFonts w:ascii="Times New Roman" w:eastAsia="SimSun" w:hAnsi="Times New Roman"/>
                <w:sz w:val="22"/>
                <w:szCs w:val="22"/>
              </w:rPr>
            </w:pPr>
          </w:p>
        </w:tc>
        <w:tc>
          <w:tcPr>
            <w:tcW w:w="824" w:type="pct"/>
            <w:tcBorders>
              <w:bottom w:val="single" w:sz="4" w:space="0" w:color="auto"/>
            </w:tcBorders>
          </w:tcPr>
          <w:p w:rsidR="002014D2" w:rsidRPr="005F38FF" w:rsidP="00302266" w14:paraId="4A33CBC3" w14:textId="77777777">
            <w:pPr>
              <w:pStyle w:val="TabletextrowsAgency"/>
              <w:rPr>
                <w:rFonts w:ascii="Times New Roman" w:eastAsia="SimSun" w:hAnsi="Times New Roman"/>
                <w:sz w:val="22"/>
                <w:szCs w:val="22"/>
              </w:rPr>
            </w:pPr>
          </w:p>
        </w:tc>
      </w:tr>
    </w:tbl>
    <w:p w:rsidR="002014D2" w:rsidRPr="005F38FF" w:rsidP="00BE117E" w14:paraId="2A602C02" w14:textId="77777777">
      <w:pPr>
        <w:pStyle w:val="NormalAgency"/>
        <w:rPr>
          <w:rFonts w:ascii="Times New Roman" w:hAnsi="Times New Roman" w:cs="Times New Roman"/>
          <w:noProof/>
          <w:sz w:val="22"/>
          <w:szCs w:val="22"/>
        </w:rPr>
      </w:pPr>
      <w:r w:rsidRPr="005F38FF">
        <w:rPr>
          <w:rFonts w:ascii="Times New Roman" w:hAnsi="Times New Roman" w:cs="Times New Roman"/>
          <w:sz w:val="22"/>
          <w:szCs w:val="22"/>
        </w:rPr>
        <w:t>&gt;</w:t>
      </w:r>
    </w:p>
    <w:p w:rsidR="002014D2" w:rsidRPr="005F38FF" w:rsidP="00BE117E" w14:paraId="46851694" w14:textId="77777777">
      <w:pPr>
        <w:pStyle w:val="NormalAgency"/>
        <w:rPr>
          <w:rFonts w:ascii="Times New Roman" w:hAnsi="Times New Roman" w:cs="Times New Roman"/>
          <w:noProof/>
          <w:sz w:val="22"/>
          <w:szCs w:val="22"/>
        </w:rPr>
      </w:pPr>
    </w:p>
    <w:p w:rsidR="002014D2" w:rsidRPr="005F38FF" w:rsidP="00BE117E" w14:paraId="7ABFFB09" w14:textId="77777777">
      <w:pPr>
        <w:pStyle w:val="BodytextAgency"/>
        <w:spacing w:after="0" w:line="240" w:lineRule="auto"/>
        <w:rPr>
          <w:rFonts w:ascii="Times New Roman" w:hAnsi="Times New Roman" w:cs="Times New Roman"/>
          <w:b/>
          <w:bCs/>
          <w:sz w:val="22"/>
          <w:szCs w:val="22"/>
        </w:rPr>
      </w:pPr>
      <w:r w:rsidRPr="005F38FF">
        <w:rPr>
          <w:rFonts w:ascii="Times New Roman" w:hAnsi="Times New Roman" w:cs="Times New Roman"/>
          <w:b/>
          <w:bCs/>
          <w:sz w:val="22"/>
          <w:szCs w:val="22"/>
        </w:rPr>
        <w:t xml:space="preserve">&lt;ЗАДЪЛЖЕНИЯ ЗА ОСЪЩЕСТВЯВАНЕ НА МЕРКИ СЛЕД ПРЕДОСТАВЯНЕ НА </w:t>
      </w:r>
      <w:r>
        <w:rPr>
          <w:rFonts w:ascii="Times New Roman" w:hAnsi="Times New Roman" w:cs="Times New Roman"/>
          <w:b/>
          <w:bCs/>
          <w:sz w:val="22"/>
          <w:szCs w:val="22"/>
        </w:rPr>
        <w:t>РАЗРЕШЕНИЕ ЗА ТЪРГОВИЯ</w:t>
      </w:r>
      <w:r w:rsidRPr="005F38FF">
        <w:rPr>
          <w:rFonts w:ascii="Times New Roman" w:hAnsi="Times New Roman" w:cs="Times New Roman"/>
          <w:b/>
          <w:bCs/>
          <w:sz w:val="22"/>
          <w:szCs w:val="22"/>
        </w:rPr>
        <w:t>&gt;</w:t>
      </w:r>
    </w:p>
    <w:p w:rsidR="002014D2" w:rsidRPr="005F38FF" w:rsidP="00E74050" w14:paraId="320E8F37" w14:textId="77777777">
      <w:pPr>
        <w:pStyle w:val="BodytextAgency"/>
        <w:spacing w:after="0" w:line="240" w:lineRule="auto"/>
        <w:rPr>
          <w:rFonts w:ascii="Times New Roman" w:hAnsi="Times New Roman" w:cs="Times New Roman"/>
          <w:sz w:val="22"/>
          <w:szCs w:val="22"/>
        </w:rPr>
      </w:pPr>
    </w:p>
    <w:p w:rsidR="002014D2" w:rsidRPr="005F38FF" w:rsidP="00BE117E" w14:paraId="73991010" w14:textId="77777777">
      <w:pPr>
        <w:pStyle w:val="BodytextAgency"/>
        <w:spacing w:after="0" w:line="240" w:lineRule="auto"/>
        <w:rPr>
          <w:rFonts w:ascii="Times New Roman" w:hAnsi="Times New Roman" w:cs="Times New Roman"/>
          <w:sz w:val="22"/>
          <w:szCs w:val="22"/>
        </w:rPr>
      </w:pPr>
    </w:p>
    <w:p w:rsidR="002014D2" w:rsidRPr="005F38FF" w:rsidP="00BE117E" w14:paraId="520A22E8" w14:textId="77777777">
      <w:pPr>
        <w:pStyle w:val="BodytextAgency"/>
        <w:spacing w:after="0" w:line="240" w:lineRule="auto"/>
        <w:rPr>
          <w:rFonts w:ascii="Times New Roman" w:hAnsi="Times New Roman" w:cs="Times New Roman"/>
          <w:sz w:val="22"/>
          <w:szCs w:val="22"/>
        </w:rPr>
      </w:pPr>
      <w:r w:rsidRPr="005F38FF">
        <w:rPr>
          <w:rFonts w:ascii="Times New Roman" w:hAnsi="Times New Roman" w:cs="Times New Roman"/>
          <w:sz w:val="22"/>
          <w:szCs w:val="22"/>
        </w:rPr>
        <w:t xml:space="preserve">&lt;Притежателят на </w:t>
      </w:r>
      <w:r>
        <w:rPr>
          <w:rFonts w:ascii="Times New Roman" w:hAnsi="Times New Roman" w:cs="Times New Roman"/>
          <w:sz w:val="22"/>
          <w:szCs w:val="22"/>
        </w:rPr>
        <w:t>разрешение</w:t>
      </w:r>
      <w:r w:rsidRPr="005F38FF">
        <w:rPr>
          <w:rFonts w:ascii="Times New Roman" w:hAnsi="Times New Roman" w:cs="Times New Roman"/>
          <w:sz w:val="22"/>
          <w:szCs w:val="22"/>
        </w:rPr>
        <w:t xml:space="preserve"> за </w:t>
      </w:r>
      <w:r>
        <w:rPr>
          <w:rFonts w:ascii="Times New Roman" w:hAnsi="Times New Roman" w:cs="Times New Roman"/>
          <w:sz w:val="22"/>
          <w:szCs w:val="22"/>
        </w:rPr>
        <w:t>търговия</w:t>
      </w:r>
      <w:r w:rsidRPr="005F38FF">
        <w:rPr>
          <w:rFonts w:ascii="Times New Roman" w:hAnsi="Times New Roman" w:cs="Times New Roman"/>
          <w:sz w:val="22"/>
          <w:szCs w:val="22"/>
        </w:rPr>
        <w:t xml:space="preserve"> трябва да предприеме в рамките на установения период следните мерки:</w:t>
      </w:r>
    </w:p>
    <w:p w:rsidR="002014D2" w:rsidRPr="005F38FF" w:rsidP="00BE117E" w14:paraId="69EA0A1A" w14:textId="77777777">
      <w:pPr>
        <w:pStyle w:val="BodytextAgency"/>
        <w:spacing w:after="0" w:line="240" w:lineRule="auto"/>
        <w:rPr>
          <w:rFonts w:ascii="Times New Roman" w:hAnsi="Times New Roman" w:cs="Times New Roman"/>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38"/>
        <w:gridCol w:w="1458"/>
      </w:tblGrid>
      <w:tr w14:paraId="3EAF7CDF" w14:textId="77777777" w:rsidTr="006E331A">
        <w:tblPrEx>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71" w:type="pct"/>
          </w:tcPr>
          <w:p w:rsidR="002014D2" w:rsidRPr="004C23F8" w:rsidP="002E0CD4" w14:paraId="52926FE5" w14:textId="77777777">
            <w:pPr>
              <w:pStyle w:val="BodytextAgency"/>
              <w:spacing w:after="0" w:line="240" w:lineRule="auto"/>
              <w:rPr>
                <w:b/>
                <w:bCs/>
                <w:noProof/>
              </w:rPr>
            </w:pPr>
            <w:r w:rsidRPr="005F38FF">
              <w:rPr>
                <w:rFonts w:ascii="Times New Roman" w:hAnsi="Times New Roman" w:cs="Times New Roman"/>
                <w:b/>
                <w:bCs/>
                <w:sz w:val="22"/>
                <w:szCs w:val="22"/>
              </w:rPr>
              <w:t>Описание</w:t>
            </w:r>
          </w:p>
        </w:tc>
        <w:tc>
          <w:tcPr>
            <w:tcW w:w="829" w:type="pct"/>
          </w:tcPr>
          <w:p w:rsidR="002014D2" w:rsidRPr="005F38FF" w:rsidP="00302266" w14:paraId="56DB85F9" w14:textId="77777777">
            <w:pPr>
              <w:suppressLineNumbers/>
              <w:ind w:right="-1"/>
              <w:rPr>
                <w:b/>
                <w:bCs/>
                <w:noProof/>
              </w:rPr>
            </w:pPr>
            <w:r w:rsidRPr="005F38FF">
              <w:rPr>
                <w:b/>
                <w:bCs/>
              </w:rPr>
              <w:t>Краен срок</w:t>
            </w:r>
          </w:p>
        </w:tc>
      </w:tr>
      <w:tr w14:paraId="1CD4987F" w14:textId="77777777" w:rsidTr="006E331A">
        <w:tblPrEx>
          <w:tblW w:w="4854" w:type="pct"/>
          <w:tblInd w:w="108" w:type="dxa"/>
          <w:tblLayout w:type="fixed"/>
          <w:tblLook w:val="01E0"/>
        </w:tblPrEx>
        <w:tc>
          <w:tcPr>
            <w:tcW w:w="4171" w:type="pct"/>
          </w:tcPr>
          <w:p w:rsidR="002014D2" w:rsidRPr="005F38FF" w:rsidP="00302266" w14:paraId="6D564190" w14:textId="77777777">
            <w:pPr>
              <w:pStyle w:val="TabletextrowsAgency"/>
              <w:rPr>
                <w:rFonts w:ascii="Times New Roman" w:hAnsi="Times New Roman" w:cs="Times New Roman"/>
                <w:sz w:val="22"/>
                <w:szCs w:val="22"/>
              </w:rPr>
            </w:pPr>
          </w:p>
        </w:tc>
        <w:tc>
          <w:tcPr>
            <w:tcW w:w="829" w:type="pct"/>
          </w:tcPr>
          <w:p w:rsidR="002014D2" w:rsidRPr="005F38FF" w:rsidP="00302266" w14:paraId="211E2740" w14:textId="77777777">
            <w:pPr>
              <w:pStyle w:val="TabletextrowsAgency"/>
              <w:rPr>
                <w:rFonts w:ascii="Times New Roman" w:hAnsi="Times New Roman" w:cs="Times New Roman"/>
                <w:sz w:val="22"/>
                <w:szCs w:val="22"/>
              </w:rPr>
            </w:pPr>
          </w:p>
        </w:tc>
      </w:tr>
      <w:tr w14:paraId="1CEC3652" w14:textId="77777777" w:rsidTr="006E331A">
        <w:tblPrEx>
          <w:tblW w:w="4854" w:type="pct"/>
          <w:tblInd w:w="108" w:type="dxa"/>
          <w:tblLayout w:type="fixed"/>
          <w:tblLook w:val="01E0"/>
        </w:tblPrEx>
        <w:tc>
          <w:tcPr>
            <w:tcW w:w="4171" w:type="pct"/>
          </w:tcPr>
          <w:p w:rsidR="002014D2" w:rsidRPr="005F38FF" w:rsidP="00302266" w14:paraId="22EAF63D" w14:textId="77777777">
            <w:pPr>
              <w:pStyle w:val="TabletextrowsAgency"/>
              <w:rPr>
                <w:rFonts w:ascii="Times New Roman" w:hAnsi="Times New Roman" w:cs="Times New Roman"/>
                <w:sz w:val="22"/>
                <w:szCs w:val="22"/>
              </w:rPr>
            </w:pPr>
          </w:p>
        </w:tc>
        <w:tc>
          <w:tcPr>
            <w:tcW w:w="829" w:type="pct"/>
          </w:tcPr>
          <w:p w:rsidR="002014D2" w:rsidRPr="005F38FF" w:rsidP="00302266" w14:paraId="2AF53B2F" w14:textId="77777777">
            <w:pPr>
              <w:pStyle w:val="TabletextrowsAgency"/>
              <w:rPr>
                <w:rFonts w:ascii="Times New Roman" w:hAnsi="Times New Roman" w:cs="Times New Roman"/>
                <w:sz w:val="22"/>
                <w:szCs w:val="22"/>
              </w:rPr>
            </w:pPr>
          </w:p>
        </w:tc>
      </w:tr>
      <w:tr w14:paraId="1377EF15" w14:textId="77777777" w:rsidTr="006E331A">
        <w:tblPrEx>
          <w:tblW w:w="4854" w:type="pct"/>
          <w:tblInd w:w="108" w:type="dxa"/>
          <w:tblLayout w:type="fixed"/>
          <w:tblLook w:val="01E0"/>
        </w:tblPrEx>
        <w:tc>
          <w:tcPr>
            <w:tcW w:w="4171" w:type="pct"/>
          </w:tcPr>
          <w:p w:rsidR="002014D2" w:rsidRPr="005F38FF" w:rsidP="00302266" w14:paraId="2CEC9CC4" w14:textId="77777777">
            <w:pPr>
              <w:pStyle w:val="TabletextrowsAgency"/>
              <w:rPr>
                <w:rFonts w:ascii="Times New Roman" w:hAnsi="Times New Roman" w:cs="Times New Roman"/>
                <w:sz w:val="22"/>
                <w:szCs w:val="22"/>
              </w:rPr>
            </w:pPr>
          </w:p>
        </w:tc>
        <w:tc>
          <w:tcPr>
            <w:tcW w:w="829" w:type="pct"/>
          </w:tcPr>
          <w:p w:rsidR="002014D2" w:rsidRPr="005F38FF" w:rsidP="00302266" w14:paraId="0C46CECB" w14:textId="77777777">
            <w:pPr>
              <w:pStyle w:val="TabletextrowsAgency"/>
              <w:rPr>
                <w:rFonts w:ascii="Times New Roman" w:hAnsi="Times New Roman" w:cs="Times New Roman"/>
                <w:sz w:val="22"/>
                <w:szCs w:val="22"/>
              </w:rPr>
            </w:pPr>
          </w:p>
        </w:tc>
      </w:tr>
    </w:tbl>
    <w:p w:rsidR="002014D2" w:rsidRPr="005F38FF" w:rsidP="00BE117E" w14:paraId="7B1BA7FB" w14:textId="77777777">
      <w:r w:rsidRPr="005F38FF">
        <w:t>&gt;</w:t>
      </w:r>
    </w:p>
    <w:p w:rsidR="002014D2" w:rsidRPr="005F38FF" w:rsidP="00027100" w14:paraId="6F084097" w14:textId="77777777">
      <w:pPr>
        <w:pStyle w:val="BodytextAgency"/>
        <w:spacing w:after="0" w:line="240" w:lineRule="auto"/>
      </w:pPr>
      <w:r w:rsidRPr="005F38FF">
        <w:br w:type="page"/>
      </w:r>
    </w:p>
    <w:p w:rsidR="002014D2" w:rsidRPr="005F38FF" w:rsidP="00A9226B" w14:paraId="2AA2DD2A" w14:textId="77777777">
      <w:pPr>
        <w:tabs>
          <w:tab w:val="clear" w:pos="567"/>
        </w:tabs>
        <w:spacing w:line="240" w:lineRule="auto"/>
      </w:pPr>
    </w:p>
    <w:p w:rsidR="002014D2" w:rsidRPr="005F38FF" w:rsidP="00A9226B" w14:paraId="450B54EC" w14:textId="77777777">
      <w:pPr>
        <w:tabs>
          <w:tab w:val="clear" w:pos="567"/>
        </w:tabs>
        <w:spacing w:line="240" w:lineRule="auto"/>
      </w:pPr>
    </w:p>
    <w:p w:rsidR="002014D2" w:rsidRPr="005F38FF" w:rsidP="00A9226B" w14:paraId="5EC5B235" w14:textId="77777777">
      <w:pPr>
        <w:tabs>
          <w:tab w:val="clear" w:pos="567"/>
        </w:tabs>
        <w:spacing w:line="240" w:lineRule="auto"/>
      </w:pPr>
    </w:p>
    <w:p w:rsidR="002014D2" w:rsidRPr="005F38FF" w:rsidP="00A9226B" w14:paraId="6152783D" w14:textId="77777777">
      <w:pPr>
        <w:tabs>
          <w:tab w:val="clear" w:pos="567"/>
        </w:tabs>
        <w:spacing w:line="240" w:lineRule="auto"/>
      </w:pPr>
    </w:p>
    <w:p w:rsidR="002014D2" w:rsidRPr="005F38FF" w:rsidP="00A9226B" w14:paraId="33DBA5F6" w14:textId="77777777">
      <w:pPr>
        <w:tabs>
          <w:tab w:val="clear" w:pos="567"/>
        </w:tabs>
        <w:spacing w:line="240" w:lineRule="auto"/>
      </w:pPr>
    </w:p>
    <w:p w:rsidR="002014D2" w:rsidRPr="005F38FF" w:rsidP="00A9226B" w14:paraId="0C7A9421" w14:textId="77777777">
      <w:pPr>
        <w:tabs>
          <w:tab w:val="clear" w:pos="567"/>
        </w:tabs>
        <w:spacing w:line="240" w:lineRule="auto"/>
      </w:pPr>
    </w:p>
    <w:p w:rsidR="002014D2" w:rsidRPr="005F38FF" w:rsidP="00A9226B" w14:paraId="55916D96" w14:textId="77777777">
      <w:pPr>
        <w:tabs>
          <w:tab w:val="clear" w:pos="567"/>
        </w:tabs>
        <w:spacing w:line="240" w:lineRule="auto"/>
      </w:pPr>
    </w:p>
    <w:p w:rsidR="002014D2" w:rsidRPr="005F38FF" w:rsidP="00A9226B" w14:paraId="4725E4CA" w14:textId="77777777">
      <w:pPr>
        <w:tabs>
          <w:tab w:val="clear" w:pos="567"/>
        </w:tabs>
        <w:spacing w:line="240" w:lineRule="auto"/>
      </w:pPr>
    </w:p>
    <w:p w:rsidR="002014D2" w:rsidRPr="005F38FF" w:rsidP="00A9226B" w14:paraId="13C6F64C" w14:textId="77777777">
      <w:pPr>
        <w:tabs>
          <w:tab w:val="clear" w:pos="567"/>
        </w:tabs>
        <w:spacing w:line="240" w:lineRule="auto"/>
      </w:pPr>
    </w:p>
    <w:p w:rsidR="002014D2" w:rsidRPr="005F38FF" w:rsidP="00A9226B" w14:paraId="52E37E13" w14:textId="77777777">
      <w:pPr>
        <w:tabs>
          <w:tab w:val="clear" w:pos="567"/>
        </w:tabs>
        <w:spacing w:line="240" w:lineRule="auto"/>
      </w:pPr>
    </w:p>
    <w:p w:rsidR="002014D2" w:rsidRPr="005F38FF" w:rsidP="00A9226B" w14:paraId="7C688F24" w14:textId="77777777">
      <w:pPr>
        <w:tabs>
          <w:tab w:val="clear" w:pos="567"/>
        </w:tabs>
        <w:spacing w:line="240" w:lineRule="auto"/>
      </w:pPr>
    </w:p>
    <w:p w:rsidR="002014D2" w:rsidRPr="005F38FF" w:rsidP="00A9226B" w14:paraId="52485C07" w14:textId="77777777">
      <w:pPr>
        <w:tabs>
          <w:tab w:val="clear" w:pos="567"/>
        </w:tabs>
        <w:spacing w:line="240" w:lineRule="auto"/>
      </w:pPr>
    </w:p>
    <w:p w:rsidR="002014D2" w:rsidRPr="005F38FF" w:rsidP="00A9226B" w14:paraId="3CFF4D70" w14:textId="77777777">
      <w:pPr>
        <w:tabs>
          <w:tab w:val="clear" w:pos="567"/>
        </w:tabs>
        <w:spacing w:line="240" w:lineRule="auto"/>
      </w:pPr>
    </w:p>
    <w:p w:rsidR="002014D2" w:rsidRPr="005F38FF" w:rsidP="00A9226B" w14:paraId="294A93D0" w14:textId="77777777">
      <w:pPr>
        <w:tabs>
          <w:tab w:val="clear" w:pos="567"/>
        </w:tabs>
        <w:spacing w:line="240" w:lineRule="auto"/>
      </w:pPr>
    </w:p>
    <w:p w:rsidR="002014D2" w:rsidRPr="005F38FF" w:rsidP="00A9226B" w14:paraId="2D154909" w14:textId="77777777">
      <w:pPr>
        <w:tabs>
          <w:tab w:val="clear" w:pos="567"/>
        </w:tabs>
        <w:spacing w:line="240" w:lineRule="auto"/>
      </w:pPr>
    </w:p>
    <w:p w:rsidR="002014D2" w:rsidRPr="005F38FF" w:rsidP="00A9226B" w14:paraId="249FBA22" w14:textId="77777777">
      <w:pPr>
        <w:tabs>
          <w:tab w:val="clear" w:pos="567"/>
        </w:tabs>
        <w:spacing w:line="240" w:lineRule="auto"/>
      </w:pPr>
    </w:p>
    <w:p w:rsidR="002014D2" w:rsidRPr="005F38FF" w:rsidP="00A9226B" w14:paraId="1EB4785B" w14:textId="77777777">
      <w:pPr>
        <w:tabs>
          <w:tab w:val="clear" w:pos="567"/>
        </w:tabs>
        <w:spacing w:line="240" w:lineRule="auto"/>
      </w:pPr>
    </w:p>
    <w:p w:rsidR="002014D2" w:rsidRPr="005F38FF" w:rsidP="00A9226B" w14:paraId="0C79F1E9" w14:textId="77777777">
      <w:pPr>
        <w:tabs>
          <w:tab w:val="clear" w:pos="567"/>
        </w:tabs>
        <w:spacing w:line="240" w:lineRule="auto"/>
      </w:pPr>
    </w:p>
    <w:p w:rsidR="002014D2" w:rsidRPr="005F38FF" w:rsidP="00A9226B" w14:paraId="3D42299F" w14:textId="77777777">
      <w:pPr>
        <w:tabs>
          <w:tab w:val="clear" w:pos="567"/>
        </w:tabs>
        <w:spacing w:line="240" w:lineRule="auto"/>
      </w:pPr>
    </w:p>
    <w:p w:rsidR="002014D2" w:rsidRPr="005F38FF" w:rsidP="00A9226B" w14:paraId="2E439885" w14:textId="77777777">
      <w:pPr>
        <w:tabs>
          <w:tab w:val="clear" w:pos="567"/>
        </w:tabs>
        <w:spacing w:line="240" w:lineRule="auto"/>
      </w:pPr>
    </w:p>
    <w:p w:rsidR="002014D2" w:rsidRPr="005F38FF" w:rsidP="00A9226B" w14:paraId="723F0566" w14:textId="77777777">
      <w:pPr>
        <w:tabs>
          <w:tab w:val="clear" w:pos="567"/>
        </w:tabs>
        <w:spacing w:line="240" w:lineRule="auto"/>
      </w:pPr>
    </w:p>
    <w:p w:rsidR="002014D2" w:rsidRPr="005F38FF" w:rsidP="00A9226B" w14:paraId="76BF0726" w14:textId="77777777">
      <w:pPr>
        <w:tabs>
          <w:tab w:val="clear" w:pos="567"/>
        </w:tabs>
        <w:spacing w:line="240" w:lineRule="auto"/>
      </w:pPr>
    </w:p>
    <w:p w:rsidR="00840273" w:rsidP="00A9226B" w14:paraId="198228A1" w14:textId="77777777">
      <w:pPr>
        <w:tabs>
          <w:tab w:val="clear" w:pos="567"/>
        </w:tabs>
        <w:spacing w:line="240" w:lineRule="auto"/>
        <w:jc w:val="center"/>
        <w:rPr>
          <w:b/>
          <w:bCs/>
        </w:rPr>
      </w:pPr>
    </w:p>
    <w:p w:rsidR="002014D2" w:rsidRPr="005F38FF" w:rsidP="00A9226B" w14:paraId="315D6AA7" w14:textId="77777777">
      <w:pPr>
        <w:tabs>
          <w:tab w:val="clear" w:pos="567"/>
        </w:tabs>
        <w:spacing w:line="240" w:lineRule="auto"/>
        <w:jc w:val="center"/>
        <w:rPr>
          <w:b/>
          <w:bCs/>
        </w:rPr>
      </w:pPr>
      <w:r w:rsidRPr="005F38FF">
        <w:rPr>
          <w:b/>
          <w:bCs/>
        </w:rPr>
        <w:t>ПРИЛОЖЕНИЕ III</w:t>
      </w:r>
    </w:p>
    <w:p w:rsidR="002014D2" w:rsidRPr="005F38FF" w:rsidP="00A9226B" w14:paraId="67D14B0D" w14:textId="77777777">
      <w:pPr>
        <w:tabs>
          <w:tab w:val="clear" w:pos="567"/>
        </w:tabs>
        <w:spacing w:line="240" w:lineRule="auto"/>
      </w:pPr>
    </w:p>
    <w:p w:rsidR="002014D2" w:rsidRPr="005F38FF" w:rsidP="00A9226B" w14:paraId="63392F60" w14:textId="77777777">
      <w:pPr>
        <w:tabs>
          <w:tab w:val="clear" w:pos="567"/>
        </w:tabs>
        <w:spacing w:line="240" w:lineRule="auto"/>
        <w:jc w:val="center"/>
        <w:rPr>
          <w:b/>
          <w:bCs/>
        </w:rPr>
      </w:pPr>
      <w:r>
        <w:rPr>
          <w:b/>
          <w:bCs/>
        </w:rPr>
        <w:t>ЕТИКЕТ</w:t>
      </w:r>
      <w:r w:rsidRPr="005F38FF">
        <w:rPr>
          <w:b/>
          <w:bCs/>
        </w:rPr>
        <w:t xml:space="preserve"> И ЛИСТОВКА</w:t>
      </w:r>
    </w:p>
    <w:p w:rsidR="002014D2" w:rsidRPr="005F38FF" w:rsidP="00A9226B" w14:paraId="23DB672B" w14:textId="77777777">
      <w:pPr>
        <w:tabs>
          <w:tab w:val="clear" w:pos="567"/>
        </w:tabs>
        <w:spacing w:line="240" w:lineRule="auto"/>
      </w:pPr>
      <w:r w:rsidRPr="005F38FF">
        <w:br w:type="page"/>
      </w:r>
    </w:p>
    <w:p w:rsidR="002014D2" w:rsidRPr="005F38FF" w:rsidP="00A9226B" w14:paraId="3311A8AD" w14:textId="77777777">
      <w:pPr>
        <w:tabs>
          <w:tab w:val="clear" w:pos="567"/>
        </w:tabs>
        <w:spacing w:line="240" w:lineRule="auto"/>
      </w:pPr>
    </w:p>
    <w:p w:rsidR="002014D2" w:rsidRPr="005F38FF" w:rsidP="00A9226B" w14:paraId="4780B656" w14:textId="77777777">
      <w:pPr>
        <w:tabs>
          <w:tab w:val="clear" w:pos="567"/>
        </w:tabs>
        <w:spacing w:line="240" w:lineRule="auto"/>
      </w:pPr>
    </w:p>
    <w:p w:rsidR="002014D2" w:rsidRPr="005F38FF" w:rsidP="00A9226B" w14:paraId="2FDFD1A4" w14:textId="77777777">
      <w:pPr>
        <w:tabs>
          <w:tab w:val="clear" w:pos="567"/>
        </w:tabs>
        <w:spacing w:line="240" w:lineRule="auto"/>
      </w:pPr>
    </w:p>
    <w:p w:rsidR="002014D2" w:rsidRPr="005F38FF" w:rsidP="00A9226B" w14:paraId="387A5699" w14:textId="77777777">
      <w:pPr>
        <w:tabs>
          <w:tab w:val="clear" w:pos="567"/>
        </w:tabs>
        <w:spacing w:line="240" w:lineRule="auto"/>
      </w:pPr>
    </w:p>
    <w:p w:rsidR="002014D2" w:rsidRPr="005F38FF" w:rsidP="00A9226B" w14:paraId="4858F323" w14:textId="77777777">
      <w:pPr>
        <w:tabs>
          <w:tab w:val="clear" w:pos="567"/>
        </w:tabs>
        <w:spacing w:line="240" w:lineRule="auto"/>
      </w:pPr>
    </w:p>
    <w:p w:rsidR="002014D2" w:rsidRPr="005F38FF" w:rsidP="00A9226B" w14:paraId="17747177" w14:textId="77777777">
      <w:pPr>
        <w:tabs>
          <w:tab w:val="clear" w:pos="567"/>
        </w:tabs>
        <w:spacing w:line="240" w:lineRule="auto"/>
      </w:pPr>
    </w:p>
    <w:p w:rsidR="002014D2" w:rsidRPr="005F38FF" w:rsidP="00A9226B" w14:paraId="69319D59" w14:textId="77777777">
      <w:pPr>
        <w:tabs>
          <w:tab w:val="clear" w:pos="567"/>
        </w:tabs>
        <w:spacing w:line="240" w:lineRule="auto"/>
      </w:pPr>
    </w:p>
    <w:p w:rsidR="002014D2" w:rsidRPr="005F38FF" w:rsidP="00A9226B" w14:paraId="2F6E453C" w14:textId="77777777">
      <w:pPr>
        <w:tabs>
          <w:tab w:val="clear" w:pos="567"/>
        </w:tabs>
        <w:spacing w:line="240" w:lineRule="auto"/>
      </w:pPr>
    </w:p>
    <w:p w:rsidR="002014D2" w:rsidRPr="005F38FF" w:rsidP="00A9226B" w14:paraId="3462E9D6" w14:textId="77777777">
      <w:pPr>
        <w:tabs>
          <w:tab w:val="clear" w:pos="567"/>
        </w:tabs>
        <w:spacing w:line="240" w:lineRule="auto"/>
      </w:pPr>
    </w:p>
    <w:p w:rsidR="002014D2" w:rsidRPr="005F38FF" w:rsidP="00A9226B" w14:paraId="51B184D1" w14:textId="77777777">
      <w:pPr>
        <w:tabs>
          <w:tab w:val="clear" w:pos="567"/>
        </w:tabs>
        <w:spacing w:line="240" w:lineRule="auto"/>
      </w:pPr>
    </w:p>
    <w:p w:rsidR="002014D2" w:rsidRPr="005F38FF" w:rsidP="00A9226B" w14:paraId="22412A1B" w14:textId="77777777">
      <w:pPr>
        <w:tabs>
          <w:tab w:val="clear" w:pos="567"/>
        </w:tabs>
        <w:spacing w:line="240" w:lineRule="auto"/>
      </w:pPr>
    </w:p>
    <w:p w:rsidR="002014D2" w:rsidRPr="005F38FF" w:rsidP="00A9226B" w14:paraId="38F92207" w14:textId="77777777">
      <w:pPr>
        <w:tabs>
          <w:tab w:val="clear" w:pos="567"/>
        </w:tabs>
        <w:spacing w:line="240" w:lineRule="auto"/>
      </w:pPr>
    </w:p>
    <w:p w:rsidR="002014D2" w:rsidRPr="005F38FF" w:rsidP="00A9226B" w14:paraId="489B46AD" w14:textId="77777777">
      <w:pPr>
        <w:tabs>
          <w:tab w:val="clear" w:pos="567"/>
        </w:tabs>
        <w:spacing w:line="240" w:lineRule="auto"/>
      </w:pPr>
    </w:p>
    <w:p w:rsidR="002014D2" w:rsidRPr="005F38FF" w:rsidP="00A9226B" w14:paraId="07F3366A" w14:textId="77777777">
      <w:pPr>
        <w:tabs>
          <w:tab w:val="clear" w:pos="567"/>
        </w:tabs>
        <w:spacing w:line="240" w:lineRule="auto"/>
      </w:pPr>
    </w:p>
    <w:p w:rsidR="002014D2" w:rsidRPr="005F38FF" w:rsidP="00A9226B" w14:paraId="187B32A3" w14:textId="77777777">
      <w:pPr>
        <w:tabs>
          <w:tab w:val="clear" w:pos="567"/>
        </w:tabs>
        <w:spacing w:line="240" w:lineRule="auto"/>
      </w:pPr>
    </w:p>
    <w:p w:rsidR="002014D2" w:rsidRPr="005F38FF" w:rsidP="00A9226B" w14:paraId="49525E8C" w14:textId="77777777">
      <w:pPr>
        <w:tabs>
          <w:tab w:val="clear" w:pos="567"/>
        </w:tabs>
        <w:spacing w:line="240" w:lineRule="auto"/>
      </w:pPr>
    </w:p>
    <w:p w:rsidR="002014D2" w:rsidRPr="005F38FF" w:rsidP="00A9226B" w14:paraId="7801F7B3" w14:textId="77777777">
      <w:pPr>
        <w:tabs>
          <w:tab w:val="clear" w:pos="567"/>
        </w:tabs>
        <w:spacing w:line="240" w:lineRule="auto"/>
      </w:pPr>
    </w:p>
    <w:p w:rsidR="002014D2" w:rsidRPr="005F38FF" w:rsidP="00A9226B" w14:paraId="7E887BDE" w14:textId="77777777">
      <w:pPr>
        <w:tabs>
          <w:tab w:val="clear" w:pos="567"/>
        </w:tabs>
        <w:spacing w:line="240" w:lineRule="auto"/>
      </w:pPr>
    </w:p>
    <w:p w:rsidR="002014D2" w:rsidRPr="005F38FF" w:rsidP="00A9226B" w14:paraId="5504FEF0" w14:textId="77777777">
      <w:pPr>
        <w:tabs>
          <w:tab w:val="clear" w:pos="567"/>
        </w:tabs>
        <w:spacing w:line="240" w:lineRule="auto"/>
      </w:pPr>
    </w:p>
    <w:p w:rsidR="002014D2" w:rsidRPr="005F38FF" w:rsidP="00A9226B" w14:paraId="3BB530CD" w14:textId="77777777">
      <w:pPr>
        <w:tabs>
          <w:tab w:val="clear" w:pos="567"/>
        </w:tabs>
        <w:spacing w:line="240" w:lineRule="auto"/>
      </w:pPr>
    </w:p>
    <w:p w:rsidR="002014D2" w:rsidP="00A9226B" w14:paraId="311E0CBA" w14:textId="77777777">
      <w:pPr>
        <w:tabs>
          <w:tab w:val="clear" w:pos="567"/>
        </w:tabs>
        <w:spacing w:line="240" w:lineRule="auto"/>
      </w:pPr>
    </w:p>
    <w:p w:rsidR="00840273" w:rsidRPr="005F38FF" w:rsidP="00A9226B" w14:paraId="68DB16C2" w14:textId="77777777">
      <w:pPr>
        <w:tabs>
          <w:tab w:val="clear" w:pos="567"/>
        </w:tabs>
        <w:spacing w:line="240" w:lineRule="auto"/>
      </w:pPr>
    </w:p>
    <w:p w:rsidR="002014D2" w:rsidRPr="005F38FF" w:rsidP="00A9226B" w14:paraId="3804EC7D" w14:textId="77777777">
      <w:pPr>
        <w:tabs>
          <w:tab w:val="clear" w:pos="567"/>
        </w:tabs>
        <w:spacing w:line="240" w:lineRule="auto"/>
      </w:pPr>
    </w:p>
    <w:p w:rsidR="002014D2" w:rsidRPr="005F38FF" w:rsidP="00407C22" w14:paraId="2FF15359" w14:textId="77777777">
      <w:pPr>
        <w:pStyle w:val="Style3"/>
      </w:pPr>
      <w:r w:rsidRPr="005F38FF">
        <w:t>ЕТИКЕТИ</w:t>
      </w:r>
    </w:p>
    <w:p w:rsidR="002014D2" w:rsidRPr="005F38FF" w:rsidP="00A9226B" w14:paraId="5817524D" w14:textId="77777777">
      <w:pPr>
        <w:tabs>
          <w:tab w:val="clear" w:pos="567"/>
        </w:tabs>
        <w:spacing w:line="240" w:lineRule="auto"/>
      </w:pPr>
      <w:r w:rsidRPr="005F38FF">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59"/>
      </w:tblGrid>
      <w:tr w14:paraId="5D9FF247" w14:textId="77777777" w:rsidTr="00BD5228">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Pr>
          <w:p w:rsidR="002014D2" w:rsidRPr="005F38FF" w:rsidP="00A9226B" w14:paraId="11BD2D11" w14:textId="77777777">
            <w:pPr>
              <w:tabs>
                <w:tab w:val="clear" w:pos="567"/>
              </w:tabs>
              <w:spacing w:line="240" w:lineRule="auto"/>
            </w:pPr>
            <w:r w:rsidRPr="005F38FF">
              <w:rPr>
                <w:b/>
                <w:bCs/>
              </w:rPr>
              <w:t>ИНФОРМАЦИЯ, КОЯТО СЕ ИЗПИСВА ВЪРХУ ВЪНШНАТА ОПАКОВКА</w:t>
            </w:r>
          </w:p>
          <w:p w:rsidR="002014D2" w:rsidRPr="005F38FF" w:rsidP="00A9226B" w14:paraId="21769788" w14:textId="77777777">
            <w:pPr>
              <w:tabs>
                <w:tab w:val="clear" w:pos="567"/>
              </w:tabs>
              <w:spacing w:line="240" w:lineRule="auto"/>
            </w:pPr>
            <w:r w:rsidRPr="005F38FF">
              <w:rPr>
                <w:b/>
                <w:bCs/>
              </w:rPr>
              <w:t>{СЪЩНОСТ/ВИД}</w:t>
            </w:r>
          </w:p>
        </w:tc>
      </w:tr>
    </w:tbl>
    <w:p w:rsidR="002014D2" w:rsidRPr="005F38FF" w:rsidP="00A9226B" w14:paraId="5C1E7EA2" w14:textId="77777777">
      <w:pPr>
        <w:tabs>
          <w:tab w:val="clear" w:pos="567"/>
        </w:tabs>
        <w:spacing w:line="240" w:lineRule="auto"/>
      </w:pPr>
    </w:p>
    <w:p w:rsidR="002014D2" w:rsidRPr="005F38FF" w:rsidP="00B13B6D" w14:paraId="18ECFBD3" w14:textId="77777777">
      <w:pPr>
        <w:pStyle w:val="Style2"/>
      </w:pPr>
      <w:r w:rsidRPr="005F38FF">
        <w:t>1.</w:t>
      </w:r>
      <w:r w:rsidRPr="005F38FF">
        <w:tab/>
        <w:t>НАИМЕНОВАНИЕ НА ВЕТЕРИНАРН</w:t>
      </w:r>
      <w:r>
        <w:t>ИЯ ЛЕКАРСТВЕН</w:t>
      </w:r>
      <w:r w:rsidRPr="005F38FF">
        <w:t xml:space="preserve"> ПРОДУКТ</w:t>
      </w:r>
    </w:p>
    <w:p w:rsidR="002014D2" w:rsidRPr="005F38FF" w:rsidP="00A9226B" w14:paraId="56858180" w14:textId="77777777">
      <w:pPr>
        <w:tabs>
          <w:tab w:val="clear" w:pos="567"/>
        </w:tabs>
        <w:spacing w:line="240" w:lineRule="auto"/>
      </w:pPr>
    </w:p>
    <w:p w:rsidR="002014D2" w:rsidRPr="005F38FF" w:rsidP="00A9226B" w14:paraId="5AC60003" w14:textId="77777777">
      <w:pPr>
        <w:tabs>
          <w:tab w:val="clear" w:pos="567"/>
        </w:tabs>
        <w:spacing w:line="240" w:lineRule="auto"/>
      </w:pPr>
      <w:r w:rsidRPr="005F38FF">
        <w:t>{(Търговско) наименование на ветеринарн</w:t>
      </w:r>
      <w:r>
        <w:t>ия лекарствен</w:t>
      </w:r>
      <w:r w:rsidRPr="005F38FF">
        <w:t xml:space="preserve"> продукт &lt;концентрация&gt; фармацевтична форма}</w:t>
      </w:r>
    </w:p>
    <w:p w:rsidR="002014D2" w:rsidRPr="005F38FF" w:rsidP="00A9226B" w14:paraId="78FB5E3C" w14:textId="77777777">
      <w:pPr>
        <w:tabs>
          <w:tab w:val="clear" w:pos="567"/>
        </w:tabs>
        <w:spacing w:line="240" w:lineRule="auto"/>
      </w:pPr>
    </w:p>
    <w:p w:rsidR="002014D2" w:rsidRPr="005F38FF" w:rsidP="00A9226B" w14:paraId="5E5B1A42" w14:textId="77777777">
      <w:pPr>
        <w:tabs>
          <w:tab w:val="clear" w:pos="567"/>
        </w:tabs>
        <w:spacing w:line="240" w:lineRule="auto"/>
      </w:pPr>
    </w:p>
    <w:p w:rsidR="002014D2" w:rsidRPr="005F38FF" w:rsidP="00B13B6D" w14:paraId="680B368F" w14:textId="77777777">
      <w:pPr>
        <w:pStyle w:val="Style2"/>
      </w:pPr>
      <w:r w:rsidRPr="005F38FF">
        <w:t>2.</w:t>
      </w:r>
      <w:r w:rsidRPr="005F38FF">
        <w:tab/>
        <w:t xml:space="preserve">КОЛИЧЕСТВО НА АКТИВНИТЕ </w:t>
      </w:r>
      <w:r>
        <w:t>ВЕЩЕСТВА</w:t>
      </w:r>
    </w:p>
    <w:p w:rsidR="002014D2" w:rsidRPr="005F38FF" w:rsidP="00A9226B" w14:paraId="1138EAF6" w14:textId="77777777">
      <w:pPr>
        <w:tabs>
          <w:tab w:val="clear" w:pos="567"/>
        </w:tabs>
        <w:spacing w:line="240" w:lineRule="auto"/>
      </w:pPr>
    </w:p>
    <w:p w:rsidR="002014D2" w:rsidRPr="005F38FF" w:rsidP="00A9226B" w14:paraId="4F9A9F21" w14:textId="77777777">
      <w:pPr>
        <w:tabs>
          <w:tab w:val="clear" w:pos="567"/>
        </w:tabs>
        <w:spacing w:line="240" w:lineRule="auto"/>
      </w:pPr>
    </w:p>
    <w:p w:rsidR="002014D2" w:rsidRPr="005F38FF" w:rsidP="00B13B6D" w14:paraId="79D7A4EE" w14:textId="77777777">
      <w:pPr>
        <w:pStyle w:val="Style2"/>
      </w:pPr>
      <w:r w:rsidRPr="005F38FF">
        <w:t>3.</w:t>
      </w:r>
      <w:r w:rsidRPr="005F38FF">
        <w:tab/>
        <w:t>РАЗМЕР НА ОПАКОВКАТА</w:t>
      </w:r>
    </w:p>
    <w:p w:rsidR="002014D2" w:rsidRPr="005F38FF" w:rsidP="00A9226B" w14:paraId="60DF2689" w14:textId="77777777">
      <w:pPr>
        <w:tabs>
          <w:tab w:val="clear" w:pos="567"/>
        </w:tabs>
        <w:spacing w:line="240" w:lineRule="auto"/>
      </w:pPr>
    </w:p>
    <w:p w:rsidR="002014D2" w:rsidRPr="005F38FF" w:rsidP="00A9226B" w14:paraId="6BD63B25" w14:textId="77777777">
      <w:pPr>
        <w:tabs>
          <w:tab w:val="clear" w:pos="567"/>
        </w:tabs>
        <w:spacing w:line="240" w:lineRule="auto"/>
      </w:pPr>
    </w:p>
    <w:p w:rsidR="002014D2" w:rsidRPr="005F38FF" w:rsidP="00B13B6D" w14:paraId="14A7F16E" w14:textId="77777777">
      <w:pPr>
        <w:pStyle w:val="Style2"/>
      </w:pPr>
      <w:r w:rsidRPr="005F38FF">
        <w:t>4.</w:t>
      </w:r>
      <w:r w:rsidRPr="005F38FF">
        <w:tab/>
        <w:t xml:space="preserve">ВИДОВЕ ЖИВОТНИ, ЗА КОИТО Е ПРЕДНАЗНАЧЕН </w:t>
      </w:r>
      <w:r>
        <w:t>ВЛП</w:t>
      </w:r>
    </w:p>
    <w:p w:rsidR="002014D2" w:rsidRPr="005F38FF" w:rsidP="00A9226B" w14:paraId="09E5CD86" w14:textId="77777777">
      <w:pPr>
        <w:tabs>
          <w:tab w:val="clear" w:pos="567"/>
        </w:tabs>
        <w:spacing w:line="240" w:lineRule="auto"/>
      </w:pPr>
    </w:p>
    <w:p w:rsidR="002014D2" w:rsidRPr="005F38FF" w:rsidP="00A9226B" w14:paraId="500A48DF" w14:textId="77777777">
      <w:pPr>
        <w:tabs>
          <w:tab w:val="clear" w:pos="567"/>
        </w:tabs>
        <w:spacing w:line="240" w:lineRule="auto"/>
      </w:pPr>
    </w:p>
    <w:p w:rsidR="002014D2" w:rsidRPr="005F38FF" w:rsidP="00B13B6D" w14:paraId="359A7FE2" w14:textId="77777777">
      <w:pPr>
        <w:pStyle w:val="Style2"/>
      </w:pPr>
      <w:r w:rsidRPr="005F38FF">
        <w:t>5.</w:t>
      </w:r>
      <w:r w:rsidRPr="005F38FF">
        <w:tab/>
        <w:t>ТЕРАПЕВТИЧНИ ПОКАЗАНИЯ</w:t>
      </w:r>
    </w:p>
    <w:p w:rsidR="002014D2" w:rsidRPr="005F38FF" w:rsidP="00A9226B" w14:paraId="0328D806" w14:textId="77777777">
      <w:pPr>
        <w:tabs>
          <w:tab w:val="clear" w:pos="567"/>
        </w:tabs>
        <w:spacing w:line="240" w:lineRule="auto"/>
      </w:pPr>
    </w:p>
    <w:p w:rsidR="002014D2" w:rsidRPr="005F38FF" w:rsidP="00A9226B" w14:paraId="50F40644" w14:textId="77777777">
      <w:pPr>
        <w:tabs>
          <w:tab w:val="clear" w:pos="567"/>
        </w:tabs>
        <w:spacing w:line="240" w:lineRule="auto"/>
      </w:pPr>
    </w:p>
    <w:p w:rsidR="002014D2" w:rsidRPr="005F38FF" w:rsidP="00B13B6D" w14:paraId="3CA13F5D" w14:textId="77777777">
      <w:pPr>
        <w:pStyle w:val="Style2"/>
      </w:pPr>
      <w:r w:rsidRPr="005F38FF">
        <w:t>6.</w:t>
      </w:r>
      <w:r w:rsidRPr="005F38FF">
        <w:tab/>
        <w:t>НАЧИНИ НА ПРИЛОЖЕНИЕ</w:t>
      </w:r>
    </w:p>
    <w:p w:rsidR="002014D2" w:rsidRPr="005F38FF" w:rsidP="00A9226B" w14:paraId="1108A968" w14:textId="77777777">
      <w:pPr>
        <w:tabs>
          <w:tab w:val="clear" w:pos="567"/>
        </w:tabs>
        <w:spacing w:line="240" w:lineRule="auto"/>
      </w:pPr>
    </w:p>
    <w:p w:rsidR="002014D2" w:rsidRPr="005F38FF" w:rsidP="00A9226B" w14:paraId="1457AD5C" w14:textId="77777777">
      <w:pPr>
        <w:tabs>
          <w:tab w:val="clear" w:pos="567"/>
        </w:tabs>
        <w:spacing w:line="240" w:lineRule="auto"/>
      </w:pPr>
    </w:p>
    <w:p w:rsidR="002014D2" w:rsidRPr="005F38FF" w:rsidP="00B13B6D" w14:paraId="02A26D34" w14:textId="77777777">
      <w:pPr>
        <w:pStyle w:val="Style2"/>
      </w:pPr>
      <w:r w:rsidRPr="005F38FF">
        <w:t>7.</w:t>
      </w:r>
      <w:r w:rsidRPr="005F38FF">
        <w:tab/>
        <w:t>КАРЕНТНИ СРОКОВЕ</w:t>
      </w:r>
    </w:p>
    <w:p w:rsidR="002014D2" w:rsidRPr="005F38FF" w:rsidP="00A9226B" w14:paraId="2C442202" w14:textId="77777777">
      <w:pPr>
        <w:tabs>
          <w:tab w:val="clear" w:pos="567"/>
        </w:tabs>
        <w:spacing w:line="240" w:lineRule="auto"/>
      </w:pPr>
    </w:p>
    <w:p w:rsidR="002014D2" w:rsidRPr="005F38FF" w:rsidP="00A9226B" w14:paraId="4CD97075" w14:textId="16B3FFD6">
      <w:pPr>
        <w:tabs>
          <w:tab w:val="clear" w:pos="567"/>
        </w:tabs>
        <w:spacing w:line="240" w:lineRule="auto"/>
      </w:pPr>
      <w:r w:rsidRPr="005F38FF">
        <w:t>&lt;Карентен</w:t>
      </w:r>
      <w:r w:rsidR="00E96419">
        <w:rPr>
          <w:lang w:val="en-US"/>
        </w:rPr>
        <w:t>(</w:t>
      </w:r>
      <w:r w:rsidR="00E96419">
        <w:t>ни</w:t>
      </w:r>
      <w:r w:rsidR="00E96419">
        <w:rPr>
          <w:lang w:val="en-US"/>
        </w:rPr>
        <w:t>)</w:t>
      </w:r>
      <w:r w:rsidRPr="005F38FF">
        <w:t xml:space="preserve"> срок</w:t>
      </w:r>
      <w:r w:rsidR="00E96419">
        <w:rPr>
          <w:lang w:val="en-US"/>
        </w:rPr>
        <w:t>(</w:t>
      </w:r>
      <w:r w:rsidR="00E96419">
        <w:t>ове</w:t>
      </w:r>
      <w:r w:rsidR="00E96419">
        <w:rPr>
          <w:lang w:val="en-US"/>
        </w:rPr>
        <w:t>)</w:t>
      </w:r>
      <w:r w:rsidRPr="005F38FF">
        <w:t>:&gt;</w:t>
      </w:r>
    </w:p>
    <w:p w:rsidR="002014D2" w:rsidRPr="005F38FF" w:rsidP="00A9226B" w14:paraId="4CBC1F28" w14:textId="77777777">
      <w:pPr>
        <w:tabs>
          <w:tab w:val="clear" w:pos="567"/>
        </w:tabs>
        <w:spacing w:line="240" w:lineRule="auto"/>
      </w:pPr>
    </w:p>
    <w:p w:rsidR="002014D2" w:rsidRPr="005F38FF" w:rsidP="00A9226B" w14:paraId="68041586" w14:textId="77777777">
      <w:pPr>
        <w:tabs>
          <w:tab w:val="clear" w:pos="567"/>
        </w:tabs>
        <w:spacing w:line="240" w:lineRule="auto"/>
      </w:pPr>
    </w:p>
    <w:p w:rsidR="002014D2" w:rsidRPr="005F38FF" w:rsidP="00B13B6D" w14:paraId="7FBAA744" w14:textId="77777777">
      <w:pPr>
        <w:pStyle w:val="Style2"/>
      </w:pPr>
      <w:r w:rsidRPr="005F38FF">
        <w:t>8.</w:t>
      </w:r>
      <w:r w:rsidRPr="005F38FF">
        <w:tab/>
        <w:t>СРОК НА ГОДНОСТ</w:t>
      </w:r>
    </w:p>
    <w:p w:rsidR="002014D2" w:rsidRPr="005F38FF" w:rsidP="00A9226B" w14:paraId="36AFE9FE" w14:textId="77777777">
      <w:pPr>
        <w:tabs>
          <w:tab w:val="clear" w:pos="567"/>
        </w:tabs>
        <w:spacing w:line="240" w:lineRule="auto"/>
      </w:pPr>
    </w:p>
    <w:p w:rsidR="002014D2" w:rsidRPr="005F38FF" w:rsidP="00A9226B" w14:paraId="15B08CB8" w14:textId="01E82EA1">
      <w:pPr>
        <w:tabs>
          <w:tab w:val="clear" w:pos="567"/>
        </w:tabs>
        <w:spacing w:line="240" w:lineRule="auto"/>
      </w:pPr>
      <w:r>
        <w:t>Годен до</w:t>
      </w:r>
      <w:r w:rsidR="00107528">
        <w:t>:</w:t>
      </w:r>
      <w:r w:rsidR="00B969E3">
        <w:t xml:space="preserve"> </w:t>
      </w:r>
      <w:r w:rsidRPr="009D5BC3" w:rsidR="005C2D0E">
        <w:rPr>
          <w:highlight w:val="lightGray"/>
          <w:lang w:val="en-GB"/>
        </w:rPr>
        <w:t>Exp</w:t>
      </w:r>
      <w:r w:rsidR="001D5A12">
        <w:t>.</w:t>
      </w:r>
      <w:r w:rsidRPr="005F38FF" w:rsidR="00222A65">
        <w:t xml:space="preserve"> {мм/гггг}</w:t>
      </w:r>
    </w:p>
    <w:p w:rsidR="002014D2" w:rsidRPr="005F38FF" w:rsidP="00A9226B" w14:paraId="31132159" w14:textId="77777777">
      <w:pPr>
        <w:tabs>
          <w:tab w:val="clear" w:pos="567"/>
        </w:tabs>
        <w:spacing w:line="240" w:lineRule="auto"/>
      </w:pPr>
    </w:p>
    <w:p w:rsidR="002014D2" w:rsidRPr="005F38FF" w:rsidP="00A9226B" w14:paraId="45F31724" w14:textId="43519AD3">
      <w:pPr>
        <w:tabs>
          <w:tab w:val="clear" w:pos="567"/>
        </w:tabs>
        <w:spacing w:line="240" w:lineRule="auto"/>
      </w:pPr>
      <w:r w:rsidRPr="005F38FF">
        <w:t>&lt;След &lt;пробиване&gt; &lt;отваряне&gt; &lt;разтваряне&gt; &lt;</w:t>
      </w:r>
      <w:r w:rsidRPr="005F38FF">
        <w:t>реконституиране</w:t>
      </w:r>
      <w:r w:rsidRPr="005F38FF">
        <w:t>&gt; &lt;използвай преди...&gt; &lt;използвай в рамките на…&gt; &lt;използвай незабавно&gt;.&gt;</w:t>
      </w:r>
    </w:p>
    <w:p w:rsidR="002014D2" w:rsidRPr="005F38FF" w:rsidP="00A9226B" w14:paraId="19CBA8AE" w14:textId="77777777">
      <w:pPr>
        <w:tabs>
          <w:tab w:val="clear" w:pos="567"/>
        </w:tabs>
        <w:spacing w:line="240" w:lineRule="auto"/>
      </w:pPr>
    </w:p>
    <w:p w:rsidR="002014D2" w:rsidRPr="005F38FF" w:rsidP="00A9226B" w14:paraId="3512E491" w14:textId="77777777">
      <w:pPr>
        <w:tabs>
          <w:tab w:val="clear" w:pos="567"/>
        </w:tabs>
        <w:spacing w:line="240" w:lineRule="auto"/>
      </w:pPr>
    </w:p>
    <w:p w:rsidR="002014D2" w:rsidRPr="005F38FF" w:rsidP="00B13B6D" w14:paraId="30D761D9" w14:textId="77777777">
      <w:pPr>
        <w:pStyle w:val="Style2"/>
      </w:pPr>
      <w:r w:rsidRPr="005F38FF">
        <w:t>9.</w:t>
      </w:r>
      <w:r w:rsidRPr="005F38FF">
        <w:tab/>
        <w:t>СПЕЦИАЛНИ УСЛОВИЯ ЗА СЪХРАНЕНИЕ</w:t>
      </w:r>
    </w:p>
    <w:p w:rsidR="002014D2" w:rsidRPr="005F38FF" w:rsidP="00A9226B" w14:paraId="51D18D22" w14:textId="77777777">
      <w:pPr>
        <w:tabs>
          <w:tab w:val="clear" w:pos="567"/>
        </w:tabs>
        <w:spacing w:line="240" w:lineRule="auto"/>
      </w:pPr>
    </w:p>
    <w:p w:rsidR="002014D2" w:rsidRPr="005F38FF" w:rsidP="00B075D6" w14:paraId="6F20403E" w14:textId="77777777">
      <w:pPr>
        <w:pStyle w:val="Style5"/>
      </w:pPr>
      <w:r w:rsidRPr="005F38FF">
        <w:t>&lt;Да не се съхранява при температура над &lt;25 °C&gt; &lt;30 °C&gt;.&gt;</w:t>
      </w:r>
    </w:p>
    <w:p w:rsidR="002014D2" w:rsidRPr="005F38FF" w:rsidP="00B075D6" w14:paraId="434D8422" w14:textId="77777777">
      <w:pPr>
        <w:pStyle w:val="Style5"/>
      </w:pPr>
      <w:r w:rsidRPr="005F38FF">
        <w:t>&lt;Да се съхранява при температура под&lt;25 °C&gt; &lt;30 °C&gt;.&gt;</w:t>
      </w:r>
    </w:p>
    <w:p w:rsidR="002014D2" w:rsidRPr="005F38FF" w:rsidP="00B075D6" w14:paraId="0FD2DEB3" w14:textId="77777777">
      <w:pPr>
        <w:pStyle w:val="Style5"/>
      </w:pPr>
      <w:r w:rsidRPr="005F38FF">
        <w:t>&lt;Да се съхранява в хладилник.&gt;</w:t>
      </w:r>
    </w:p>
    <w:p w:rsidR="002014D2" w:rsidRPr="005F38FF" w:rsidP="00B075D6" w14:paraId="27B64468" w14:textId="77777777">
      <w:pPr>
        <w:pStyle w:val="Style5"/>
      </w:pPr>
      <w:r w:rsidRPr="005F38FF">
        <w:t>&lt;Да се съхранява и транспортира в охладено състояние.&gt;</w:t>
      </w:r>
      <w:r w:rsidRPr="005F38FF">
        <w:rPr>
          <w:color w:val="008000"/>
        </w:rPr>
        <w:t>*</w:t>
      </w:r>
    </w:p>
    <w:p w:rsidR="002014D2" w:rsidRPr="005F38FF" w:rsidP="00B075D6" w14:paraId="166B1948" w14:textId="77777777">
      <w:pPr>
        <w:pStyle w:val="Style5"/>
      </w:pPr>
      <w:r w:rsidRPr="005F38FF">
        <w:t>&lt;Да се съхранява във фризер.&gt;</w:t>
      </w:r>
    </w:p>
    <w:p w:rsidR="002014D2" w:rsidRPr="005F38FF" w:rsidP="00B075D6" w14:paraId="25B5AE48" w14:textId="77777777">
      <w:pPr>
        <w:pStyle w:val="Style5"/>
      </w:pPr>
      <w:r w:rsidRPr="005F38FF">
        <w:t>&lt;Да се съхранява и транспортира в замразено състояние.&gt;</w:t>
      </w:r>
      <w:r w:rsidRPr="005F38FF">
        <w:rPr>
          <w:color w:val="008000"/>
        </w:rPr>
        <w:t>**</w:t>
      </w:r>
    </w:p>
    <w:p w:rsidR="002014D2" w:rsidRPr="005F38FF" w:rsidP="00B075D6" w14:paraId="45EBD2CD" w14:textId="77777777">
      <w:pPr>
        <w:pStyle w:val="Style5"/>
      </w:pPr>
      <w:r w:rsidRPr="005F38FF">
        <w:t>&lt;Да не се &lt;охлажда&gt; &lt;или&gt; &lt;замразява&gt;.&gt;</w:t>
      </w:r>
    </w:p>
    <w:p w:rsidR="002014D2" w:rsidRPr="005F38FF" w:rsidP="00B075D6" w14:paraId="0302E9BA" w14:textId="77777777">
      <w:pPr>
        <w:pStyle w:val="Style5"/>
      </w:pPr>
      <w:r w:rsidRPr="005F38FF">
        <w:t>&lt;Да се пази от замръзване.&gt;</w:t>
      </w:r>
      <w:r w:rsidRPr="005F38FF">
        <w:rPr>
          <w:color w:val="008000"/>
        </w:rPr>
        <w:t>***</w:t>
      </w:r>
    </w:p>
    <w:p w:rsidR="002014D2" w:rsidRPr="005F38FF" w:rsidP="00B075D6" w14:paraId="21CD4396" w14:textId="7F7214A9">
      <w:pPr>
        <w:pStyle w:val="Style5"/>
      </w:pPr>
      <w:r w:rsidRPr="005F38FF">
        <w:t>&lt;Да се съхранява в оригиналния &lt;контейнер&gt;</w:t>
      </w:r>
      <w:r w:rsidR="00F04C2E">
        <w:t xml:space="preserve"> </w:t>
      </w:r>
      <w:r w:rsidRPr="005F38FF">
        <w:t>&lt;опаковка&gt;</w:t>
      </w:r>
      <w:r w:rsidR="00F04C2E">
        <w:t>.</w:t>
      </w:r>
      <w:r w:rsidRPr="005F38FF">
        <w:t>&gt;</w:t>
      </w:r>
    </w:p>
    <w:p w:rsidR="002014D2" w:rsidRPr="005F38FF" w:rsidP="00B075D6" w14:paraId="5AA6A21E" w14:textId="77777777">
      <w:pPr>
        <w:pStyle w:val="Style5"/>
      </w:pPr>
    </w:p>
    <w:p w:rsidR="002014D2" w:rsidRPr="005F38FF" w:rsidP="00B075D6" w14:paraId="45A63476" w14:textId="562D139E">
      <w:pPr>
        <w:pStyle w:val="Style5"/>
      </w:pPr>
      <w:r w:rsidRPr="005F38FF">
        <w:t>&lt;Да се съхранява {първичната опаковка}</w:t>
      </w:r>
      <w:r w:rsidRPr="005F38FF">
        <w:rPr>
          <w:color w:val="008000"/>
        </w:rPr>
        <w:t>****</w:t>
      </w:r>
      <w:r w:rsidRPr="005F38FF">
        <w:t xml:space="preserve"> плътно затворена</w:t>
      </w:r>
      <w:r w:rsidR="00F04C2E">
        <w:t>.</w:t>
      </w:r>
      <w:r w:rsidRPr="005F38FF">
        <w:t>&gt;</w:t>
      </w:r>
    </w:p>
    <w:p w:rsidR="002014D2" w:rsidRPr="005F38FF" w:rsidP="00B075D6" w14:paraId="14376B5C" w14:textId="1D570A7A">
      <w:pPr>
        <w:pStyle w:val="Style5"/>
      </w:pPr>
      <w:r w:rsidRPr="005F38FF">
        <w:t>&lt;Да се съхранява {първичната опаковка}</w:t>
      </w:r>
      <w:r w:rsidRPr="005F38FF">
        <w:rPr>
          <w:color w:val="008000"/>
        </w:rPr>
        <w:t>****</w:t>
      </w:r>
      <w:r w:rsidRPr="005F38FF">
        <w:t xml:space="preserve"> във външната опаковка</w:t>
      </w:r>
      <w:r w:rsidR="00F04C2E">
        <w:t>.</w:t>
      </w:r>
      <w:r w:rsidRPr="005F38FF">
        <w:t>&gt;</w:t>
      </w:r>
    </w:p>
    <w:p w:rsidR="002014D2" w:rsidRPr="005F38FF" w:rsidP="00A9226B" w14:paraId="2D1E6FC1" w14:textId="77777777">
      <w:pPr>
        <w:tabs>
          <w:tab w:val="clear" w:pos="567"/>
        </w:tabs>
        <w:spacing w:line="240" w:lineRule="auto"/>
      </w:pPr>
      <w:r w:rsidRPr="005F38FF">
        <w:t>&lt;с цел предпазване от &lt;светлина&gt; &lt;и&gt; &lt;влага&gt;.&gt;</w:t>
      </w:r>
    </w:p>
    <w:p w:rsidR="002014D2" w:rsidRPr="005F38FF" w:rsidP="00A9226B" w14:paraId="03B215F6" w14:textId="77777777">
      <w:pPr>
        <w:tabs>
          <w:tab w:val="clear" w:pos="567"/>
        </w:tabs>
        <w:spacing w:line="240" w:lineRule="auto"/>
      </w:pPr>
    </w:p>
    <w:p w:rsidR="002014D2" w:rsidRPr="005F38FF" w:rsidP="00A9226B" w14:paraId="62011F7C" w14:textId="77777777">
      <w:pPr>
        <w:tabs>
          <w:tab w:val="clear" w:pos="567"/>
        </w:tabs>
        <w:spacing w:line="240" w:lineRule="auto"/>
      </w:pPr>
      <w:r w:rsidRPr="005F38FF">
        <w:t>&lt;Да се пази от светлина.&gt;</w:t>
      </w:r>
    </w:p>
    <w:p w:rsidR="002014D2" w:rsidRPr="005F38FF" w:rsidP="00A9226B" w14:paraId="6021BCD3" w14:textId="77777777">
      <w:pPr>
        <w:tabs>
          <w:tab w:val="clear" w:pos="567"/>
        </w:tabs>
        <w:spacing w:line="240" w:lineRule="auto"/>
      </w:pPr>
      <w:r w:rsidRPr="005F38FF">
        <w:t>&lt;Да се съхранява на сухо място.&gt;</w:t>
      </w:r>
    </w:p>
    <w:p w:rsidR="002014D2" w:rsidRPr="005F38FF" w:rsidP="00A9226B" w14:paraId="0955D042" w14:textId="77777777">
      <w:pPr>
        <w:tabs>
          <w:tab w:val="clear" w:pos="567"/>
        </w:tabs>
        <w:spacing w:line="240" w:lineRule="auto"/>
      </w:pPr>
      <w:r w:rsidRPr="005F38FF">
        <w:t>&lt;Да се пази от пряка слънчева светлина.&gt;</w:t>
      </w:r>
    </w:p>
    <w:p w:rsidR="002014D2" w:rsidRPr="005F38FF" w:rsidP="00A9226B" w14:paraId="3C233324" w14:textId="77777777">
      <w:pPr>
        <w:pStyle w:val="EndnoteText"/>
        <w:tabs>
          <w:tab w:val="clear" w:pos="567"/>
        </w:tabs>
      </w:pPr>
    </w:p>
    <w:p w:rsidR="002014D2" w:rsidRPr="005F38FF" w:rsidP="00A9226B" w14:paraId="2D6DCAA4" w14:textId="77777777">
      <w:pPr>
        <w:tabs>
          <w:tab w:val="clear" w:pos="567"/>
        </w:tabs>
        <w:spacing w:line="240" w:lineRule="auto"/>
        <w:rPr>
          <w:i/>
          <w:iCs/>
          <w:color w:val="008000"/>
        </w:rPr>
      </w:pPr>
      <w:r w:rsidRPr="005F38FF">
        <w:rPr>
          <w:i/>
          <w:iCs/>
          <w:color w:val="008000"/>
        </w:rPr>
        <w:t>[* The stability data generated at 25 </w:t>
      </w:r>
      <w:r w:rsidRPr="005F38FF">
        <w:rPr>
          <w:rFonts w:ascii="Symbol" w:hAnsi="Symbol" w:cs="Symbol"/>
          <w:i/>
          <w:iCs/>
          <w:color w:val="008000"/>
        </w:rPr>
        <w:sym w:font="Symbol" w:char="F0B0"/>
      </w:r>
      <w:r w:rsidRPr="005F38FF">
        <w:rPr>
          <w:i/>
          <w:iCs/>
          <w:color w:val="008000"/>
        </w:rPr>
        <w:t>C/60 % RH (acc) should be taken into account when deciding whether or not transport under refrigeration is necessary. The statement should only be used in exceptional cases.</w:t>
      </w:r>
    </w:p>
    <w:p w:rsidR="002014D2" w:rsidRPr="005F38FF" w:rsidP="00A9226B" w14:paraId="6803B1E5" w14:textId="77777777">
      <w:pPr>
        <w:tabs>
          <w:tab w:val="clear" w:pos="567"/>
        </w:tabs>
        <w:spacing w:line="240" w:lineRule="auto"/>
        <w:rPr>
          <w:i/>
          <w:iCs/>
          <w:color w:val="008000"/>
        </w:rPr>
      </w:pPr>
      <w:r w:rsidRPr="005F38FF">
        <w:rPr>
          <w:i/>
          <w:iCs/>
          <w:color w:val="008000"/>
        </w:rPr>
        <w:t>** This statement should be used only when critical.</w:t>
      </w:r>
    </w:p>
    <w:p w:rsidR="002014D2" w:rsidRPr="005F38FF" w:rsidP="00A9226B" w14:paraId="70CC807F" w14:textId="77777777">
      <w:pPr>
        <w:tabs>
          <w:tab w:val="clear" w:pos="567"/>
        </w:tabs>
        <w:spacing w:line="240" w:lineRule="auto"/>
        <w:rPr>
          <w:i/>
          <w:iCs/>
          <w:color w:val="008000"/>
        </w:rPr>
      </w:pPr>
      <w:r w:rsidRPr="005F38FF">
        <w:rPr>
          <w:i/>
          <w:iCs/>
          <w:color w:val="008000"/>
        </w:rPr>
        <w:t>*** E.g. for containers to be stored on a farm.</w:t>
      </w:r>
    </w:p>
    <w:p w:rsidR="002014D2" w:rsidRPr="005F38FF" w:rsidP="008763E7" w14:paraId="706A6DF6" w14:textId="77777777">
      <w:pPr>
        <w:tabs>
          <w:tab w:val="clear" w:pos="567"/>
        </w:tabs>
        <w:spacing w:line="240" w:lineRule="auto"/>
        <w:rPr>
          <w:i/>
          <w:iCs/>
          <w:color w:val="008000"/>
        </w:rPr>
      </w:pPr>
      <w:r w:rsidRPr="005F38FF">
        <w:rPr>
          <w:i/>
          <w:iCs/>
          <w:color w:val="008000"/>
        </w:rPr>
        <w:t>**** The actual name of the container should be used (e.g. bottle, blister, etc.)].</w:t>
      </w:r>
    </w:p>
    <w:p w:rsidR="002014D2" w:rsidRPr="005F38FF" w:rsidP="00A9226B" w14:paraId="3E0970E0" w14:textId="77777777">
      <w:pPr>
        <w:tabs>
          <w:tab w:val="clear" w:pos="567"/>
        </w:tabs>
        <w:spacing w:line="240" w:lineRule="auto"/>
      </w:pPr>
    </w:p>
    <w:p w:rsidR="002014D2" w:rsidRPr="005F38FF" w:rsidP="00A9226B" w14:paraId="0B3C1A9E" w14:textId="77777777">
      <w:pPr>
        <w:tabs>
          <w:tab w:val="clear" w:pos="567"/>
        </w:tabs>
        <w:spacing w:line="240" w:lineRule="auto"/>
      </w:pPr>
    </w:p>
    <w:p w:rsidR="002014D2" w:rsidRPr="005F38FF" w:rsidP="00B13B6D" w14:paraId="1BD5DFB0" w14:textId="77777777">
      <w:pPr>
        <w:pStyle w:val="Style2"/>
      </w:pPr>
      <w:r w:rsidRPr="005F38FF">
        <w:t>10.</w:t>
      </w:r>
      <w:r w:rsidRPr="005F38FF">
        <w:tab/>
        <w:t>НАДПИСЪТ „ПРЕДИ УПОТРЕБА ПРОЧЕТЕТЕ ЛИСТОВКАТА“</w:t>
      </w:r>
    </w:p>
    <w:p w:rsidR="002014D2" w:rsidRPr="005F38FF" w:rsidP="00A9226B" w14:paraId="76F336EE" w14:textId="77777777">
      <w:pPr>
        <w:tabs>
          <w:tab w:val="clear" w:pos="567"/>
        </w:tabs>
        <w:spacing w:line="240" w:lineRule="auto"/>
      </w:pPr>
    </w:p>
    <w:p w:rsidR="002014D2" w:rsidRPr="005F38FF" w:rsidP="00A9226B" w14:paraId="6B8F3A0D" w14:textId="77777777">
      <w:pPr>
        <w:tabs>
          <w:tab w:val="clear" w:pos="567"/>
        </w:tabs>
        <w:spacing w:line="240" w:lineRule="auto"/>
      </w:pPr>
      <w:r w:rsidRPr="005F38FF">
        <w:t>Преди употреба прочетете листовката.</w:t>
      </w:r>
    </w:p>
    <w:p w:rsidR="002014D2" w:rsidRPr="005F38FF" w:rsidP="00A9226B" w14:paraId="70B2ECA5" w14:textId="77777777">
      <w:pPr>
        <w:tabs>
          <w:tab w:val="clear" w:pos="567"/>
        </w:tabs>
        <w:spacing w:line="240" w:lineRule="auto"/>
      </w:pPr>
    </w:p>
    <w:p w:rsidR="002014D2" w:rsidRPr="005F38FF" w:rsidP="00A9226B" w14:paraId="1B2D73C0" w14:textId="77777777">
      <w:pPr>
        <w:tabs>
          <w:tab w:val="clear" w:pos="567"/>
        </w:tabs>
        <w:spacing w:line="240" w:lineRule="auto"/>
      </w:pPr>
    </w:p>
    <w:p w:rsidR="002014D2" w:rsidRPr="005F38FF" w:rsidP="00B13B6D" w14:paraId="39BE3F54" w14:textId="77777777">
      <w:pPr>
        <w:pStyle w:val="Style2"/>
      </w:pPr>
      <w:r w:rsidRPr="005F38FF">
        <w:t>11.</w:t>
      </w:r>
      <w:r w:rsidRPr="005F38FF">
        <w:tab/>
        <w:t>НАДПИСЪТ “САМО ЗА ВЕТЕРИНАРНОМЕДИЦИНСКА УПОТРЕБА”</w:t>
      </w:r>
    </w:p>
    <w:p w:rsidR="002014D2" w:rsidRPr="005F38FF" w:rsidP="00A9226B" w14:paraId="5290444B" w14:textId="77777777">
      <w:pPr>
        <w:tabs>
          <w:tab w:val="clear" w:pos="567"/>
        </w:tabs>
        <w:spacing w:line="240" w:lineRule="auto"/>
      </w:pPr>
    </w:p>
    <w:p w:rsidR="002014D2" w:rsidRPr="005F38FF" w:rsidP="00C40CFF" w14:paraId="0398D5BB" w14:textId="77777777">
      <w:pPr>
        <w:tabs>
          <w:tab w:val="clear" w:pos="567"/>
        </w:tabs>
        <w:spacing w:line="240" w:lineRule="auto"/>
      </w:pPr>
      <w:r w:rsidRPr="005F38FF">
        <w:t>Само за ветеринарномедицинска употреба.</w:t>
      </w:r>
    </w:p>
    <w:p w:rsidR="002014D2" w:rsidRPr="005F38FF" w:rsidP="00A9226B" w14:paraId="194C0A4D" w14:textId="77777777">
      <w:pPr>
        <w:tabs>
          <w:tab w:val="clear" w:pos="567"/>
        </w:tabs>
        <w:spacing w:line="240" w:lineRule="auto"/>
      </w:pPr>
    </w:p>
    <w:p w:rsidR="002014D2" w:rsidRPr="005F38FF" w:rsidP="00A9226B" w14:paraId="1533FBA0" w14:textId="77777777">
      <w:pPr>
        <w:tabs>
          <w:tab w:val="clear" w:pos="567"/>
        </w:tabs>
        <w:spacing w:line="240" w:lineRule="auto"/>
      </w:pPr>
    </w:p>
    <w:p w:rsidR="002014D2" w:rsidRPr="005F38FF" w:rsidP="00B13B6D" w14:paraId="0648DFD4" w14:textId="77777777">
      <w:pPr>
        <w:pStyle w:val="Style2"/>
      </w:pPr>
      <w:r w:rsidRPr="005F38FF">
        <w:t>12.</w:t>
      </w:r>
      <w:r w:rsidRPr="005F38FF">
        <w:tab/>
        <w:t>НАДПИСЪТ “ДА СЕ СЪХРАНЯВА ДАЛЕЧ ОТ ПОГЛЕДА И НА НЕДОСТЪПНИ ЗА ДЕЦА МЕСТА”</w:t>
      </w:r>
    </w:p>
    <w:p w:rsidR="002014D2" w:rsidRPr="005F38FF" w:rsidP="00A9226B" w14:paraId="34BF6C0F" w14:textId="77777777">
      <w:pPr>
        <w:tabs>
          <w:tab w:val="clear" w:pos="567"/>
        </w:tabs>
        <w:spacing w:line="240" w:lineRule="auto"/>
      </w:pPr>
    </w:p>
    <w:p w:rsidR="002014D2" w:rsidRPr="005F38FF" w:rsidP="00A9226B" w14:paraId="2EA13D16" w14:textId="77777777">
      <w:pPr>
        <w:tabs>
          <w:tab w:val="clear" w:pos="567"/>
        </w:tabs>
        <w:spacing w:line="240" w:lineRule="auto"/>
      </w:pPr>
      <w:r w:rsidRPr="005F38FF">
        <w:t xml:space="preserve">Да се съхранява </w:t>
      </w:r>
      <w:r>
        <w:t>далеч от погледа и на</w:t>
      </w:r>
      <w:r w:rsidRPr="005F38FF">
        <w:t xml:space="preserve"> недостъпн</w:t>
      </w:r>
      <w:r>
        <w:t>и</w:t>
      </w:r>
      <w:r w:rsidRPr="005F38FF">
        <w:t xml:space="preserve"> за деца</w:t>
      </w:r>
      <w:r>
        <w:t xml:space="preserve"> места</w:t>
      </w:r>
      <w:r w:rsidRPr="005F38FF">
        <w:t>.</w:t>
      </w:r>
    </w:p>
    <w:p w:rsidR="002014D2" w:rsidRPr="005F38FF" w:rsidP="00A9226B" w14:paraId="7AB15353" w14:textId="77777777">
      <w:pPr>
        <w:tabs>
          <w:tab w:val="clear" w:pos="567"/>
        </w:tabs>
        <w:spacing w:line="240" w:lineRule="auto"/>
      </w:pPr>
    </w:p>
    <w:p w:rsidR="002014D2" w:rsidRPr="005F38FF" w:rsidP="00A9226B" w14:paraId="7FD68B4A" w14:textId="77777777">
      <w:pPr>
        <w:tabs>
          <w:tab w:val="clear" w:pos="567"/>
        </w:tabs>
        <w:spacing w:line="240" w:lineRule="auto"/>
      </w:pPr>
    </w:p>
    <w:p w:rsidR="002014D2" w:rsidRPr="005F38FF" w:rsidP="00B13B6D" w14:paraId="64AA84B3" w14:textId="5E5990B2">
      <w:pPr>
        <w:pStyle w:val="Style2"/>
      </w:pPr>
      <w:r w:rsidRPr="005F38FF">
        <w:t>13.</w:t>
      </w:r>
      <w:r w:rsidRPr="005F38FF">
        <w:tab/>
        <w:t xml:space="preserve">ИМЕ НА ПРИТЕЖАТЕЛЯ НА </w:t>
      </w:r>
      <w:r>
        <w:t>РАЗРЕШЕНИЕ</w:t>
      </w:r>
      <w:r w:rsidR="00291AB9">
        <w:t>ТО</w:t>
      </w:r>
      <w:r w:rsidRPr="005F38FF">
        <w:t xml:space="preserve"> ЗА </w:t>
      </w:r>
      <w:r>
        <w:t>ТЪРГОВИЯ</w:t>
      </w:r>
    </w:p>
    <w:p w:rsidR="002014D2" w:rsidRPr="005F38FF" w:rsidP="003A31B9" w14:paraId="7CB1B9BD" w14:textId="77777777">
      <w:pPr>
        <w:tabs>
          <w:tab w:val="clear" w:pos="567"/>
        </w:tabs>
        <w:spacing w:line="240" w:lineRule="auto"/>
      </w:pPr>
    </w:p>
    <w:p w:rsidR="002014D2" w:rsidRPr="005F38FF" w:rsidP="00A9226B" w14:paraId="492F8B62" w14:textId="77777777">
      <w:pPr>
        <w:tabs>
          <w:tab w:val="clear" w:pos="567"/>
        </w:tabs>
        <w:spacing w:line="240" w:lineRule="auto"/>
      </w:pPr>
      <w:r w:rsidRPr="005F38FF">
        <w:t xml:space="preserve">{Име, фирма или наименование с лого на притежателя на </w:t>
      </w:r>
      <w:r>
        <w:t>разрешението</w:t>
      </w:r>
      <w:r w:rsidRPr="005F38FF">
        <w:t xml:space="preserve"> за </w:t>
      </w:r>
      <w:r>
        <w:t>търговия</w:t>
      </w:r>
      <w:r w:rsidRPr="005F38FF">
        <w:t>}</w:t>
      </w:r>
    </w:p>
    <w:p w:rsidR="002014D2" w:rsidRPr="005F38FF" w:rsidP="00A9226B" w14:paraId="40031507" w14:textId="77777777">
      <w:pPr>
        <w:tabs>
          <w:tab w:val="clear" w:pos="567"/>
        </w:tabs>
        <w:spacing w:line="240" w:lineRule="auto"/>
      </w:pPr>
    </w:p>
    <w:p w:rsidR="002014D2" w:rsidRPr="005F38FF" w:rsidP="00A9226B" w14:paraId="514A92FF" w14:textId="77777777">
      <w:pPr>
        <w:tabs>
          <w:tab w:val="clear" w:pos="567"/>
        </w:tabs>
        <w:spacing w:line="240" w:lineRule="auto"/>
      </w:pPr>
    </w:p>
    <w:p w:rsidR="002014D2" w:rsidRPr="005F38FF" w:rsidP="00B13B6D" w14:paraId="34F6183B" w14:textId="0EA7DB59">
      <w:pPr>
        <w:pStyle w:val="Style2"/>
      </w:pPr>
      <w:r w:rsidRPr="005F38FF">
        <w:t>14.</w:t>
      </w:r>
      <w:r w:rsidRPr="005F38FF">
        <w:tab/>
        <w:t xml:space="preserve">НОМЕРА НА </w:t>
      </w:r>
      <w:r>
        <w:t>РАЗРЕШЕНИЕТО</w:t>
      </w:r>
      <w:r w:rsidRPr="005F38FF">
        <w:t xml:space="preserve"> ЗА </w:t>
      </w:r>
      <w:r>
        <w:t>ТЪРГОВИЯ</w:t>
      </w:r>
      <w:r w:rsidRPr="005F38FF">
        <w:t xml:space="preserve"> </w:t>
      </w:r>
    </w:p>
    <w:p w:rsidR="002014D2" w:rsidRPr="005F38FF" w:rsidP="00A9226B" w14:paraId="600C4FDF" w14:textId="77777777">
      <w:pPr>
        <w:tabs>
          <w:tab w:val="clear" w:pos="567"/>
        </w:tabs>
        <w:spacing w:line="240" w:lineRule="auto"/>
      </w:pPr>
    </w:p>
    <w:p w:rsidR="002014D2" w:rsidRPr="005F38FF" w:rsidP="00A9226B" w14:paraId="5360FFF1" w14:textId="77777777">
      <w:pPr>
        <w:tabs>
          <w:tab w:val="clear" w:pos="567"/>
        </w:tabs>
        <w:spacing w:line="240" w:lineRule="auto"/>
      </w:pPr>
      <w:r w:rsidRPr="005F38FF">
        <w:t>EU/0/00/000/000</w:t>
      </w:r>
    </w:p>
    <w:p w:rsidR="002014D2" w:rsidRPr="005F38FF" w:rsidP="00A9226B" w14:paraId="4B47A9E6" w14:textId="77777777">
      <w:pPr>
        <w:tabs>
          <w:tab w:val="clear" w:pos="567"/>
        </w:tabs>
        <w:spacing w:line="240" w:lineRule="auto"/>
      </w:pPr>
    </w:p>
    <w:p w:rsidR="002014D2" w:rsidRPr="005F38FF" w:rsidP="00A9226B" w14:paraId="174DC53B" w14:textId="77777777">
      <w:pPr>
        <w:tabs>
          <w:tab w:val="clear" w:pos="567"/>
        </w:tabs>
        <w:spacing w:line="240" w:lineRule="auto"/>
      </w:pPr>
    </w:p>
    <w:p w:rsidR="002014D2" w:rsidRPr="005F38FF" w:rsidP="00B13B6D" w14:paraId="1D9438C2" w14:textId="77777777">
      <w:pPr>
        <w:pStyle w:val="Style2"/>
      </w:pPr>
      <w:r w:rsidRPr="005F38FF">
        <w:t>15.</w:t>
      </w:r>
      <w:r w:rsidRPr="005F38FF">
        <w:tab/>
        <w:t>ПАРТИДЕН НОМЕР</w:t>
      </w:r>
    </w:p>
    <w:p w:rsidR="002014D2" w:rsidRPr="005F38FF" w:rsidP="00A9226B" w14:paraId="5A523986" w14:textId="77777777">
      <w:pPr>
        <w:tabs>
          <w:tab w:val="clear" w:pos="567"/>
        </w:tabs>
        <w:spacing w:line="240" w:lineRule="auto"/>
      </w:pPr>
    </w:p>
    <w:p w:rsidR="002014D2" w:rsidRPr="005F38FF" w:rsidP="00A9226B" w14:paraId="1F75BBB9" w14:textId="24710EE0">
      <w:pPr>
        <w:tabs>
          <w:tab w:val="clear" w:pos="567"/>
        </w:tabs>
        <w:spacing w:line="240" w:lineRule="auto"/>
      </w:pPr>
      <w:r>
        <w:t>Партида</w:t>
      </w:r>
      <w:r w:rsidR="00EB5D86">
        <w:t xml:space="preserve"> </w:t>
      </w:r>
      <w:r w:rsidRPr="009D5BC3" w:rsidR="00F23865">
        <w:rPr>
          <w:highlight w:val="lightGray"/>
          <w:lang w:val="en-GB"/>
        </w:rPr>
        <w:t>Lot</w:t>
      </w:r>
      <w:r w:rsidRPr="005F38FF">
        <w:t xml:space="preserve"> </w:t>
      </w:r>
      <w:r w:rsidRPr="005F38FF" w:rsidR="00706B1C">
        <w:t>{номер}</w:t>
      </w:r>
    </w:p>
    <w:p w:rsidR="002014D2" w:rsidRPr="005F38FF" w:rsidP="00A9226B" w14:paraId="02AF6D38" w14:textId="77777777">
      <w:pPr>
        <w:tabs>
          <w:tab w:val="clear" w:pos="567"/>
        </w:tabs>
        <w:spacing w:line="240" w:lineRule="auto"/>
      </w:pPr>
    </w:p>
    <w:p w:rsidR="002014D2" w:rsidRPr="005F38FF" w:rsidP="00A9226B" w14:paraId="1EFDBBFC" w14:textId="77777777">
      <w:pPr>
        <w:tabs>
          <w:tab w:val="clear" w:pos="567"/>
        </w:tabs>
        <w:spacing w:line="240" w:lineRule="auto"/>
      </w:pPr>
      <w:r w:rsidRPr="005F38FF">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59"/>
      </w:tblGrid>
      <w:tr w14:paraId="4CE47E8E" w14:textId="77777777">
        <w:tblPrEx>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Pr>
          <w:p w:rsidR="002014D2" w:rsidRPr="005F38FF" w:rsidP="00302266" w14:paraId="072186B3" w14:textId="77777777">
            <w:pPr>
              <w:rPr>
                <w:b/>
                <w:bCs/>
              </w:rPr>
            </w:pPr>
            <w:r w:rsidRPr="005F38FF">
              <w:rPr>
                <w:b/>
                <w:bCs/>
              </w:rPr>
              <w:t>ИНФОРМАЦИЯ, КОЯТО ТРЯБВА ДА БЪДЕ ИЗПИСАНА ВЪРХУ ПЪРВИЧНАТА ОПАКОВКА</w:t>
            </w:r>
          </w:p>
          <w:p w:rsidR="002014D2" w:rsidRPr="005F38FF" w:rsidP="00302266" w14:paraId="2C392478" w14:textId="77777777"/>
          <w:p w:rsidR="002014D2" w:rsidRPr="005F38FF" w:rsidP="00302266" w14:paraId="2738E636" w14:textId="77777777">
            <w:r w:rsidRPr="005F38FF">
              <w:rPr>
                <w:b/>
                <w:bCs/>
              </w:rPr>
              <w:t>{СЪЩНОСТ/ВИД}</w:t>
            </w:r>
          </w:p>
        </w:tc>
      </w:tr>
    </w:tbl>
    <w:p w:rsidR="002014D2" w:rsidRPr="005F38FF" w:rsidP="00673F4C" w14:paraId="74D7FEBA" w14:textId="77777777"/>
    <w:p w:rsidR="002014D2" w:rsidRPr="005F38FF" w:rsidP="00B13B6D" w14:paraId="1D540A0D" w14:textId="77777777">
      <w:pPr>
        <w:pStyle w:val="Style2"/>
      </w:pPr>
      <w:r w:rsidRPr="005F38FF">
        <w:t>1.</w:t>
      </w:r>
      <w:r w:rsidRPr="005F38FF">
        <w:tab/>
        <w:t>НАИМЕНОВАНИЕ НА ВЕТЕРИНАРН</w:t>
      </w:r>
      <w:r>
        <w:t>ИЯ ЛЕКАРСТВЕН</w:t>
      </w:r>
      <w:r w:rsidRPr="005F38FF">
        <w:t xml:space="preserve"> ПРОДУКТ</w:t>
      </w:r>
    </w:p>
    <w:p w:rsidR="002014D2" w:rsidRPr="005F38FF" w:rsidP="00673F4C" w14:paraId="3C125E87" w14:textId="77777777"/>
    <w:p w:rsidR="002014D2" w:rsidRPr="005F38FF" w:rsidP="00673F4C" w14:paraId="27C137A9" w14:textId="77777777">
      <w:r w:rsidRPr="005F38FF">
        <w:t>{(Търговско) наименование на ветеринарн</w:t>
      </w:r>
      <w:r>
        <w:t>ия лекарствен</w:t>
      </w:r>
      <w:r w:rsidRPr="005F38FF">
        <w:t xml:space="preserve"> продукт &lt;концентрация&gt; фармацевтична форма}</w:t>
      </w:r>
    </w:p>
    <w:p w:rsidR="002014D2" w:rsidRPr="005F38FF" w:rsidP="00673F4C" w14:paraId="3A812756" w14:textId="77777777"/>
    <w:p w:rsidR="002014D2" w:rsidRPr="005F38FF" w:rsidP="00673F4C" w14:paraId="07CED906" w14:textId="77777777"/>
    <w:p w:rsidR="002014D2" w:rsidRPr="005F38FF" w:rsidP="00B13B6D" w14:paraId="2568794C" w14:textId="77777777">
      <w:pPr>
        <w:pStyle w:val="Style2"/>
      </w:pPr>
      <w:r w:rsidRPr="005F38FF">
        <w:t>2.</w:t>
      </w:r>
      <w:r w:rsidRPr="005F38FF">
        <w:tab/>
        <w:t xml:space="preserve">КОЛИЧЕСТВО НА АКТИВНИТЕ </w:t>
      </w:r>
      <w:r>
        <w:t>ВЕЩЕСТВА</w:t>
      </w:r>
    </w:p>
    <w:p w:rsidR="002014D2" w:rsidRPr="005F38FF" w:rsidP="00673F4C" w14:paraId="34022257" w14:textId="77777777">
      <w:pPr>
        <w:ind w:right="113"/>
      </w:pPr>
    </w:p>
    <w:p w:rsidR="002014D2" w:rsidRPr="005F38FF" w:rsidP="00673F4C" w14:paraId="50EC3341" w14:textId="77777777">
      <w:pPr>
        <w:ind w:right="113"/>
      </w:pPr>
    </w:p>
    <w:p w:rsidR="002014D2" w:rsidRPr="005F38FF" w:rsidP="00B13B6D" w14:paraId="107721AD" w14:textId="77777777">
      <w:pPr>
        <w:pStyle w:val="Style2"/>
      </w:pPr>
      <w:r w:rsidRPr="005F38FF">
        <w:t>3.</w:t>
      </w:r>
      <w:r w:rsidRPr="005F38FF">
        <w:tab/>
        <w:t xml:space="preserve">ВИДОВЕ ЖИВОТНИ, ЗА КОИТО Е ПРЕДНАЗНАЧЕН </w:t>
      </w:r>
      <w:r>
        <w:t>ВЛП</w:t>
      </w:r>
    </w:p>
    <w:p w:rsidR="002014D2" w:rsidRPr="005F38FF" w:rsidP="00673F4C" w14:paraId="4553B440" w14:textId="77777777">
      <w:pPr>
        <w:ind w:right="113"/>
      </w:pPr>
    </w:p>
    <w:p w:rsidR="002014D2" w:rsidRPr="005F38FF" w:rsidP="00673F4C" w14:paraId="3736E340" w14:textId="77777777">
      <w:pPr>
        <w:ind w:right="113"/>
      </w:pPr>
    </w:p>
    <w:p w:rsidR="002014D2" w:rsidRPr="005F38FF" w:rsidP="00B13B6D" w14:paraId="4FB8EC96" w14:textId="77777777">
      <w:pPr>
        <w:pStyle w:val="Style2"/>
      </w:pPr>
      <w:r w:rsidRPr="005F38FF">
        <w:t>4.</w:t>
      </w:r>
      <w:r w:rsidRPr="005F38FF">
        <w:tab/>
        <w:t>НАЧИНИ НА ПРИЛОЖЕНИЕ</w:t>
      </w:r>
    </w:p>
    <w:p w:rsidR="002014D2" w:rsidRPr="005F38FF" w:rsidP="00673F4C" w14:paraId="04590446" w14:textId="77777777">
      <w:pPr>
        <w:pStyle w:val="EndnoteText"/>
      </w:pPr>
    </w:p>
    <w:p w:rsidR="002014D2" w:rsidRPr="005F38FF" w:rsidP="00673F4C" w14:paraId="6605935F" w14:textId="77777777">
      <w:pPr>
        <w:pStyle w:val="EndnoteText"/>
      </w:pPr>
      <w:r w:rsidRPr="005F38FF">
        <w:t>Преди употреба прочетете листовката.</w:t>
      </w:r>
    </w:p>
    <w:p w:rsidR="002014D2" w:rsidRPr="005F38FF" w:rsidP="00673F4C" w14:paraId="7EF38836" w14:textId="77777777"/>
    <w:p w:rsidR="002014D2" w:rsidRPr="005F38FF" w:rsidP="00673F4C" w14:paraId="5FBD849D" w14:textId="77777777">
      <w:pPr>
        <w:ind w:right="113"/>
      </w:pPr>
    </w:p>
    <w:p w:rsidR="002014D2" w:rsidRPr="005F38FF" w:rsidP="00B13B6D" w14:paraId="049564C3" w14:textId="77777777">
      <w:pPr>
        <w:pStyle w:val="Style2"/>
      </w:pPr>
      <w:r w:rsidRPr="005F38FF">
        <w:t>5.</w:t>
      </w:r>
      <w:r w:rsidRPr="005F38FF">
        <w:tab/>
        <w:t>КАРЕНТНИ СРОКОВЕ</w:t>
      </w:r>
    </w:p>
    <w:p w:rsidR="002014D2" w:rsidRPr="005F38FF" w:rsidP="00673F4C" w14:paraId="72474BA1" w14:textId="77777777"/>
    <w:p w:rsidR="002014D2" w:rsidRPr="005F38FF" w:rsidP="00673F4C" w14:paraId="342D4192" w14:textId="23C88640">
      <w:r w:rsidRPr="005F38FF">
        <w:t>&lt;Карентен</w:t>
      </w:r>
      <w:r w:rsidR="00F04C2E">
        <w:rPr>
          <w:lang w:val="en-US"/>
        </w:rPr>
        <w:t>(</w:t>
      </w:r>
      <w:r w:rsidR="00F04C2E">
        <w:t>ни</w:t>
      </w:r>
      <w:r w:rsidR="00F04C2E">
        <w:rPr>
          <w:lang w:val="en-US"/>
        </w:rPr>
        <w:t>)</w:t>
      </w:r>
      <w:r w:rsidRPr="005F38FF">
        <w:t xml:space="preserve"> срок</w:t>
      </w:r>
      <w:r w:rsidR="00F04C2E">
        <w:rPr>
          <w:lang w:val="en-US"/>
        </w:rPr>
        <w:t>(</w:t>
      </w:r>
      <w:r w:rsidR="00F04C2E">
        <w:t>ове</w:t>
      </w:r>
      <w:r w:rsidR="00F04C2E">
        <w:rPr>
          <w:lang w:val="en-US"/>
        </w:rPr>
        <w:t>)</w:t>
      </w:r>
      <w:r w:rsidRPr="005F38FF">
        <w:t>:&gt;</w:t>
      </w:r>
    </w:p>
    <w:p w:rsidR="002014D2" w:rsidRPr="005F38FF" w:rsidP="00673F4C" w14:paraId="47394F09" w14:textId="77777777"/>
    <w:p w:rsidR="002014D2" w:rsidRPr="005F38FF" w:rsidP="00673F4C" w14:paraId="7C99F3AB" w14:textId="77777777">
      <w:pPr>
        <w:ind w:right="113"/>
      </w:pPr>
    </w:p>
    <w:p w:rsidR="002014D2" w:rsidRPr="005F38FF" w:rsidP="00B13B6D" w14:paraId="3925DA70" w14:textId="77777777">
      <w:pPr>
        <w:pStyle w:val="Style2"/>
      </w:pPr>
      <w:r w:rsidRPr="005F38FF">
        <w:t>6.</w:t>
      </w:r>
      <w:r w:rsidRPr="005F38FF">
        <w:tab/>
        <w:t>СРОК НА ГОДНОСТ</w:t>
      </w:r>
    </w:p>
    <w:p w:rsidR="002014D2" w:rsidRPr="005F38FF" w:rsidP="00673F4C" w14:paraId="7C39C324" w14:textId="77777777"/>
    <w:p w:rsidR="002014D2" w:rsidRPr="005F38FF" w:rsidP="00673F4C" w14:paraId="4F002EB8" w14:textId="5F1CEFA4">
      <w:r>
        <w:t>Годен до</w:t>
      </w:r>
      <w:r w:rsidR="00A26407">
        <w:t>:</w:t>
      </w:r>
      <w:r w:rsidR="00E20F48">
        <w:t xml:space="preserve"> </w:t>
      </w:r>
      <w:r w:rsidRPr="009D5BC3" w:rsidR="00A26407">
        <w:rPr>
          <w:highlight w:val="lightGray"/>
          <w:lang w:val="en-GB"/>
        </w:rPr>
        <w:t>Exp</w:t>
      </w:r>
      <w:r w:rsidRPr="006E331A" w:rsidR="00A26407">
        <w:t>.</w:t>
      </w:r>
      <w:r w:rsidRPr="005F38FF" w:rsidR="00222A65">
        <w:t xml:space="preserve"> {мм/гггг}</w:t>
      </w:r>
    </w:p>
    <w:p w:rsidR="002014D2" w:rsidRPr="005F38FF" w:rsidP="00673F4C" w14:paraId="550D1F63" w14:textId="77777777"/>
    <w:p w:rsidR="002014D2" w:rsidRPr="005F38FF" w:rsidP="00673F4C" w14:paraId="7379EAEF" w14:textId="742258B1">
      <w:r w:rsidRPr="005F38FF">
        <w:t>&lt;След &lt;пробиване&gt; &lt;отваряне&gt; &lt;разтваряне&gt; &lt;</w:t>
      </w:r>
      <w:r w:rsidRPr="005F38FF">
        <w:t>реконституиране</w:t>
      </w:r>
      <w:r w:rsidRPr="005F38FF">
        <w:t>&gt; &lt;използвай преди...&gt; &lt;използвай в рамките на…&gt; &lt;използвай незабавно&gt;.&gt;</w:t>
      </w:r>
    </w:p>
    <w:p w:rsidR="002014D2" w:rsidRPr="005F38FF" w:rsidP="00673F4C" w14:paraId="2736C817" w14:textId="77777777"/>
    <w:p w:rsidR="002014D2" w:rsidRPr="005F38FF" w:rsidP="00673F4C" w14:paraId="7BA6D82B" w14:textId="77777777">
      <w:pPr>
        <w:ind w:right="113"/>
      </w:pPr>
    </w:p>
    <w:p w:rsidR="002014D2" w:rsidRPr="005F38FF" w:rsidP="00B13B6D" w14:paraId="4ABFE434" w14:textId="77777777">
      <w:pPr>
        <w:pStyle w:val="Style2"/>
      </w:pPr>
      <w:r w:rsidRPr="005F38FF">
        <w:t>7.</w:t>
      </w:r>
      <w:r w:rsidRPr="005F38FF">
        <w:tab/>
        <w:t>СПЕЦИАЛНИ УСЛОВИЯ ЗА СЪХРАНЕНИЕ</w:t>
      </w:r>
    </w:p>
    <w:p w:rsidR="002014D2" w:rsidRPr="005F38FF" w:rsidP="00673F4C" w14:paraId="3EA27F06" w14:textId="77777777"/>
    <w:p w:rsidR="002014D2" w:rsidRPr="005F38FF" w:rsidP="008947AE" w14:paraId="7AEFE4BD" w14:textId="77777777">
      <w:pPr>
        <w:pStyle w:val="Style5"/>
        <w:rPr>
          <w:noProof/>
        </w:rPr>
      </w:pPr>
      <w:r w:rsidRPr="005F38FF">
        <w:t>&lt;Да не се съхранява при температура над &lt;25 °C&gt; &lt;30 °C&gt;.&gt;</w:t>
      </w:r>
    </w:p>
    <w:p w:rsidR="002014D2" w:rsidRPr="005F38FF" w:rsidP="008947AE" w14:paraId="60272583" w14:textId="77777777">
      <w:pPr>
        <w:pStyle w:val="Style5"/>
        <w:rPr>
          <w:noProof/>
        </w:rPr>
      </w:pPr>
      <w:r w:rsidRPr="005F38FF">
        <w:t>&lt;Да се съхранява при температура под&lt;25 °C&gt; &lt;30 °C&gt;.&gt;</w:t>
      </w:r>
    </w:p>
    <w:p w:rsidR="002014D2" w:rsidRPr="005F38FF" w:rsidP="008947AE" w14:paraId="58D7005C" w14:textId="77777777">
      <w:pPr>
        <w:pStyle w:val="Style5"/>
        <w:rPr>
          <w:noProof/>
        </w:rPr>
      </w:pPr>
      <w:r w:rsidRPr="005F38FF">
        <w:t>&lt;Да се съхранява в хладилник.&gt;</w:t>
      </w:r>
    </w:p>
    <w:p w:rsidR="002014D2" w:rsidRPr="005F38FF" w:rsidP="008947AE" w14:paraId="4B35A73B" w14:textId="77777777">
      <w:pPr>
        <w:pStyle w:val="Style5"/>
        <w:rPr>
          <w:noProof/>
        </w:rPr>
      </w:pPr>
      <w:r w:rsidRPr="005F38FF">
        <w:t>&lt;Да се съхранява и транспортира в охладено състояние.&gt;</w:t>
      </w:r>
      <w:r w:rsidRPr="005F38FF">
        <w:rPr>
          <w:color w:val="008000"/>
        </w:rPr>
        <w:t>*</w:t>
      </w:r>
    </w:p>
    <w:p w:rsidR="002014D2" w:rsidRPr="005F38FF" w:rsidP="008947AE" w14:paraId="645D6C28" w14:textId="77777777">
      <w:pPr>
        <w:pStyle w:val="Style5"/>
        <w:rPr>
          <w:noProof/>
        </w:rPr>
      </w:pPr>
      <w:r w:rsidRPr="005F38FF">
        <w:t>&lt;Да се съхранява във фризер.&gt;</w:t>
      </w:r>
    </w:p>
    <w:p w:rsidR="002014D2" w:rsidRPr="005F38FF" w:rsidP="008947AE" w14:paraId="6F0B1FAF" w14:textId="77777777">
      <w:pPr>
        <w:pStyle w:val="Style5"/>
        <w:rPr>
          <w:noProof/>
        </w:rPr>
      </w:pPr>
      <w:r w:rsidRPr="005F38FF">
        <w:t>&lt;Да се съхранява и транспортира в замразено състояние.&gt;</w:t>
      </w:r>
      <w:r w:rsidRPr="005F38FF">
        <w:rPr>
          <w:color w:val="008000"/>
        </w:rPr>
        <w:t>**</w:t>
      </w:r>
    </w:p>
    <w:p w:rsidR="002014D2" w:rsidRPr="005F38FF" w:rsidP="008947AE" w14:paraId="18CB5EA8" w14:textId="77777777">
      <w:pPr>
        <w:pStyle w:val="Style5"/>
        <w:rPr>
          <w:noProof/>
        </w:rPr>
      </w:pPr>
      <w:r w:rsidRPr="005F38FF">
        <w:t>&lt;Да не се &lt;охлажда&gt; &lt;или&gt; &lt;замразява&gt;.&gt;</w:t>
      </w:r>
    </w:p>
    <w:p w:rsidR="002014D2" w:rsidRPr="005F38FF" w:rsidP="008947AE" w14:paraId="4CFB2407" w14:textId="77777777">
      <w:pPr>
        <w:pStyle w:val="Style5"/>
        <w:rPr>
          <w:noProof/>
        </w:rPr>
      </w:pPr>
      <w:r w:rsidRPr="005F38FF">
        <w:t>&lt;Да се пази от замръзване.&gt;</w:t>
      </w:r>
      <w:r w:rsidRPr="005F38FF">
        <w:rPr>
          <w:color w:val="008000"/>
        </w:rPr>
        <w:t>***</w:t>
      </w:r>
    </w:p>
    <w:p w:rsidR="002014D2" w:rsidRPr="005F38FF" w:rsidP="008947AE" w14:paraId="59A207F1" w14:textId="32875515">
      <w:pPr>
        <w:pStyle w:val="Style5"/>
        <w:rPr>
          <w:noProof/>
        </w:rPr>
      </w:pPr>
      <w:r w:rsidRPr="005F38FF">
        <w:t>&lt;Да се съхранява в оригиналния &lt;контейнер&gt; &lt;опаковка&gt;</w:t>
      </w:r>
      <w:r w:rsidR="003927B3">
        <w:t>.</w:t>
      </w:r>
      <w:r w:rsidRPr="005F38FF">
        <w:t>&gt;</w:t>
      </w:r>
    </w:p>
    <w:p w:rsidR="002014D2" w:rsidRPr="005F38FF" w:rsidP="008947AE" w14:paraId="38179BDE" w14:textId="77777777">
      <w:pPr>
        <w:pStyle w:val="Style5"/>
        <w:rPr>
          <w:noProof/>
        </w:rPr>
      </w:pPr>
    </w:p>
    <w:p w:rsidR="002014D2" w:rsidRPr="005F38FF" w:rsidP="008947AE" w14:paraId="7CC35C07" w14:textId="2F7AF486">
      <w:pPr>
        <w:pStyle w:val="Style5"/>
        <w:rPr>
          <w:noProof/>
        </w:rPr>
      </w:pPr>
      <w:r w:rsidRPr="005F38FF">
        <w:t>&lt;Да се съхранява {първичната опаковка}</w:t>
      </w:r>
      <w:r w:rsidRPr="005F38FF">
        <w:rPr>
          <w:color w:val="008000"/>
        </w:rPr>
        <w:t>****</w:t>
      </w:r>
      <w:r w:rsidRPr="005F38FF">
        <w:t xml:space="preserve"> плътно затворена</w:t>
      </w:r>
      <w:r w:rsidR="003927B3">
        <w:t>.</w:t>
      </w:r>
      <w:r w:rsidRPr="005F38FF">
        <w:t>&gt;</w:t>
      </w:r>
    </w:p>
    <w:p w:rsidR="002014D2" w:rsidRPr="005F38FF" w:rsidP="008947AE" w14:paraId="6DAE6436" w14:textId="33403899">
      <w:pPr>
        <w:pStyle w:val="Style5"/>
        <w:rPr>
          <w:noProof/>
        </w:rPr>
      </w:pPr>
      <w:r w:rsidRPr="005F38FF">
        <w:t>&lt;Да се съхранява {първичната опаковка}</w:t>
      </w:r>
      <w:r w:rsidRPr="005F38FF">
        <w:rPr>
          <w:color w:val="008000"/>
        </w:rPr>
        <w:t>****</w:t>
      </w:r>
      <w:r w:rsidRPr="005F38FF">
        <w:t xml:space="preserve"> във външната опаковка</w:t>
      </w:r>
      <w:r w:rsidR="003927B3">
        <w:t>.</w:t>
      </w:r>
      <w:r w:rsidRPr="005F38FF">
        <w:t>&gt;</w:t>
      </w:r>
    </w:p>
    <w:p w:rsidR="002014D2" w:rsidRPr="005F38FF" w:rsidP="00673F4C" w14:paraId="56476C91" w14:textId="77777777">
      <w:pPr>
        <w:rPr>
          <w:noProof/>
        </w:rPr>
      </w:pPr>
    </w:p>
    <w:p w:rsidR="002014D2" w:rsidRPr="005F38FF" w:rsidP="00673F4C" w14:paraId="0D1CE7BF" w14:textId="77777777">
      <w:pPr>
        <w:rPr>
          <w:noProof/>
        </w:rPr>
      </w:pPr>
      <w:r w:rsidRPr="005F38FF">
        <w:t>&lt;с цел предпазване от &lt;светлина&gt; &lt;и&gt; &lt;влага&gt;.&gt;</w:t>
      </w:r>
    </w:p>
    <w:p w:rsidR="002014D2" w:rsidRPr="005F38FF" w:rsidP="00673F4C" w14:paraId="28F34189" w14:textId="77777777">
      <w:pPr>
        <w:rPr>
          <w:noProof/>
        </w:rPr>
      </w:pPr>
    </w:p>
    <w:p w:rsidR="002014D2" w:rsidRPr="005F38FF" w:rsidP="00673F4C" w14:paraId="1725F29F" w14:textId="77777777">
      <w:pPr>
        <w:rPr>
          <w:noProof/>
        </w:rPr>
      </w:pPr>
      <w:r w:rsidRPr="005F38FF">
        <w:t>&lt;Да се пази от светлина.&gt;</w:t>
      </w:r>
    </w:p>
    <w:p w:rsidR="002014D2" w:rsidRPr="005F38FF" w:rsidP="00673F4C" w14:paraId="25D98D0A" w14:textId="77777777">
      <w:pPr>
        <w:rPr>
          <w:noProof/>
        </w:rPr>
      </w:pPr>
      <w:r w:rsidRPr="005F38FF">
        <w:t>&lt;Да се съхранява на сухо място.&gt;</w:t>
      </w:r>
    </w:p>
    <w:p w:rsidR="002014D2" w:rsidRPr="005F38FF" w:rsidP="00673F4C" w14:paraId="260472DB" w14:textId="77777777">
      <w:pPr>
        <w:rPr>
          <w:noProof/>
        </w:rPr>
      </w:pPr>
      <w:r w:rsidRPr="005F38FF">
        <w:t>&lt;Да се пази от пряка слънчева светлина.&gt;</w:t>
      </w:r>
    </w:p>
    <w:p w:rsidR="002014D2" w:rsidRPr="005F38FF" w:rsidP="00673F4C" w14:paraId="13B6F435" w14:textId="77777777">
      <w:pPr>
        <w:pStyle w:val="EndnoteText"/>
      </w:pPr>
    </w:p>
    <w:p w:rsidR="002014D2" w:rsidRPr="005F38FF" w:rsidP="00673F4C" w14:paraId="6CC35504" w14:textId="77777777">
      <w:pPr>
        <w:rPr>
          <w:i/>
          <w:iCs/>
          <w:color w:val="008000"/>
        </w:rPr>
      </w:pPr>
      <w:r w:rsidRPr="005F38FF">
        <w:rPr>
          <w:i/>
          <w:iCs/>
          <w:color w:val="008000"/>
        </w:rPr>
        <w:t>[* The stability data generated at 25</w:t>
      </w:r>
      <w:r w:rsidRPr="005F38FF">
        <w:rPr>
          <w:rFonts w:ascii="Symbol" w:hAnsi="Symbol" w:cs="Symbol"/>
          <w:i/>
          <w:iCs/>
          <w:color w:val="008000"/>
        </w:rPr>
        <w:sym w:font="Symbol" w:char="F0B0"/>
      </w:r>
      <w:r w:rsidRPr="005F38FF">
        <w:rPr>
          <w:i/>
          <w:iCs/>
          <w:color w:val="008000"/>
        </w:rPr>
        <w:t>C/60 % RH (acc) should be taken into account when deciding whether or not transport under refrigeration is necessary. The statement should only be used in exceptional cases.</w:t>
      </w:r>
    </w:p>
    <w:p w:rsidR="002014D2" w:rsidRPr="005F38FF" w:rsidP="00673F4C" w14:paraId="1CA16A66" w14:textId="77777777">
      <w:pPr>
        <w:rPr>
          <w:i/>
          <w:iCs/>
          <w:color w:val="008000"/>
        </w:rPr>
      </w:pPr>
      <w:r w:rsidRPr="005F38FF">
        <w:rPr>
          <w:i/>
          <w:iCs/>
          <w:color w:val="008000"/>
        </w:rPr>
        <w:t>** This statement should be used only when critical.</w:t>
      </w:r>
    </w:p>
    <w:p w:rsidR="002014D2" w:rsidRPr="005F38FF" w:rsidP="00673F4C" w14:paraId="777B8CEA" w14:textId="77777777">
      <w:pPr>
        <w:rPr>
          <w:i/>
          <w:iCs/>
          <w:color w:val="008000"/>
        </w:rPr>
      </w:pPr>
      <w:r w:rsidRPr="005F38FF">
        <w:rPr>
          <w:i/>
          <w:iCs/>
          <w:color w:val="008000"/>
        </w:rPr>
        <w:t>*** E.g. for containers to be stored on a farm.</w:t>
      </w:r>
    </w:p>
    <w:p w:rsidR="002014D2" w:rsidRPr="005F38FF" w:rsidP="00673F4C" w14:paraId="59D9E03F" w14:textId="77777777">
      <w:pPr>
        <w:rPr>
          <w:i/>
          <w:iCs/>
          <w:color w:val="008000"/>
        </w:rPr>
      </w:pPr>
      <w:r w:rsidRPr="005F38FF">
        <w:rPr>
          <w:i/>
          <w:iCs/>
          <w:color w:val="008000"/>
        </w:rPr>
        <w:t>**** The actual name of the container should be used (e.g. bottle, blister, etc.)].</w:t>
      </w:r>
    </w:p>
    <w:p w:rsidR="002014D2" w:rsidRPr="005F38FF" w:rsidP="00673F4C" w14:paraId="167CB8D1" w14:textId="77777777">
      <w:pPr>
        <w:rPr>
          <w:noProof/>
        </w:rPr>
      </w:pPr>
    </w:p>
    <w:p w:rsidR="002014D2" w:rsidRPr="005F38FF" w:rsidP="00673F4C" w14:paraId="49CADAEE" w14:textId="77777777">
      <w:pPr>
        <w:ind w:right="113"/>
      </w:pPr>
    </w:p>
    <w:p w:rsidR="002014D2" w:rsidRPr="005F38FF" w:rsidP="00B13B6D" w14:paraId="063DAE5D" w14:textId="77777777">
      <w:pPr>
        <w:pStyle w:val="Style2"/>
      </w:pPr>
      <w:r w:rsidRPr="005F38FF">
        <w:t>8.</w:t>
      </w:r>
      <w:r w:rsidRPr="005F38FF">
        <w:tab/>
        <w:t xml:space="preserve">ИМЕ НА ПРИТЕЖАТЕЛЯ НА </w:t>
      </w:r>
      <w:r>
        <w:t>РАЗРЕШЕНИЕТО</w:t>
      </w:r>
      <w:r w:rsidRPr="005F38FF">
        <w:t xml:space="preserve"> ЗА </w:t>
      </w:r>
      <w:r>
        <w:t>ТЪРГОВИЯ</w:t>
      </w:r>
    </w:p>
    <w:p w:rsidR="002014D2" w:rsidRPr="005F38FF" w:rsidP="00E74050" w14:paraId="0756C75B" w14:textId="77777777">
      <w:pPr>
        <w:ind w:right="-318"/>
      </w:pPr>
    </w:p>
    <w:p w:rsidR="002014D2" w:rsidRPr="005F38FF" w:rsidP="00673F4C" w14:paraId="272AAFEC" w14:textId="77777777">
      <w:pPr>
        <w:ind w:right="-318"/>
      </w:pPr>
      <w:r w:rsidRPr="005F38FF">
        <w:t xml:space="preserve">{Име, фирма или наименование с лого на притежателя на </w:t>
      </w:r>
      <w:r>
        <w:t>разрешението</w:t>
      </w:r>
      <w:r w:rsidRPr="005F38FF">
        <w:t xml:space="preserve"> за </w:t>
      </w:r>
      <w:r>
        <w:t>търговия</w:t>
      </w:r>
      <w:r w:rsidRPr="005F38FF">
        <w:t>}</w:t>
      </w:r>
    </w:p>
    <w:p w:rsidR="002014D2" w:rsidRPr="005F38FF" w:rsidP="00673F4C" w14:paraId="2BABBD9D" w14:textId="77777777">
      <w:pPr>
        <w:ind w:right="113"/>
      </w:pPr>
    </w:p>
    <w:p w:rsidR="002014D2" w:rsidRPr="005F38FF" w:rsidP="00673F4C" w14:paraId="7695F172" w14:textId="77777777">
      <w:pPr>
        <w:ind w:right="113"/>
      </w:pPr>
    </w:p>
    <w:p w:rsidR="002014D2" w:rsidRPr="005F38FF" w:rsidP="00B13B6D" w14:paraId="715C9234" w14:textId="77777777">
      <w:pPr>
        <w:pStyle w:val="Style2"/>
      </w:pPr>
      <w:r w:rsidRPr="005F38FF">
        <w:t>9.</w:t>
      </w:r>
      <w:r w:rsidRPr="005F38FF">
        <w:tab/>
        <w:t>ПАРТИДЕН НОМЕР</w:t>
      </w:r>
    </w:p>
    <w:p w:rsidR="002014D2" w:rsidRPr="005F38FF" w:rsidP="00673F4C" w14:paraId="0761D565" w14:textId="77777777"/>
    <w:p w:rsidR="002014D2" w:rsidRPr="005F38FF" w:rsidP="00673F4C" w14:paraId="4F444AF3" w14:textId="063B249D">
      <w:r>
        <w:t>Партида</w:t>
      </w:r>
      <w:r w:rsidR="008E2DA6">
        <w:t xml:space="preserve"> </w:t>
      </w:r>
      <w:r w:rsidRPr="009D5BC3" w:rsidR="008E2DA6">
        <w:rPr>
          <w:highlight w:val="lightGray"/>
          <w:lang w:val="en-GB"/>
        </w:rPr>
        <w:t>Lot</w:t>
      </w:r>
      <w:r w:rsidRPr="005F38FF">
        <w:t xml:space="preserve"> </w:t>
      </w:r>
      <w:r w:rsidRPr="005F38FF" w:rsidR="00706B1C">
        <w:t>{номер}</w:t>
      </w:r>
    </w:p>
    <w:p w:rsidR="002014D2" w:rsidRPr="005F38FF" w:rsidP="00027100" w14:paraId="09FC1C28" w14:textId="77777777">
      <w:pPr>
        <w:ind w:right="113"/>
      </w:pPr>
      <w:r w:rsidRPr="005F38FF">
        <w:br w:type="page"/>
      </w:r>
    </w:p>
    <w:p w:rsidR="002014D2" w:rsidRPr="005F38FF" w:rsidP="00A9226B" w14:paraId="27D0CFC6" w14:textId="77777777">
      <w:p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5F38FF">
        <w:rPr>
          <w:b/>
          <w:bCs/>
        </w:rPr>
        <w:t>МИНИМУМ ИНФОРМАЦИЯ, КОЯТО ТРЯБВА ДА БЪДЕ ИЗПИСАНА ВЪРХУ МАЛКИ ОПАКОВКИ В</w:t>
      </w:r>
      <w:r>
        <w:rPr>
          <w:b/>
          <w:bCs/>
        </w:rPr>
        <w:t>Л</w:t>
      </w:r>
      <w:r w:rsidRPr="005F38FF">
        <w:rPr>
          <w:b/>
          <w:bCs/>
        </w:rPr>
        <w:t>П, КОИТО СЪДЪРЖАТ ЕДИНИЧНА ДОЗА</w:t>
      </w:r>
    </w:p>
    <w:p w:rsidR="002014D2" w:rsidRPr="005F38FF" w:rsidP="00A9226B" w14:paraId="10BF9CF9" w14:textId="77777777">
      <w:pPr>
        <w:pBdr>
          <w:top w:val="single" w:sz="4" w:space="1" w:color="auto"/>
          <w:left w:val="single" w:sz="4" w:space="4" w:color="auto"/>
          <w:bottom w:val="single" w:sz="4" w:space="1" w:color="auto"/>
          <w:right w:val="single" w:sz="4" w:space="4" w:color="auto"/>
        </w:pBdr>
        <w:tabs>
          <w:tab w:val="clear" w:pos="567"/>
        </w:tabs>
        <w:spacing w:line="240" w:lineRule="auto"/>
      </w:pPr>
    </w:p>
    <w:p w:rsidR="002014D2" w:rsidRPr="005F38FF" w:rsidP="00A9226B" w14:paraId="21F5BF38" w14:textId="77777777">
      <w:p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5F38FF">
        <w:rPr>
          <w:b/>
          <w:bCs/>
        </w:rPr>
        <w:t>{СЪЩНОСТ/ВИД}</w:t>
      </w:r>
    </w:p>
    <w:p w:rsidR="002014D2" w:rsidRPr="005F38FF" w:rsidP="00A9226B" w14:paraId="6BB59B1C" w14:textId="77777777">
      <w:pPr>
        <w:tabs>
          <w:tab w:val="clear" w:pos="567"/>
        </w:tabs>
        <w:spacing w:line="240" w:lineRule="auto"/>
      </w:pPr>
    </w:p>
    <w:p w:rsidR="002014D2" w:rsidRPr="005F38FF" w:rsidP="00B13B6D" w14:paraId="310C8439" w14:textId="77777777">
      <w:pPr>
        <w:pStyle w:val="Style2"/>
      </w:pPr>
      <w:r w:rsidRPr="005F38FF">
        <w:t>1.</w:t>
      </w:r>
      <w:r w:rsidRPr="005F38FF">
        <w:tab/>
        <w:t>НАИМЕНОВАНИЕ НА ВЕТЕРИНАРН</w:t>
      </w:r>
      <w:r>
        <w:t>ИЯ ЛЕКАРСТВЕН</w:t>
      </w:r>
      <w:r w:rsidRPr="005F38FF">
        <w:t xml:space="preserve"> ПРОДУКТ</w:t>
      </w:r>
    </w:p>
    <w:p w:rsidR="002014D2" w:rsidRPr="005F38FF" w:rsidP="00A9226B" w14:paraId="48394CB5" w14:textId="77777777">
      <w:pPr>
        <w:tabs>
          <w:tab w:val="clear" w:pos="567"/>
        </w:tabs>
        <w:spacing w:line="240" w:lineRule="auto"/>
      </w:pPr>
    </w:p>
    <w:p w:rsidR="002014D2" w:rsidRPr="005F38FF" w:rsidP="00A9226B" w14:paraId="594098F7" w14:textId="77777777">
      <w:pPr>
        <w:tabs>
          <w:tab w:val="clear" w:pos="567"/>
        </w:tabs>
        <w:spacing w:line="240" w:lineRule="auto"/>
      </w:pPr>
      <w:r w:rsidRPr="005F38FF">
        <w:t>{(Търговско) наименование на ветеринарн</w:t>
      </w:r>
      <w:r>
        <w:t>ия лекарствен</w:t>
      </w:r>
      <w:r w:rsidRPr="005F38FF">
        <w:t xml:space="preserve"> продукт}</w:t>
      </w:r>
    </w:p>
    <w:p w:rsidR="002014D2" w:rsidRPr="005F38FF" w:rsidP="00A9226B" w14:paraId="1E391413" w14:textId="77777777">
      <w:pPr>
        <w:tabs>
          <w:tab w:val="clear" w:pos="567"/>
        </w:tabs>
        <w:spacing w:line="240" w:lineRule="auto"/>
      </w:pPr>
    </w:p>
    <w:p w:rsidR="002014D2" w:rsidRPr="005F38FF" w:rsidP="00A9226B" w14:paraId="0EC3D64D" w14:textId="77777777">
      <w:pPr>
        <w:tabs>
          <w:tab w:val="clear" w:pos="567"/>
        </w:tabs>
        <w:spacing w:line="240" w:lineRule="auto"/>
      </w:pPr>
    </w:p>
    <w:p w:rsidR="002014D2" w:rsidRPr="005F38FF" w:rsidP="00B13B6D" w14:paraId="0A0100B2" w14:textId="77777777">
      <w:pPr>
        <w:pStyle w:val="Style2"/>
      </w:pPr>
      <w:r w:rsidRPr="005F38FF">
        <w:t>2.</w:t>
      </w:r>
      <w:r w:rsidRPr="005F38FF">
        <w:tab/>
        <w:t>КОЛИЧЕСТВО</w:t>
      </w:r>
      <w:r>
        <w:t xml:space="preserve"> НА</w:t>
      </w:r>
      <w:r w:rsidRPr="005F38FF">
        <w:t xml:space="preserve"> АКТИВНИТЕ ВЕЩЕСТВА</w:t>
      </w:r>
    </w:p>
    <w:p w:rsidR="002014D2" w:rsidRPr="005F38FF" w:rsidP="00A9226B" w14:paraId="63847365" w14:textId="77777777">
      <w:pPr>
        <w:tabs>
          <w:tab w:val="clear" w:pos="567"/>
        </w:tabs>
        <w:spacing w:line="240" w:lineRule="auto"/>
      </w:pPr>
    </w:p>
    <w:p w:rsidR="002014D2" w:rsidRPr="005F38FF" w:rsidP="00A9226B" w14:paraId="6B4BD583" w14:textId="77777777">
      <w:pPr>
        <w:tabs>
          <w:tab w:val="clear" w:pos="567"/>
        </w:tabs>
        <w:spacing w:line="240" w:lineRule="auto"/>
      </w:pPr>
    </w:p>
    <w:p w:rsidR="002014D2" w:rsidRPr="005F38FF" w:rsidP="00B13B6D" w14:paraId="574AEB0A" w14:textId="77777777">
      <w:pPr>
        <w:pStyle w:val="Style2"/>
      </w:pPr>
      <w:r w:rsidRPr="005F38FF">
        <w:t>3.</w:t>
      </w:r>
      <w:r w:rsidRPr="005F38FF">
        <w:tab/>
        <w:t>ПАРТИДЕН НОМЕР</w:t>
      </w:r>
    </w:p>
    <w:p w:rsidR="002014D2" w:rsidRPr="005F38FF" w:rsidP="00A9226B" w14:paraId="7027C090" w14:textId="77777777">
      <w:pPr>
        <w:tabs>
          <w:tab w:val="clear" w:pos="567"/>
        </w:tabs>
        <w:spacing w:line="240" w:lineRule="auto"/>
      </w:pPr>
    </w:p>
    <w:p w:rsidR="002014D2" w:rsidRPr="005F38FF" w:rsidP="00F40449" w14:paraId="40133DA9" w14:textId="25F85721">
      <w:r>
        <w:t>Партида</w:t>
      </w:r>
      <w:r w:rsidR="00D047BA">
        <w:t xml:space="preserve"> </w:t>
      </w:r>
      <w:r w:rsidRPr="009D5BC3" w:rsidR="00D047BA">
        <w:rPr>
          <w:highlight w:val="lightGray"/>
          <w:lang w:val="en-GB"/>
        </w:rPr>
        <w:t>Lot</w:t>
      </w:r>
      <w:r w:rsidRPr="005F38FF" w:rsidR="00706B1C">
        <w:t>{номер}</w:t>
      </w:r>
    </w:p>
    <w:p w:rsidR="002014D2" w:rsidRPr="005F38FF" w:rsidP="00A9226B" w14:paraId="3D316538" w14:textId="77777777">
      <w:pPr>
        <w:tabs>
          <w:tab w:val="clear" w:pos="567"/>
        </w:tabs>
        <w:spacing w:line="240" w:lineRule="auto"/>
      </w:pPr>
    </w:p>
    <w:p w:rsidR="002014D2" w:rsidRPr="005F38FF" w:rsidP="00A9226B" w14:paraId="2B04F39B" w14:textId="77777777">
      <w:pPr>
        <w:tabs>
          <w:tab w:val="clear" w:pos="567"/>
        </w:tabs>
        <w:spacing w:line="240" w:lineRule="auto"/>
      </w:pPr>
    </w:p>
    <w:p w:rsidR="002014D2" w:rsidRPr="005F38FF" w:rsidP="00B13B6D" w14:paraId="7802481D" w14:textId="77777777">
      <w:pPr>
        <w:pStyle w:val="Style2"/>
      </w:pPr>
      <w:r w:rsidRPr="005F38FF">
        <w:t>4.</w:t>
      </w:r>
      <w:r w:rsidRPr="005F38FF">
        <w:tab/>
        <w:t>СРОК НА ГОДНОСТ</w:t>
      </w:r>
    </w:p>
    <w:p w:rsidR="002014D2" w:rsidRPr="005F38FF" w:rsidP="00A9226B" w14:paraId="0A957354" w14:textId="77777777">
      <w:pPr>
        <w:tabs>
          <w:tab w:val="clear" w:pos="567"/>
        </w:tabs>
        <w:spacing w:line="240" w:lineRule="auto"/>
      </w:pPr>
    </w:p>
    <w:p w:rsidR="002014D2" w:rsidRPr="005F38FF" w:rsidP="00C40CFF" w14:paraId="22761B7C" w14:textId="241F7A28">
      <w:r>
        <w:t>Годен до</w:t>
      </w:r>
      <w:r w:rsidR="00D047BA">
        <w:t>:</w:t>
      </w:r>
      <w:r w:rsidRPr="00D047BA" w:rsidR="00D047BA">
        <w:rPr>
          <w:lang w:val="en-GB"/>
        </w:rPr>
        <w:t xml:space="preserve"> </w:t>
      </w:r>
      <w:r w:rsidRPr="009D5BC3" w:rsidR="00D047BA">
        <w:rPr>
          <w:highlight w:val="lightGray"/>
          <w:lang w:val="en-GB"/>
        </w:rPr>
        <w:t>Exp</w:t>
      </w:r>
      <w:r w:rsidRPr="009D5BC3" w:rsidR="00D047BA">
        <w:rPr>
          <w:highlight w:val="lightGray"/>
        </w:rPr>
        <w:t>.</w:t>
      </w:r>
      <w:r w:rsidRPr="005F38FF" w:rsidR="00222A65">
        <w:t xml:space="preserve"> {мм/гггг}</w:t>
      </w:r>
    </w:p>
    <w:p w:rsidR="002014D2" w:rsidRPr="005F38FF" w:rsidP="00C40CFF" w14:paraId="28091FD7" w14:textId="77777777"/>
    <w:p w:rsidR="002014D2" w:rsidRPr="005F38FF" w:rsidP="00A9226B" w14:paraId="01175300" w14:textId="77777777">
      <w:pPr>
        <w:tabs>
          <w:tab w:val="clear" w:pos="567"/>
        </w:tabs>
        <w:spacing w:line="240" w:lineRule="auto"/>
      </w:pPr>
      <w:r w:rsidRPr="005F38FF">
        <w:t>&lt;След &lt;пробиване&gt; &lt;отваряне&gt; &lt;разтваряне&gt; &lt;реконституиране&gt; &lt;използвайте преди...&gt; &lt;използвай в рамките на…&gt; &lt;използвай незабавно&gt;.&gt;</w:t>
      </w:r>
    </w:p>
    <w:p w:rsidR="002014D2" w:rsidRPr="005F38FF" w:rsidP="00E74050" w14:paraId="76D7DCF2" w14:textId="77777777">
      <w:pPr>
        <w:tabs>
          <w:tab w:val="clear" w:pos="567"/>
        </w:tabs>
        <w:spacing w:line="240" w:lineRule="auto"/>
      </w:pPr>
      <w:r w:rsidRPr="005F38FF">
        <w:br w:type="page"/>
      </w:r>
    </w:p>
    <w:p w:rsidR="002014D2" w:rsidRPr="005F38FF" w:rsidP="00A9226B" w14:paraId="524427BA" w14:textId="77777777">
      <w:pPr>
        <w:tabs>
          <w:tab w:val="clear" w:pos="567"/>
        </w:tabs>
        <w:spacing w:line="240" w:lineRule="auto"/>
      </w:pPr>
    </w:p>
    <w:p w:rsidR="002014D2" w:rsidRPr="005F38FF" w:rsidP="00A9226B" w14:paraId="1BB4DAAC" w14:textId="77777777">
      <w:pPr>
        <w:tabs>
          <w:tab w:val="clear" w:pos="567"/>
        </w:tabs>
        <w:spacing w:line="240" w:lineRule="auto"/>
      </w:pPr>
    </w:p>
    <w:p w:rsidR="002014D2" w:rsidRPr="005F38FF" w:rsidP="00A9226B" w14:paraId="0435B2A2" w14:textId="77777777">
      <w:pPr>
        <w:tabs>
          <w:tab w:val="clear" w:pos="567"/>
        </w:tabs>
        <w:spacing w:line="240" w:lineRule="auto"/>
      </w:pPr>
    </w:p>
    <w:p w:rsidR="002014D2" w:rsidRPr="005F38FF" w:rsidP="00A9226B" w14:paraId="1B12A288" w14:textId="77777777">
      <w:pPr>
        <w:tabs>
          <w:tab w:val="clear" w:pos="567"/>
        </w:tabs>
        <w:spacing w:line="240" w:lineRule="auto"/>
      </w:pPr>
    </w:p>
    <w:p w:rsidR="002014D2" w:rsidRPr="005F38FF" w:rsidP="00A9226B" w14:paraId="34F1FF4B" w14:textId="77777777">
      <w:pPr>
        <w:tabs>
          <w:tab w:val="clear" w:pos="567"/>
        </w:tabs>
        <w:spacing w:line="240" w:lineRule="auto"/>
      </w:pPr>
    </w:p>
    <w:p w:rsidR="002014D2" w:rsidRPr="005F38FF" w:rsidP="00A9226B" w14:paraId="42DBA974" w14:textId="77777777">
      <w:pPr>
        <w:tabs>
          <w:tab w:val="clear" w:pos="567"/>
        </w:tabs>
        <w:spacing w:line="240" w:lineRule="auto"/>
      </w:pPr>
    </w:p>
    <w:p w:rsidR="002014D2" w:rsidRPr="005F38FF" w:rsidP="00A9226B" w14:paraId="00008C61" w14:textId="77777777">
      <w:pPr>
        <w:tabs>
          <w:tab w:val="clear" w:pos="567"/>
        </w:tabs>
        <w:spacing w:line="240" w:lineRule="auto"/>
      </w:pPr>
    </w:p>
    <w:p w:rsidR="002014D2" w:rsidRPr="005F38FF" w:rsidP="00A9226B" w14:paraId="3016126C" w14:textId="77777777">
      <w:pPr>
        <w:tabs>
          <w:tab w:val="clear" w:pos="567"/>
        </w:tabs>
        <w:spacing w:line="240" w:lineRule="auto"/>
      </w:pPr>
    </w:p>
    <w:p w:rsidR="002014D2" w:rsidRPr="005F38FF" w:rsidP="00A9226B" w14:paraId="59CD8104" w14:textId="77777777">
      <w:pPr>
        <w:tabs>
          <w:tab w:val="clear" w:pos="567"/>
        </w:tabs>
        <w:spacing w:line="240" w:lineRule="auto"/>
      </w:pPr>
    </w:p>
    <w:p w:rsidR="002014D2" w:rsidRPr="005F38FF" w:rsidP="00A9226B" w14:paraId="3BDB5E87" w14:textId="77777777">
      <w:pPr>
        <w:tabs>
          <w:tab w:val="clear" w:pos="567"/>
        </w:tabs>
        <w:spacing w:line="240" w:lineRule="auto"/>
      </w:pPr>
    </w:p>
    <w:p w:rsidR="002014D2" w:rsidRPr="005F38FF" w:rsidP="00A9226B" w14:paraId="69C64658" w14:textId="77777777">
      <w:pPr>
        <w:tabs>
          <w:tab w:val="clear" w:pos="567"/>
        </w:tabs>
        <w:spacing w:line="240" w:lineRule="auto"/>
      </w:pPr>
    </w:p>
    <w:p w:rsidR="002014D2" w:rsidRPr="005F38FF" w:rsidP="00A9226B" w14:paraId="76858DFC" w14:textId="77777777">
      <w:pPr>
        <w:tabs>
          <w:tab w:val="clear" w:pos="567"/>
        </w:tabs>
        <w:spacing w:line="240" w:lineRule="auto"/>
      </w:pPr>
    </w:p>
    <w:p w:rsidR="002014D2" w:rsidRPr="005F38FF" w:rsidP="00A9226B" w14:paraId="7CA4EB96" w14:textId="77777777">
      <w:pPr>
        <w:tabs>
          <w:tab w:val="clear" w:pos="567"/>
        </w:tabs>
        <w:spacing w:line="240" w:lineRule="auto"/>
      </w:pPr>
    </w:p>
    <w:p w:rsidR="002014D2" w:rsidRPr="005F38FF" w:rsidP="00A9226B" w14:paraId="5DEEE130" w14:textId="77777777">
      <w:pPr>
        <w:tabs>
          <w:tab w:val="clear" w:pos="567"/>
        </w:tabs>
        <w:spacing w:line="240" w:lineRule="auto"/>
      </w:pPr>
    </w:p>
    <w:p w:rsidR="002014D2" w:rsidRPr="005F38FF" w:rsidP="00A9226B" w14:paraId="3041C67B" w14:textId="77777777">
      <w:pPr>
        <w:tabs>
          <w:tab w:val="clear" w:pos="567"/>
        </w:tabs>
        <w:spacing w:line="240" w:lineRule="auto"/>
      </w:pPr>
    </w:p>
    <w:p w:rsidR="002014D2" w:rsidRPr="005F38FF" w:rsidP="00A9226B" w14:paraId="66682091" w14:textId="77777777">
      <w:pPr>
        <w:tabs>
          <w:tab w:val="clear" w:pos="567"/>
        </w:tabs>
        <w:spacing w:line="240" w:lineRule="auto"/>
      </w:pPr>
    </w:p>
    <w:p w:rsidR="002014D2" w:rsidRPr="005F38FF" w:rsidP="00A9226B" w14:paraId="43B64A3E" w14:textId="77777777">
      <w:pPr>
        <w:tabs>
          <w:tab w:val="clear" w:pos="567"/>
        </w:tabs>
        <w:spacing w:line="240" w:lineRule="auto"/>
      </w:pPr>
    </w:p>
    <w:p w:rsidR="002014D2" w:rsidRPr="005F38FF" w:rsidP="00A9226B" w14:paraId="434B181F" w14:textId="77777777">
      <w:pPr>
        <w:tabs>
          <w:tab w:val="clear" w:pos="567"/>
        </w:tabs>
        <w:spacing w:line="240" w:lineRule="auto"/>
      </w:pPr>
    </w:p>
    <w:p w:rsidR="002014D2" w:rsidRPr="005F38FF" w:rsidP="00A9226B" w14:paraId="32E930CF" w14:textId="77777777">
      <w:pPr>
        <w:tabs>
          <w:tab w:val="clear" w:pos="567"/>
        </w:tabs>
        <w:spacing w:line="240" w:lineRule="auto"/>
      </w:pPr>
    </w:p>
    <w:p w:rsidR="002014D2" w:rsidRPr="005F38FF" w:rsidP="00A9226B" w14:paraId="37023CFB" w14:textId="77777777">
      <w:pPr>
        <w:tabs>
          <w:tab w:val="clear" w:pos="567"/>
        </w:tabs>
        <w:spacing w:line="240" w:lineRule="auto"/>
      </w:pPr>
    </w:p>
    <w:p w:rsidR="002014D2" w:rsidRPr="005F38FF" w:rsidP="00A9226B" w14:paraId="6BEA4378" w14:textId="77777777">
      <w:pPr>
        <w:tabs>
          <w:tab w:val="clear" w:pos="567"/>
        </w:tabs>
        <w:spacing w:line="240" w:lineRule="auto"/>
      </w:pPr>
    </w:p>
    <w:p w:rsidR="002014D2" w:rsidP="00A9226B" w14:paraId="152B4E14" w14:textId="77777777">
      <w:pPr>
        <w:tabs>
          <w:tab w:val="clear" w:pos="567"/>
        </w:tabs>
        <w:spacing w:line="240" w:lineRule="auto"/>
      </w:pPr>
    </w:p>
    <w:p w:rsidR="00840273" w:rsidRPr="005F38FF" w:rsidP="00A9226B" w14:paraId="395F15EE" w14:textId="77777777">
      <w:pPr>
        <w:tabs>
          <w:tab w:val="clear" w:pos="567"/>
        </w:tabs>
        <w:spacing w:line="240" w:lineRule="auto"/>
      </w:pPr>
    </w:p>
    <w:p w:rsidR="002014D2" w:rsidRPr="005F38FF" w:rsidP="00407C22" w14:paraId="0FD91BF0" w14:textId="77777777">
      <w:pPr>
        <w:pStyle w:val="Style3"/>
      </w:pPr>
      <w:r w:rsidRPr="005F38FF">
        <w:t>ЛИСТОВКА</w:t>
      </w:r>
    </w:p>
    <w:p w:rsidR="002014D2" w:rsidRPr="005F38FF" w:rsidP="00A9226B" w14:paraId="17117CD0" w14:textId="77777777">
      <w:pPr>
        <w:tabs>
          <w:tab w:val="clear" w:pos="567"/>
        </w:tabs>
        <w:spacing w:line="240" w:lineRule="auto"/>
        <w:jc w:val="center"/>
      </w:pPr>
      <w:r w:rsidRPr="005F38FF">
        <w:br w:type="page"/>
      </w:r>
      <w:r w:rsidRPr="005F38FF">
        <w:rPr>
          <w:b/>
          <w:bCs/>
        </w:rPr>
        <w:t>ЛИСТОВКА</w:t>
      </w:r>
    </w:p>
    <w:p w:rsidR="002014D2" w:rsidRPr="005F38FF" w:rsidP="00A9226B" w14:paraId="14EDFB00" w14:textId="77777777">
      <w:pPr>
        <w:tabs>
          <w:tab w:val="clear" w:pos="567"/>
        </w:tabs>
        <w:spacing w:line="240" w:lineRule="auto"/>
      </w:pPr>
    </w:p>
    <w:p w:rsidR="002014D2" w:rsidRPr="005F38FF" w:rsidP="00A9226B" w14:paraId="08C2F4C3" w14:textId="77777777">
      <w:pPr>
        <w:tabs>
          <w:tab w:val="clear" w:pos="567"/>
        </w:tabs>
        <w:spacing w:line="240" w:lineRule="auto"/>
      </w:pPr>
    </w:p>
    <w:p w:rsidR="002014D2" w:rsidRPr="005F38FF" w:rsidP="00B13B6D" w14:paraId="3A349470" w14:textId="77777777">
      <w:pPr>
        <w:pStyle w:val="Style1"/>
      </w:pPr>
      <w:r w:rsidRPr="005F38FF">
        <w:rPr>
          <w:highlight w:val="lightGray"/>
        </w:rPr>
        <w:t>1.</w:t>
      </w:r>
      <w:r w:rsidRPr="005F38FF">
        <w:tab/>
        <w:t>Наименование на ветеринарн</w:t>
      </w:r>
      <w:r>
        <w:t>ия лекарствен</w:t>
      </w:r>
      <w:r w:rsidRPr="005F38FF">
        <w:t xml:space="preserve"> продукт</w:t>
      </w:r>
    </w:p>
    <w:p w:rsidR="002014D2" w:rsidRPr="005F38FF" w:rsidP="00A9226B" w14:paraId="0E2F5DFD" w14:textId="77777777">
      <w:pPr>
        <w:tabs>
          <w:tab w:val="clear" w:pos="567"/>
        </w:tabs>
        <w:spacing w:line="240" w:lineRule="auto"/>
      </w:pPr>
    </w:p>
    <w:p w:rsidR="002014D2" w:rsidRPr="005F38FF" w:rsidP="00A9226B" w14:paraId="4A356975" w14:textId="77777777">
      <w:pPr>
        <w:tabs>
          <w:tab w:val="clear" w:pos="567"/>
        </w:tabs>
        <w:spacing w:line="240" w:lineRule="auto"/>
      </w:pPr>
      <w:r w:rsidRPr="005F38FF">
        <w:t>{(Търговско) наименование на ветеринарн</w:t>
      </w:r>
      <w:r>
        <w:t>ия лекарствен</w:t>
      </w:r>
      <w:r w:rsidRPr="005F38FF">
        <w:t xml:space="preserve"> продукт &lt;концентрация&gt; фармацевтична форма &lt;видове животни, за които е предназначен</w:t>
      </w:r>
      <w:r>
        <w:t xml:space="preserve"> ВЛП</w:t>
      </w:r>
      <w:r w:rsidRPr="005F38FF">
        <w:t>&gt;}</w:t>
      </w:r>
    </w:p>
    <w:p w:rsidR="002014D2" w:rsidRPr="005F38FF" w:rsidP="00A9226B" w14:paraId="7E1B9055" w14:textId="77777777">
      <w:pPr>
        <w:tabs>
          <w:tab w:val="clear" w:pos="567"/>
        </w:tabs>
        <w:spacing w:line="240" w:lineRule="auto"/>
      </w:pPr>
    </w:p>
    <w:p w:rsidR="002014D2" w:rsidRPr="005F38FF" w:rsidP="00A9226B" w14:paraId="027CFD20" w14:textId="77777777">
      <w:pPr>
        <w:tabs>
          <w:tab w:val="clear" w:pos="567"/>
        </w:tabs>
        <w:spacing w:line="240" w:lineRule="auto"/>
      </w:pPr>
    </w:p>
    <w:p w:rsidR="002014D2" w:rsidRPr="005F38FF" w:rsidP="00B13B6D" w14:paraId="10076C00" w14:textId="77777777">
      <w:pPr>
        <w:pStyle w:val="Style1"/>
      </w:pPr>
      <w:r w:rsidRPr="005F38FF">
        <w:rPr>
          <w:highlight w:val="lightGray"/>
        </w:rPr>
        <w:t>2.</w:t>
      </w:r>
      <w:r w:rsidRPr="005F38FF">
        <w:tab/>
        <w:t>Състав</w:t>
      </w:r>
    </w:p>
    <w:p w:rsidR="002014D2" w:rsidRPr="005F38FF" w:rsidP="00A9226B" w14:paraId="07C6F866" w14:textId="77777777">
      <w:pPr>
        <w:tabs>
          <w:tab w:val="clear" w:pos="567"/>
        </w:tabs>
        <w:spacing w:line="240" w:lineRule="auto"/>
      </w:pPr>
    </w:p>
    <w:p w:rsidR="002014D2" w:rsidRPr="005F38FF" w:rsidP="00A9226B" w14:paraId="7734149A" w14:textId="77777777">
      <w:pPr>
        <w:tabs>
          <w:tab w:val="clear" w:pos="567"/>
        </w:tabs>
        <w:spacing w:line="240" w:lineRule="auto"/>
      </w:pPr>
    </w:p>
    <w:p w:rsidR="002014D2" w:rsidRPr="005F38FF" w:rsidP="00B13B6D" w14:paraId="240756F3" w14:textId="77777777">
      <w:pPr>
        <w:pStyle w:val="Style1"/>
      </w:pPr>
      <w:r w:rsidRPr="005F38FF">
        <w:rPr>
          <w:highlight w:val="lightGray"/>
        </w:rPr>
        <w:t>3.</w:t>
      </w:r>
      <w:r w:rsidRPr="005F38FF">
        <w:tab/>
        <w:t xml:space="preserve">Видове животни, за които е предназначен </w:t>
      </w:r>
      <w:r>
        <w:t>ВЛП</w:t>
      </w:r>
    </w:p>
    <w:p w:rsidR="002014D2" w:rsidRPr="005F38FF" w:rsidP="00A9226B" w14:paraId="489F7D9F" w14:textId="77777777">
      <w:pPr>
        <w:tabs>
          <w:tab w:val="clear" w:pos="567"/>
        </w:tabs>
        <w:spacing w:line="240" w:lineRule="auto"/>
      </w:pPr>
    </w:p>
    <w:p w:rsidR="002014D2" w:rsidRPr="005F38FF" w:rsidP="00A9226B" w14:paraId="29A31255" w14:textId="77777777">
      <w:pPr>
        <w:tabs>
          <w:tab w:val="clear" w:pos="567"/>
        </w:tabs>
        <w:spacing w:line="240" w:lineRule="auto"/>
      </w:pPr>
    </w:p>
    <w:p w:rsidR="002014D2" w:rsidRPr="005F38FF" w:rsidP="00B13B6D" w14:paraId="70030AFC" w14:textId="77777777">
      <w:pPr>
        <w:pStyle w:val="Style1"/>
      </w:pPr>
      <w:r w:rsidRPr="005F38FF">
        <w:rPr>
          <w:highlight w:val="lightGray"/>
        </w:rPr>
        <w:t>4.</w:t>
      </w:r>
      <w:r w:rsidRPr="005F38FF">
        <w:tab/>
        <w:t>Показания за употреба</w:t>
      </w:r>
    </w:p>
    <w:p w:rsidR="002014D2" w:rsidRPr="005F38FF" w:rsidP="00A9226B" w14:paraId="3FC96A05" w14:textId="77777777">
      <w:pPr>
        <w:tabs>
          <w:tab w:val="clear" w:pos="567"/>
        </w:tabs>
        <w:spacing w:line="240" w:lineRule="auto"/>
      </w:pPr>
    </w:p>
    <w:p w:rsidR="002014D2" w:rsidRPr="005F38FF" w:rsidP="00A9226B" w14:paraId="2CF5210D" w14:textId="77777777">
      <w:pPr>
        <w:tabs>
          <w:tab w:val="clear" w:pos="567"/>
        </w:tabs>
        <w:spacing w:line="240" w:lineRule="auto"/>
      </w:pPr>
    </w:p>
    <w:p w:rsidR="002014D2" w:rsidRPr="005F38FF" w:rsidP="00B13B6D" w14:paraId="5301C464" w14:textId="77777777">
      <w:pPr>
        <w:pStyle w:val="Style1"/>
      </w:pPr>
      <w:r w:rsidRPr="005F38FF">
        <w:rPr>
          <w:highlight w:val="lightGray"/>
        </w:rPr>
        <w:t>5.</w:t>
      </w:r>
      <w:r w:rsidRPr="005F38FF">
        <w:tab/>
        <w:t>Противопоказания</w:t>
      </w:r>
    </w:p>
    <w:p w:rsidR="002014D2" w:rsidRPr="005F38FF" w:rsidP="00A9226B" w14:paraId="05D813E9" w14:textId="77777777">
      <w:pPr>
        <w:tabs>
          <w:tab w:val="clear" w:pos="567"/>
        </w:tabs>
        <w:spacing w:line="240" w:lineRule="auto"/>
      </w:pPr>
    </w:p>
    <w:p w:rsidR="002014D2" w:rsidRPr="005F38FF" w:rsidP="00EB1A80" w14:paraId="4D80947B" w14:textId="77777777">
      <w:pPr>
        <w:tabs>
          <w:tab w:val="clear" w:pos="567"/>
        </w:tabs>
        <w:spacing w:line="240" w:lineRule="auto"/>
      </w:pPr>
    </w:p>
    <w:p w:rsidR="002014D2" w:rsidRPr="005F38FF" w:rsidP="00B13B6D" w14:paraId="58CD0D6C" w14:textId="77777777">
      <w:pPr>
        <w:pStyle w:val="Style1"/>
      </w:pPr>
      <w:r w:rsidRPr="005F38FF">
        <w:rPr>
          <w:highlight w:val="lightGray"/>
        </w:rPr>
        <w:t>6.</w:t>
      </w:r>
      <w:r w:rsidRPr="005F38FF">
        <w:tab/>
        <w:t>Специални предупреждения</w:t>
      </w:r>
    </w:p>
    <w:p w:rsidR="002014D2" w:rsidRPr="005F38FF" w:rsidP="00A9226B" w14:paraId="4D88C0CD" w14:textId="77777777">
      <w:pPr>
        <w:tabs>
          <w:tab w:val="clear" w:pos="567"/>
        </w:tabs>
        <w:spacing w:line="240" w:lineRule="auto"/>
      </w:pPr>
    </w:p>
    <w:p w:rsidR="002014D2" w:rsidRPr="005F38FF" w:rsidP="00F354C5" w14:paraId="125946C7" w14:textId="77777777">
      <w:pPr>
        <w:tabs>
          <w:tab w:val="clear" w:pos="567"/>
        </w:tabs>
        <w:spacing w:line="240" w:lineRule="auto"/>
      </w:pPr>
      <w:r w:rsidRPr="005F38FF">
        <w:t>&lt;Няма.&gt;</w:t>
      </w:r>
    </w:p>
    <w:p w:rsidR="002014D2" w:rsidRPr="005F38FF" w:rsidP="00F354C5" w14:paraId="05FCECA8" w14:textId="77777777">
      <w:pPr>
        <w:tabs>
          <w:tab w:val="clear" w:pos="567"/>
        </w:tabs>
        <w:spacing w:line="240" w:lineRule="auto"/>
      </w:pPr>
    </w:p>
    <w:p w:rsidR="002014D2" w:rsidRPr="005F38FF" w:rsidP="00F354C5" w14:paraId="530F8A86" w14:textId="77777777">
      <w:pPr>
        <w:tabs>
          <w:tab w:val="clear" w:pos="567"/>
        </w:tabs>
        <w:spacing w:line="240" w:lineRule="auto"/>
      </w:pPr>
      <w:r w:rsidRPr="005F38FF">
        <w:t>&lt;</w:t>
      </w:r>
      <w:r w:rsidRPr="005F38FF">
        <w:rPr>
          <w:u w:val="single"/>
        </w:rPr>
        <w:t>Специални предупреждения</w:t>
      </w:r>
      <w:r w:rsidRPr="005F38FF">
        <w:t>:&gt;</w:t>
      </w:r>
    </w:p>
    <w:p w:rsidR="002014D2" w:rsidRPr="005F38FF" w:rsidP="00F354C5" w14:paraId="164217F1" w14:textId="77777777">
      <w:pPr>
        <w:tabs>
          <w:tab w:val="clear" w:pos="567"/>
        </w:tabs>
        <w:spacing w:line="240" w:lineRule="auto"/>
      </w:pPr>
    </w:p>
    <w:p w:rsidR="002014D2" w:rsidRPr="005F38FF" w:rsidP="00F354C5" w14:paraId="009D2330" w14:textId="77777777">
      <w:pPr>
        <w:tabs>
          <w:tab w:val="clear" w:pos="567"/>
        </w:tabs>
        <w:spacing w:line="240" w:lineRule="auto"/>
      </w:pPr>
      <w:r w:rsidRPr="005F38FF">
        <w:t>&lt;</w:t>
      </w:r>
      <w:r w:rsidRPr="005F38FF">
        <w:rPr>
          <w:u w:val="single"/>
        </w:rPr>
        <w:t xml:space="preserve">Специални предпазни мерки за безопасна употреба при видовете животни, за които е предназначен </w:t>
      </w:r>
      <w:r>
        <w:rPr>
          <w:u w:val="single"/>
        </w:rPr>
        <w:t>ВЛП</w:t>
      </w:r>
      <w:r w:rsidRPr="005F38FF">
        <w:t>:&gt;</w:t>
      </w:r>
    </w:p>
    <w:p w:rsidR="002014D2" w:rsidRPr="005F38FF" w:rsidP="00F354C5" w14:paraId="275BA97A" w14:textId="77777777">
      <w:pPr>
        <w:tabs>
          <w:tab w:val="clear" w:pos="567"/>
        </w:tabs>
        <w:spacing w:line="240" w:lineRule="auto"/>
      </w:pPr>
    </w:p>
    <w:p w:rsidR="002014D2" w:rsidRPr="005F38FF" w:rsidP="005F38FF" w14:paraId="02817A47" w14:textId="77777777">
      <w:pPr>
        <w:tabs>
          <w:tab w:val="clear" w:pos="567"/>
        </w:tabs>
        <w:spacing w:line="240" w:lineRule="auto"/>
        <w:ind w:right="-285"/>
      </w:pPr>
      <w:r w:rsidRPr="005F38FF">
        <w:t>&lt;</w:t>
      </w:r>
      <w:r w:rsidRPr="005F38FF">
        <w:rPr>
          <w:u w:val="single"/>
        </w:rPr>
        <w:t xml:space="preserve">Специални предпазни мерки, които трябва да вземе лицето, прилагащо </w:t>
      </w:r>
      <w:r w:rsidRPr="008402E5">
        <w:rPr>
          <w:u w:val="single"/>
        </w:rPr>
        <w:t>ветеринарния лекарствен</w:t>
      </w:r>
      <w:r w:rsidRPr="005F38FF">
        <w:rPr>
          <w:u w:val="single"/>
        </w:rPr>
        <w:t xml:space="preserve"> продукт на животните</w:t>
      </w:r>
      <w:r w:rsidRPr="005F38FF">
        <w:t>:&gt;</w:t>
      </w:r>
    </w:p>
    <w:p w:rsidR="002014D2" w:rsidRPr="005F38FF" w:rsidP="005B1FD0" w14:paraId="3C3CA350" w14:textId="77777777">
      <w:pPr>
        <w:rPr>
          <w:u w:val="single"/>
        </w:rPr>
      </w:pPr>
    </w:p>
    <w:p w:rsidR="002014D2" w:rsidRPr="005F38FF" w:rsidP="005B1FD0" w14:paraId="7D520805" w14:textId="77777777">
      <w:r w:rsidRPr="005F38FF">
        <w:rPr>
          <w:u w:val="single"/>
        </w:rPr>
        <w:t>&lt;Специални предпазни мерки за защита на околната среда</w:t>
      </w:r>
      <w:r w:rsidRPr="005F38FF">
        <w:t>:&gt;</w:t>
      </w:r>
    </w:p>
    <w:p w:rsidR="002014D2" w:rsidRPr="005F38FF" w:rsidP="00A9226B" w14:paraId="4F0A99B5" w14:textId="77777777">
      <w:pPr>
        <w:tabs>
          <w:tab w:val="clear" w:pos="567"/>
        </w:tabs>
        <w:spacing w:line="240" w:lineRule="auto"/>
      </w:pPr>
    </w:p>
    <w:p w:rsidR="002014D2" w:rsidRPr="005F38FF" w:rsidP="00A9226B" w14:paraId="64B79230" w14:textId="77777777">
      <w:pPr>
        <w:tabs>
          <w:tab w:val="clear" w:pos="567"/>
        </w:tabs>
        <w:spacing w:line="240" w:lineRule="auto"/>
      </w:pPr>
      <w:r w:rsidRPr="005F38FF">
        <w:rPr>
          <w:u w:val="single"/>
        </w:rPr>
        <w:t>&lt;Други предпазни мерки</w:t>
      </w:r>
      <w:r w:rsidRPr="005F38FF">
        <w:t>:&gt;</w:t>
      </w:r>
    </w:p>
    <w:p w:rsidR="002014D2" w:rsidRPr="005F38FF" w:rsidP="00A9226B" w14:paraId="717028AE" w14:textId="77777777">
      <w:pPr>
        <w:tabs>
          <w:tab w:val="clear" w:pos="567"/>
        </w:tabs>
        <w:spacing w:line="240" w:lineRule="auto"/>
      </w:pPr>
    </w:p>
    <w:p w:rsidR="002014D2" w:rsidRPr="005F38FF" w:rsidP="005B1FD0" w14:paraId="76D594F7" w14:textId="77777777">
      <w:pPr>
        <w:tabs>
          <w:tab w:val="clear" w:pos="567"/>
        </w:tabs>
        <w:spacing w:line="240" w:lineRule="auto"/>
      </w:pPr>
      <w:r w:rsidRPr="005F38FF">
        <w:t>&lt;</w:t>
      </w:r>
      <w:r w:rsidRPr="005F38FF">
        <w:rPr>
          <w:u w:val="single"/>
        </w:rPr>
        <w:t>Бременност</w:t>
      </w:r>
      <w:r w:rsidRPr="005F38FF">
        <w:t>:&gt;</w:t>
      </w:r>
    </w:p>
    <w:p w:rsidR="002014D2" w:rsidRPr="005F38FF" w:rsidP="005B1FD0" w14:paraId="7AC0CE60" w14:textId="77777777">
      <w:pPr>
        <w:tabs>
          <w:tab w:val="clear" w:pos="567"/>
        </w:tabs>
        <w:spacing w:line="240" w:lineRule="auto"/>
      </w:pPr>
    </w:p>
    <w:p w:rsidR="002014D2" w:rsidRPr="005F38FF" w:rsidP="005B1FD0" w14:paraId="51BA2273" w14:textId="77777777">
      <w:pPr>
        <w:tabs>
          <w:tab w:val="clear" w:pos="567"/>
        </w:tabs>
        <w:spacing w:line="240" w:lineRule="auto"/>
      </w:pPr>
      <w:r w:rsidRPr="005F38FF">
        <w:t>&lt;</w:t>
      </w:r>
      <w:r w:rsidRPr="005F38FF">
        <w:rPr>
          <w:u w:val="single"/>
        </w:rPr>
        <w:t>Лактация</w:t>
      </w:r>
      <w:r w:rsidRPr="005F38FF">
        <w:t>:&gt;</w:t>
      </w:r>
    </w:p>
    <w:p w:rsidR="002014D2" w:rsidRPr="005F38FF" w:rsidP="005B1FD0" w14:paraId="6CC86D11" w14:textId="77777777">
      <w:pPr>
        <w:tabs>
          <w:tab w:val="clear" w:pos="567"/>
        </w:tabs>
        <w:spacing w:line="240" w:lineRule="auto"/>
      </w:pPr>
    </w:p>
    <w:p w:rsidR="002014D2" w:rsidRPr="005F38FF" w:rsidP="005B1FD0" w14:paraId="600D1677" w14:textId="77777777">
      <w:pPr>
        <w:tabs>
          <w:tab w:val="clear" w:pos="567"/>
        </w:tabs>
        <w:spacing w:line="240" w:lineRule="auto"/>
      </w:pPr>
      <w:r w:rsidRPr="005F38FF">
        <w:t>&lt;</w:t>
      </w:r>
      <w:r w:rsidRPr="005F38FF">
        <w:rPr>
          <w:u w:val="single"/>
        </w:rPr>
        <w:t>Бременност и лактация</w:t>
      </w:r>
      <w:r w:rsidRPr="005F38FF">
        <w:t>:&gt;</w:t>
      </w:r>
    </w:p>
    <w:p w:rsidR="002014D2" w:rsidRPr="005F38FF" w:rsidP="005B1FD0" w14:paraId="7123C5A5" w14:textId="77777777">
      <w:pPr>
        <w:tabs>
          <w:tab w:val="clear" w:pos="567"/>
        </w:tabs>
        <w:spacing w:line="240" w:lineRule="auto"/>
      </w:pPr>
    </w:p>
    <w:p w:rsidR="002014D2" w:rsidRPr="005F38FF" w:rsidP="005B1FD0" w14:paraId="046232CC" w14:textId="77777777">
      <w:pPr>
        <w:tabs>
          <w:tab w:val="clear" w:pos="567"/>
        </w:tabs>
        <w:spacing w:line="240" w:lineRule="auto"/>
      </w:pPr>
      <w:r w:rsidRPr="005F38FF">
        <w:t>&lt;</w:t>
      </w:r>
      <w:r w:rsidRPr="005F38FF">
        <w:rPr>
          <w:u w:val="single"/>
        </w:rPr>
        <w:t>Птици носачки</w:t>
      </w:r>
      <w:r w:rsidRPr="005F38FF">
        <w:t>:&gt;</w:t>
      </w:r>
    </w:p>
    <w:p w:rsidR="002014D2" w:rsidRPr="005F38FF" w:rsidP="005B1FD0" w14:paraId="4643664B" w14:textId="77777777">
      <w:pPr>
        <w:tabs>
          <w:tab w:val="clear" w:pos="567"/>
        </w:tabs>
        <w:spacing w:line="240" w:lineRule="auto"/>
      </w:pPr>
    </w:p>
    <w:p w:rsidR="002014D2" w:rsidRPr="005F38FF" w:rsidP="005B1FD0" w14:paraId="22B82F34" w14:textId="77777777">
      <w:pPr>
        <w:tabs>
          <w:tab w:val="clear" w:pos="567"/>
        </w:tabs>
        <w:spacing w:line="240" w:lineRule="auto"/>
      </w:pPr>
      <w:r w:rsidRPr="005F38FF">
        <w:t>&lt;</w:t>
      </w:r>
      <w:r w:rsidRPr="005F38FF">
        <w:rPr>
          <w:u w:val="single"/>
        </w:rPr>
        <w:t>Заплодяемост</w:t>
      </w:r>
      <w:r w:rsidRPr="005F38FF">
        <w:t>:&gt;</w:t>
      </w:r>
    </w:p>
    <w:p w:rsidR="002014D2" w:rsidRPr="005F38FF" w:rsidP="005B1FD0" w14:paraId="0EF79D35" w14:textId="77777777">
      <w:pPr>
        <w:tabs>
          <w:tab w:val="clear" w:pos="567"/>
        </w:tabs>
        <w:spacing w:line="240" w:lineRule="auto"/>
      </w:pPr>
    </w:p>
    <w:p w:rsidR="002014D2" w:rsidRPr="005F38FF" w:rsidP="005B1FD0" w14:paraId="4C56C063" w14:textId="77777777">
      <w:pPr>
        <w:tabs>
          <w:tab w:val="clear" w:pos="567"/>
        </w:tabs>
        <w:spacing w:line="240" w:lineRule="auto"/>
      </w:pPr>
      <w:r w:rsidRPr="005F38FF">
        <w:t>&lt;</w:t>
      </w:r>
      <w:r w:rsidRPr="005F38FF">
        <w:rPr>
          <w:u w:val="single"/>
        </w:rPr>
        <w:t xml:space="preserve">Взаимодействие с други </w:t>
      </w:r>
      <w:r w:rsidRPr="008402E5">
        <w:rPr>
          <w:u w:val="single"/>
        </w:rPr>
        <w:t>ветеринарни лекарствени</w:t>
      </w:r>
      <w:r w:rsidRPr="005F38FF">
        <w:rPr>
          <w:u w:val="single"/>
        </w:rPr>
        <w:t xml:space="preserve"> продукти и други форми на взаимодействие</w:t>
      </w:r>
      <w:r w:rsidRPr="005F38FF">
        <w:t>:&gt;</w:t>
      </w:r>
    </w:p>
    <w:p w:rsidR="002014D2" w:rsidRPr="005F38FF" w:rsidP="005B1FD0" w14:paraId="371F7067" w14:textId="77777777">
      <w:pPr>
        <w:tabs>
          <w:tab w:val="clear" w:pos="567"/>
        </w:tabs>
        <w:spacing w:line="240" w:lineRule="auto"/>
      </w:pPr>
    </w:p>
    <w:p w:rsidR="002014D2" w:rsidRPr="005F38FF" w:rsidP="005B1FD0" w14:paraId="4C280279" w14:textId="77777777">
      <w:pPr>
        <w:tabs>
          <w:tab w:val="clear" w:pos="567"/>
        </w:tabs>
        <w:spacing w:line="240" w:lineRule="auto"/>
      </w:pPr>
      <w:r w:rsidRPr="005F38FF">
        <w:t>&lt;</w:t>
      </w:r>
      <w:r w:rsidRPr="005F38FF">
        <w:rPr>
          <w:u w:val="single"/>
        </w:rPr>
        <w:t>Предозиране</w:t>
      </w:r>
      <w:r w:rsidRPr="005F38FF">
        <w:t>:&gt;</w:t>
      </w:r>
    </w:p>
    <w:p w:rsidR="002014D2" w:rsidRPr="005F38FF" w:rsidP="005B1FD0" w14:paraId="35F3BABE" w14:textId="77777777">
      <w:pPr>
        <w:tabs>
          <w:tab w:val="clear" w:pos="567"/>
        </w:tabs>
        <w:spacing w:line="240" w:lineRule="auto"/>
      </w:pPr>
    </w:p>
    <w:p w:rsidR="002014D2" w:rsidRPr="005F38FF" w:rsidP="005B1FD0" w14:paraId="624FDC3E" w14:textId="77777777">
      <w:r w:rsidRPr="005F38FF">
        <w:t>&lt;</w:t>
      </w:r>
      <w:r w:rsidRPr="005F38FF">
        <w:rPr>
          <w:u w:val="single"/>
        </w:rPr>
        <w:t>Специални ограничения за употреба и специални условия за употреба</w:t>
      </w:r>
      <w:r w:rsidRPr="005F38FF">
        <w:t>:&gt;</w:t>
      </w:r>
    </w:p>
    <w:p w:rsidR="002014D2" w:rsidRPr="005F38FF" w:rsidP="005B1FD0" w14:paraId="2CC132D5" w14:textId="77777777">
      <w:pPr>
        <w:tabs>
          <w:tab w:val="clear" w:pos="567"/>
        </w:tabs>
        <w:spacing w:line="240" w:lineRule="auto"/>
      </w:pPr>
    </w:p>
    <w:p w:rsidR="002014D2" w:rsidRPr="005F38FF" w:rsidP="005B1FD0" w14:paraId="0AC7D5F8" w14:textId="77777777">
      <w:pPr>
        <w:tabs>
          <w:tab w:val="clear" w:pos="567"/>
        </w:tabs>
        <w:spacing w:line="240" w:lineRule="auto"/>
      </w:pPr>
      <w:r w:rsidRPr="005F38FF">
        <w:t>&lt;</w:t>
      </w:r>
      <w:r w:rsidRPr="005F38FF">
        <w:rPr>
          <w:u w:val="single"/>
        </w:rPr>
        <w:t>Основни несъвместимости</w:t>
      </w:r>
      <w:r w:rsidRPr="005F38FF">
        <w:t>:&gt;</w:t>
      </w:r>
    </w:p>
    <w:p w:rsidR="002014D2" w:rsidRPr="005F38FF" w:rsidP="00A9226B" w14:paraId="2F68549A" w14:textId="77777777">
      <w:pPr>
        <w:tabs>
          <w:tab w:val="clear" w:pos="567"/>
        </w:tabs>
        <w:spacing w:line="240" w:lineRule="auto"/>
      </w:pPr>
    </w:p>
    <w:p w:rsidR="002014D2" w:rsidRPr="005F38FF" w:rsidP="00A9226B" w14:paraId="508252B0" w14:textId="77777777">
      <w:pPr>
        <w:tabs>
          <w:tab w:val="clear" w:pos="567"/>
        </w:tabs>
        <w:spacing w:line="240" w:lineRule="auto"/>
      </w:pPr>
    </w:p>
    <w:p w:rsidR="002014D2" w:rsidRPr="005F38FF" w:rsidP="00B13B6D" w14:paraId="32AB135D" w14:textId="77777777">
      <w:pPr>
        <w:pStyle w:val="Style1"/>
      </w:pPr>
      <w:r w:rsidRPr="005F38FF">
        <w:rPr>
          <w:highlight w:val="lightGray"/>
        </w:rPr>
        <w:t>7.</w:t>
      </w:r>
      <w:r w:rsidRPr="005F38FF">
        <w:tab/>
        <w:t>Неблагоприятни реакции</w:t>
      </w:r>
    </w:p>
    <w:p w:rsidR="002014D2" w:rsidRPr="005F38FF" w:rsidP="00A9226B" w14:paraId="6812A010" w14:textId="77777777">
      <w:pPr>
        <w:tabs>
          <w:tab w:val="clear" w:pos="567"/>
        </w:tabs>
        <w:spacing w:line="240" w:lineRule="auto"/>
      </w:pPr>
    </w:p>
    <w:p w:rsidR="002014D2" w:rsidRPr="005F38FF" w:rsidP="00A9226B" w14:paraId="2D937861" w14:textId="77777777">
      <w:pPr>
        <w:tabs>
          <w:tab w:val="clear" w:pos="567"/>
        </w:tabs>
        <w:spacing w:line="240" w:lineRule="auto"/>
      </w:pPr>
      <w:r w:rsidRPr="005F38FF">
        <w:t xml:space="preserve">{Видове животни, за които е предназначен </w:t>
      </w:r>
      <w:r>
        <w:t>ВЛП</w:t>
      </w:r>
      <w:r w:rsidRPr="005F38FF">
        <w:t>:}</w:t>
      </w:r>
    </w:p>
    <w:p w:rsidR="002014D2" w:rsidRPr="005F38FF" w:rsidP="00A9226B" w14:paraId="0D7DF0AA" w14:textId="77777777">
      <w:pPr>
        <w:tabs>
          <w:tab w:val="clear" w:pos="567"/>
        </w:tabs>
        <w:spacing w:line="240" w:lineRule="auto"/>
      </w:pPr>
    </w:p>
    <w:p w:rsidR="00DF59C0" w:rsidP="00DF59C0" w14:paraId="2AE05911" w14:textId="5A9E4687">
      <w:r w:rsidRPr="005F38FF">
        <w:t xml:space="preserve">Съобщаването на неблагоприятни реакции е важно. Това позволява непрекъснат мониторинг на безопасността на продукта. Ако забележите някакви неблагоприятни реакции, включително и такива, които не са описани в тази листовка или мислите, че </w:t>
      </w:r>
      <w:r>
        <w:t>ветеринарния лекарствен продукт</w:t>
      </w:r>
      <w:r w:rsidRPr="005F38FF">
        <w:t xml:space="preserve"> не действа, свържете се първо с Вашия ветеринарен лекар. </w:t>
      </w:r>
      <w:r w:rsidRPr="00DF59C0">
        <w:t>Можете също да съобщавате неблагоприятни реакции на притежателя на разрешението за търговия &lt;</w:t>
      </w:r>
      <w:r w:rsidRPr="00DF59C0" w:rsidR="00AD1AF3">
        <w:t xml:space="preserve">или </w:t>
      </w:r>
      <w:r w:rsidR="00291AB9">
        <w:t xml:space="preserve">на </w:t>
      </w:r>
      <w:r w:rsidRPr="00DF59C0">
        <w:t>местния представител на притежателя на разрешението за търговия&gt;, като използвате данните за контакт в края на тази листовка или чрез Вашата национална система за съобщаване: &lt;{</w:t>
      </w:r>
      <w:r w:rsidRPr="009D5BC3">
        <w:rPr>
          <w:highlight w:val="lightGray"/>
        </w:rPr>
        <w:t>подробности за националната система</w:t>
      </w:r>
      <w:r w:rsidRPr="00DF59C0">
        <w:t>}</w:t>
      </w:r>
      <w:r w:rsidRPr="00361607">
        <w:rPr>
          <w:i/>
          <w:color w:val="008000"/>
        </w:rPr>
        <w:t>[</w:t>
      </w:r>
      <w:r w:rsidRPr="00361607">
        <w:rPr>
          <w:i/>
          <w:color w:val="008000"/>
        </w:rPr>
        <w:t>listed</w:t>
      </w:r>
      <w:r w:rsidRPr="00361607">
        <w:rPr>
          <w:i/>
          <w:color w:val="008000"/>
        </w:rPr>
        <w:t xml:space="preserve"> </w:t>
      </w:r>
      <w:r w:rsidRPr="00361607">
        <w:rPr>
          <w:i/>
          <w:color w:val="008000"/>
        </w:rPr>
        <w:t>in</w:t>
      </w:r>
      <w:r w:rsidRPr="00361607">
        <w:rPr>
          <w:i/>
          <w:color w:val="008000"/>
        </w:rPr>
        <w:t xml:space="preserve"> </w:t>
      </w:r>
      <w:hyperlink r:id="rId5" w:history="1">
        <w:r w:rsidRPr="00361607">
          <w:rPr>
            <w:rStyle w:val="Hyperlink"/>
            <w:i/>
          </w:rPr>
          <w:t>Appendix</w:t>
        </w:r>
        <w:r w:rsidRPr="00361607">
          <w:rPr>
            <w:rStyle w:val="Hyperlink"/>
            <w:i/>
          </w:rPr>
          <w:t xml:space="preserve"> I</w:t>
        </w:r>
      </w:hyperlink>
      <w:r>
        <w:rPr>
          <w:i/>
          <w:color w:val="008000"/>
        </w:rPr>
        <w:t>*</w:t>
      </w:r>
      <w:r w:rsidRPr="00361607">
        <w:rPr>
          <w:i/>
          <w:color w:val="008000"/>
        </w:rPr>
        <w:t>]</w:t>
      </w:r>
      <w:r w:rsidRPr="00E33224">
        <w:t>&gt;</w:t>
      </w:r>
      <w:r>
        <w:t>.</w:t>
      </w:r>
    </w:p>
    <w:p w:rsidR="00DF59C0" w:rsidP="00DF59C0" w14:paraId="7BC599AB" w14:textId="77777777"/>
    <w:p w:rsidR="00DF59C0" w:rsidRPr="00995A7D" w:rsidP="00DF59C0" w14:paraId="66A533AC" w14:textId="77777777">
      <w:pPr>
        <w:rPr>
          <w:i/>
          <w:iCs/>
        </w:rPr>
      </w:pPr>
      <w:r w:rsidRPr="00995A7D">
        <w:rPr>
          <w:i/>
          <w:iCs/>
          <w:color w:val="008000"/>
        </w:rPr>
        <w:t>[*For the printed material, please refer to the guidance of the annotated QRD template.]</w:t>
      </w:r>
    </w:p>
    <w:p w:rsidR="002014D2" w:rsidRPr="005F38FF" w:rsidP="00F520FE" w14:paraId="338671EA" w14:textId="5A984E93"/>
    <w:p w:rsidR="002014D2" w:rsidRPr="005F38FF" w:rsidP="00A9226B" w14:paraId="1CD736CF" w14:textId="77777777">
      <w:pPr>
        <w:tabs>
          <w:tab w:val="clear" w:pos="567"/>
        </w:tabs>
        <w:spacing w:line="240" w:lineRule="auto"/>
      </w:pPr>
    </w:p>
    <w:p w:rsidR="002014D2" w:rsidRPr="005F38FF" w:rsidP="00B13B6D" w14:paraId="075E65BD" w14:textId="77777777">
      <w:pPr>
        <w:pStyle w:val="Style1"/>
      </w:pPr>
      <w:r w:rsidRPr="005F38FF">
        <w:rPr>
          <w:highlight w:val="lightGray"/>
        </w:rPr>
        <w:t>8.</w:t>
      </w:r>
      <w:r w:rsidRPr="005F38FF">
        <w:tab/>
        <w:t>Дозировка за всеки вид животно, начини и метод на приложение</w:t>
      </w:r>
    </w:p>
    <w:p w:rsidR="002014D2" w:rsidRPr="005F38FF" w:rsidP="00A9226B" w14:paraId="4B71C286" w14:textId="77777777">
      <w:pPr>
        <w:tabs>
          <w:tab w:val="clear" w:pos="567"/>
        </w:tabs>
        <w:spacing w:line="240" w:lineRule="auto"/>
      </w:pPr>
    </w:p>
    <w:p w:rsidR="002014D2" w:rsidRPr="005F38FF" w:rsidP="00A9226B" w14:paraId="664077BA" w14:textId="77777777">
      <w:pPr>
        <w:tabs>
          <w:tab w:val="clear" w:pos="567"/>
        </w:tabs>
        <w:spacing w:line="240" w:lineRule="auto"/>
      </w:pPr>
    </w:p>
    <w:p w:rsidR="002014D2" w:rsidRPr="005F38FF" w:rsidP="00B13B6D" w14:paraId="523E0DBC" w14:textId="77777777">
      <w:pPr>
        <w:pStyle w:val="Style1"/>
      </w:pPr>
      <w:r w:rsidRPr="005F38FF">
        <w:rPr>
          <w:highlight w:val="lightGray"/>
        </w:rPr>
        <w:t>9.</w:t>
      </w:r>
      <w:r w:rsidRPr="005F38FF">
        <w:tab/>
        <w:t>Съвети за правилното прилагане на продукта</w:t>
      </w:r>
    </w:p>
    <w:p w:rsidR="002014D2" w:rsidRPr="005F38FF" w:rsidP="00F520FE" w14:paraId="31A1C61B" w14:textId="77777777">
      <w:pPr>
        <w:tabs>
          <w:tab w:val="clear" w:pos="567"/>
        </w:tabs>
        <w:spacing w:line="240" w:lineRule="auto"/>
      </w:pPr>
    </w:p>
    <w:p w:rsidR="002014D2" w:rsidRPr="005F38FF" w:rsidP="00F520FE" w14:paraId="2639C75C" w14:textId="77777777">
      <w:pPr>
        <w:tabs>
          <w:tab w:val="clear" w:pos="567"/>
        </w:tabs>
        <w:spacing w:line="240" w:lineRule="auto"/>
      </w:pPr>
      <w:r w:rsidRPr="005F38FF">
        <w:t>&lt;Да не се прилага {(Търговско) наименование на ветеринарн</w:t>
      </w:r>
      <w:r>
        <w:t>ия лекарствен</w:t>
      </w:r>
      <w:r w:rsidRPr="005F38FF">
        <w:t xml:space="preserve"> продукт}, ако забележите {описание на видимите признаци на влошено състояние }.&gt;</w:t>
      </w:r>
    </w:p>
    <w:p w:rsidR="002014D2" w:rsidRPr="005F38FF" w:rsidP="00A9226B" w14:paraId="11A1EE30" w14:textId="77777777">
      <w:pPr>
        <w:tabs>
          <w:tab w:val="clear" w:pos="567"/>
        </w:tabs>
        <w:spacing w:line="240" w:lineRule="auto"/>
      </w:pPr>
    </w:p>
    <w:p w:rsidR="002014D2" w:rsidRPr="005F38FF" w:rsidP="00A9226B" w14:paraId="0C3B7225" w14:textId="77777777">
      <w:pPr>
        <w:tabs>
          <w:tab w:val="clear" w:pos="567"/>
        </w:tabs>
        <w:spacing w:line="240" w:lineRule="auto"/>
      </w:pPr>
    </w:p>
    <w:p w:rsidR="002014D2" w:rsidRPr="005F38FF" w:rsidP="00B13B6D" w14:paraId="5F96AC96" w14:textId="77777777">
      <w:pPr>
        <w:pStyle w:val="Style1"/>
      </w:pPr>
      <w:r w:rsidRPr="005F38FF">
        <w:rPr>
          <w:highlight w:val="lightGray"/>
        </w:rPr>
        <w:t>10.</w:t>
      </w:r>
      <w:r w:rsidRPr="005F38FF">
        <w:tab/>
        <w:t>Карентни срокове</w:t>
      </w:r>
    </w:p>
    <w:p w:rsidR="002014D2" w:rsidRPr="005F38FF" w:rsidP="00A9226B" w14:paraId="3267EAB5" w14:textId="77777777">
      <w:pPr>
        <w:tabs>
          <w:tab w:val="clear" w:pos="567"/>
        </w:tabs>
        <w:spacing w:line="240" w:lineRule="auto"/>
      </w:pPr>
    </w:p>
    <w:p w:rsidR="002014D2" w:rsidRPr="005F38FF" w:rsidP="00A9226B" w14:paraId="57A3F107" w14:textId="77777777">
      <w:pPr>
        <w:tabs>
          <w:tab w:val="clear" w:pos="567"/>
        </w:tabs>
        <w:spacing w:line="240" w:lineRule="auto"/>
      </w:pPr>
    </w:p>
    <w:p w:rsidR="002014D2" w:rsidRPr="005F38FF" w:rsidP="00B13B6D" w14:paraId="47627A20" w14:textId="77777777">
      <w:pPr>
        <w:pStyle w:val="Style1"/>
      </w:pPr>
      <w:r w:rsidRPr="005F38FF">
        <w:rPr>
          <w:highlight w:val="lightGray"/>
        </w:rPr>
        <w:t>11.</w:t>
      </w:r>
      <w:r w:rsidRPr="005F38FF">
        <w:tab/>
        <w:t>Специални условия за съхранение</w:t>
      </w:r>
    </w:p>
    <w:p w:rsidR="002014D2" w:rsidRPr="005F38FF" w:rsidP="00A9226B" w14:paraId="27F3FCA3" w14:textId="77777777">
      <w:pPr>
        <w:numPr>
          <w:ilvl w:val="12"/>
          <w:numId w:val="0"/>
        </w:numPr>
        <w:tabs>
          <w:tab w:val="clear" w:pos="567"/>
        </w:tabs>
        <w:spacing w:line="240" w:lineRule="auto"/>
      </w:pPr>
    </w:p>
    <w:p w:rsidR="002014D2" w:rsidRPr="005F38FF" w:rsidP="00A9226B" w14:paraId="562FB8FA" w14:textId="77777777">
      <w:pPr>
        <w:numPr>
          <w:ilvl w:val="12"/>
          <w:numId w:val="0"/>
        </w:numPr>
        <w:tabs>
          <w:tab w:val="clear" w:pos="567"/>
        </w:tabs>
        <w:spacing w:line="240" w:lineRule="auto"/>
      </w:pPr>
      <w:r w:rsidRPr="005F38FF">
        <w:t xml:space="preserve">Да се съхранява </w:t>
      </w:r>
      <w:r>
        <w:t>далеч от погледа и на</w:t>
      </w:r>
      <w:r w:rsidRPr="005F38FF">
        <w:t xml:space="preserve"> недостъпн</w:t>
      </w:r>
      <w:r>
        <w:t>и</w:t>
      </w:r>
      <w:r w:rsidRPr="005F38FF">
        <w:t xml:space="preserve"> за деца</w:t>
      </w:r>
      <w:r>
        <w:t xml:space="preserve"> места</w:t>
      </w:r>
      <w:r w:rsidRPr="005F38FF">
        <w:t>.</w:t>
      </w:r>
    </w:p>
    <w:p w:rsidR="002014D2" w:rsidRPr="005F38FF" w:rsidP="00A9226B" w14:paraId="7FD83EC2" w14:textId="77777777">
      <w:pPr>
        <w:numPr>
          <w:ilvl w:val="12"/>
          <w:numId w:val="0"/>
        </w:numPr>
        <w:tabs>
          <w:tab w:val="clear" w:pos="567"/>
        </w:tabs>
        <w:spacing w:line="240" w:lineRule="auto"/>
      </w:pPr>
    </w:p>
    <w:p w:rsidR="002014D2" w:rsidRPr="005F38FF" w:rsidP="00A9226B" w14:paraId="25ECA6EB" w14:textId="77777777">
      <w:pPr>
        <w:numPr>
          <w:ilvl w:val="12"/>
          <w:numId w:val="0"/>
        </w:numPr>
        <w:tabs>
          <w:tab w:val="clear" w:pos="567"/>
        </w:tabs>
        <w:spacing w:line="240" w:lineRule="auto"/>
      </w:pPr>
      <w:r w:rsidRPr="005F38FF">
        <w:t>&lt;Да не се съхранява при температура над &lt;25 °C&gt; &lt;30 °C&gt;.&gt;</w:t>
      </w:r>
    </w:p>
    <w:p w:rsidR="002014D2" w:rsidRPr="005F38FF" w:rsidP="00A9226B" w14:paraId="02CC4464" w14:textId="77777777">
      <w:pPr>
        <w:numPr>
          <w:ilvl w:val="12"/>
          <w:numId w:val="0"/>
        </w:numPr>
        <w:tabs>
          <w:tab w:val="clear" w:pos="567"/>
        </w:tabs>
        <w:spacing w:line="240" w:lineRule="auto"/>
      </w:pPr>
      <w:r w:rsidRPr="005F38FF">
        <w:t>&lt;Да се съхранява при температура под&lt;25 °C&gt; &lt;30 °C&gt;.&gt;</w:t>
      </w:r>
    </w:p>
    <w:p w:rsidR="002014D2" w:rsidRPr="005F38FF" w:rsidP="00A9226B" w14:paraId="71685A96" w14:textId="77777777">
      <w:pPr>
        <w:numPr>
          <w:ilvl w:val="12"/>
          <w:numId w:val="0"/>
        </w:numPr>
        <w:tabs>
          <w:tab w:val="clear" w:pos="567"/>
        </w:tabs>
        <w:spacing w:line="240" w:lineRule="auto"/>
      </w:pPr>
      <w:r w:rsidRPr="005F38FF">
        <w:t>&lt;Да се съхранява в хладилник (2 °C – 8 °C).&gt;</w:t>
      </w:r>
    </w:p>
    <w:p w:rsidR="002014D2" w:rsidRPr="005F38FF" w:rsidP="001D4CE4" w14:paraId="4B68176B" w14:textId="77777777">
      <w:pPr>
        <w:pStyle w:val="Style5"/>
      </w:pPr>
      <w:r w:rsidRPr="005F38FF">
        <w:t>&lt;Да се съхранява и транспортира в охладено състояние(2 °C – 8 °C).&gt;</w:t>
      </w:r>
      <w:r w:rsidRPr="005F38FF">
        <w:rPr>
          <w:color w:val="008000"/>
        </w:rPr>
        <w:t>*</w:t>
      </w:r>
    </w:p>
    <w:p w:rsidR="002014D2" w:rsidRPr="005F38FF" w:rsidP="00A9226B" w14:paraId="73573611" w14:textId="77777777">
      <w:pPr>
        <w:numPr>
          <w:ilvl w:val="12"/>
          <w:numId w:val="0"/>
        </w:numPr>
        <w:tabs>
          <w:tab w:val="clear" w:pos="567"/>
        </w:tabs>
        <w:spacing w:line="240" w:lineRule="auto"/>
      </w:pPr>
      <w:r w:rsidRPr="005F38FF">
        <w:t>&lt;Да се съхранява във фризер {температурен диапазон}.&gt;</w:t>
      </w:r>
    </w:p>
    <w:p w:rsidR="002014D2" w:rsidRPr="005F38FF" w:rsidP="001D4CE4" w14:paraId="73C20DFA" w14:textId="77777777">
      <w:pPr>
        <w:pStyle w:val="Style5"/>
      </w:pPr>
      <w:r w:rsidRPr="005F38FF">
        <w:t>&lt;Да се съхранява и транспортира в замразено състояние {температурен диапазон}.&gt;</w:t>
      </w:r>
      <w:r w:rsidRPr="005F38FF">
        <w:rPr>
          <w:color w:val="008000"/>
        </w:rPr>
        <w:t>**</w:t>
      </w:r>
    </w:p>
    <w:p w:rsidR="002014D2" w:rsidRPr="005F38FF" w:rsidP="00A9226B" w14:paraId="769F2DEC" w14:textId="77777777">
      <w:pPr>
        <w:numPr>
          <w:ilvl w:val="12"/>
          <w:numId w:val="0"/>
        </w:numPr>
        <w:tabs>
          <w:tab w:val="clear" w:pos="567"/>
        </w:tabs>
        <w:spacing w:line="240" w:lineRule="auto"/>
      </w:pPr>
      <w:r w:rsidRPr="005F38FF">
        <w:t>&lt;Да не се &lt;охлажда&gt; &lt;или&gt; &lt;замразява&gt;.&gt;</w:t>
      </w:r>
    </w:p>
    <w:p w:rsidR="002014D2" w:rsidRPr="005F38FF" w:rsidP="001D4CE4" w14:paraId="53B1AB8C" w14:textId="77777777">
      <w:pPr>
        <w:pStyle w:val="Style5"/>
      </w:pPr>
      <w:r w:rsidRPr="005F38FF">
        <w:t>&lt;Да се пази от замръзване.&gt;</w:t>
      </w:r>
      <w:r w:rsidRPr="005F38FF">
        <w:rPr>
          <w:color w:val="008000"/>
        </w:rPr>
        <w:t>***</w:t>
      </w:r>
    </w:p>
    <w:p w:rsidR="002014D2" w:rsidRPr="005F38FF" w:rsidP="00A9226B" w14:paraId="620EFA97" w14:textId="652D4AF1">
      <w:pPr>
        <w:numPr>
          <w:ilvl w:val="12"/>
          <w:numId w:val="0"/>
        </w:numPr>
        <w:tabs>
          <w:tab w:val="clear" w:pos="567"/>
        </w:tabs>
        <w:spacing w:line="240" w:lineRule="auto"/>
      </w:pPr>
      <w:r w:rsidRPr="005F38FF">
        <w:t>&lt;Да се съхранява в оригиналния &lt;контейнер&gt; &lt;опаковка&gt;</w:t>
      </w:r>
      <w:r w:rsidR="007E0646">
        <w:t>.</w:t>
      </w:r>
      <w:r w:rsidRPr="005F38FF">
        <w:t>&gt;</w:t>
      </w:r>
    </w:p>
    <w:p w:rsidR="002014D2" w:rsidRPr="005F38FF" w:rsidP="00A9226B" w14:paraId="73B05FCC" w14:textId="77777777">
      <w:pPr>
        <w:numPr>
          <w:ilvl w:val="12"/>
          <w:numId w:val="0"/>
        </w:numPr>
        <w:tabs>
          <w:tab w:val="clear" w:pos="567"/>
        </w:tabs>
        <w:spacing w:line="240" w:lineRule="auto"/>
      </w:pPr>
    </w:p>
    <w:p w:rsidR="002014D2" w:rsidRPr="005F38FF" w:rsidP="001D4CE4" w14:paraId="5058195B" w14:textId="2E7A9D34">
      <w:pPr>
        <w:pStyle w:val="Style5"/>
      </w:pPr>
      <w:r w:rsidRPr="005F38FF">
        <w:t>&lt;Да се съхранява {първичната опаковка}</w:t>
      </w:r>
      <w:r w:rsidRPr="005F38FF">
        <w:rPr>
          <w:color w:val="008000"/>
        </w:rPr>
        <w:t>****</w:t>
      </w:r>
      <w:r w:rsidRPr="005F38FF">
        <w:t xml:space="preserve"> във външната опаковка</w:t>
      </w:r>
      <w:r w:rsidR="007E0646">
        <w:t>.</w:t>
      </w:r>
      <w:r w:rsidRPr="005F38FF">
        <w:t>&gt;</w:t>
      </w:r>
    </w:p>
    <w:p w:rsidR="002014D2" w:rsidRPr="005F38FF" w:rsidP="001D4CE4" w14:paraId="5ED1A8D3" w14:textId="3E4050F3">
      <w:pPr>
        <w:pStyle w:val="Style5"/>
      </w:pPr>
      <w:r w:rsidRPr="005F38FF">
        <w:t>&lt;Да се съхранява {първичната опаковка}</w:t>
      </w:r>
      <w:r w:rsidRPr="005F38FF">
        <w:rPr>
          <w:color w:val="008000"/>
        </w:rPr>
        <w:t>****</w:t>
      </w:r>
      <w:r w:rsidRPr="005F38FF">
        <w:t xml:space="preserve"> плътно затворена</w:t>
      </w:r>
      <w:r w:rsidR="007E0646">
        <w:t>.</w:t>
      </w:r>
      <w:r w:rsidRPr="005F38FF">
        <w:t>&gt;</w:t>
      </w:r>
    </w:p>
    <w:p w:rsidR="002014D2" w:rsidRPr="005F38FF" w:rsidP="00A9226B" w14:paraId="2C468EA8" w14:textId="77777777">
      <w:pPr>
        <w:numPr>
          <w:ilvl w:val="12"/>
          <w:numId w:val="0"/>
        </w:numPr>
        <w:tabs>
          <w:tab w:val="clear" w:pos="567"/>
        </w:tabs>
        <w:spacing w:line="240" w:lineRule="auto"/>
      </w:pPr>
      <w:r w:rsidRPr="005F38FF">
        <w:t>&lt;с цел предпазване от &lt;светлина&gt; &lt;и&gt; &lt;влага&gt;.&gt;</w:t>
      </w:r>
    </w:p>
    <w:p w:rsidR="002014D2" w:rsidRPr="005F38FF" w:rsidP="00A9226B" w14:paraId="29DB7B01" w14:textId="77777777">
      <w:pPr>
        <w:numPr>
          <w:ilvl w:val="12"/>
          <w:numId w:val="0"/>
        </w:numPr>
        <w:tabs>
          <w:tab w:val="clear" w:pos="567"/>
        </w:tabs>
        <w:spacing w:line="240" w:lineRule="auto"/>
      </w:pPr>
    </w:p>
    <w:p w:rsidR="002014D2" w:rsidRPr="005F38FF" w:rsidP="00A9226B" w14:paraId="640AA323" w14:textId="77777777">
      <w:pPr>
        <w:tabs>
          <w:tab w:val="clear" w:pos="567"/>
        </w:tabs>
        <w:spacing w:line="240" w:lineRule="auto"/>
      </w:pPr>
      <w:r w:rsidRPr="005F38FF">
        <w:t>&lt;Да се пази от светлина.&gt;</w:t>
      </w:r>
    </w:p>
    <w:p w:rsidR="002014D2" w:rsidRPr="005F38FF" w:rsidP="00A9226B" w14:paraId="07216463" w14:textId="77777777">
      <w:pPr>
        <w:tabs>
          <w:tab w:val="clear" w:pos="567"/>
        </w:tabs>
        <w:spacing w:line="240" w:lineRule="auto"/>
      </w:pPr>
      <w:r w:rsidRPr="005F38FF">
        <w:t>&lt;Да се съхранява на сухо място.&gt;</w:t>
      </w:r>
    </w:p>
    <w:p w:rsidR="002014D2" w:rsidRPr="005F38FF" w:rsidP="00A9226B" w14:paraId="2714E84F" w14:textId="77777777">
      <w:pPr>
        <w:numPr>
          <w:ilvl w:val="12"/>
          <w:numId w:val="0"/>
        </w:numPr>
        <w:tabs>
          <w:tab w:val="clear" w:pos="567"/>
        </w:tabs>
        <w:spacing w:line="240" w:lineRule="auto"/>
      </w:pPr>
      <w:r w:rsidRPr="005F38FF">
        <w:t>&lt;Да се пази от пряка слънчева светлина.&gt;</w:t>
      </w:r>
    </w:p>
    <w:p w:rsidR="002014D2" w:rsidRPr="005F38FF" w:rsidP="00A9226B" w14:paraId="6820D6F8" w14:textId="77777777">
      <w:pPr>
        <w:numPr>
          <w:ilvl w:val="12"/>
          <w:numId w:val="0"/>
        </w:numPr>
        <w:tabs>
          <w:tab w:val="clear" w:pos="567"/>
        </w:tabs>
        <w:spacing w:line="240" w:lineRule="auto"/>
      </w:pPr>
    </w:p>
    <w:p w:rsidR="002014D2" w:rsidRPr="005F38FF" w:rsidP="00A9226B" w14:paraId="4EE3D1BE" w14:textId="77777777">
      <w:pPr>
        <w:numPr>
          <w:ilvl w:val="12"/>
          <w:numId w:val="0"/>
        </w:numPr>
        <w:tabs>
          <w:tab w:val="clear" w:pos="567"/>
        </w:tabs>
        <w:spacing w:line="240" w:lineRule="auto"/>
      </w:pPr>
      <w:r w:rsidRPr="005F38FF">
        <w:t>&lt;Този ветеринар</w:t>
      </w:r>
      <w:r>
        <w:t>е</w:t>
      </w:r>
      <w:r w:rsidRPr="005F38FF">
        <w:t>н</w:t>
      </w:r>
      <w:r>
        <w:t xml:space="preserve"> лекарствен</w:t>
      </w:r>
      <w:r w:rsidRPr="005F38FF">
        <w:t xml:space="preserve"> продукт не изисква никакви специални условия за съхранение.&gt;</w:t>
      </w:r>
    </w:p>
    <w:p w:rsidR="002014D2" w:rsidRPr="005F38FF" w:rsidP="001D4CE4" w14:paraId="14F24436" w14:textId="77777777">
      <w:pPr>
        <w:pStyle w:val="Style5"/>
      </w:pPr>
      <w:r w:rsidRPr="005F38FF">
        <w:t>&lt;Този ветеринар</w:t>
      </w:r>
      <w:r>
        <w:t>е</w:t>
      </w:r>
      <w:r w:rsidRPr="005F38FF">
        <w:t>н</w:t>
      </w:r>
      <w:r>
        <w:t xml:space="preserve"> лекарствен</w:t>
      </w:r>
      <w:r w:rsidRPr="005F38FF">
        <w:t xml:space="preserve"> продукт не изисква никакви специални температурни условия за съхранение.&gt;</w:t>
      </w:r>
      <w:r w:rsidRPr="005F38FF">
        <w:rPr>
          <w:color w:val="008000"/>
        </w:rPr>
        <w:t>*****</w:t>
      </w:r>
    </w:p>
    <w:p w:rsidR="002014D2" w:rsidRPr="005F38FF" w:rsidP="00A9226B" w14:paraId="2D2F8B75" w14:textId="77777777">
      <w:pPr>
        <w:numPr>
          <w:ilvl w:val="12"/>
          <w:numId w:val="0"/>
        </w:numPr>
        <w:tabs>
          <w:tab w:val="clear" w:pos="567"/>
        </w:tabs>
        <w:spacing w:line="240" w:lineRule="auto"/>
      </w:pPr>
    </w:p>
    <w:p w:rsidR="002014D2" w:rsidRPr="005F38FF" w:rsidP="00A9226B" w14:paraId="1405D80E" w14:textId="77777777">
      <w:pPr>
        <w:numPr>
          <w:ilvl w:val="12"/>
          <w:numId w:val="0"/>
        </w:numPr>
        <w:tabs>
          <w:tab w:val="clear" w:pos="567"/>
        </w:tabs>
        <w:spacing w:line="240" w:lineRule="auto"/>
        <w:rPr>
          <w:i/>
          <w:iCs/>
          <w:color w:val="008000"/>
        </w:rPr>
      </w:pPr>
      <w:r w:rsidRPr="005F38FF">
        <w:rPr>
          <w:i/>
          <w:iCs/>
          <w:color w:val="008000"/>
        </w:rPr>
        <w:t>[* The stability data generated at 25 </w:t>
      </w:r>
      <w:r w:rsidRPr="005F38FF">
        <w:rPr>
          <w:rFonts w:ascii="Symbol" w:hAnsi="Symbol" w:cs="Symbol"/>
          <w:i/>
          <w:iCs/>
          <w:color w:val="008000"/>
        </w:rPr>
        <w:sym w:font="Symbol" w:char="F0B0"/>
      </w:r>
      <w:r w:rsidRPr="005F38FF">
        <w:rPr>
          <w:i/>
          <w:iCs/>
          <w:color w:val="008000"/>
        </w:rPr>
        <w:t>C/60 % RH (acc) should be taken into account when deciding whether or not transport under refrigeration is necessary. The statement should only be used in exceptional cases.</w:t>
      </w:r>
    </w:p>
    <w:p w:rsidR="002014D2" w:rsidRPr="005F38FF" w:rsidP="00A9226B" w14:paraId="3F3E4EAD" w14:textId="77777777">
      <w:pPr>
        <w:numPr>
          <w:ilvl w:val="12"/>
          <w:numId w:val="0"/>
        </w:numPr>
        <w:tabs>
          <w:tab w:val="clear" w:pos="567"/>
        </w:tabs>
        <w:spacing w:line="240" w:lineRule="auto"/>
        <w:rPr>
          <w:i/>
          <w:iCs/>
          <w:color w:val="008000"/>
        </w:rPr>
      </w:pPr>
      <w:r w:rsidRPr="005F38FF">
        <w:rPr>
          <w:i/>
          <w:iCs/>
          <w:color w:val="008000"/>
        </w:rPr>
        <w:t>** This statement should be used only when critical.</w:t>
      </w:r>
    </w:p>
    <w:p w:rsidR="002014D2" w:rsidRPr="005F38FF" w:rsidP="00A9226B" w14:paraId="545D2886" w14:textId="77777777">
      <w:pPr>
        <w:numPr>
          <w:ilvl w:val="12"/>
          <w:numId w:val="0"/>
        </w:numPr>
        <w:tabs>
          <w:tab w:val="clear" w:pos="567"/>
        </w:tabs>
        <w:spacing w:line="240" w:lineRule="auto"/>
        <w:rPr>
          <w:i/>
          <w:iCs/>
          <w:color w:val="008000"/>
        </w:rPr>
      </w:pPr>
      <w:r w:rsidRPr="005F38FF">
        <w:rPr>
          <w:i/>
          <w:iCs/>
          <w:color w:val="008000"/>
        </w:rPr>
        <w:t>*** E.g. for containers to be stored on a farm.</w:t>
      </w:r>
    </w:p>
    <w:p w:rsidR="002014D2" w:rsidRPr="005F38FF" w:rsidP="00A9226B" w14:paraId="14E8892E" w14:textId="77777777">
      <w:pPr>
        <w:numPr>
          <w:ilvl w:val="12"/>
          <w:numId w:val="0"/>
        </w:numPr>
        <w:tabs>
          <w:tab w:val="clear" w:pos="567"/>
        </w:tabs>
        <w:spacing w:line="240" w:lineRule="auto"/>
      </w:pPr>
      <w:r w:rsidRPr="005F38FF">
        <w:rPr>
          <w:i/>
          <w:iCs/>
          <w:color w:val="008000"/>
        </w:rPr>
        <w:t>**** The actual name of the container should be used (e.g. bottle, blister, etc.).</w:t>
      </w:r>
    </w:p>
    <w:p w:rsidR="002014D2" w:rsidRPr="005F38FF" w:rsidP="00A9226B" w14:paraId="37E35DC9" w14:textId="77777777">
      <w:pPr>
        <w:tabs>
          <w:tab w:val="clear" w:pos="567"/>
        </w:tabs>
        <w:spacing w:line="240" w:lineRule="auto"/>
        <w:rPr>
          <w:i/>
          <w:iCs/>
          <w:color w:val="008000"/>
        </w:rPr>
      </w:pPr>
      <w:r w:rsidRPr="005F38FF">
        <w:rPr>
          <w:i/>
          <w:iCs/>
          <w:color w:val="008000"/>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2014D2" w:rsidRPr="005F38FF" w:rsidP="00A9226B" w14:paraId="2891CB14" w14:textId="77777777">
      <w:pPr>
        <w:numPr>
          <w:ilvl w:val="12"/>
          <w:numId w:val="0"/>
        </w:numPr>
        <w:tabs>
          <w:tab w:val="clear" w:pos="567"/>
        </w:tabs>
        <w:spacing w:line="240" w:lineRule="auto"/>
      </w:pPr>
    </w:p>
    <w:p w:rsidR="002014D2" w:rsidRPr="005F38FF" w:rsidP="00A9226B" w14:paraId="7C2876AF" w14:textId="193E74CE">
      <w:pPr>
        <w:numPr>
          <w:ilvl w:val="12"/>
          <w:numId w:val="0"/>
        </w:numPr>
        <w:tabs>
          <w:tab w:val="clear" w:pos="567"/>
        </w:tabs>
        <w:spacing w:line="240" w:lineRule="auto"/>
      </w:pPr>
      <w:r w:rsidRPr="005F38FF">
        <w:t>Да не се използва този ветеринар</w:t>
      </w:r>
      <w:r>
        <w:t>е</w:t>
      </w:r>
      <w:r w:rsidRPr="005F38FF">
        <w:t>н</w:t>
      </w:r>
      <w:r>
        <w:t xml:space="preserve"> лекарствен</w:t>
      </w:r>
      <w:r w:rsidRPr="005F38FF">
        <w:t xml:space="preserve"> продукт след изтичане срока на годност, посочен върху &lt;етикет &gt; &lt;картон&gt; &lt;флакон&gt; &lt;...&gt;&lt;след </w:t>
      </w:r>
      <w:r w:rsidRPr="00874772" w:rsidR="006E1A3B">
        <w:t>Годен до</w:t>
      </w:r>
      <w:r w:rsidR="006E1A3B">
        <w:t xml:space="preserve">: </w:t>
      </w:r>
      <w:r w:rsidRPr="009D5BC3" w:rsidR="006E1A3B">
        <w:rPr>
          <w:highlight w:val="lightGray"/>
        </w:rPr>
        <w:t>Exp</w:t>
      </w:r>
      <w:r w:rsidR="006E1A3B">
        <w:t>.</w:t>
      </w:r>
      <w:r w:rsidRPr="005F38FF" w:rsidR="006E1A3B">
        <w:t xml:space="preserve"> </w:t>
      </w:r>
      <w:r w:rsidRPr="005F38FF">
        <w:t>&gt;. &lt;Срокът на годност отговаря на последния ден от този месец.&gt;</w:t>
      </w:r>
    </w:p>
    <w:p w:rsidR="002014D2" w:rsidRPr="005F38FF" w:rsidP="00A9226B" w14:paraId="375E0F29" w14:textId="77777777">
      <w:pPr>
        <w:numPr>
          <w:ilvl w:val="12"/>
          <w:numId w:val="0"/>
        </w:numPr>
        <w:tabs>
          <w:tab w:val="clear" w:pos="567"/>
        </w:tabs>
        <w:spacing w:line="240" w:lineRule="auto"/>
      </w:pPr>
    </w:p>
    <w:p w:rsidR="002014D2" w:rsidRPr="005F38FF" w:rsidP="00A9226B" w14:paraId="2E786DD7" w14:textId="6BB8E78F">
      <w:pPr>
        <w:numPr>
          <w:ilvl w:val="12"/>
          <w:numId w:val="0"/>
        </w:numPr>
        <w:tabs>
          <w:tab w:val="clear" w:pos="567"/>
        </w:tabs>
        <w:spacing w:line="240" w:lineRule="auto"/>
      </w:pPr>
      <w:r w:rsidRPr="005F38FF">
        <w:t xml:space="preserve">&lt;Срок на годност след първо отваряне на </w:t>
      </w:r>
      <w:r w:rsidR="00AD1A9E">
        <w:t xml:space="preserve">първичната </w:t>
      </w:r>
      <w:r w:rsidRPr="005F38FF">
        <w:t>опаковка:….&gt;</w:t>
      </w:r>
    </w:p>
    <w:p w:rsidR="002014D2" w:rsidRPr="005F38FF" w:rsidP="00A9226B" w14:paraId="5D1A91B1" w14:textId="00DAD35A">
      <w:pPr>
        <w:tabs>
          <w:tab w:val="clear" w:pos="567"/>
        </w:tabs>
        <w:spacing w:line="240" w:lineRule="auto"/>
      </w:pPr>
      <w:r w:rsidRPr="005F38FF">
        <w:t>&lt;Срок на годност след &lt;разтваряне&gt;</w:t>
      </w:r>
      <w:r w:rsidR="00DF3598">
        <w:t xml:space="preserve"> </w:t>
      </w:r>
      <w:r w:rsidRPr="005F38FF">
        <w:t>&lt;разреждане&gt;</w:t>
      </w:r>
      <w:r w:rsidR="00DF3598">
        <w:t xml:space="preserve"> &lt;</w:t>
      </w:r>
      <w:r w:rsidR="00DF3598">
        <w:t>реконституиране</w:t>
      </w:r>
      <w:r w:rsidRPr="00DF3598" w:rsidR="00DF3598">
        <w:t>&gt;</w:t>
      </w:r>
      <w:r w:rsidRPr="005F38FF">
        <w:t xml:space="preserve"> съгласно указанията: ….&gt;</w:t>
      </w:r>
    </w:p>
    <w:p w:rsidR="002014D2" w:rsidRPr="005F38FF" w:rsidP="00A9226B" w14:paraId="5F54232B" w14:textId="7E1F5B37">
      <w:pPr>
        <w:tabs>
          <w:tab w:val="clear" w:pos="567"/>
        </w:tabs>
        <w:spacing w:line="240" w:lineRule="auto"/>
      </w:pPr>
      <w:r w:rsidRPr="005F38FF">
        <w:t xml:space="preserve">&lt;Срок на годност след </w:t>
      </w:r>
      <w:r w:rsidRPr="00C75776" w:rsidR="00C75776">
        <w:t>&lt;</w:t>
      </w:r>
      <w:r w:rsidR="00C75776">
        <w:t>добавяне</w:t>
      </w:r>
      <w:r w:rsidRPr="00C75776" w:rsidR="00C75776">
        <w:t>&gt;</w:t>
      </w:r>
      <w:r w:rsidR="00C75776">
        <w:t xml:space="preserve"> </w:t>
      </w:r>
      <w:r w:rsidRPr="005F38FF" w:rsidR="00DF3598">
        <w:t>&lt;</w:t>
      </w:r>
      <w:r w:rsidRPr="005F38FF">
        <w:t>смесване</w:t>
      </w:r>
      <w:r w:rsidRPr="00DF3598" w:rsidR="00DF3598">
        <w:t>&gt;</w:t>
      </w:r>
      <w:r w:rsidRPr="005F38FF">
        <w:t xml:space="preserve"> </w:t>
      </w:r>
      <w:r w:rsidR="00C75776">
        <w:t>в</w:t>
      </w:r>
      <w:r w:rsidRPr="005F38FF">
        <w:t xml:space="preserve"> храна или гранулиран фураж: ….&gt;</w:t>
      </w:r>
    </w:p>
    <w:p w:rsidR="002014D2" w:rsidRPr="005F38FF" w:rsidP="00A9226B" w14:paraId="39D609BB" w14:textId="77777777">
      <w:pPr>
        <w:tabs>
          <w:tab w:val="clear" w:pos="567"/>
        </w:tabs>
        <w:spacing w:line="240" w:lineRule="auto"/>
      </w:pPr>
    </w:p>
    <w:p w:rsidR="002014D2" w:rsidRPr="005F38FF" w:rsidP="00A9226B" w14:paraId="63400DFE" w14:textId="77777777">
      <w:pPr>
        <w:tabs>
          <w:tab w:val="clear" w:pos="567"/>
        </w:tabs>
        <w:spacing w:line="240" w:lineRule="auto"/>
      </w:pPr>
    </w:p>
    <w:p w:rsidR="002014D2" w:rsidRPr="005F38FF" w:rsidP="00B13B6D" w14:paraId="2B65B8EB" w14:textId="77777777">
      <w:pPr>
        <w:pStyle w:val="Style1"/>
      </w:pPr>
      <w:r w:rsidRPr="005F38FF">
        <w:rPr>
          <w:highlight w:val="lightGray"/>
        </w:rPr>
        <w:t>12.</w:t>
      </w:r>
      <w:r w:rsidRPr="005F38FF">
        <w:tab/>
        <w:t>Специални предпазни мерки при унищожаване</w:t>
      </w:r>
    </w:p>
    <w:p w:rsidR="002014D2" w:rsidRPr="005F38FF" w:rsidP="00A9226B" w14:paraId="7873DB92" w14:textId="77777777">
      <w:pPr>
        <w:tabs>
          <w:tab w:val="clear" w:pos="567"/>
        </w:tabs>
        <w:spacing w:line="240" w:lineRule="auto"/>
      </w:pPr>
    </w:p>
    <w:p w:rsidR="002014D2" w:rsidRPr="005F38FF" w:rsidP="00A9226B" w14:paraId="0FBB65D4" w14:textId="3D71A107">
      <w:pPr>
        <w:tabs>
          <w:tab w:val="clear" w:pos="567"/>
        </w:tabs>
        <w:spacing w:line="240" w:lineRule="auto"/>
      </w:pPr>
      <w:r>
        <w:t>В</w:t>
      </w:r>
      <w:r w:rsidRPr="005F38FF">
        <w:t>етеринарн</w:t>
      </w:r>
      <w:r>
        <w:t>ите лекарствени</w:t>
      </w:r>
      <w:r w:rsidRPr="005F38FF">
        <w:t xml:space="preserve"> продукти не трябва да бъдат изхвърляни чрез отпадни води </w:t>
      </w:r>
      <w:r w:rsidRPr="005F38FF" w:rsidR="00AD1A9E">
        <w:t>&lt;</w:t>
      </w:r>
      <w:r w:rsidRPr="005F38FF">
        <w:t>или битови отпадъци&gt;.</w:t>
      </w:r>
    </w:p>
    <w:p w:rsidR="002014D2" w:rsidRPr="005F38FF" w:rsidP="00A9226B" w14:paraId="233E3E2C" w14:textId="77777777">
      <w:pPr>
        <w:tabs>
          <w:tab w:val="clear" w:pos="567"/>
        </w:tabs>
        <w:spacing w:line="240" w:lineRule="auto"/>
      </w:pPr>
    </w:p>
    <w:p w:rsidR="002014D2" w:rsidRPr="005F38FF" w:rsidP="00A9226B" w14:paraId="25E3F4C1" w14:textId="77777777">
      <w:pPr>
        <w:tabs>
          <w:tab w:val="clear" w:pos="567"/>
        </w:tabs>
        <w:spacing w:line="240" w:lineRule="auto"/>
      </w:pPr>
      <w:r w:rsidRPr="005F38FF">
        <w:t>&lt;Този ветеринар</w:t>
      </w:r>
      <w:r>
        <w:t>е</w:t>
      </w:r>
      <w:r w:rsidRPr="005F38FF">
        <w:t>н</w:t>
      </w:r>
      <w:r>
        <w:t xml:space="preserve"> лекарствен</w:t>
      </w:r>
      <w:r w:rsidRPr="005F38FF">
        <w:t xml:space="preserve"> продукт не трябва да бъде изхвърлян във водни басейни, тъй като {INN/активното(ите) вещество(а)} може да бъде(ат) опасен(и) за риби и други водни организми.&gt;</w:t>
      </w:r>
    </w:p>
    <w:p w:rsidR="002014D2" w:rsidRPr="005F38FF" w:rsidP="00A9226B" w14:paraId="353150A1" w14:textId="77777777">
      <w:pPr>
        <w:tabs>
          <w:tab w:val="clear" w:pos="567"/>
        </w:tabs>
        <w:spacing w:line="240" w:lineRule="auto"/>
      </w:pPr>
    </w:p>
    <w:p w:rsidR="002014D2" w:rsidRPr="005F38FF" w:rsidP="00DB468A" w14:paraId="3FEEF306" w14:textId="4045E508">
      <w:r w:rsidRPr="005F38FF">
        <w:t xml:space="preserve">Използвайте програми за връщане </w:t>
      </w:r>
      <w:r>
        <w:t>при</w:t>
      </w:r>
      <w:r w:rsidRPr="005F38FF">
        <w:t xml:space="preserve"> унищожаването на неизползвани ветеринарн</w:t>
      </w:r>
      <w:r>
        <w:t>и лекарствени</w:t>
      </w:r>
      <w:r w:rsidRPr="005F38FF">
        <w:t xml:space="preserve"> продукти или остатъци от тях в съответствие с изискванията на местното законодателство и с всички приложими национални системи за събиране.</w:t>
      </w:r>
      <w:r w:rsidR="009A4295">
        <w:t xml:space="preserve"> </w:t>
      </w:r>
      <w:r w:rsidRPr="005F38FF">
        <w:t>Тези мерки ще помогнат за опазване на околната среда.</w:t>
      </w:r>
    </w:p>
    <w:p w:rsidR="002014D2" w:rsidRPr="005F38FF" w:rsidP="00A9226B" w14:paraId="4CEE1268" w14:textId="77777777">
      <w:pPr>
        <w:tabs>
          <w:tab w:val="clear" w:pos="567"/>
        </w:tabs>
        <w:spacing w:line="240" w:lineRule="auto"/>
      </w:pPr>
    </w:p>
    <w:p w:rsidR="002014D2" w:rsidRPr="005F38FF" w:rsidP="00A9226B" w14:paraId="644508D4" w14:textId="77777777">
      <w:pPr>
        <w:tabs>
          <w:tab w:val="clear" w:pos="567"/>
        </w:tabs>
        <w:spacing w:line="240" w:lineRule="auto"/>
      </w:pPr>
      <w:r w:rsidRPr="005F38FF">
        <w:t>&lt;Попитайте Вашия &lt;ветеринарен лекар&gt; &lt;или&gt; &lt;фармацевт&gt; как да унищожите ненужни ветеринарн</w:t>
      </w:r>
      <w:r>
        <w:t>и лекарствени</w:t>
      </w:r>
      <w:r w:rsidRPr="005F38FF">
        <w:t xml:space="preserve"> продукти.&gt;</w:t>
      </w:r>
    </w:p>
    <w:p w:rsidR="002014D2" w:rsidRPr="005F38FF" w:rsidP="00DB468A" w14:paraId="4770A02E" w14:textId="77777777">
      <w:pPr>
        <w:tabs>
          <w:tab w:val="clear" w:pos="567"/>
        </w:tabs>
        <w:spacing w:line="240" w:lineRule="auto"/>
        <w:rPr>
          <w:highlight w:val="lightGray"/>
        </w:rPr>
      </w:pPr>
    </w:p>
    <w:p w:rsidR="002014D2" w:rsidRPr="005F38FF" w:rsidP="00DB468A" w14:paraId="46BDE585" w14:textId="77777777">
      <w:pPr>
        <w:tabs>
          <w:tab w:val="clear" w:pos="567"/>
        </w:tabs>
        <w:spacing w:line="240" w:lineRule="auto"/>
        <w:rPr>
          <w:highlight w:val="lightGray"/>
        </w:rPr>
      </w:pPr>
    </w:p>
    <w:p w:rsidR="002014D2" w:rsidRPr="005F38FF" w:rsidP="00B13B6D" w14:paraId="7E1AECDD" w14:textId="77777777">
      <w:pPr>
        <w:pStyle w:val="Style1"/>
      </w:pPr>
      <w:r w:rsidRPr="005F38FF">
        <w:rPr>
          <w:highlight w:val="lightGray"/>
        </w:rPr>
        <w:t>13.</w:t>
      </w:r>
      <w:r w:rsidRPr="005F38FF">
        <w:tab/>
        <w:t>Класификация на ветеринарн</w:t>
      </w:r>
      <w:r>
        <w:t>ите лекарствени</w:t>
      </w:r>
      <w:r w:rsidRPr="005F38FF">
        <w:t xml:space="preserve"> продукти</w:t>
      </w:r>
    </w:p>
    <w:p w:rsidR="002014D2" w:rsidRPr="005F38FF" w:rsidP="00A9226B" w14:paraId="69FDDA69" w14:textId="77777777">
      <w:pPr>
        <w:tabs>
          <w:tab w:val="clear" w:pos="567"/>
        </w:tabs>
        <w:spacing w:line="240" w:lineRule="auto"/>
      </w:pPr>
    </w:p>
    <w:p w:rsidR="002014D2" w:rsidRPr="005F38FF" w:rsidP="00A9226B" w14:paraId="4AB0DF5C" w14:textId="77777777">
      <w:pPr>
        <w:tabs>
          <w:tab w:val="clear" w:pos="567"/>
        </w:tabs>
        <w:spacing w:line="240" w:lineRule="auto"/>
      </w:pPr>
    </w:p>
    <w:p w:rsidR="002014D2" w:rsidRPr="005F38FF" w:rsidP="00B13B6D" w14:paraId="7E75B7DE" w14:textId="77777777">
      <w:pPr>
        <w:pStyle w:val="Style1"/>
      </w:pPr>
      <w:r w:rsidRPr="005F38FF">
        <w:rPr>
          <w:highlight w:val="lightGray"/>
        </w:rPr>
        <w:t>14.</w:t>
      </w:r>
      <w:r w:rsidRPr="005F38FF">
        <w:tab/>
        <w:t xml:space="preserve">Номера на </w:t>
      </w:r>
      <w:r>
        <w:t>разрешението</w:t>
      </w:r>
      <w:r w:rsidRPr="005F38FF">
        <w:t xml:space="preserve"> за </w:t>
      </w:r>
      <w:r>
        <w:t>търговия</w:t>
      </w:r>
      <w:r w:rsidRPr="005F38FF">
        <w:t xml:space="preserve"> и размери опаковки</w:t>
      </w:r>
    </w:p>
    <w:p w:rsidR="002014D2" w:rsidRPr="005F38FF" w:rsidP="00A9226B" w14:paraId="051BABA0" w14:textId="77777777">
      <w:pPr>
        <w:tabs>
          <w:tab w:val="clear" w:pos="567"/>
        </w:tabs>
        <w:spacing w:line="240" w:lineRule="auto"/>
      </w:pPr>
    </w:p>
    <w:p w:rsidR="002014D2" w:rsidRPr="005F38FF" w:rsidP="00DB468A" w14:paraId="1193C2DD" w14:textId="77777777">
      <w:pPr>
        <w:tabs>
          <w:tab w:val="clear" w:pos="567"/>
        </w:tabs>
        <w:spacing w:line="240" w:lineRule="auto"/>
      </w:pPr>
      <w:r w:rsidRPr="005F38FF">
        <w:t>&lt;Не всички размери на опаковката могат да бъдат предлагани на пазара.&gt;</w:t>
      </w:r>
    </w:p>
    <w:p w:rsidR="002014D2" w:rsidRPr="005F38FF" w:rsidP="00A9226B" w14:paraId="6CA7526D" w14:textId="77777777">
      <w:pPr>
        <w:tabs>
          <w:tab w:val="clear" w:pos="567"/>
        </w:tabs>
        <w:spacing w:line="240" w:lineRule="auto"/>
      </w:pPr>
    </w:p>
    <w:p w:rsidR="002014D2" w:rsidRPr="005F38FF" w:rsidP="00A9226B" w14:paraId="6A121E00" w14:textId="77777777">
      <w:pPr>
        <w:tabs>
          <w:tab w:val="clear" w:pos="567"/>
        </w:tabs>
        <w:spacing w:line="240" w:lineRule="auto"/>
      </w:pPr>
    </w:p>
    <w:p w:rsidR="002014D2" w:rsidRPr="005F38FF" w:rsidP="00B13B6D" w14:paraId="5415D053" w14:textId="77777777">
      <w:pPr>
        <w:pStyle w:val="Style1"/>
      </w:pPr>
      <w:r w:rsidRPr="005F38FF">
        <w:rPr>
          <w:highlight w:val="lightGray"/>
        </w:rPr>
        <w:t>15.</w:t>
      </w:r>
      <w:r w:rsidRPr="005F38FF">
        <w:tab/>
        <w:t>Дата на последната редакция на текста</w:t>
      </w:r>
    </w:p>
    <w:p w:rsidR="002014D2" w:rsidRPr="005F38FF" w:rsidP="00A9226B" w14:paraId="63E5D053" w14:textId="77777777">
      <w:pPr>
        <w:tabs>
          <w:tab w:val="clear" w:pos="567"/>
        </w:tabs>
        <w:spacing w:line="240" w:lineRule="auto"/>
      </w:pPr>
    </w:p>
    <w:p w:rsidR="002014D2" w:rsidRPr="005F38FF" w:rsidP="00DB468A" w14:paraId="0275E7A2" w14:textId="77777777">
      <w:r w:rsidRPr="005F38FF">
        <w:t>&lt;{MM/ГГГГ}&gt;</w:t>
      </w:r>
    </w:p>
    <w:p w:rsidR="002014D2" w:rsidRPr="005F38FF" w:rsidP="00DB468A" w14:paraId="0043DF6A" w14:textId="77777777">
      <w:r w:rsidRPr="005F38FF">
        <w:t>&lt;{ДД/MM/ГГГГ}&gt;</w:t>
      </w:r>
    </w:p>
    <w:p w:rsidR="002014D2" w:rsidRPr="005F38FF" w:rsidP="00DB468A" w14:paraId="46DE8368" w14:textId="77777777">
      <w:r w:rsidRPr="005F38FF">
        <w:t>&lt;{ДД/месец/ГГГГ}&gt;</w:t>
      </w:r>
    </w:p>
    <w:p w:rsidR="002014D2" w:rsidRPr="005F38FF" w:rsidP="00A9226B" w14:paraId="61640976" w14:textId="77777777">
      <w:pPr>
        <w:tabs>
          <w:tab w:val="clear" w:pos="567"/>
        </w:tabs>
        <w:spacing w:line="240" w:lineRule="auto"/>
      </w:pPr>
    </w:p>
    <w:p w:rsidR="002014D2" w:rsidRPr="005F38FF" w:rsidP="00A9226B" w14:paraId="55CBD7E5" w14:textId="77777777">
      <w:pPr>
        <w:tabs>
          <w:tab w:val="clear" w:pos="567"/>
        </w:tabs>
        <w:spacing w:line="240" w:lineRule="auto"/>
      </w:pPr>
    </w:p>
    <w:p w:rsidR="002014D2" w:rsidRPr="005F38FF" w:rsidP="00A9226B" w14:paraId="082658D7" w14:textId="77777777">
      <w:pPr>
        <w:tabs>
          <w:tab w:val="clear" w:pos="567"/>
        </w:tabs>
        <w:spacing w:line="240" w:lineRule="auto"/>
      </w:pPr>
      <w:r w:rsidRPr="005F38FF">
        <w:t>Подробна информация за този ветеринар</w:t>
      </w:r>
      <w:r>
        <w:t>е</w:t>
      </w:r>
      <w:r w:rsidRPr="005F38FF">
        <w:t>н</w:t>
      </w:r>
      <w:r>
        <w:t xml:space="preserve"> лекарствен</w:t>
      </w:r>
      <w:r w:rsidRPr="005F38FF">
        <w:t xml:space="preserve"> продукт може да намерите в </w:t>
      </w:r>
      <w:r w:rsidRPr="00FF0E8A">
        <w:t>базата данни на Съюза относно продуктите</w:t>
      </w:r>
      <w:r w:rsidRPr="00FF0E8A" w:rsidR="00D540DA">
        <w:t xml:space="preserve"> </w:t>
      </w:r>
      <w:r w:rsidRPr="009D5BC3" w:rsidR="00D540DA">
        <w:rPr>
          <w:color w:val="0000FF"/>
          <w:u w:val="single"/>
        </w:rPr>
        <w:t>(https://medicines.health.europa.eu/veterinary</w:t>
      </w:r>
      <w:r w:rsidR="00D540DA">
        <w:t>)</w:t>
      </w:r>
      <w:r w:rsidRPr="005F38FF">
        <w:t>.</w:t>
      </w:r>
    </w:p>
    <w:p w:rsidR="002014D2" w:rsidRPr="005F38FF" w:rsidP="00A9226B" w14:paraId="422AF21E" w14:textId="77777777">
      <w:pPr>
        <w:tabs>
          <w:tab w:val="clear" w:pos="567"/>
        </w:tabs>
        <w:spacing w:line="240" w:lineRule="auto"/>
      </w:pPr>
    </w:p>
    <w:p w:rsidR="002014D2" w:rsidRPr="005F38FF" w:rsidP="00A9226B" w14:paraId="049743B7" w14:textId="77777777">
      <w:pPr>
        <w:tabs>
          <w:tab w:val="clear" w:pos="567"/>
        </w:tabs>
        <w:spacing w:line="240" w:lineRule="auto"/>
      </w:pPr>
    </w:p>
    <w:p w:rsidR="002014D2" w:rsidRPr="005F38FF" w:rsidP="00B13B6D" w14:paraId="3A0D7CA7" w14:textId="77777777">
      <w:pPr>
        <w:pStyle w:val="Style1"/>
      </w:pPr>
      <w:r w:rsidRPr="005F38FF">
        <w:rPr>
          <w:highlight w:val="lightGray"/>
        </w:rPr>
        <w:t>16.</w:t>
      </w:r>
      <w:r w:rsidRPr="005F38FF">
        <w:tab/>
        <w:t>Данни за връзка</w:t>
      </w:r>
    </w:p>
    <w:p w:rsidR="002014D2" w:rsidRPr="005F38FF" w:rsidP="00A9226B" w14:paraId="3273DCD9" w14:textId="77777777">
      <w:pPr>
        <w:tabs>
          <w:tab w:val="clear" w:pos="567"/>
        </w:tabs>
        <w:spacing w:line="240" w:lineRule="auto"/>
      </w:pPr>
    </w:p>
    <w:p w:rsidR="002014D2" w:rsidRPr="005F38FF" w:rsidP="00DB468A" w14:paraId="21EC43EE" w14:textId="0022D959">
      <w:bookmarkStart w:id="2" w:name="_Hlk73552578"/>
      <w:r w:rsidRPr="005F38FF">
        <w:rPr>
          <w:u w:val="single"/>
        </w:rPr>
        <w:t xml:space="preserve">Притежател на </w:t>
      </w:r>
      <w:r>
        <w:rPr>
          <w:u w:val="single"/>
        </w:rPr>
        <w:t>разрешението</w:t>
      </w:r>
      <w:r w:rsidRPr="005F38FF">
        <w:rPr>
          <w:u w:val="single"/>
        </w:rPr>
        <w:t xml:space="preserve"> за </w:t>
      </w:r>
      <w:r>
        <w:rPr>
          <w:u w:val="single"/>
        </w:rPr>
        <w:t>търговия</w:t>
      </w:r>
      <w:r w:rsidR="00193C4E">
        <w:rPr>
          <w:u w:val="single"/>
        </w:rPr>
        <w:t xml:space="preserve"> </w:t>
      </w:r>
      <w:r w:rsidRPr="00193C4E" w:rsidR="00193C4E">
        <w:rPr>
          <w:u w:val="single"/>
        </w:rPr>
        <w:t>&lt;,&gt;</w:t>
      </w:r>
      <w:r w:rsidRPr="005F38FF">
        <w:rPr>
          <w:u w:val="single"/>
        </w:rPr>
        <w:t xml:space="preserve"> &lt;и</w:t>
      </w:r>
      <w:r w:rsidRPr="00193C4E" w:rsidR="00193C4E">
        <w:rPr>
          <w:u w:val="single"/>
        </w:rPr>
        <w:t>&gt;</w:t>
      </w:r>
      <w:r w:rsidRPr="005F38FF">
        <w:rPr>
          <w:u w:val="single"/>
        </w:rPr>
        <w:t xml:space="preserve"> производител, отговарящ за освобождаването на партиди&gt; &lt;и данни за връзка за съобщаване на предполагаеми неблагоприятни реакции&gt;</w:t>
      </w:r>
      <w:r w:rsidRPr="005F38FF">
        <w:t>:</w:t>
      </w:r>
    </w:p>
    <w:bookmarkEnd w:id="2"/>
    <w:p w:rsidR="002014D2" w:rsidRPr="005F38FF" w:rsidP="00A9226B" w14:paraId="7FF6C5CB" w14:textId="77777777">
      <w:pPr>
        <w:tabs>
          <w:tab w:val="clear" w:pos="567"/>
        </w:tabs>
        <w:spacing w:line="240" w:lineRule="auto"/>
      </w:pPr>
    </w:p>
    <w:p w:rsidR="002014D2" w:rsidRPr="005F38FF" w:rsidP="003841FC" w14:paraId="390EEFC3" w14:textId="1E2C0163">
      <w:r w:rsidRPr="005F38FF">
        <w:rPr>
          <w:u w:val="single"/>
        </w:rPr>
        <w:t>Производител, отговарящ за освобождаването на партиди</w:t>
      </w:r>
      <w:r w:rsidRPr="005F38FF">
        <w:t>:</w:t>
      </w:r>
    </w:p>
    <w:p w:rsidR="002014D2" w:rsidRPr="005F38FF" w:rsidP="003841FC" w14:paraId="0D10DECA" w14:textId="77777777"/>
    <w:p w:rsidR="002014D2" w:rsidRPr="005F38FF" w:rsidP="0018657D" w14:paraId="5B3FA1C8" w14:textId="77777777">
      <w:pPr>
        <w:pStyle w:val="Style4"/>
      </w:pPr>
      <w:bookmarkStart w:id="3" w:name="_Hlk73552585"/>
      <w:r w:rsidRPr="005F38FF">
        <w:t>&lt;</w:t>
      </w:r>
      <w:r w:rsidRPr="005F38FF">
        <w:rPr>
          <w:u w:val="single"/>
        </w:rPr>
        <w:t>Местни представители &lt;и данни за връзка за съобщаване на предполагаеми неблагоприятни реакции&gt;</w:t>
      </w:r>
      <w:r w:rsidRPr="005F38FF">
        <w:t>:&gt;</w:t>
      </w:r>
    </w:p>
    <w:bookmarkEnd w:id="3"/>
    <w:p w:rsidR="002014D2" w:rsidRPr="005F38FF" w:rsidP="006E15A2" w14:paraId="332E4A8D" w14:textId="77777777">
      <w:pPr>
        <w:tabs>
          <w:tab w:val="left" w:pos="0"/>
          <w:tab w:val="clear" w:pos="567"/>
        </w:tabs>
      </w:pPr>
    </w:p>
    <w:p w:rsidR="002014D2" w:rsidRPr="005F38FF" w:rsidP="00A9226B" w14:paraId="11EED559" w14:textId="77777777">
      <w:pPr>
        <w:tabs>
          <w:tab w:val="clear" w:pos="567"/>
        </w:tabs>
        <w:spacing w:line="240" w:lineRule="auto"/>
      </w:pPr>
    </w:p>
    <w:p w:rsidR="002014D2" w:rsidRPr="005F38FF" w:rsidP="00A9226B" w14:paraId="127B6DCF" w14:textId="77777777">
      <w:pPr>
        <w:tabs>
          <w:tab w:val="clear" w:pos="567"/>
        </w:tabs>
        <w:spacing w:line="240" w:lineRule="auto"/>
      </w:pPr>
      <w:r w:rsidRPr="005F38FF">
        <w:t>&lt;За всякаква информация относно този ветеринар</w:t>
      </w:r>
      <w:r>
        <w:t>е</w:t>
      </w:r>
      <w:r w:rsidRPr="005F38FF">
        <w:t>н</w:t>
      </w:r>
      <w:r>
        <w:t xml:space="preserve"> лекарствен</w:t>
      </w:r>
      <w:r w:rsidRPr="005F38FF">
        <w:t xml:space="preserve"> продукт, моля, свържете се с местния представител на притежателя на </w:t>
      </w:r>
      <w:r>
        <w:t>разрешението</w:t>
      </w:r>
      <w:r w:rsidRPr="005F38FF">
        <w:t xml:space="preserve"> за </w:t>
      </w:r>
      <w:r>
        <w:t>търговия</w:t>
      </w:r>
      <w:r w:rsidRPr="005F38FF">
        <w:t>.</w:t>
      </w:r>
    </w:p>
    <w:p w:rsidR="002014D2" w:rsidRPr="005F38FF" w:rsidP="00A9226B" w14:paraId="243053B3" w14:textId="77777777">
      <w:pPr>
        <w:tabs>
          <w:tab w:val="clear" w:pos="567"/>
        </w:tabs>
        <w:spacing w:line="240" w:lineRule="auto"/>
      </w:pPr>
    </w:p>
    <w:tbl>
      <w:tblPr>
        <w:tblW w:w="0" w:type="auto"/>
        <w:tblInd w:w="2" w:type="dxa"/>
        <w:tblLook w:val="00A0"/>
      </w:tblPr>
      <w:tblGrid>
        <w:gridCol w:w="4526"/>
        <w:gridCol w:w="4527"/>
      </w:tblGrid>
      <w:tr w14:paraId="2CADF029" w14:textId="77777777">
        <w:tblPrEx>
          <w:tblW w:w="0" w:type="auto"/>
          <w:tblInd w:w="2" w:type="dxa"/>
          <w:tblLook w:val="00A0"/>
        </w:tblPrEx>
        <w:trPr>
          <w:cantSplit/>
        </w:trPr>
        <w:tc>
          <w:tcPr>
            <w:tcW w:w="4526" w:type="dxa"/>
          </w:tcPr>
          <w:p w:rsidR="002014D2" w:rsidRPr="005F38FF" w:rsidP="0063377D" w14:paraId="6D07C806" w14:textId="77777777">
            <w:r w:rsidRPr="005F38FF">
              <w:rPr>
                <w:b/>
                <w:bCs/>
              </w:rPr>
              <w:t>België/Belgique/Belgien</w:t>
            </w:r>
          </w:p>
          <w:p w:rsidR="002014D2" w:rsidRPr="005F38FF" w:rsidP="0063377D" w14:paraId="5E9191C1" w14:textId="77777777">
            <w:r w:rsidRPr="005F38FF">
              <w:t>{Nom/Naam/Name}</w:t>
            </w:r>
          </w:p>
          <w:p w:rsidR="002014D2" w:rsidRPr="005F38FF" w:rsidP="0063377D" w14:paraId="11917175" w14:textId="77777777">
            <w:r w:rsidRPr="005F38FF">
              <w:t>&lt;{Adresse/Adres/Anschrift }</w:t>
            </w:r>
          </w:p>
          <w:p w:rsidR="002014D2" w:rsidRPr="005F38FF" w:rsidP="0063377D" w14:paraId="13BA4EE7" w14:textId="77777777">
            <w:r w:rsidRPr="005F38FF">
              <w:t>BE-0000 {Localité/Stad/Stadt}&gt;</w:t>
            </w:r>
          </w:p>
          <w:p w:rsidR="002014D2" w:rsidRPr="005F38FF" w:rsidP="0063377D" w14:paraId="6D71ACA3" w14:textId="77777777">
            <w:r w:rsidRPr="005F38FF">
              <w:t>Tél/Tel: + {N° de téléphone/Telefoonnummer/</w:t>
            </w:r>
          </w:p>
          <w:p w:rsidR="002014D2" w:rsidRPr="005F38FF" w:rsidP="0063377D" w14:paraId="3CF8D650" w14:textId="77777777">
            <w:r w:rsidRPr="005F38FF">
              <w:t>Telefonnummer}</w:t>
            </w:r>
          </w:p>
          <w:p w:rsidR="002014D2" w:rsidRPr="005F38FF" w:rsidP="0063377D" w14:paraId="31428086" w14:textId="77777777">
            <w:pPr>
              <w:ind w:right="34"/>
            </w:pPr>
            <w:r w:rsidRPr="005F38FF">
              <w:t>&lt;{E-mail}&gt;</w:t>
            </w:r>
          </w:p>
          <w:p w:rsidR="002014D2" w:rsidRPr="005F38FF" w:rsidP="0063377D" w14:paraId="5F4956C4" w14:textId="77777777">
            <w:pPr>
              <w:ind w:right="34"/>
            </w:pPr>
          </w:p>
        </w:tc>
        <w:tc>
          <w:tcPr>
            <w:tcW w:w="4527" w:type="dxa"/>
          </w:tcPr>
          <w:p w:rsidR="002014D2" w:rsidRPr="005F38FF" w:rsidP="0063377D" w14:paraId="1B927EFD" w14:textId="77777777">
            <w:r w:rsidRPr="005F38FF">
              <w:rPr>
                <w:b/>
                <w:bCs/>
              </w:rPr>
              <w:t>Lietuva</w:t>
            </w:r>
          </w:p>
          <w:p w:rsidR="002014D2" w:rsidRPr="005F38FF" w:rsidP="0063377D" w14:paraId="5E1E64F5" w14:textId="77777777">
            <w:pPr>
              <w:ind w:right="-449"/>
            </w:pPr>
            <w:r w:rsidRPr="005F38FF">
              <w:t>{pavadinimas}</w:t>
            </w:r>
          </w:p>
          <w:p w:rsidR="002014D2" w:rsidRPr="005F38FF" w:rsidP="0063377D" w14:paraId="4F13FBEC" w14:textId="77777777">
            <w:pPr>
              <w:ind w:right="-449"/>
            </w:pPr>
            <w:r w:rsidRPr="005F38FF">
              <w:t>&lt;{adresas}</w:t>
            </w:r>
          </w:p>
          <w:p w:rsidR="002014D2" w:rsidRPr="005F38FF" w:rsidP="0063377D" w14:paraId="4CB45C4F" w14:textId="77777777">
            <w:pPr>
              <w:ind w:right="-449"/>
            </w:pPr>
            <w:r w:rsidRPr="005F38FF">
              <w:t>LT {pašto indeksas} {miestas}&gt;</w:t>
            </w:r>
          </w:p>
          <w:p w:rsidR="002014D2" w:rsidRPr="005F38FF" w:rsidP="0063377D" w14:paraId="3E4618CB" w14:textId="77777777">
            <w:pPr>
              <w:ind w:right="-449"/>
            </w:pPr>
            <w:r w:rsidRPr="005F38FF">
              <w:rPr>
                <w:lang w:val="it-IT"/>
              </w:rPr>
              <w:t>Tel: + {telefono numeris}</w:t>
            </w:r>
          </w:p>
          <w:p w:rsidR="002014D2" w:rsidRPr="005F38FF" w:rsidP="0063377D" w14:paraId="2231F246" w14:textId="77777777">
            <w:pPr>
              <w:tabs>
                <w:tab w:val="left" w:pos="-720"/>
              </w:tabs>
              <w:suppressAutoHyphens/>
            </w:pPr>
            <w:r w:rsidRPr="005F38FF">
              <w:rPr>
                <w:lang w:val="it-IT"/>
              </w:rPr>
              <w:t>&lt;{E-mail}&gt;</w:t>
            </w:r>
          </w:p>
          <w:p w:rsidR="002014D2" w:rsidRPr="005F38FF" w:rsidP="0063377D" w14:paraId="712828B1" w14:textId="77777777">
            <w:pPr>
              <w:autoSpaceDE w:val="0"/>
              <w:autoSpaceDN w:val="0"/>
              <w:adjustRightInd w:val="0"/>
              <w:rPr>
                <w:lang w:val="it-IT"/>
              </w:rPr>
            </w:pPr>
          </w:p>
        </w:tc>
      </w:tr>
      <w:tr w14:paraId="4DE29762" w14:textId="77777777">
        <w:tblPrEx>
          <w:tblW w:w="0" w:type="auto"/>
          <w:tblInd w:w="2" w:type="dxa"/>
          <w:tblLook w:val="00A0"/>
        </w:tblPrEx>
        <w:trPr>
          <w:cantSplit/>
        </w:trPr>
        <w:tc>
          <w:tcPr>
            <w:tcW w:w="4526" w:type="dxa"/>
          </w:tcPr>
          <w:p w:rsidR="002014D2" w:rsidRPr="005F38FF" w:rsidP="0063377D" w14:paraId="27E31110" w14:textId="77777777">
            <w:pPr>
              <w:tabs>
                <w:tab w:val="left" w:pos="-720"/>
              </w:tabs>
              <w:suppressAutoHyphens/>
              <w:rPr>
                <w:b/>
                <w:bCs/>
              </w:rPr>
            </w:pPr>
            <w:r w:rsidRPr="005F38FF">
              <w:rPr>
                <w:b/>
                <w:bCs/>
              </w:rPr>
              <w:t>Република</w:t>
            </w:r>
            <w:r w:rsidRPr="006E331A">
              <w:rPr>
                <w:b/>
                <w:bCs/>
              </w:rPr>
              <w:t xml:space="preserve"> </w:t>
            </w:r>
            <w:r w:rsidRPr="005F38FF">
              <w:rPr>
                <w:b/>
                <w:bCs/>
              </w:rPr>
              <w:t>България</w:t>
            </w:r>
          </w:p>
          <w:p w:rsidR="002014D2" w:rsidRPr="005F38FF" w:rsidP="0063377D" w14:paraId="4D12672E" w14:textId="77777777">
            <w:r w:rsidRPr="006E331A">
              <w:t>{</w:t>
            </w:r>
            <w:r w:rsidRPr="005F38FF">
              <w:t>Наименование</w:t>
            </w:r>
            <w:r w:rsidRPr="006E331A">
              <w:t>}</w:t>
            </w:r>
          </w:p>
          <w:p w:rsidR="002014D2" w:rsidRPr="005F38FF" w:rsidP="0063377D" w14:paraId="560D3DC8" w14:textId="77777777">
            <w:r w:rsidRPr="006E331A">
              <w:t>&lt;{</w:t>
            </w:r>
            <w:r w:rsidRPr="005F38FF">
              <w:t>Адрес</w:t>
            </w:r>
            <w:r w:rsidRPr="006E331A">
              <w:t>}</w:t>
            </w:r>
          </w:p>
          <w:p w:rsidR="002014D2" w:rsidRPr="005F38FF" w:rsidP="0063377D" w14:paraId="5507F4FA" w14:textId="77777777">
            <w:pPr>
              <w:ind w:right="176"/>
            </w:pPr>
            <w:r w:rsidRPr="005F38FF">
              <w:rPr>
                <w:lang w:val="it-IT"/>
              </w:rPr>
              <w:t>BG</w:t>
            </w:r>
            <w:r w:rsidRPr="006E331A">
              <w:t xml:space="preserve"> {</w:t>
            </w:r>
            <w:r w:rsidRPr="005F38FF">
              <w:t>Град</w:t>
            </w:r>
            <w:r w:rsidRPr="006E331A">
              <w:t>} {</w:t>
            </w:r>
            <w:r w:rsidRPr="005F38FF">
              <w:t>Пощенски</w:t>
            </w:r>
            <w:r w:rsidRPr="006E331A">
              <w:t xml:space="preserve"> </w:t>
            </w:r>
            <w:r w:rsidRPr="005F38FF">
              <w:t>код</w:t>
            </w:r>
            <w:r w:rsidRPr="006E331A">
              <w:t>}&gt;</w:t>
            </w:r>
          </w:p>
          <w:p w:rsidR="002014D2" w:rsidRPr="005F38FF" w:rsidP="0063377D" w14:paraId="2D4DF410" w14:textId="77777777">
            <w:pPr>
              <w:tabs>
                <w:tab w:val="left" w:pos="-720"/>
              </w:tabs>
              <w:suppressAutoHyphens/>
            </w:pPr>
            <w:r w:rsidRPr="005F38FF">
              <w:rPr>
                <w:lang w:val="it-IT"/>
              </w:rPr>
              <w:t>Te</w:t>
            </w:r>
            <w:r w:rsidRPr="005F38FF">
              <w:t>л</w:t>
            </w:r>
            <w:r w:rsidRPr="006E331A">
              <w:t>: + {</w:t>
            </w:r>
            <w:r w:rsidRPr="005F38FF">
              <w:t>Телефонен</w:t>
            </w:r>
            <w:r w:rsidRPr="006E331A">
              <w:t xml:space="preserve"> </w:t>
            </w:r>
            <w:r w:rsidRPr="005F38FF">
              <w:t>номер</w:t>
            </w:r>
            <w:r w:rsidRPr="006E331A">
              <w:t>}</w:t>
            </w:r>
          </w:p>
          <w:p w:rsidR="002014D2" w:rsidRPr="005F38FF" w:rsidP="0063377D" w14:paraId="2298CA1A" w14:textId="77777777">
            <w:pPr>
              <w:tabs>
                <w:tab w:val="left" w:pos="-720"/>
              </w:tabs>
              <w:suppressAutoHyphens/>
            </w:pPr>
            <w:r w:rsidRPr="006E331A">
              <w:t>&lt;{</w:t>
            </w:r>
            <w:r w:rsidRPr="005F38FF">
              <w:rPr>
                <w:lang w:val="it-IT"/>
              </w:rPr>
              <w:t>E</w:t>
            </w:r>
            <w:r w:rsidRPr="006E331A">
              <w:t>-</w:t>
            </w:r>
            <w:r w:rsidRPr="005F38FF">
              <w:rPr>
                <w:lang w:val="it-IT"/>
              </w:rPr>
              <w:t>mail</w:t>
            </w:r>
            <w:r w:rsidRPr="006E331A">
              <w:t>}&gt;</w:t>
            </w:r>
          </w:p>
          <w:p w:rsidR="002014D2" w:rsidRPr="006E331A" w:rsidP="0063377D" w14:paraId="5A8E1B70" w14:textId="77777777">
            <w:pPr>
              <w:tabs>
                <w:tab w:val="left" w:pos="-720"/>
              </w:tabs>
              <w:suppressAutoHyphens/>
            </w:pPr>
          </w:p>
        </w:tc>
        <w:tc>
          <w:tcPr>
            <w:tcW w:w="4527" w:type="dxa"/>
          </w:tcPr>
          <w:p w:rsidR="002014D2" w:rsidRPr="005F38FF" w:rsidP="0063377D" w14:paraId="18BF8948" w14:textId="77777777">
            <w:r w:rsidRPr="005F38FF">
              <w:rPr>
                <w:b/>
                <w:bCs/>
                <w:lang w:val="it-IT"/>
              </w:rPr>
              <w:t>Luxembourg</w:t>
            </w:r>
            <w:r w:rsidRPr="006E331A">
              <w:rPr>
                <w:b/>
                <w:bCs/>
              </w:rPr>
              <w:t>/</w:t>
            </w:r>
            <w:r w:rsidRPr="005F38FF">
              <w:rPr>
                <w:b/>
                <w:bCs/>
                <w:lang w:val="it-IT"/>
              </w:rPr>
              <w:t>Luxemburg</w:t>
            </w:r>
          </w:p>
          <w:p w:rsidR="002014D2" w:rsidRPr="005F38FF" w:rsidP="0063377D" w14:paraId="070250B9" w14:textId="77777777">
            <w:r w:rsidRPr="006E331A">
              <w:t>{</w:t>
            </w:r>
            <w:r w:rsidRPr="005F38FF">
              <w:rPr>
                <w:lang w:val="it-IT"/>
              </w:rPr>
              <w:t>Nom</w:t>
            </w:r>
            <w:r w:rsidRPr="006E331A">
              <w:t>}</w:t>
            </w:r>
          </w:p>
          <w:p w:rsidR="002014D2" w:rsidRPr="005F38FF" w:rsidP="0063377D" w14:paraId="7EDF7A35" w14:textId="77777777">
            <w:r w:rsidRPr="006E331A">
              <w:t>&lt;{</w:t>
            </w:r>
            <w:r w:rsidRPr="005F38FF">
              <w:rPr>
                <w:lang w:val="it-IT"/>
              </w:rPr>
              <w:t>Adresse</w:t>
            </w:r>
            <w:r w:rsidRPr="006E331A">
              <w:t>}</w:t>
            </w:r>
          </w:p>
          <w:p w:rsidR="002014D2" w:rsidRPr="005F38FF" w:rsidP="0063377D" w14:paraId="5E603B83" w14:textId="77777777">
            <w:r w:rsidRPr="005F38FF">
              <w:rPr>
                <w:lang w:val="it-IT"/>
              </w:rPr>
              <w:t>L</w:t>
            </w:r>
            <w:r w:rsidRPr="006E331A">
              <w:t>-0000 {</w:t>
            </w:r>
            <w:r w:rsidRPr="005F38FF">
              <w:rPr>
                <w:lang w:val="it-IT"/>
              </w:rPr>
              <w:t>Localit</w:t>
            </w:r>
            <w:r w:rsidRPr="006E331A">
              <w:t>é/</w:t>
            </w:r>
            <w:r w:rsidRPr="005F38FF">
              <w:rPr>
                <w:lang w:val="it-IT"/>
              </w:rPr>
              <w:t>Stadt</w:t>
            </w:r>
            <w:r w:rsidRPr="006E331A">
              <w:t>}&gt;</w:t>
            </w:r>
          </w:p>
          <w:p w:rsidR="002014D2" w:rsidRPr="005F38FF" w:rsidP="0063377D" w14:paraId="2CD7FEF6" w14:textId="77777777">
            <w:r w:rsidRPr="005F38FF">
              <w:rPr>
                <w:lang w:val="fr-FR"/>
              </w:rPr>
              <w:t>Tél/Tel: + {N° de téléphone/</w:t>
            </w:r>
            <w:r w:rsidRPr="005F38FF">
              <w:rPr>
                <w:lang w:val="fr-FR"/>
              </w:rPr>
              <w:t>Telefonnummer</w:t>
            </w:r>
            <w:r w:rsidRPr="005F38FF">
              <w:rPr>
                <w:lang w:val="fr-FR"/>
              </w:rPr>
              <w:t>}</w:t>
            </w:r>
          </w:p>
          <w:p w:rsidR="002014D2" w:rsidRPr="005F38FF" w:rsidP="0063377D" w14:paraId="755CEC32" w14:textId="77777777">
            <w:pPr>
              <w:autoSpaceDE w:val="0"/>
              <w:autoSpaceDN w:val="0"/>
              <w:adjustRightInd w:val="0"/>
            </w:pPr>
            <w:r w:rsidRPr="005F38FF">
              <w:t>&lt;{E-mail}&gt;</w:t>
            </w:r>
          </w:p>
          <w:p w:rsidR="002014D2" w:rsidRPr="005F38FF" w:rsidP="0063377D" w14:paraId="08DE2949" w14:textId="77777777">
            <w:pPr>
              <w:tabs>
                <w:tab w:val="left" w:pos="-720"/>
              </w:tabs>
              <w:suppressAutoHyphens/>
            </w:pPr>
          </w:p>
        </w:tc>
      </w:tr>
      <w:tr w14:paraId="503C090C" w14:textId="77777777">
        <w:tblPrEx>
          <w:tblW w:w="0" w:type="auto"/>
          <w:tblInd w:w="2" w:type="dxa"/>
          <w:tblLook w:val="00A0"/>
        </w:tblPrEx>
        <w:trPr>
          <w:cantSplit/>
        </w:trPr>
        <w:tc>
          <w:tcPr>
            <w:tcW w:w="4526" w:type="dxa"/>
          </w:tcPr>
          <w:p w:rsidR="002014D2" w:rsidRPr="005F38FF" w:rsidP="0063377D" w14:paraId="08D6577B" w14:textId="77777777">
            <w:pPr>
              <w:tabs>
                <w:tab w:val="left" w:pos="-720"/>
              </w:tabs>
              <w:suppressAutoHyphens/>
            </w:pPr>
            <w:r w:rsidRPr="005F38FF">
              <w:rPr>
                <w:b/>
                <w:bCs/>
              </w:rPr>
              <w:t>Česká republika</w:t>
            </w:r>
          </w:p>
          <w:p w:rsidR="002014D2" w:rsidRPr="005F38FF" w:rsidP="0063377D" w14:paraId="21E6CB19" w14:textId="77777777">
            <w:pPr>
              <w:tabs>
                <w:tab w:val="left" w:pos="-720"/>
              </w:tabs>
              <w:suppressAutoHyphens/>
            </w:pPr>
            <w:r w:rsidRPr="005F38FF">
              <w:rPr>
                <w:rFonts w:ascii="Symbol" w:hAnsi="Symbol" w:cs="Symbol"/>
              </w:rPr>
              <w:sym w:font="Symbol" w:char="F07B"/>
            </w:r>
            <w:r w:rsidRPr="005F38FF">
              <w:t>Název</w:t>
            </w:r>
            <w:r w:rsidRPr="005F38FF">
              <w:rPr>
                <w:rFonts w:ascii="Symbol" w:hAnsi="Symbol" w:cs="Symbol"/>
              </w:rPr>
              <w:sym w:font="Symbol" w:char="F07D"/>
            </w:r>
          </w:p>
          <w:p w:rsidR="002014D2" w:rsidRPr="005F38FF" w:rsidP="0063377D" w14:paraId="2E0A4783" w14:textId="77777777">
            <w:pPr>
              <w:tabs>
                <w:tab w:val="left" w:pos="-720"/>
              </w:tabs>
              <w:suppressAutoHyphens/>
            </w:pPr>
            <w:r w:rsidRPr="005F38FF">
              <w:t>&lt;</w:t>
            </w:r>
            <w:r w:rsidRPr="005F38FF">
              <w:rPr>
                <w:rFonts w:ascii="Symbol" w:hAnsi="Symbol" w:cs="Symbol"/>
              </w:rPr>
              <w:sym w:font="Symbol" w:char="F07B"/>
            </w:r>
            <w:r w:rsidRPr="005F38FF">
              <w:t>Adresa</w:t>
            </w:r>
            <w:r w:rsidRPr="005F38FF">
              <w:rPr>
                <w:rFonts w:ascii="Symbol" w:hAnsi="Symbol" w:cs="Symbol"/>
              </w:rPr>
              <w:sym w:font="Symbol" w:char="F07D"/>
            </w:r>
          </w:p>
          <w:p w:rsidR="002014D2" w:rsidRPr="005F38FF" w:rsidP="0063377D" w14:paraId="5B6646BA" w14:textId="77777777">
            <w:pPr>
              <w:tabs>
                <w:tab w:val="left" w:pos="-720"/>
              </w:tabs>
              <w:suppressAutoHyphens/>
            </w:pPr>
            <w:r w:rsidRPr="005F38FF">
              <w:t xml:space="preserve">CZ </w:t>
            </w:r>
            <w:r w:rsidRPr="005F38FF">
              <w:rPr>
                <w:rFonts w:ascii="Symbol" w:hAnsi="Symbol" w:cs="Symbol"/>
              </w:rPr>
              <w:sym w:font="Symbol" w:char="F07B"/>
            </w:r>
            <w:r w:rsidRPr="005F38FF">
              <w:t>město</w:t>
            </w:r>
            <w:r w:rsidRPr="005F38FF">
              <w:rPr>
                <w:rFonts w:ascii="Symbol" w:hAnsi="Symbol" w:cs="Symbol"/>
              </w:rPr>
              <w:sym w:font="Symbol" w:char="F07D"/>
            </w:r>
            <w:r w:rsidRPr="005F38FF">
              <w:t>&gt;</w:t>
            </w:r>
          </w:p>
          <w:p w:rsidR="002014D2" w:rsidRPr="005F38FF" w:rsidP="0063377D" w14:paraId="7DB43B1D" w14:textId="77777777">
            <w:r w:rsidRPr="005F38FF">
              <w:t>Tel: +</w:t>
            </w:r>
            <w:r w:rsidRPr="005F38FF">
              <w:rPr>
                <w:rFonts w:ascii="Symbol" w:hAnsi="Symbol" w:cs="Symbol"/>
              </w:rPr>
              <w:sym w:font="Symbol" w:char="F07B"/>
            </w:r>
            <w:r w:rsidRPr="005F38FF">
              <w:t>telefonní číslo</w:t>
            </w:r>
            <w:r w:rsidRPr="005F38FF">
              <w:rPr>
                <w:rFonts w:ascii="Symbol" w:hAnsi="Symbol" w:cs="Symbol"/>
              </w:rPr>
              <w:sym w:font="Symbol" w:char="F07D"/>
            </w:r>
          </w:p>
          <w:p w:rsidR="002014D2" w:rsidRPr="005F38FF" w:rsidP="0063377D" w14:paraId="064CB6CF" w14:textId="77777777">
            <w:pPr>
              <w:tabs>
                <w:tab w:val="left" w:pos="-720"/>
              </w:tabs>
              <w:suppressAutoHyphens/>
            </w:pPr>
            <w:r w:rsidRPr="005F38FF">
              <w:t>&lt;{E-mail}&gt;</w:t>
            </w:r>
          </w:p>
          <w:p w:rsidR="002014D2" w:rsidRPr="005F38FF" w:rsidP="0063377D" w14:paraId="480DCCA2" w14:textId="77777777">
            <w:pPr>
              <w:tabs>
                <w:tab w:val="left" w:pos="-720"/>
              </w:tabs>
              <w:suppressAutoHyphens/>
            </w:pPr>
          </w:p>
        </w:tc>
        <w:tc>
          <w:tcPr>
            <w:tcW w:w="4527" w:type="dxa"/>
          </w:tcPr>
          <w:p w:rsidR="002014D2" w:rsidRPr="005F38FF" w:rsidP="0063377D" w14:paraId="54704DD9" w14:textId="77777777">
            <w:pPr>
              <w:spacing w:line="260" w:lineRule="atLeast"/>
              <w:rPr>
                <w:b/>
                <w:bCs/>
              </w:rPr>
            </w:pPr>
            <w:r w:rsidRPr="005F38FF">
              <w:rPr>
                <w:b/>
                <w:bCs/>
              </w:rPr>
              <w:t>Magyarország</w:t>
            </w:r>
          </w:p>
          <w:p w:rsidR="002014D2" w:rsidRPr="005F38FF" w:rsidP="0063377D" w14:paraId="7367665B" w14:textId="77777777">
            <w:pPr>
              <w:spacing w:line="260" w:lineRule="atLeast"/>
            </w:pPr>
            <w:r w:rsidRPr="005F38FF">
              <w:t>{Név}</w:t>
            </w:r>
          </w:p>
          <w:p w:rsidR="002014D2" w:rsidRPr="005F38FF" w:rsidP="0063377D" w14:paraId="60CE99CF" w14:textId="77777777">
            <w:pPr>
              <w:spacing w:line="260" w:lineRule="atLeast"/>
            </w:pPr>
            <w:r w:rsidRPr="005F38FF">
              <w:t>&lt;{Cím}</w:t>
            </w:r>
          </w:p>
          <w:p w:rsidR="002014D2" w:rsidRPr="005F38FF" w:rsidP="0063377D" w14:paraId="70EF71A3" w14:textId="77777777">
            <w:pPr>
              <w:spacing w:line="260" w:lineRule="atLeast"/>
            </w:pPr>
            <w:r w:rsidRPr="005F38FF">
              <w:t>HU-0000 {Város}&gt;</w:t>
            </w:r>
          </w:p>
          <w:p w:rsidR="002014D2" w:rsidRPr="005F38FF" w:rsidP="0063377D" w14:paraId="2CE77972" w14:textId="77777777">
            <w:r w:rsidRPr="005F38FF">
              <w:t>Tel.: + {Telefonszám}</w:t>
            </w:r>
          </w:p>
          <w:p w:rsidR="002014D2" w:rsidRPr="005F38FF" w:rsidP="0063377D" w14:paraId="472ACE60" w14:textId="77777777">
            <w:r w:rsidRPr="005F38FF">
              <w:t>&lt;{E-mail}&gt;</w:t>
            </w:r>
          </w:p>
        </w:tc>
      </w:tr>
      <w:tr w14:paraId="3ED89C55" w14:textId="77777777">
        <w:tblPrEx>
          <w:tblW w:w="0" w:type="auto"/>
          <w:tblInd w:w="2" w:type="dxa"/>
          <w:tblLook w:val="00A0"/>
        </w:tblPrEx>
        <w:trPr>
          <w:cantSplit/>
        </w:trPr>
        <w:tc>
          <w:tcPr>
            <w:tcW w:w="4526" w:type="dxa"/>
          </w:tcPr>
          <w:p w:rsidR="002014D2" w:rsidRPr="005F38FF" w:rsidP="0063377D" w14:paraId="2A33F8D6" w14:textId="77777777">
            <w:r w:rsidRPr="005F38FF">
              <w:rPr>
                <w:b/>
                <w:bCs/>
              </w:rPr>
              <w:t>Danmark</w:t>
            </w:r>
          </w:p>
          <w:p w:rsidR="002014D2" w:rsidRPr="005F38FF" w:rsidP="0063377D" w14:paraId="26DDFDAA" w14:textId="77777777">
            <w:r w:rsidRPr="005F38FF">
              <w:t>{Navn}</w:t>
            </w:r>
          </w:p>
          <w:p w:rsidR="002014D2" w:rsidRPr="005F38FF" w:rsidP="0063377D" w14:paraId="2D592705" w14:textId="77777777">
            <w:r w:rsidRPr="005F38FF">
              <w:t>&lt;{Adresse}</w:t>
            </w:r>
          </w:p>
          <w:p w:rsidR="002014D2" w:rsidRPr="005F38FF" w:rsidP="0063377D" w14:paraId="503AB080" w14:textId="77777777">
            <w:r w:rsidRPr="005F38FF">
              <w:t>DK-0000 {by}&gt;</w:t>
            </w:r>
          </w:p>
          <w:p w:rsidR="002014D2" w:rsidRPr="005F38FF" w:rsidP="0063377D" w14:paraId="7691F57D" w14:textId="77777777">
            <w:r w:rsidRPr="005F38FF">
              <w:t>Tlf: + {Telefonnummer}</w:t>
            </w:r>
          </w:p>
          <w:p w:rsidR="002014D2" w:rsidRPr="005F38FF" w:rsidP="0063377D" w14:paraId="5883B831" w14:textId="77777777">
            <w:pPr>
              <w:tabs>
                <w:tab w:val="left" w:pos="-720"/>
              </w:tabs>
              <w:suppressAutoHyphens/>
            </w:pPr>
            <w:r w:rsidRPr="005F38FF">
              <w:t>&lt;{E-mail}&gt;</w:t>
            </w:r>
          </w:p>
          <w:p w:rsidR="002014D2" w:rsidRPr="005F38FF" w:rsidP="0063377D" w14:paraId="503E0C56" w14:textId="77777777">
            <w:pPr>
              <w:tabs>
                <w:tab w:val="left" w:pos="-720"/>
              </w:tabs>
              <w:suppressAutoHyphens/>
            </w:pPr>
          </w:p>
        </w:tc>
        <w:tc>
          <w:tcPr>
            <w:tcW w:w="4527" w:type="dxa"/>
          </w:tcPr>
          <w:p w:rsidR="002014D2" w:rsidRPr="005F38FF" w:rsidP="0063377D" w14:paraId="776C2597" w14:textId="77777777">
            <w:pPr>
              <w:tabs>
                <w:tab w:val="left" w:pos="-720"/>
                <w:tab w:val="left" w:pos="4536"/>
              </w:tabs>
              <w:suppressAutoHyphens/>
              <w:rPr>
                <w:b/>
                <w:bCs/>
              </w:rPr>
            </w:pPr>
            <w:r w:rsidRPr="005F38FF">
              <w:rPr>
                <w:b/>
                <w:bCs/>
              </w:rPr>
              <w:t>Malta</w:t>
            </w:r>
          </w:p>
          <w:p w:rsidR="002014D2" w:rsidRPr="005F38FF" w:rsidP="0063377D" w14:paraId="0AEB16B5" w14:textId="77777777">
            <w:r w:rsidRPr="005F38FF">
              <w:t>{Isem}</w:t>
            </w:r>
          </w:p>
          <w:p w:rsidR="002014D2" w:rsidRPr="005F38FF" w:rsidP="0063377D" w14:paraId="77D2D32D" w14:textId="77777777">
            <w:r w:rsidRPr="005F38FF">
              <w:t>&lt;{Indirizz}</w:t>
            </w:r>
          </w:p>
          <w:p w:rsidR="002014D2" w:rsidRPr="005F38FF" w:rsidP="0063377D" w14:paraId="6DFC52BE" w14:textId="77777777">
            <w:pPr>
              <w:tabs>
                <w:tab w:val="left" w:pos="-720"/>
              </w:tabs>
              <w:suppressAutoHyphens/>
            </w:pPr>
            <w:r w:rsidRPr="005F38FF">
              <w:t>MT-0000 {Belt/Raħal}&gt;</w:t>
            </w:r>
          </w:p>
          <w:p w:rsidR="002014D2" w:rsidRPr="005F38FF" w:rsidP="0063377D" w14:paraId="03FF245C" w14:textId="77777777">
            <w:pPr>
              <w:tabs>
                <w:tab w:val="left" w:pos="-720"/>
              </w:tabs>
              <w:suppressAutoHyphens/>
            </w:pPr>
            <w:r w:rsidRPr="005F38FF">
              <w:t>Tel: + {Numru tat-telefon}</w:t>
            </w:r>
          </w:p>
          <w:p w:rsidR="002014D2" w:rsidRPr="005F38FF" w:rsidP="0063377D" w14:paraId="6E228F19" w14:textId="77777777">
            <w:r w:rsidRPr="005F38FF">
              <w:t>&lt;{E-mail}&gt;</w:t>
            </w:r>
          </w:p>
        </w:tc>
      </w:tr>
      <w:tr w14:paraId="61D66C58" w14:textId="77777777">
        <w:tblPrEx>
          <w:tblW w:w="0" w:type="auto"/>
          <w:tblInd w:w="2" w:type="dxa"/>
          <w:tblLook w:val="00A0"/>
        </w:tblPrEx>
        <w:trPr>
          <w:cantSplit/>
        </w:trPr>
        <w:tc>
          <w:tcPr>
            <w:tcW w:w="4526" w:type="dxa"/>
          </w:tcPr>
          <w:p w:rsidR="002014D2" w:rsidRPr="005F38FF" w:rsidP="0063377D" w14:paraId="16F2323D" w14:textId="77777777">
            <w:r w:rsidRPr="005F38FF">
              <w:rPr>
                <w:b/>
                <w:bCs/>
                <w:lang w:val="de-DE"/>
              </w:rPr>
              <w:t>Deutschland</w:t>
            </w:r>
          </w:p>
          <w:p w:rsidR="002014D2" w:rsidRPr="005F38FF" w:rsidP="0063377D" w14:paraId="647DFAF7" w14:textId="77777777">
            <w:pPr>
              <w:rPr>
                <w:i/>
                <w:iCs/>
              </w:rPr>
            </w:pPr>
            <w:r w:rsidRPr="005F38FF">
              <w:rPr>
                <w:lang w:val="de-DE"/>
              </w:rPr>
              <w:t>{Name}</w:t>
            </w:r>
          </w:p>
          <w:p w:rsidR="002014D2" w:rsidRPr="005F38FF" w:rsidP="0063377D" w14:paraId="5011C765" w14:textId="77777777">
            <w:r w:rsidRPr="005F38FF">
              <w:rPr>
                <w:lang w:val="de-DE"/>
              </w:rPr>
              <w:t>&lt;{Anschrift}</w:t>
            </w:r>
          </w:p>
          <w:p w:rsidR="002014D2" w:rsidRPr="005F38FF" w:rsidP="0063377D" w14:paraId="551B5C96" w14:textId="77777777">
            <w:r w:rsidRPr="005F38FF">
              <w:rPr>
                <w:lang w:val="de-DE"/>
              </w:rPr>
              <w:t>DE-00000 {Stadt}&gt;</w:t>
            </w:r>
          </w:p>
          <w:p w:rsidR="002014D2" w:rsidRPr="005F38FF" w:rsidP="0063377D" w14:paraId="15BBB9BE" w14:textId="77777777">
            <w:r w:rsidRPr="005F38FF">
              <w:t>Tel: + {Telefonnummer}</w:t>
            </w:r>
          </w:p>
          <w:p w:rsidR="002014D2" w:rsidRPr="005F38FF" w:rsidP="0063377D" w14:paraId="5DD159EE" w14:textId="77777777">
            <w:pPr>
              <w:tabs>
                <w:tab w:val="left" w:pos="-720"/>
              </w:tabs>
              <w:suppressAutoHyphens/>
            </w:pPr>
            <w:r w:rsidRPr="005F38FF">
              <w:t>&lt;{E-mail}&gt;</w:t>
            </w:r>
          </w:p>
          <w:p w:rsidR="002014D2" w:rsidRPr="005F38FF" w:rsidP="0063377D" w14:paraId="4373EA3C" w14:textId="77777777">
            <w:pPr>
              <w:tabs>
                <w:tab w:val="left" w:pos="-720"/>
              </w:tabs>
              <w:suppressAutoHyphens/>
            </w:pPr>
          </w:p>
        </w:tc>
        <w:tc>
          <w:tcPr>
            <w:tcW w:w="4527" w:type="dxa"/>
          </w:tcPr>
          <w:p w:rsidR="002014D2" w:rsidRPr="005F38FF" w:rsidP="0063377D" w14:paraId="50EDD36B" w14:textId="77777777">
            <w:pPr>
              <w:suppressAutoHyphens/>
            </w:pPr>
            <w:r w:rsidRPr="005F38FF">
              <w:rPr>
                <w:b/>
                <w:bCs/>
              </w:rPr>
              <w:t>Nederland</w:t>
            </w:r>
          </w:p>
          <w:p w:rsidR="002014D2" w:rsidRPr="005F38FF" w:rsidP="0063377D" w14:paraId="4ED47E9F" w14:textId="77777777">
            <w:r w:rsidRPr="005F38FF">
              <w:t>{Naam}</w:t>
            </w:r>
          </w:p>
          <w:p w:rsidR="002014D2" w:rsidRPr="005F38FF" w:rsidP="0063377D" w14:paraId="490A6FEE" w14:textId="77777777">
            <w:r w:rsidRPr="005F38FF">
              <w:t>&lt;{Adres}</w:t>
            </w:r>
          </w:p>
          <w:p w:rsidR="002014D2" w:rsidRPr="005F38FF" w:rsidP="0063377D" w14:paraId="3074D2F5" w14:textId="77777777">
            <w:r w:rsidRPr="005F38FF">
              <w:t>NL-0000 XX {stad}&gt;</w:t>
            </w:r>
          </w:p>
          <w:p w:rsidR="002014D2" w:rsidRPr="005F38FF" w:rsidP="0063377D" w14:paraId="0CCDBE26" w14:textId="77777777">
            <w:r w:rsidRPr="005F38FF">
              <w:t>Tel: + {Telefoonnummer}</w:t>
            </w:r>
          </w:p>
          <w:p w:rsidR="002014D2" w:rsidRPr="005F38FF" w:rsidP="0063377D" w14:paraId="4C0473AC" w14:textId="77777777">
            <w:pPr>
              <w:tabs>
                <w:tab w:val="left" w:pos="-720"/>
              </w:tabs>
              <w:suppressAutoHyphens/>
            </w:pPr>
            <w:r w:rsidRPr="005F38FF">
              <w:t>&lt;{E-mail}&gt;</w:t>
            </w:r>
          </w:p>
        </w:tc>
      </w:tr>
      <w:tr w14:paraId="46CFEA77" w14:textId="77777777">
        <w:tblPrEx>
          <w:tblW w:w="0" w:type="auto"/>
          <w:tblInd w:w="2" w:type="dxa"/>
          <w:tblLook w:val="00A0"/>
        </w:tblPrEx>
        <w:trPr>
          <w:cantSplit/>
        </w:trPr>
        <w:tc>
          <w:tcPr>
            <w:tcW w:w="4526" w:type="dxa"/>
          </w:tcPr>
          <w:p w:rsidR="002014D2" w:rsidRPr="005F38FF" w:rsidP="0063377D" w14:paraId="7A074428" w14:textId="77777777">
            <w:pPr>
              <w:tabs>
                <w:tab w:val="left" w:pos="-720"/>
              </w:tabs>
              <w:suppressAutoHyphens/>
              <w:rPr>
                <w:b/>
                <w:bCs/>
              </w:rPr>
            </w:pPr>
            <w:r w:rsidRPr="005F38FF">
              <w:rPr>
                <w:b/>
                <w:bCs/>
                <w:lang w:val="fi-FI"/>
              </w:rPr>
              <w:t>Eesti</w:t>
            </w:r>
          </w:p>
          <w:p w:rsidR="002014D2" w:rsidRPr="005F38FF" w:rsidP="0063377D" w14:paraId="03CEAAB8" w14:textId="77777777">
            <w:pPr>
              <w:tabs>
                <w:tab w:val="left" w:pos="-720"/>
              </w:tabs>
              <w:suppressAutoHyphens/>
            </w:pPr>
            <w:r w:rsidRPr="005F38FF">
              <w:rPr>
                <w:lang w:val="fi-FI"/>
              </w:rPr>
              <w:t>(Nimi)</w:t>
            </w:r>
          </w:p>
          <w:p w:rsidR="002014D2" w:rsidRPr="005F38FF" w:rsidP="0063377D" w14:paraId="2A7815CF" w14:textId="77777777">
            <w:pPr>
              <w:tabs>
                <w:tab w:val="left" w:pos="-720"/>
              </w:tabs>
              <w:suppressAutoHyphens/>
            </w:pPr>
            <w:r w:rsidRPr="005F38FF">
              <w:rPr>
                <w:lang w:val="fi-FI"/>
              </w:rPr>
              <w:t>&lt;(Aadress)</w:t>
            </w:r>
          </w:p>
          <w:p w:rsidR="002014D2" w:rsidRPr="005F38FF" w:rsidP="0063377D" w14:paraId="5BE96C2E" w14:textId="77777777">
            <w:pPr>
              <w:tabs>
                <w:tab w:val="left" w:pos="-720"/>
              </w:tabs>
              <w:suppressAutoHyphens/>
            </w:pPr>
            <w:r w:rsidRPr="005F38FF">
              <w:rPr>
                <w:lang w:val="fi-FI"/>
              </w:rPr>
              <w:t>EE - (Postiindeks) (Linn)&gt;</w:t>
            </w:r>
          </w:p>
          <w:p w:rsidR="002014D2" w:rsidRPr="005F38FF" w:rsidP="0063377D" w14:paraId="24E81394" w14:textId="77777777">
            <w:pPr>
              <w:tabs>
                <w:tab w:val="left" w:pos="-720"/>
              </w:tabs>
              <w:suppressAutoHyphens/>
            </w:pPr>
            <w:r w:rsidRPr="005F38FF">
              <w:t>Tel: +(Telefoninumber)</w:t>
            </w:r>
          </w:p>
          <w:p w:rsidR="002014D2" w:rsidRPr="005F38FF" w:rsidP="0063377D" w14:paraId="7643D9B2" w14:textId="77777777">
            <w:pPr>
              <w:tabs>
                <w:tab w:val="left" w:pos="-720"/>
              </w:tabs>
              <w:suppressAutoHyphens/>
            </w:pPr>
            <w:r w:rsidRPr="005F38FF">
              <w:t>&lt;{E-mail}&gt;</w:t>
            </w:r>
          </w:p>
          <w:p w:rsidR="002014D2" w:rsidRPr="005F38FF" w:rsidP="0063377D" w14:paraId="24038610" w14:textId="77777777">
            <w:pPr>
              <w:tabs>
                <w:tab w:val="left" w:pos="-720"/>
              </w:tabs>
              <w:suppressAutoHyphens/>
            </w:pPr>
          </w:p>
        </w:tc>
        <w:tc>
          <w:tcPr>
            <w:tcW w:w="4527" w:type="dxa"/>
          </w:tcPr>
          <w:p w:rsidR="002014D2" w:rsidRPr="005F38FF" w:rsidP="0063377D" w14:paraId="363AEC27" w14:textId="77777777">
            <w:r w:rsidRPr="005F38FF">
              <w:rPr>
                <w:b/>
                <w:bCs/>
              </w:rPr>
              <w:t>Norge</w:t>
            </w:r>
          </w:p>
          <w:p w:rsidR="002014D2" w:rsidRPr="005F38FF" w:rsidP="0063377D" w14:paraId="0D8273EE" w14:textId="77777777">
            <w:r w:rsidRPr="005F38FF">
              <w:t>{Navn}</w:t>
            </w:r>
          </w:p>
          <w:p w:rsidR="002014D2" w:rsidRPr="005F38FF" w:rsidP="0063377D" w14:paraId="60A62A2E" w14:textId="77777777">
            <w:r w:rsidRPr="005F38FF">
              <w:t>&lt;{Adresse}</w:t>
            </w:r>
          </w:p>
          <w:p w:rsidR="002014D2" w:rsidRPr="005F38FF" w:rsidP="0063377D" w14:paraId="61AD13CE" w14:textId="77777777">
            <w:r w:rsidRPr="005F38FF">
              <w:t>N-0000 {poststed}&gt;</w:t>
            </w:r>
          </w:p>
          <w:p w:rsidR="002014D2" w:rsidRPr="005F38FF" w:rsidP="0063377D" w14:paraId="47DDB1A8" w14:textId="77777777">
            <w:r w:rsidRPr="005F38FF">
              <w:t>Tlf: + {Telefonnummer}</w:t>
            </w:r>
          </w:p>
          <w:p w:rsidR="002014D2" w:rsidRPr="005F38FF" w:rsidP="0063377D" w14:paraId="1EF5627C" w14:textId="77777777">
            <w:r w:rsidRPr="005F38FF">
              <w:t>&lt;{E-mail}&gt;</w:t>
            </w:r>
          </w:p>
        </w:tc>
      </w:tr>
      <w:tr w14:paraId="6312A670" w14:textId="77777777">
        <w:tblPrEx>
          <w:tblW w:w="0" w:type="auto"/>
          <w:tblInd w:w="2" w:type="dxa"/>
          <w:tblLook w:val="00A0"/>
        </w:tblPrEx>
        <w:trPr>
          <w:cantSplit/>
        </w:trPr>
        <w:tc>
          <w:tcPr>
            <w:tcW w:w="4526" w:type="dxa"/>
          </w:tcPr>
          <w:p w:rsidR="002014D2" w:rsidRPr="005F38FF" w:rsidP="0063377D" w14:paraId="3162B2A5" w14:textId="77777777">
            <w:r w:rsidRPr="005F38FF">
              <w:rPr>
                <w:b/>
                <w:bCs/>
                <w:lang w:val="el-GR"/>
              </w:rPr>
              <w:t>Ελλάδα</w:t>
            </w:r>
          </w:p>
          <w:p w:rsidR="002014D2" w:rsidRPr="005F38FF" w:rsidP="0063377D" w14:paraId="326C2E7F" w14:textId="77777777">
            <w:r w:rsidRPr="005F38FF">
              <w:rPr>
                <w:lang w:val="el-GR"/>
              </w:rPr>
              <w:t>{Όνομα}</w:t>
            </w:r>
          </w:p>
          <w:p w:rsidR="002014D2" w:rsidRPr="005F38FF" w:rsidP="0063377D" w14:paraId="7B408DB5" w14:textId="77777777">
            <w:r w:rsidRPr="005F38FF">
              <w:rPr>
                <w:lang w:val="el-GR"/>
              </w:rPr>
              <w:t>&lt;{Διεύθυνση}</w:t>
            </w:r>
          </w:p>
          <w:p w:rsidR="002014D2" w:rsidRPr="005F38FF" w:rsidP="0063377D" w14:paraId="76895535" w14:textId="77777777">
            <w:r w:rsidRPr="005F38FF">
              <w:t>EL</w:t>
            </w:r>
            <w:r w:rsidRPr="005F38FF">
              <w:rPr>
                <w:lang w:val="el-GR"/>
              </w:rPr>
              <w:t>-000</w:t>
            </w:r>
            <w:r w:rsidRPr="005F38FF">
              <w:t> </w:t>
            </w:r>
            <w:r w:rsidRPr="005F38FF">
              <w:rPr>
                <w:lang w:val="el-GR"/>
              </w:rPr>
              <w:t>00 {πόλη}&gt;</w:t>
            </w:r>
          </w:p>
          <w:p w:rsidR="002014D2" w:rsidRPr="005F38FF" w:rsidP="0063377D" w14:paraId="0D96C738" w14:textId="77777777">
            <w:r w:rsidRPr="005F38FF">
              <w:rPr>
                <w:lang w:val="el-GR"/>
              </w:rPr>
              <w:t>Τηλ: + {Αριθμός τηλεφώνου}</w:t>
            </w:r>
          </w:p>
          <w:p w:rsidR="002014D2" w:rsidRPr="005F38FF" w:rsidP="0063377D" w14:paraId="6C6577A6" w14:textId="77777777">
            <w:pPr>
              <w:tabs>
                <w:tab w:val="left" w:pos="-720"/>
              </w:tabs>
              <w:suppressAutoHyphens/>
            </w:pPr>
            <w:r w:rsidRPr="005F38FF">
              <w:rPr>
                <w:lang w:val="el-GR"/>
              </w:rPr>
              <w:t>&lt;{</w:t>
            </w:r>
            <w:r w:rsidRPr="005F38FF">
              <w:t>E</w:t>
            </w:r>
            <w:r w:rsidRPr="005F38FF">
              <w:rPr>
                <w:lang w:val="el-GR"/>
              </w:rPr>
              <w:t>-</w:t>
            </w:r>
            <w:r w:rsidRPr="005F38FF">
              <w:t>mail</w:t>
            </w:r>
            <w:r w:rsidRPr="005F38FF">
              <w:rPr>
                <w:lang w:val="el-GR"/>
              </w:rPr>
              <w:t>}&gt;</w:t>
            </w:r>
          </w:p>
          <w:p w:rsidR="002014D2" w:rsidRPr="005F38FF" w:rsidP="0063377D" w14:paraId="0BAC0003" w14:textId="77777777">
            <w:pPr>
              <w:tabs>
                <w:tab w:val="left" w:pos="-720"/>
              </w:tabs>
              <w:suppressAutoHyphens/>
              <w:rPr>
                <w:lang w:val="el-GR"/>
              </w:rPr>
            </w:pPr>
          </w:p>
        </w:tc>
        <w:tc>
          <w:tcPr>
            <w:tcW w:w="4527" w:type="dxa"/>
          </w:tcPr>
          <w:p w:rsidR="002014D2" w:rsidRPr="005F38FF" w:rsidP="0063377D" w14:paraId="60892B5C" w14:textId="77777777">
            <w:r w:rsidRPr="005F38FF">
              <w:rPr>
                <w:b/>
                <w:bCs/>
                <w:lang w:val="de-DE"/>
              </w:rPr>
              <w:t>Österreich</w:t>
            </w:r>
          </w:p>
          <w:p w:rsidR="002014D2" w:rsidRPr="005F38FF" w:rsidP="0063377D" w14:paraId="09515213" w14:textId="77777777">
            <w:pPr>
              <w:rPr>
                <w:i/>
                <w:iCs/>
              </w:rPr>
            </w:pPr>
            <w:r w:rsidRPr="005F38FF">
              <w:rPr>
                <w:lang w:val="de-DE"/>
              </w:rPr>
              <w:t>{Name}</w:t>
            </w:r>
          </w:p>
          <w:p w:rsidR="002014D2" w:rsidRPr="005F38FF" w:rsidP="0063377D" w14:paraId="0FC65ABA" w14:textId="77777777">
            <w:r w:rsidRPr="005F38FF">
              <w:rPr>
                <w:lang w:val="de-DE"/>
              </w:rPr>
              <w:t>&lt;{Anschrift}</w:t>
            </w:r>
          </w:p>
          <w:p w:rsidR="002014D2" w:rsidRPr="005F38FF" w:rsidP="0063377D" w14:paraId="47935169" w14:textId="77777777">
            <w:r w:rsidRPr="005F38FF">
              <w:rPr>
                <w:lang w:val="de-DE"/>
              </w:rPr>
              <w:t>A-00000 {Stadt}&gt;</w:t>
            </w:r>
          </w:p>
          <w:p w:rsidR="002014D2" w:rsidRPr="005F38FF" w:rsidP="0063377D" w14:paraId="79A6F9B0" w14:textId="77777777">
            <w:r w:rsidRPr="005F38FF">
              <w:t>Tel: + {Telefonnummer}</w:t>
            </w:r>
          </w:p>
          <w:p w:rsidR="002014D2" w:rsidRPr="005F38FF" w:rsidP="0063377D" w14:paraId="15C5DF42" w14:textId="77777777">
            <w:pPr>
              <w:tabs>
                <w:tab w:val="left" w:pos="-720"/>
              </w:tabs>
              <w:suppressAutoHyphens/>
            </w:pPr>
            <w:r w:rsidRPr="005F38FF">
              <w:t>&lt;{E-mail}&gt;</w:t>
            </w:r>
          </w:p>
        </w:tc>
      </w:tr>
      <w:tr w14:paraId="65A7A230" w14:textId="77777777">
        <w:tblPrEx>
          <w:tblW w:w="0" w:type="auto"/>
          <w:tblInd w:w="2" w:type="dxa"/>
          <w:tblLook w:val="00A0"/>
        </w:tblPrEx>
        <w:trPr>
          <w:cantSplit/>
        </w:trPr>
        <w:tc>
          <w:tcPr>
            <w:tcW w:w="4526" w:type="dxa"/>
          </w:tcPr>
          <w:p w:rsidR="002014D2" w:rsidRPr="005F38FF" w:rsidP="0063377D" w14:paraId="5D88111E" w14:textId="77777777">
            <w:pPr>
              <w:tabs>
                <w:tab w:val="left" w:pos="-720"/>
                <w:tab w:val="left" w:pos="4536"/>
              </w:tabs>
              <w:suppressAutoHyphens/>
              <w:rPr>
                <w:b/>
                <w:bCs/>
              </w:rPr>
            </w:pPr>
            <w:r w:rsidRPr="005F38FF">
              <w:rPr>
                <w:b/>
                <w:bCs/>
                <w:lang w:val="es-ES_tradnl"/>
              </w:rPr>
              <w:t>España</w:t>
            </w:r>
          </w:p>
          <w:p w:rsidR="002014D2" w:rsidRPr="005F38FF" w:rsidP="0063377D" w14:paraId="4805A475" w14:textId="77777777">
            <w:r w:rsidRPr="005F38FF">
              <w:rPr>
                <w:lang w:val="es-ES_tradnl"/>
              </w:rPr>
              <w:t>{Nombre}</w:t>
            </w:r>
          </w:p>
          <w:p w:rsidR="002014D2" w:rsidRPr="005F38FF" w:rsidP="0063377D" w14:paraId="1B830050" w14:textId="77777777">
            <w:r w:rsidRPr="005F38FF">
              <w:rPr>
                <w:lang w:val="es-ES_tradnl"/>
              </w:rPr>
              <w:t>&lt;{Dirección}</w:t>
            </w:r>
          </w:p>
          <w:p w:rsidR="002014D2" w:rsidRPr="005F38FF" w:rsidP="0063377D" w14:paraId="0BAFAE72" w14:textId="77777777">
            <w:r w:rsidRPr="005F38FF">
              <w:rPr>
                <w:lang w:val="es-ES_tradnl"/>
              </w:rPr>
              <w:t>ES-00000 {Ciudad}&gt;</w:t>
            </w:r>
          </w:p>
          <w:p w:rsidR="002014D2" w:rsidRPr="005F38FF" w:rsidP="0063377D" w14:paraId="6DC3F36C" w14:textId="77777777">
            <w:r w:rsidRPr="005F38FF">
              <w:t>Tel: + {Teléfono}</w:t>
            </w:r>
          </w:p>
          <w:p w:rsidR="002014D2" w:rsidRPr="005F38FF" w:rsidP="0063377D" w14:paraId="115E764A" w14:textId="77777777">
            <w:pPr>
              <w:tabs>
                <w:tab w:val="left" w:pos="-720"/>
              </w:tabs>
              <w:suppressAutoHyphens/>
            </w:pPr>
            <w:r w:rsidRPr="005F38FF">
              <w:t>&lt;{E-mail}&gt;</w:t>
            </w:r>
          </w:p>
          <w:p w:rsidR="002014D2" w:rsidRPr="005F38FF" w:rsidP="0063377D" w14:paraId="6FECB8B1" w14:textId="77777777">
            <w:pPr>
              <w:tabs>
                <w:tab w:val="left" w:pos="-720"/>
              </w:tabs>
              <w:suppressAutoHyphens/>
            </w:pPr>
          </w:p>
        </w:tc>
        <w:tc>
          <w:tcPr>
            <w:tcW w:w="4527" w:type="dxa"/>
          </w:tcPr>
          <w:p w:rsidR="002014D2" w:rsidRPr="005F38FF" w:rsidP="0063377D" w14:paraId="677646E6" w14:textId="77777777">
            <w:pPr>
              <w:tabs>
                <w:tab w:val="left" w:pos="-720"/>
                <w:tab w:val="left" w:pos="4536"/>
              </w:tabs>
              <w:suppressAutoHyphens/>
              <w:rPr>
                <w:b/>
                <w:bCs/>
                <w:i/>
                <w:iCs/>
              </w:rPr>
            </w:pPr>
            <w:r w:rsidRPr="005F38FF">
              <w:rPr>
                <w:b/>
                <w:bCs/>
                <w:lang w:val="pl-PL"/>
              </w:rPr>
              <w:t>Polska</w:t>
            </w:r>
          </w:p>
          <w:p w:rsidR="002014D2" w:rsidRPr="005F38FF" w:rsidP="0063377D" w14:paraId="3F8AD546" w14:textId="77777777">
            <w:r w:rsidRPr="005F38FF">
              <w:rPr>
                <w:lang w:val="pl-PL"/>
              </w:rPr>
              <w:t>{Nazwa/ Nazwisko:}</w:t>
            </w:r>
          </w:p>
          <w:p w:rsidR="002014D2" w:rsidRPr="005F38FF" w:rsidP="0063377D" w14:paraId="4C24B19A" w14:textId="77777777">
            <w:r w:rsidRPr="005F38FF">
              <w:rPr>
                <w:lang w:val="pl-PL"/>
              </w:rPr>
              <w:t>&lt;{Adres:}</w:t>
            </w:r>
          </w:p>
          <w:p w:rsidR="002014D2" w:rsidRPr="005F38FF" w:rsidP="0063377D" w14:paraId="36BE2C40" w14:textId="77777777">
            <w:r w:rsidRPr="005F38FF">
              <w:rPr>
                <w:lang w:val="pl-PL"/>
              </w:rPr>
              <w:t>PL – 00 000{Miasto:}&gt;</w:t>
            </w:r>
          </w:p>
          <w:p w:rsidR="002014D2" w:rsidRPr="005F38FF" w:rsidP="0063377D" w14:paraId="38B45BC8" w14:textId="77777777">
            <w:r w:rsidRPr="005F38FF">
              <w:t>Tel.: + {Numer telefonu:}</w:t>
            </w:r>
          </w:p>
          <w:p w:rsidR="002014D2" w:rsidRPr="005F38FF" w:rsidP="0063377D" w14:paraId="7A31DAE6" w14:textId="77777777">
            <w:pPr>
              <w:tabs>
                <w:tab w:val="left" w:pos="-720"/>
              </w:tabs>
              <w:suppressAutoHyphens/>
            </w:pPr>
            <w:r w:rsidRPr="005F38FF">
              <w:t>&lt;{E-mail}&gt;</w:t>
            </w:r>
          </w:p>
        </w:tc>
      </w:tr>
      <w:tr w14:paraId="6B924FFF" w14:textId="77777777">
        <w:tblPrEx>
          <w:tblW w:w="0" w:type="auto"/>
          <w:tblInd w:w="2" w:type="dxa"/>
          <w:tblLook w:val="00A0"/>
        </w:tblPrEx>
        <w:trPr>
          <w:cantSplit/>
        </w:trPr>
        <w:tc>
          <w:tcPr>
            <w:tcW w:w="4526" w:type="dxa"/>
          </w:tcPr>
          <w:p w:rsidR="002014D2" w:rsidRPr="005F38FF" w:rsidP="0063377D" w14:paraId="6B05F65C" w14:textId="77777777">
            <w:pPr>
              <w:tabs>
                <w:tab w:val="left" w:pos="-720"/>
                <w:tab w:val="left" w:pos="4536"/>
              </w:tabs>
              <w:suppressAutoHyphens/>
              <w:rPr>
                <w:b/>
                <w:bCs/>
              </w:rPr>
            </w:pPr>
            <w:r w:rsidRPr="005F38FF">
              <w:rPr>
                <w:b/>
                <w:bCs/>
              </w:rPr>
              <w:t>France</w:t>
            </w:r>
          </w:p>
          <w:p w:rsidR="002014D2" w:rsidRPr="005F38FF" w:rsidP="0063377D" w14:paraId="5EC908FA" w14:textId="77777777">
            <w:r w:rsidRPr="005F38FF">
              <w:t>{Nom}</w:t>
            </w:r>
          </w:p>
          <w:p w:rsidR="002014D2" w:rsidRPr="005F38FF" w:rsidP="0063377D" w14:paraId="616A4BD7" w14:textId="77777777">
            <w:r w:rsidRPr="005F38FF">
              <w:t>&lt;{Adresse}</w:t>
            </w:r>
          </w:p>
          <w:p w:rsidR="002014D2" w:rsidRPr="005F38FF" w:rsidP="0063377D" w14:paraId="45EC5BF5" w14:textId="77777777">
            <w:r w:rsidRPr="005F38FF">
              <w:t>FR-00000 {Localité}&gt;</w:t>
            </w:r>
          </w:p>
          <w:p w:rsidR="002014D2" w:rsidRPr="005F38FF" w:rsidP="0063377D" w14:paraId="1790B294" w14:textId="77777777">
            <w:r w:rsidRPr="005F38FF">
              <w:rPr>
                <w:lang w:val="fr-FR"/>
              </w:rPr>
              <w:t>Tél: + {Numéro de téléphone}</w:t>
            </w:r>
          </w:p>
          <w:p w:rsidR="002014D2" w:rsidRPr="005F38FF" w:rsidP="0063377D" w14:paraId="251F92D0" w14:textId="77777777">
            <w:r w:rsidRPr="005F38FF">
              <w:rPr>
                <w:lang w:val="fr-FR"/>
              </w:rPr>
              <w:t>&lt;{E-mail}&gt;</w:t>
            </w:r>
          </w:p>
          <w:p w:rsidR="002014D2" w:rsidRPr="005F38FF" w:rsidP="0063377D" w14:paraId="474FEE22" w14:textId="77777777">
            <w:pPr>
              <w:rPr>
                <w:b/>
                <w:bCs/>
                <w:lang w:val="fr-FR"/>
              </w:rPr>
            </w:pPr>
          </w:p>
        </w:tc>
        <w:tc>
          <w:tcPr>
            <w:tcW w:w="4527" w:type="dxa"/>
          </w:tcPr>
          <w:p w:rsidR="002014D2" w:rsidRPr="005F38FF" w:rsidP="0063377D" w14:paraId="606F6D82" w14:textId="77777777">
            <w:r w:rsidRPr="005F38FF">
              <w:rPr>
                <w:b/>
                <w:bCs/>
                <w:lang w:val="pt-PT"/>
              </w:rPr>
              <w:t>Portugal</w:t>
            </w:r>
          </w:p>
          <w:p w:rsidR="002014D2" w:rsidRPr="005F38FF" w:rsidP="0063377D" w14:paraId="2DC9084B" w14:textId="77777777">
            <w:r w:rsidRPr="005F38FF">
              <w:rPr>
                <w:lang w:val="pt-PT"/>
              </w:rPr>
              <w:t>{Nome}</w:t>
            </w:r>
          </w:p>
          <w:p w:rsidR="002014D2" w:rsidRPr="005F38FF" w:rsidP="0063377D" w14:paraId="144FE696" w14:textId="77777777">
            <w:r w:rsidRPr="005F38FF">
              <w:rPr>
                <w:lang w:val="pt-PT"/>
              </w:rPr>
              <w:t>&lt;{Morada}</w:t>
            </w:r>
          </w:p>
          <w:p w:rsidR="002014D2" w:rsidRPr="005F38FF" w:rsidP="0063377D" w14:paraId="584DCAF4" w14:textId="77777777">
            <w:r w:rsidRPr="005F38FF">
              <w:rPr>
                <w:lang w:val="pt-PT"/>
              </w:rPr>
              <w:t>PT-0000–000 {Cidade}&gt;</w:t>
            </w:r>
          </w:p>
          <w:p w:rsidR="002014D2" w:rsidRPr="005F38FF" w:rsidP="0063377D" w14:paraId="3B6FD0E7" w14:textId="77777777">
            <w:r w:rsidRPr="005F38FF">
              <w:rPr>
                <w:lang w:val="pt-PT"/>
              </w:rPr>
              <w:t>Tel: + {Número de telefone}</w:t>
            </w:r>
          </w:p>
          <w:p w:rsidR="002014D2" w:rsidRPr="005F38FF" w:rsidP="0063377D" w14:paraId="4BADF4BA" w14:textId="77777777">
            <w:pPr>
              <w:tabs>
                <w:tab w:val="left" w:pos="-720"/>
              </w:tabs>
              <w:suppressAutoHyphens/>
            </w:pPr>
            <w:r w:rsidRPr="005F38FF">
              <w:rPr>
                <w:lang w:val="pt-PT"/>
              </w:rPr>
              <w:t>&lt;{E-mail}&gt;</w:t>
            </w:r>
          </w:p>
        </w:tc>
      </w:tr>
      <w:tr w14:paraId="6E03D233" w14:textId="77777777">
        <w:tblPrEx>
          <w:tblW w:w="0" w:type="auto"/>
          <w:tblInd w:w="2" w:type="dxa"/>
          <w:tblLook w:val="00A0"/>
        </w:tblPrEx>
        <w:trPr>
          <w:cantSplit/>
        </w:trPr>
        <w:tc>
          <w:tcPr>
            <w:tcW w:w="4526" w:type="dxa"/>
          </w:tcPr>
          <w:p w:rsidR="002014D2" w:rsidRPr="005F38FF" w:rsidP="0063377D" w14:paraId="6713CDF7" w14:textId="77777777">
            <w:pPr>
              <w:spacing w:line="240" w:lineRule="auto"/>
              <w:rPr>
                <w:noProof/>
              </w:rPr>
            </w:pPr>
            <w:r w:rsidRPr="005F38FF">
              <w:rPr>
                <w:b/>
                <w:bCs/>
                <w:lang w:val="pt-PT"/>
              </w:rPr>
              <w:t>Hrvatska</w:t>
            </w:r>
          </w:p>
          <w:p w:rsidR="002014D2" w:rsidRPr="005F38FF" w:rsidP="0063377D" w14:paraId="7DD15EF5" w14:textId="77777777">
            <w:pPr>
              <w:spacing w:line="240" w:lineRule="auto"/>
              <w:rPr>
                <w:noProof/>
              </w:rPr>
            </w:pPr>
            <w:r w:rsidRPr="006E331A">
              <w:t>{</w:t>
            </w:r>
            <w:r w:rsidRPr="005F38FF">
              <w:rPr>
                <w:lang w:val="pt-PT"/>
              </w:rPr>
              <w:t>Ime</w:t>
            </w:r>
            <w:r w:rsidRPr="006E331A">
              <w:t>}</w:t>
            </w:r>
          </w:p>
          <w:p w:rsidR="002014D2" w:rsidRPr="005F38FF" w:rsidP="0063377D" w14:paraId="6434E239" w14:textId="77777777">
            <w:pPr>
              <w:spacing w:line="240" w:lineRule="auto"/>
              <w:rPr>
                <w:noProof/>
              </w:rPr>
            </w:pPr>
            <w:r w:rsidRPr="006E331A">
              <w:t>&lt;{</w:t>
            </w:r>
            <w:r w:rsidRPr="005F38FF">
              <w:rPr>
                <w:lang w:val="pt-PT"/>
              </w:rPr>
              <w:t>Adresa</w:t>
            </w:r>
            <w:r w:rsidRPr="006E331A">
              <w:t>}</w:t>
            </w:r>
          </w:p>
          <w:p w:rsidR="002014D2" w:rsidRPr="005F38FF" w:rsidP="0063377D" w14:paraId="5BD7A369" w14:textId="77777777">
            <w:pPr>
              <w:spacing w:line="240" w:lineRule="auto"/>
              <w:rPr>
                <w:noProof/>
              </w:rPr>
            </w:pPr>
            <w:r w:rsidRPr="006E331A">
              <w:t>{</w:t>
            </w:r>
            <w:r w:rsidRPr="005F38FF">
              <w:rPr>
                <w:lang w:val="pt-PT"/>
              </w:rPr>
              <w:t>Po</w:t>
            </w:r>
            <w:r w:rsidRPr="006E331A">
              <w:t>š</w:t>
            </w:r>
            <w:r w:rsidRPr="005F38FF">
              <w:rPr>
                <w:lang w:val="pt-PT"/>
              </w:rPr>
              <w:t>tanski</w:t>
            </w:r>
            <w:r w:rsidRPr="006E331A">
              <w:t xml:space="preserve"> </w:t>
            </w:r>
            <w:r w:rsidRPr="005F38FF">
              <w:rPr>
                <w:lang w:val="pt-PT"/>
              </w:rPr>
              <w:t>broj</w:t>
            </w:r>
            <w:r w:rsidRPr="006E331A">
              <w:t>} {</w:t>
            </w:r>
            <w:r w:rsidRPr="005F38FF">
              <w:rPr>
                <w:lang w:val="pt-PT"/>
              </w:rPr>
              <w:t>grad</w:t>
            </w:r>
            <w:r w:rsidRPr="006E331A">
              <w:t>}&gt;</w:t>
            </w:r>
          </w:p>
          <w:p w:rsidR="002014D2" w:rsidRPr="005F38FF" w:rsidP="0063377D" w14:paraId="7AA4D2E6" w14:textId="77777777">
            <w:pPr>
              <w:spacing w:line="240" w:lineRule="auto"/>
              <w:rPr>
                <w:noProof/>
              </w:rPr>
            </w:pPr>
            <w:r w:rsidRPr="005F38FF">
              <w:rPr>
                <w:lang w:val="nb-NO"/>
              </w:rPr>
              <w:t>Tel: + {Telefonski broj}</w:t>
            </w:r>
          </w:p>
          <w:p w:rsidR="002014D2" w:rsidRPr="005F38FF" w:rsidP="0063377D" w14:paraId="203BC701" w14:textId="77777777">
            <w:pPr>
              <w:tabs>
                <w:tab w:val="left" w:pos="-720"/>
              </w:tabs>
              <w:suppressAutoHyphens/>
              <w:spacing w:line="240" w:lineRule="auto"/>
              <w:rPr>
                <w:noProof/>
              </w:rPr>
            </w:pPr>
            <w:r w:rsidRPr="005F38FF">
              <w:rPr>
                <w:lang w:val="nb-NO"/>
              </w:rPr>
              <w:t>&lt;{e-mail}&gt;</w:t>
            </w:r>
          </w:p>
          <w:p w:rsidR="002014D2" w:rsidRPr="005F38FF" w:rsidP="0063377D" w14:paraId="304E382C" w14:textId="77777777">
            <w:pPr>
              <w:rPr>
                <w:lang w:val="nb-NO"/>
              </w:rPr>
            </w:pPr>
          </w:p>
        </w:tc>
        <w:tc>
          <w:tcPr>
            <w:tcW w:w="4527" w:type="dxa"/>
          </w:tcPr>
          <w:p w:rsidR="002014D2" w:rsidRPr="005F38FF" w:rsidP="0063377D" w14:paraId="43CDBC69" w14:textId="77777777">
            <w:pPr>
              <w:tabs>
                <w:tab w:val="left" w:pos="-720"/>
                <w:tab w:val="left" w:pos="4536"/>
              </w:tabs>
              <w:suppressAutoHyphens/>
              <w:rPr>
                <w:b/>
                <w:bCs/>
              </w:rPr>
            </w:pPr>
            <w:r w:rsidRPr="005F38FF">
              <w:rPr>
                <w:b/>
                <w:bCs/>
                <w:lang w:val="nb-NO"/>
              </w:rPr>
              <w:t>România</w:t>
            </w:r>
          </w:p>
          <w:p w:rsidR="002014D2" w:rsidRPr="005F38FF" w:rsidP="0063377D" w14:paraId="46C1EC79" w14:textId="77777777">
            <w:pPr>
              <w:tabs>
                <w:tab w:val="left" w:pos="-720"/>
                <w:tab w:val="left" w:pos="4536"/>
              </w:tabs>
              <w:suppressAutoHyphens/>
            </w:pPr>
            <w:r w:rsidRPr="005F38FF">
              <w:rPr>
                <w:lang w:val="nb-NO"/>
              </w:rPr>
              <w:t>{Nume}</w:t>
            </w:r>
          </w:p>
          <w:p w:rsidR="002014D2" w:rsidRPr="005F38FF" w:rsidP="0063377D" w14:paraId="1899C01E" w14:textId="77777777">
            <w:pPr>
              <w:tabs>
                <w:tab w:val="left" w:pos="-720"/>
                <w:tab w:val="left" w:pos="4536"/>
              </w:tabs>
              <w:suppressAutoHyphens/>
            </w:pPr>
            <w:r w:rsidRPr="005F38FF">
              <w:rPr>
                <w:lang w:val="nb-NO"/>
              </w:rPr>
              <w:t>&lt;{Adresă}</w:t>
            </w:r>
          </w:p>
          <w:p w:rsidR="002014D2" w:rsidRPr="005F38FF" w:rsidP="0063377D" w14:paraId="5D6BF06D" w14:textId="77777777">
            <w:pPr>
              <w:tabs>
                <w:tab w:val="left" w:pos="-720"/>
                <w:tab w:val="left" w:pos="4536"/>
              </w:tabs>
              <w:suppressAutoHyphens/>
            </w:pPr>
            <w:r w:rsidRPr="005F38FF">
              <w:rPr>
                <w:lang w:val="nb-NO"/>
              </w:rPr>
              <w:t>{Oraş} {Cod poştal} – RO&gt;</w:t>
            </w:r>
          </w:p>
          <w:p w:rsidR="002014D2" w:rsidRPr="005F38FF" w:rsidP="0063377D" w14:paraId="10F361EA" w14:textId="77777777">
            <w:pPr>
              <w:tabs>
                <w:tab w:val="left" w:pos="-720"/>
                <w:tab w:val="left" w:pos="4536"/>
              </w:tabs>
              <w:suppressAutoHyphens/>
            </w:pPr>
            <w:r w:rsidRPr="005F38FF">
              <w:t>Tel: + {Număr de telefon}</w:t>
            </w:r>
          </w:p>
          <w:p w:rsidR="002014D2" w:rsidRPr="005F38FF" w:rsidP="0063377D" w14:paraId="63FFF917" w14:textId="77777777">
            <w:r w:rsidRPr="005F38FF">
              <w:t>&lt;{E-mail}&gt;</w:t>
            </w:r>
          </w:p>
        </w:tc>
      </w:tr>
      <w:tr w14:paraId="0ADF8F26" w14:textId="77777777">
        <w:tblPrEx>
          <w:tblW w:w="0" w:type="auto"/>
          <w:tblInd w:w="2" w:type="dxa"/>
          <w:tblLook w:val="00A0"/>
        </w:tblPrEx>
        <w:trPr>
          <w:cantSplit/>
        </w:trPr>
        <w:tc>
          <w:tcPr>
            <w:tcW w:w="4526" w:type="dxa"/>
          </w:tcPr>
          <w:p w:rsidR="002014D2" w:rsidRPr="005F38FF" w:rsidP="0063377D" w14:paraId="23A3EF7B" w14:textId="77777777">
            <w:r w:rsidRPr="005F38FF">
              <w:rPr>
                <w:b/>
                <w:bCs/>
              </w:rPr>
              <w:t>Ireland</w:t>
            </w:r>
          </w:p>
          <w:p w:rsidR="002014D2" w:rsidRPr="005F38FF" w:rsidP="0063377D" w14:paraId="63270C63" w14:textId="77777777">
            <w:r w:rsidRPr="005F38FF">
              <w:t>{Name}</w:t>
            </w:r>
          </w:p>
          <w:p w:rsidR="002014D2" w:rsidRPr="005F38FF" w:rsidP="0063377D" w14:paraId="6C130F79" w14:textId="77777777">
            <w:r w:rsidRPr="005F38FF">
              <w:t>&lt;{Address}</w:t>
            </w:r>
          </w:p>
          <w:p w:rsidR="002014D2" w:rsidRPr="005F38FF" w:rsidP="0063377D" w14:paraId="3245892C" w14:textId="77777777">
            <w:r w:rsidRPr="005F38FF">
              <w:t>IE - {Town} {Code for Dublin}&gt;</w:t>
            </w:r>
          </w:p>
          <w:p w:rsidR="002014D2" w:rsidRPr="005F38FF" w:rsidP="0063377D" w14:paraId="30AC2C56" w14:textId="77777777">
            <w:r w:rsidRPr="005F38FF">
              <w:t>Tel: + {Telephone number}</w:t>
            </w:r>
          </w:p>
          <w:p w:rsidR="002014D2" w:rsidRPr="005F38FF" w:rsidP="0063377D" w14:paraId="582DA06E" w14:textId="77777777">
            <w:pPr>
              <w:tabs>
                <w:tab w:val="left" w:pos="-720"/>
              </w:tabs>
              <w:suppressAutoHyphens/>
            </w:pPr>
            <w:r w:rsidRPr="005F38FF">
              <w:t>&lt;{E-mail}&gt;</w:t>
            </w:r>
          </w:p>
          <w:p w:rsidR="002014D2" w:rsidRPr="005F38FF" w:rsidP="0063377D" w14:paraId="697076D9" w14:textId="77777777"/>
        </w:tc>
        <w:tc>
          <w:tcPr>
            <w:tcW w:w="4527" w:type="dxa"/>
          </w:tcPr>
          <w:p w:rsidR="002014D2" w:rsidRPr="005F38FF" w:rsidP="0063377D" w14:paraId="1A8C4956" w14:textId="77777777">
            <w:r w:rsidRPr="005F38FF">
              <w:rPr>
                <w:b/>
                <w:bCs/>
              </w:rPr>
              <w:t>Slovenija</w:t>
            </w:r>
          </w:p>
          <w:p w:rsidR="002014D2" w:rsidRPr="005F38FF" w:rsidP="0063377D" w14:paraId="12E62E4E" w14:textId="77777777">
            <w:r w:rsidRPr="005F38FF">
              <w:t>{Ime}</w:t>
            </w:r>
          </w:p>
          <w:p w:rsidR="002014D2" w:rsidRPr="005F38FF" w:rsidP="0063377D" w14:paraId="238B1372" w14:textId="77777777">
            <w:r w:rsidRPr="005F38FF">
              <w:t>&lt;{Naslov}</w:t>
            </w:r>
          </w:p>
          <w:p w:rsidR="002014D2" w:rsidRPr="005F38FF" w:rsidP="0063377D" w14:paraId="2975BD3B" w14:textId="77777777">
            <w:r w:rsidRPr="005F38FF">
              <w:t>SI-0000 {Mesto}&gt;</w:t>
            </w:r>
          </w:p>
          <w:p w:rsidR="002014D2" w:rsidRPr="005F38FF" w:rsidP="0063377D" w14:paraId="24E9387B" w14:textId="77777777">
            <w:r w:rsidRPr="005F38FF">
              <w:t>Tel: + {telefonska številka}</w:t>
            </w:r>
          </w:p>
          <w:p w:rsidR="002014D2" w:rsidRPr="005F38FF" w:rsidP="0063377D" w14:paraId="22289B6E" w14:textId="77777777">
            <w:r w:rsidRPr="005F38FF">
              <w:t>&lt;{E-mail}&gt;</w:t>
            </w:r>
          </w:p>
        </w:tc>
      </w:tr>
      <w:tr w14:paraId="22945F80" w14:textId="77777777">
        <w:tblPrEx>
          <w:tblW w:w="0" w:type="auto"/>
          <w:tblInd w:w="2" w:type="dxa"/>
          <w:tblLook w:val="00A0"/>
        </w:tblPrEx>
        <w:trPr>
          <w:cantSplit/>
        </w:trPr>
        <w:tc>
          <w:tcPr>
            <w:tcW w:w="4526" w:type="dxa"/>
          </w:tcPr>
          <w:p w:rsidR="002014D2" w:rsidRPr="005F38FF" w:rsidP="0063377D" w14:paraId="3D836385" w14:textId="77777777">
            <w:pPr>
              <w:rPr>
                <w:b/>
                <w:bCs/>
              </w:rPr>
            </w:pPr>
            <w:r w:rsidRPr="005F38FF">
              <w:rPr>
                <w:b/>
                <w:bCs/>
              </w:rPr>
              <w:t>Ísland</w:t>
            </w:r>
          </w:p>
          <w:p w:rsidR="002014D2" w:rsidRPr="005F38FF" w:rsidP="0063377D" w14:paraId="748DC06D" w14:textId="77777777">
            <w:r w:rsidRPr="005F38FF">
              <w:t>{Nafn}</w:t>
            </w:r>
          </w:p>
          <w:p w:rsidR="002014D2" w:rsidRPr="005F38FF" w:rsidP="0063377D" w14:paraId="7D1C1100" w14:textId="77777777">
            <w:r w:rsidRPr="005F38FF">
              <w:t>&lt;{Heimilisfang}</w:t>
            </w:r>
          </w:p>
          <w:p w:rsidR="002014D2" w:rsidRPr="005F38FF" w:rsidP="0063377D" w14:paraId="38C5337F" w14:textId="77777777">
            <w:r w:rsidRPr="005F38FF">
              <w:t>IS-000 {Borg/Bær}&gt;</w:t>
            </w:r>
          </w:p>
          <w:p w:rsidR="002014D2" w:rsidRPr="005F38FF" w:rsidP="0063377D" w14:paraId="00556AC7" w14:textId="77777777">
            <w:pPr>
              <w:tabs>
                <w:tab w:val="left" w:pos="-720"/>
              </w:tabs>
              <w:suppressAutoHyphens/>
            </w:pPr>
            <w:r w:rsidRPr="005F38FF">
              <w:t>Sími: + {Símanúmer}</w:t>
            </w:r>
          </w:p>
          <w:p w:rsidR="002014D2" w:rsidRPr="005F38FF" w:rsidP="0063377D" w14:paraId="67EE0D63" w14:textId="77777777">
            <w:pPr>
              <w:tabs>
                <w:tab w:val="left" w:pos="-720"/>
              </w:tabs>
              <w:suppressAutoHyphens/>
            </w:pPr>
            <w:r w:rsidRPr="005F38FF">
              <w:t>&lt;{Netfang}&gt;</w:t>
            </w:r>
          </w:p>
          <w:p w:rsidR="002014D2" w:rsidRPr="005F38FF" w:rsidP="0063377D" w14:paraId="3284788B" w14:textId="77777777"/>
        </w:tc>
        <w:tc>
          <w:tcPr>
            <w:tcW w:w="4527" w:type="dxa"/>
          </w:tcPr>
          <w:p w:rsidR="002014D2" w:rsidRPr="005F38FF" w:rsidP="0063377D" w14:paraId="1F112BBD" w14:textId="77777777">
            <w:pPr>
              <w:tabs>
                <w:tab w:val="left" w:pos="-720"/>
              </w:tabs>
              <w:suppressAutoHyphens/>
              <w:rPr>
                <w:b/>
                <w:bCs/>
              </w:rPr>
            </w:pPr>
            <w:r w:rsidRPr="005F38FF">
              <w:rPr>
                <w:b/>
                <w:bCs/>
              </w:rPr>
              <w:t>Slovenská republika</w:t>
            </w:r>
          </w:p>
          <w:p w:rsidR="002014D2" w:rsidRPr="005F38FF" w:rsidP="0063377D" w14:paraId="70C7B0D2" w14:textId="77777777">
            <w:pPr>
              <w:rPr>
                <w:i/>
                <w:iCs/>
              </w:rPr>
            </w:pPr>
            <w:r w:rsidRPr="005F38FF">
              <w:t>{Meno}</w:t>
            </w:r>
          </w:p>
          <w:p w:rsidR="002014D2" w:rsidRPr="005F38FF" w:rsidP="0063377D" w14:paraId="37D76D36" w14:textId="77777777">
            <w:r w:rsidRPr="005F38FF">
              <w:t>&lt;{Adresa}</w:t>
            </w:r>
          </w:p>
          <w:p w:rsidR="002014D2" w:rsidRPr="005F38FF" w:rsidP="0063377D" w14:paraId="5E859372" w14:textId="77777777">
            <w:r w:rsidRPr="005F38FF">
              <w:t>SK-000 00 {Mesto}&gt;</w:t>
            </w:r>
          </w:p>
          <w:p w:rsidR="002014D2" w:rsidRPr="005F38FF" w:rsidP="0063377D" w14:paraId="45766CA8" w14:textId="77777777">
            <w:r w:rsidRPr="005F38FF">
              <w:t>Tel: + {Telefónne číslo}</w:t>
            </w:r>
          </w:p>
          <w:p w:rsidR="002014D2" w:rsidRPr="005F38FF" w:rsidP="0063377D" w14:paraId="6B33469D" w14:textId="77777777">
            <w:r w:rsidRPr="005F38FF">
              <w:t>&lt;{E-mail}&gt;</w:t>
            </w:r>
          </w:p>
          <w:p w:rsidR="002014D2" w:rsidRPr="005F38FF" w:rsidP="0063377D" w14:paraId="2928F038" w14:textId="77777777">
            <w:pPr>
              <w:tabs>
                <w:tab w:val="left" w:pos="-720"/>
              </w:tabs>
              <w:suppressAutoHyphens/>
            </w:pPr>
          </w:p>
        </w:tc>
      </w:tr>
      <w:tr w14:paraId="3173F014" w14:textId="77777777">
        <w:tblPrEx>
          <w:tblW w:w="0" w:type="auto"/>
          <w:tblInd w:w="2" w:type="dxa"/>
          <w:tblLook w:val="00A0"/>
        </w:tblPrEx>
        <w:trPr>
          <w:cantSplit/>
        </w:trPr>
        <w:tc>
          <w:tcPr>
            <w:tcW w:w="4526" w:type="dxa"/>
          </w:tcPr>
          <w:p w:rsidR="002014D2" w:rsidRPr="005F38FF" w:rsidP="0063377D" w14:paraId="31206C18" w14:textId="77777777">
            <w:r w:rsidRPr="005F38FF">
              <w:rPr>
                <w:b/>
                <w:bCs/>
              </w:rPr>
              <w:t>Italia</w:t>
            </w:r>
          </w:p>
          <w:p w:rsidR="002014D2" w:rsidRPr="005F38FF" w:rsidP="0063377D" w14:paraId="43DFB035" w14:textId="77777777">
            <w:r w:rsidRPr="005F38FF">
              <w:t>{Nome}</w:t>
            </w:r>
          </w:p>
          <w:p w:rsidR="002014D2" w:rsidRPr="005F38FF" w:rsidP="0063377D" w14:paraId="7777B2C6" w14:textId="77777777">
            <w:r w:rsidRPr="005F38FF">
              <w:t>&lt;{Indirizzo}</w:t>
            </w:r>
          </w:p>
          <w:p w:rsidR="002014D2" w:rsidRPr="005F38FF" w:rsidP="0063377D" w14:paraId="461247BF" w14:textId="77777777">
            <w:r w:rsidRPr="005F38FF">
              <w:t>IT-00000 {Località}&gt;</w:t>
            </w:r>
          </w:p>
          <w:p w:rsidR="002014D2" w:rsidRPr="005F38FF" w:rsidP="0063377D" w14:paraId="465740EE" w14:textId="77777777">
            <w:pPr>
              <w:tabs>
                <w:tab w:val="left" w:pos="-720"/>
              </w:tabs>
              <w:suppressAutoHyphens/>
            </w:pPr>
            <w:r w:rsidRPr="005F38FF">
              <w:rPr>
                <w:lang w:val="it-IT"/>
              </w:rPr>
              <w:t>Tel: + {Numero di telefono}&gt;</w:t>
            </w:r>
          </w:p>
          <w:p w:rsidR="002014D2" w:rsidRPr="005F38FF" w:rsidP="0063377D" w14:paraId="1C62BC6F" w14:textId="77777777">
            <w:pPr>
              <w:rPr>
                <w:b/>
                <w:bCs/>
              </w:rPr>
            </w:pPr>
            <w:r w:rsidRPr="005F38FF">
              <w:rPr>
                <w:lang w:val="it-IT"/>
              </w:rPr>
              <w:t>&lt;{E-mail}&gt;</w:t>
            </w:r>
          </w:p>
        </w:tc>
        <w:tc>
          <w:tcPr>
            <w:tcW w:w="4527" w:type="dxa"/>
          </w:tcPr>
          <w:p w:rsidR="002014D2" w:rsidRPr="005F38FF" w:rsidP="0063377D" w14:paraId="12E3BD3A" w14:textId="77777777">
            <w:pPr>
              <w:tabs>
                <w:tab w:val="left" w:pos="-720"/>
                <w:tab w:val="left" w:pos="4536"/>
              </w:tabs>
              <w:suppressAutoHyphens/>
            </w:pPr>
            <w:r w:rsidRPr="005F38FF">
              <w:rPr>
                <w:b/>
                <w:bCs/>
                <w:lang w:val="sv-SE"/>
              </w:rPr>
              <w:t>Suomi/Finland</w:t>
            </w:r>
          </w:p>
          <w:p w:rsidR="002014D2" w:rsidRPr="005F38FF" w:rsidP="0063377D" w14:paraId="45DF17D0" w14:textId="77777777">
            <w:r w:rsidRPr="005F38FF">
              <w:rPr>
                <w:lang w:val="sv-SE"/>
              </w:rPr>
              <w:t>{Nimi/Namn}</w:t>
            </w:r>
          </w:p>
          <w:p w:rsidR="002014D2" w:rsidRPr="005F38FF" w:rsidP="0063377D" w14:paraId="1AA153D1" w14:textId="77777777">
            <w:r w:rsidRPr="005F38FF">
              <w:rPr>
                <w:lang w:val="sv-SE"/>
              </w:rPr>
              <w:t>&lt;{Osoite/Adress}</w:t>
            </w:r>
          </w:p>
          <w:p w:rsidR="002014D2" w:rsidRPr="005F38FF" w:rsidP="0063377D" w14:paraId="3A1936D1" w14:textId="77777777">
            <w:r w:rsidRPr="005F38FF">
              <w:rPr>
                <w:lang w:val="sv-SE"/>
              </w:rPr>
              <w:t>FI</w:t>
            </w:r>
            <w:r w:rsidRPr="006E331A">
              <w:t>-00000 {</w:t>
            </w:r>
            <w:r w:rsidRPr="005F38FF">
              <w:rPr>
                <w:lang w:val="sv-SE"/>
              </w:rPr>
              <w:t>Postitoimipaikka</w:t>
            </w:r>
            <w:r w:rsidRPr="006E331A">
              <w:t>/</w:t>
            </w:r>
            <w:r w:rsidRPr="005F38FF">
              <w:rPr>
                <w:lang w:val="sv-SE"/>
              </w:rPr>
              <w:t>Stad</w:t>
            </w:r>
            <w:r w:rsidRPr="006E331A">
              <w:t>}&gt;</w:t>
            </w:r>
          </w:p>
          <w:p w:rsidR="002014D2" w:rsidRPr="005F38FF" w:rsidP="0063377D" w14:paraId="7458CB1C" w14:textId="77777777">
            <w:r w:rsidRPr="005F38FF">
              <w:rPr>
                <w:lang w:val="sv-SE"/>
              </w:rPr>
              <w:t>Puh</w:t>
            </w:r>
            <w:r w:rsidRPr="006E331A">
              <w:t>/</w:t>
            </w:r>
            <w:r w:rsidRPr="005F38FF">
              <w:rPr>
                <w:lang w:val="sv-SE"/>
              </w:rPr>
              <w:t>Tel</w:t>
            </w:r>
            <w:r w:rsidRPr="006E331A">
              <w:t>: + {</w:t>
            </w:r>
            <w:r w:rsidRPr="005F38FF">
              <w:rPr>
                <w:lang w:val="sv-SE"/>
              </w:rPr>
              <w:t>Puhelinnumero</w:t>
            </w:r>
            <w:r w:rsidRPr="006E331A">
              <w:t>/</w:t>
            </w:r>
            <w:r w:rsidRPr="005F38FF">
              <w:rPr>
                <w:lang w:val="sv-SE"/>
              </w:rPr>
              <w:t>Telefonnummer</w:t>
            </w:r>
            <w:r w:rsidRPr="006E331A">
              <w:t>}</w:t>
            </w:r>
          </w:p>
          <w:p w:rsidR="002014D2" w:rsidRPr="005F38FF" w:rsidP="0063377D" w14:paraId="0D74F38D" w14:textId="77777777">
            <w:pPr>
              <w:tabs>
                <w:tab w:val="left" w:pos="-720"/>
              </w:tabs>
              <w:suppressAutoHyphens/>
            </w:pPr>
            <w:r w:rsidRPr="005F38FF">
              <w:t>&lt;{E-mail}&gt;</w:t>
            </w:r>
          </w:p>
          <w:p w:rsidR="002014D2" w:rsidRPr="005F38FF" w:rsidP="0063377D" w14:paraId="5AB01DCC" w14:textId="77777777">
            <w:pPr>
              <w:tabs>
                <w:tab w:val="left" w:pos="-720"/>
                <w:tab w:val="left" w:pos="4536"/>
              </w:tabs>
              <w:suppressAutoHyphens/>
              <w:rPr>
                <w:b/>
                <w:bCs/>
              </w:rPr>
            </w:pPr>
          </w:p>
        </w:tc>
      </w:tr>
      <w:tr w14:paraId="092254FB" w14:textId="77777777">
        <w:tblPrEx>
          <w:tblW w:w="0" w:type="auto"/>
          <w:tblInd w:w="2" w:type="dxa"/>
          <w:tblLook w:val="00A0"/>
        </w:tblPrEx>
        <w:trPr>
          <w:cantSplit/>
        </w:trPr>
        <w:tc>
          <w:tcPr>
            <w:tcW w:w="4526" w:type="dxa"/>
          </w:tcPr>
          <w:p w:rsidR="002014D2" w:rsidRPr="005F38FF" w:rsidP="0063377D" w14:paraId="47CE085B" w14:textId="77777777">
            <w:pPr>
              <w:rPr>
                <w:b/>
                <w:bCs/>
              </w:rPr>
            </w:pPr>
            <w:r w:rsidRPr="005F38FF">
              <w:rPr>
                <w:b/>
                <w:bCs/>
                <w:lang w:val="el-GR"/>
              </w:rPr>
              <w:t>Κύπρος</w:t>
            </w:r>
          </w:p>
          <w:p w:rsidR="002014D2" w:rsidRPr="005F38FF" w:rsidP="0063377D" w14:paraId="462363C6" w14:textId="77777777">
            <w:r w:rsidRPr="005F38FF">
              <w:rPr>
                <w:lang w:val="el-GR"/>
              </w:rPr>
              <w:t>{Όνομα}</w:t>
            </w:r>
          </w:p>
          <w:p w:rsidR="002014D2" w:rsidRPr="005F38FF" w:rsidP="0063377D" w14:paraId="56B77F2A" w14:textId="77777777">
            <w:r w:rsidRPr="005F38FF">
              <w:rPr>
                <w:lang w:val="el-GR"/>
              </w:rPr>
              <w:t>&lt;{Διεύθυνση}</w:t>
            </w:r>
          </w:p>
          <w:p w:rsidR="002014D2" w:rsidRPr="005F38FF" w:rsidP="0063377D" w14:paraId="58965F19" w14:textId="77777777">
            <w:r w:rsidRPr="005F38FF">
              <w:t>CY</w:t>
            </w:r>
            <w:r w:rsidRPr="005F38FF">
              <w:rPr>
                <w:lang w:val="el-GR"/>
              </w:rPr>
              <w:t>-000</w:t>
            </w:r>
            <w:r w:rsidRPr="005F38FF">
              <w:t> </w:t>
            </w:r>
            <w:r w:rsidRPr="005F38FF">
              <w:rPr>
                <w:lang w:val="el-GR"/>
              </w:rPr>
              <w:t>00 {πόλη}&gt;</w:t>
            </w:r>
          </w:p>
          <w:p w:rsidR="002014D2" w:rsidRPr="005F38FF" w:rsidP="0063377D" w14:paraId="1BCB310E" w14:textId="77777777">
            <w:pPr>
              <w:tabs>
                <w:tab w:val="left" w:pos="-720"/>
              </w:tabs>
              <w:suppressAutoHyphens/>
            </w:pPr>
            <w:r w:rsidRPr="005F38FF">
              <w:rPr>
                <w:lang w:val="el-GR"/>
              </w:rPr>
              <w:t>Τηλ: + {Αριθμός τηλεφώνου}</w:t>
            </w:r>
          </w:p>
          <w:p w:rsidR="002014D2" w:rsidRPr="005F38FF" w:rsidP="0063377D" w14:paraId="5D2599EF" w14:textId="77777777">
            <w:r w:rsidRPr="005F38FF">
              <w:rPr>
                <w:lang w:val="el-GR"/>
              </w:rPr>
              <w:t>&lt;{</w:t>
            </w:r>
            <w:r w:rsidRPr="005F38FF">
              <w:t>E</w:t>
            </w:r>
            <w:r w:rsidRPr="005F38FF">
              <w:rPr>
                <w:lang w:val="el-GR"/>
              </w:rPr>
              <w:t>-</w:t>
            </w:r>
            <w:r w:rsidRPr="005F38FF">
              <w:t>mail</w:t>
            </w:r>
            <w:r w:rsidRPr="005F38FF">
              <w:rPr>
                <w:lang w:val="el-GR"/>
              </w:rPr>
              <w:t>}&gt;</w:t>
            </w:r>
          </w:p>
          <w:p w:rsidR="002014D2" w:rsidRPr="005F38FF" w:rsidP="0063377D" w14:paraId="068F5A57" w14:textId="77777777">
            <w:pPr>
              <w:rPr>
                <w:lang w:val="el-GR"/>
              </w:rPr>
            </w:pPr>
          </w:p>
        </w:tc>
        <w:tc>
          <w:tcPr>
            <w:tcW w:w="4527" w:type="dxa"/>
          </w:tcPr>
          <w:p w:rsidR="002014D2" w:rsidRPr="005F38FF" w:rsidP="0063377D" w14:paraId="44898064" w14:textId="77777777">
            <w:pPr>
              <w:tabs>
                <w:tab w:val="left" w:pos="-720"/>
                <w:tab w:val="left" w:pos="4536"/>
              </w:tabs>
              <w:suppressAutoHyphens/>
              <w:rPr>
                <w:b/>
                <w:bCs/>
              </w:rPr>
            </w:pPr>
            <w:r w:rsidRPr="005F38FF">
              <w:rPr>
                <w:b/>
                <w:bCs/>
              </w:rPr>
              <w:t>Sverige</w:t>
            </w:r>
          </w:p>
          <w:p w:rsidR="002014D2" w:rsidRPr="005F38FF" w:rsidP="0063377D" w14:paraId="6A0F4C6D" w14:textId="77777777">
            <w:r w:rsidRPr="005F38FF">
              <w:rPr>
                <w:lang w:val="el-GR"/>
              </w:rPr>
              <w:t>{</w:t>
            </w:r>
            <w:r w:rsidRPr="005F38FF">
              <w:t>Namn</w:t>
            </w:r>
            <w:r w:rsidRPr="005F38FF">
              <w:rPr>
                <w:lang w:val="el-GR"/>
              </w:rPr>
              <w:t>}</w:t>
            </w:r>
          </w:p>
          <w:p w:rsidR="002014D2" w:rsidRPr="005F38FF" w:rsidP="0063377D" w14:paraId="67F3D21A" w14:textId="77777777">
            <w:r w:rsidRPr="005F38FF">
              <w:rPr>
                <w:lang w:val="el-GR"/>
              </w:rPr>
              <w:t>&lt;{</w:t>
            </w:r>
            <w:r w:rsidRPr="005F38FF">
              <w:t>Adress</w:t>
            </w:r>
            <w:r w:rsidRPr="005F38FF">
              <w:rPr>
                <w:lang w:val="el-GR"/>
              </w:rPr>
              <w:t>}</w:t>
            </w:r>
          </w:p>
          <w:p w:rsidR="002014D2" w:rsidRPr="005F38FF" w:rsidP="0063377D" w14:paraId="0FD02DDA" w14:textId="77777777">
            <w:r w:rsidRPr="005F38FF">
              <w:t>SE</w:t>
            </w:r>
            <w:r w:rsidRPr="005F38FF">
              <w:rPr>
                <w:lang w:val="el-GR"/>
              </w:rPr>
              <w:t>-000</w:t>
            </w:r>
            <w:r w:rsidRPr="005F38FF">
              <w:t> </w:t>
            </w:r>
            <w:r w:rsidRPr="005F38FF">
              <w:rPr>
                <w:lang w:val="el-GR"/>
              </w:rPr>
              <w:t>00 {</w:t>
            </w:r>
            <w:r w:rsidRPr="005F38FF">
              <w:t>Stad</w:t>
            </w:r>
            <w:r w:rsidRPr="005F38FF">
              <w:rPr>
                <w:lang w:val="el-GR"/>
              </w:rPr>
              <w:t>}&gt;</w:t>
            </w:r>
          </w:p>
          <w:p w:rsidR="002014D2" w:rsidRPr="005F38FF" w:rsidP="0063377D" w14:paraId="407BC815" w14:textId="77777777">
            <w:r w:rsidRPr="005F38FF">
              <w:t>Tel: + {Telefonnummer}</w:t>
            </w:r>
          </w:p>
          <w:p w:rsidR="002014D2" w:rsidRPr="005F38FF" w:rsidP="0063377D" w14:paraId="67B796D5" w14:textId="77777777">
            <w:r w:rsidRPr="005F38FF">
              <w:t>&lt;{E-mail}&gt;</w:t>
            </w:r>
          </w:p>
        </w:tc>
      </w:tr>
      <w:tr w14:paraId="3ED3EFED" w14:textId="77777777">
        <w:tblPrEx>
          <w:tblW w:w="0" w:type="auto"/>
          <w:tblInd w:w="2" w:type="dxa"/>
          <w:tblLook w:val="00A0"/>
        </w:tblPrEx>
        <w:trPr>
          <w:cantSplit/>
        </w:trPr>
        <w:tc>
          <w:tcPr>
            <w:tcW w:w="4526" w:type="dxa"/>
          </w:tcPr>
          <w:p w:rsidR="002014D2" w:rsidRPr="005F38FF" w:rsidP="0063377D" w14:paraId="0522CE5F" w14:textId="77777777">
            <w:pPr>
              <w:rPr>
                <w:b/>
                <w:bCs/>
              </w:rPr>
            </w:pPr>
            <w:r w:rsidRPr="005F38FF">
              <w:rPr>
                <w:b/>
                <w:bCs/>
              </w:rPr>
              <w:t>Latvija</w:t>
            </w:r>
          </w:p>
          <w:p w:rsidR="002014D2" w:rsidRPr="005F38FF" w:rsidP="0063377D" w14:paraId="2353B3EF" w14:textId="77777777">
            <w:r w:rsidRPr="005F38FF">
              <w:t>{Nosaukums}</w:t>
            </w:r>
          </w:p>
          <w:p w:rsidR="002014D2" w:rsidRPr="005F38FF" w:rsidP="0063377D" w14:paraId="5D2A8BC0" w14:textId="77777777">
            <w:r w:rsidRPr="005F38FF">
              <w:t>&lt;{Adrese}</w:t>
            </w:r>
          </w:p>
          <w:p w:rsidR="002014D2" w:rsidRPr="005F38FF" w:rsidP="0063377D" w14:paraId="444019DE" w14:textId="77777777">
            <w:pPr>
              <w:ind w:right="176"/>
            </w:pPr>
            <w:r w:rsidRPr="005F38FF">
              <w:t>{Pilsēta}, LV{Pasta indekss }&gt;</w:t>
            </w:r>
          </w:p>
          <w:p w:rsidR="002014D2" w:rsidRPr="005F38FF" w:rsidP="0063377D" w14:paraId="6A2D40AC" w14:textId="77777777">
            <w:pPr>
              <w:tabs>
                <w:tab w:val="left" w:pos="-720"/>
              </w:tabs>
              <w:suppressAutoHyphens/>
            </w:pPr>
            <w:r w:rsidRPr="005F38FF">
              <w:rPr>
                <w:lang w:val="pt-PT"/>
              </w:rPr>
              <w:t>Tel: + {Telefona numurs}</w:t>
            </w:r>
          </w:p>
          <w:p w:rsidR="002014D2" w:rsidRPr="005F38FF" w:rsidP="0063377D" w14:paraId="6516FD52" w14:textId="77777777">
            <w:pPr>
              <w:tabs>
                <w:tab w:val="left" w:pos="-720"/>
              </w:tabs>
              <w:suppressAutoHyphens/>
            </w:pPr>
            <w:r w:rsidRPr="005F38FF">
              <w:rPr>
                <w:lang w:val="pt-PT"/>
              </w:rPr>
              <w:t>&lt;{E-mail}&gt;</w:t>
            </w:r>
          </w:p>
          <w:p w:rsidR="002014D2" w:rsidRPr="005F38FF" w:rsidP="0063377D" w14:paraId="3E010FC7" w14:textId="77777777">
            <w:pPr>
              <w:rPr>
                <w:lang w:val="pt-PT"/>
              </w:rPr>
            </w:pPr>
          </w:p>
        </w:tc>
        <w:tc>
          <w:tcPr>
            <w:tcW w:w="4527" w:type="dxa"/>
          </w:tcPr>
          <w:p w:rsidR="002014D2" w:rsidRPr="005F38FF" w:rsidP="0063377D" w14:paraId="49C708BA" w14:textId="77777777">
            <w:pPr>
              <w:tabs>
                <w:tab w:val="left" w:pos="-720"/>
                <w:tab w:val="left" w:pos="4536"/>
              </w:tabs>
              <w:suppressAutoHyphens/>
              <w:rPr>
                <w:b/>
                <w:bCs/>
              </w:rPr>
            </w:pPr>
            <w:r w:rsidRPr="005F38FF">
              <w:rPr>
                <w:b/>
                <w:bCs/>
              </w:rPr>
              <w:t>United Kingdom (Northern Ireland)</w:t>
            </w:r>
          </w:p>
          <w:p w:rsidR="002014D2" w:rsidRPr="005F38FF" w:rsidP="0063377D" w14:paraId="73A6B3B0" w14:textId="77777777">
            <w:r w:rsidRPr="005F38FF">
              <w:t>{Name}</w:t>
            </w:r>
          </w:p>
          <w:p w:rsidR="002014D2" w:rsidRPr="005F38FF" w:rsidP="0063377D" w14:paraId="5D486B42" w14:textId="77777777">
            <w:r w:rsidRPr="005F38FF">
              <w:t>&lt;{Address}</w:t>
            </w:r>
          </w:p>
          <w:p w:rsidR="002014D2" w:rsidRPr="005F38FF" w:rsidP="0063377D" w14:paraId="3E47BACA" w14:textId="77777777">
            <w:pPr>
              <w:ind w:right="176"/>
            </w:pPr>
            <w:r w:rsidRPr="005F38FF">
              <w:t>{Town} {Postal code} – UK&gt;</w:t>
            </w:r>
          </w:p>
          <w:p w:rsidR="002014D2" w:rsidRPr="005F38FF" w:rsidP="0063377D" w14:paraId="60D59BDE" w14:textId="77777777">
            <w:pPr>
              <w:tabs>
                <w:tab w:val="left" w:pos="-720"/>
              </w:tabs>
              <w:suppressAutoHyphens/>
            </w:pPr>
            <w:r w:rsidRPr="005F38FF">
              <w:t>Tel: + {Telephone number}</w:t>
            </w:r>
          </w:p>
          <w:p w:rsidR="002014D2" w:rsidRPr="005F38FF" w:rsidP="0063377D" w14:paraId="7DC96E3C" w14:textId="77777777">
            <w:pPr>
              <w:tabs>
                <w:tab w:val="left" w:pos="-720"/>
              </w:tabs>
              <w:suppressAutoHyphens/>
            </w:pPr>
            <w:r w:rsidRPr="005F38FF">
              <w:t>&lt;{E-mail}&gt;&gt;</w:t>
            </w:r>
          </w:p>
          <w:p w:rsidR="002014D2" w:rsidRPr="005F38FF" w:rsidP="0063377D" w14:paraId="3396E4CA" w14:textId="77777777"/>
        </w:tc>
      </w:tr>
    </w:tbl>
    <w:p w:rsidR="002014D2" w:rsidRPr="005F38FF" w:rsidP="00B13B6D" w14:paraId="63A82911" w14:textId="77777777">
      <w:pPr>
        <w:pStyle w:val="Style1"/>
      </w:pPr>
      <w:r w:rsidRPr="005F38FF">
        <w:t>&lt;</w:t>
      </w:r>
      <w:r w:rsidRPr="005F38FF">
        <w:rPr>
          <w:highlight w:val="lightGray"/>
        </w:rPr>
        <w:t>17.</w:t>
      </w:r>
      <w:r w:rsidRPr="005F38FF">
        <w:tab/>
        <w:t>Допълнителна информация&gt;</w:t>
      </w:r>
    </w:p>
    <w:p w:rsidR="002014D2" w:rsidRPr="005F38FF" w:rsidP="006D075E" w14:paraId="453C6670" w14:textId="77777777">
      <w:pPr>
        <w:tabs>
          <w:tab w:val="clear" w:pos="567"/>
        </w:tabs>
        <w:spacing w:line="240" w:lineRule="auto"/>
      </w:pPr>
    </w:p>
    <w:sectPr w:rsidSect="008402E5">
      <w:footerReference w:type="default" r:id="rId6"/>
      <w:endnotePr>
        <w:numFmt w:val="decimal"/>
      </w:endnotePr>
      <w:pgSz w:w="11907" w:h="16840" w:code="9"/>
      <w:pgMar w:top="1134" w:right="1418" w:bottom="1134" w:left="1418" w:header="737" w:footer="737" w:gutter="0"/>
      <w:cols w:space="708"/>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742" w:rsidRPr="005F38FF" w14:paraId="6D83ABA0" w14:textId="750E3B74">
    <w:pPr>
      <w:pStyle w:val="Footer"/>
      <w:tabs>
        <w:tab w:val="clear" w:pos="8930"/>
        <w:tab w:val="right" w:pos="8931"/>
      </w:tabs>
      <w:jc w:val="center"/>
      <w:rPr>
        <w:rFonts w:ascii="Times New Roman" w:hAnsi="Times New Roman" w:cs="Times New Roman"/>
      </w:rPr>
    </w:pPr>
    <w:r w:rsidRPr="005F38FF">
      <w:rPr>
        <w:rFonts w:ascii="Times New Roman" w:hAnsi="Times New Roman" w:cs="Times New Roman"/>
      </w:rPr>
      <w:fldChar w:fldCharType="begin"/>
    </w:r>
    <w:r w:rsidRPr="005F38FF">
      <w:rPr>
        <w:rFonts w:ascii="Times New Roman" w:hAnsi="Times New Roman" w:cs="Times New Roman"/>
      </w:rPr>
      <w:instrText xml:space="preserve"> PAGE  \* MERGEFORMAT </w:instrText>
    </w:r>
    <w:r w:rsidRPr="005F38FF">
      <w:rPr>
        <w:rFonts w:ascii="Times New Roman" w:hAnsi="Times New Roman" w:cs="Times New Roman"/>
      </w:rPr>
      <w:fldChar w:fldCharType="separate"/>
    </w:r>
    <w:r w:rsidR="00990CB2">
      <w:rPr>
        <w:rFonts w:ascii="Times New Roman" w:hAnsi="Times New Roman" w:cs="Times New Roman"/>
        <w:noProof/>
      </w:rPr>
      <w:t>25</w:t>
    </w:r>
    <w:r w:rsidRPr="005F38FF">
      <w:rPr>
        <w:rFonts w:ascii="Times New Roman" w:hAnsi="Times New Roman" w:cs="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cs="Symbol" w:hint="default"/>
        <w:color w:val="auto"/>
        <w:sz w:val="18"/>
        <w:szCs w:val="18"/>
      </w:rPr>
    </w:lvl>
    <w:lvl w:ilvl="1">
      <w:start w:val="1"/>
      <w:numFmt w:val="bullet"/>
      <w:lvlText w:val=""/>
      <w:lvlJc w:val="left"/>
      <w:pPr>
        <w:tabs>
          <w:tab w:val="num" w:pos="720"/>
        </w:tabs>
        <w:ind w:left="720" w:hanging="363"/>
      </w:pPr>
      <w:rPr>
        <w:rFonts w:ascii="Symbol" w:hAnsi="Symbol" w:cs="Symbol" w:hint="default"/>
        <w:color w:val="auto"/>
      </w:rPr>
    </w:lvl>
    <w:lvl w:ilvl="2">
      <w:start w:val="1"/>
      <w:numFmt w:val="none"/>
      <w:lvlJc w:val="left"/>
      <w:pPr>
        <w:tabs>
          <w:tab w:val="num" w:pos="720"/>
        </w:tabs>
        <w:ind w:left="720"/>
      </w:pPr>
      <w:rPr>
        <w:rFonts w:hint="default"/>
      </w:rPr>
    </w:lvl>
    <w:lvl w:ilvl="3">
      <w:start w:val="1"/>
      <w:numFmt w:val="none"/>
      <w:lvlJc w:val="left"/>
      <w:pPr>
        <w:tabs>
          <w:tab w:val="num" w:pos="720"/>
        </w:tabs>
        <w:ind w:left="720"/>
      </w:pPr>
      <w:rPr>
        <w:rFonts w:hint="default"/>
      </w:rPr>
    </w:lvl>
    <w:lvl w:ilvl="4">
      <w:start w:val="1"/>
      <w:numFmt w:val="none"/>
      <w:lvlJc w:val="left"/>
      <w:pPr>
        <w:tabs>
          <w:tab w:val="num" w:pos="720"/>
        </w:tabs>
        <w:ind w:left="720"/>
      </w:pPr>
      <w:rPr>
        <w:rFonts w:hint="default"/>
      </w:rPr>
    </w:lvl>
    <w:lvl w:ilvl="5">
      <w:start w:val="1"/>
      <w:numFmt w:val="none"/>
      <w:lvlJc w:val="left"/>
      <w:pPr>
        <w:tabs>
          <w:tab w:val="num" w:pos="720"/>
        </w:tabs>
        <w:ind w:left="720"/>
      </w:pPr>
      <w:rPr>
        <w:rFonts w:hint="default"/>
      </w:rPr>
    </w:lvl>
    <w:lvl w:ilvl="6">
      <w:start w:val="1"/>
      <w:numFmt w:val="none"/>
      <w:lvlJc w:val="left"/>
      <w:pPr>
        <w:tabs>
          <w:tab w:val="num" w:pos="720"/>
        </w:tabs>
        <w:ind w:left="720"/>
      </w:pPr>
      <w:rPr>
        <w:rFonts w:hint="default"/>
      </w:rPr>
    </w:lvl>
    <w:lvl w:ilvl="7">
      <w:start w:val="1"/>
      <w:numFmt w:val="none"/>
      <w:lvlJc w:val="left"/>
      <w:pPr>
        <w:tabs>
          <w:tab w:val="num" w:pos="720"/>
        </w:tabs>
        <w:ind w:left="720"/>
      </w:pPr>
      <w:rPr>
        <w:rFonts w:hint="default"/>
      </w:rPr>
    </w:lvl>
    <w:lvl w:ilvl="8">
      <w:start w:val="1"/>
      <w:numFmt w:val="none"/>
      <w:lvlJc w:val="left"/>
      <w:pPr>
        <w:tabs>
          <w:tab w:val="num" w:pos="720"/>
        </w:tabs>
        <w:ind w:left="72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cs="Symbol"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cs="Wingdings" w:hint="default"/>
      </w:rPr>
    </w:lvl>
    <w:lvl w:ilvl="3">
      <w:start w:val="1"/>
      <w:numFmt w:val="bullet"/>
      <w:lvlText w:val=""/>
      <w:lvlJc w:val="left"/>
      <w:pPr>
        <w:tabs>
          <w:tab w:val="num" w:pos="2936"/>
        </w:tabs>
        <w:ind w:left="2936" w:hanging="360"/>
      </w:pPr>
      <w:rPr>
        <w:rFonts w:ascii="Symbol" w:hAnsi="Symbol" w:cs="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cs="Wingdings" w:hint="default"/>
      </w:rPr>
    </w:lvl>
    <w:lvl w:ilvl="6">
      <w:start w:val="1"/>
      <w:numFmt w:val="bullet"/>
      <w:lvlText w:val=""/>
      <w:lvlJc w:val="left"/>
      <w:pPr>
        <w:tabs>
          <w:tab w:val="num" w:pos="5096"/>
        </w:tabs>
        <w:ind w:left="5096" w:hanging="360"/>
      </w:pPr>
      <w:rPr>
        <w:rFonts w:ascii="Symbol" w:hAnsi="Symbol" w:cs="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cs="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cs="Symbol"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cs="Wingdings" w:hint="default"/>
      </w:rPr>
    </w:lvl>
    <w:lvl w:ilvl="3">
      <w:start w:val="1"/>
      <w:numFmt w:val="bullet"/>
      <w:lvlText w:val=""/>
      <w:lvlJc w:val="left"/>
      <w:pPr>
        <w:tabs>
          <w:tab w:val="num" w:pos="2936"/>
        </w:tabs>
        <w:ind w:left="2936" w:hanging="360"/>
      </w:pPr>
      <w:rPr>
        <w:rFonts w:ascii="Symbol" w:hAnsi="Symbol" w:cs="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cs="Wingdings" w:hint="default"/>
      </w:rPr>
    </w:lvl>
    <w:lvl w:ilvl="6">
      <w:start w:val="1"/>
      <w:numFmt w:val="bullet"/>
      <w:lvlText w:val=""/>
      <w:lvlJc w:val="left"/>
      <w:pPr>
        <w:tabs>
          <w:tab w:val="num" w:pos="5096"/>
        </w:tabs>
        <w:ind w:left="5096" w:hanging="360"/>
      </w:pPr>
      <w:rPr>
        <w:rFonts w:ascii="Symbol" w:hAnsi="Symbol" w:cs="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cs="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cs="Symbol"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cs="Wingdings" w:hint="default"/>
      </w:rPr>
    </w:lvl>
    <w:lvl w:ilvl="3">
      <w:start w:val="1"/>
      <w:numFmt w:val="bullet"/>
      <w:lvlText w:val=""/>
      <w:lvlJc w:val="left"/>
      <w:pPr>
        <w:tabs>
          <w:tab w:val="num" w:pos="2936"/>
        </w:tabs>
        <w:ind w:left="2936" w:hanging="360"/>
      </w:pPr>
      <w:rPr>
        <w:rFonts w:ascii="Symbol" w:hAnsi="Symbol" w:cs="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cs="Wingdings" w:hint="default"/>
      </w:rPr>
    </w:lvl>
    <w:lvl w:ilvl="6">
      <w:start w:val="1"/>
      <w:numFmt w:val="bullet"/>
      <w:lvlText w:val=""/>
      <w:lvlJc w:val="left"/>
      <w:pPr>
        <w:tabs>
          <w:tab w:val="num" w:pos="5096"/>
        </w:tabs>
        <w:ind w:left="5096" w:hanging="360"/>
      </w:pPr>
      <w:rPr>
        <w:rFonts w:ascii="Symbol" w:hAnsi="Symbol" w:cs="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cs="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bCs/>
      </w:rPr>
    </w:lvl>
  </w:abstractNum>
  <w:abstractNum w:abstractNumId="27">
    <w:nsid w:val="5E0C3C1E"/>
    <w:multiLevelType w:val="hybridMultilevel"/>
    <w:tmpl w:val="BCC6941C"/>
    <w:lvl w:ilvl="0">
      <w:start w:val="1"/>
      <w:numFmt w:val="upperLetter"/>
      <w:pStyle w:val="Style3"/>
      <w:suff w:val="space"/>
      <w:lvlText w:val="%1."/>
      <w:lvlJc w:val="left"/>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bCs/>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046EE"/>
    <w:rsid w:val="00014C1B"/>
    <w:rsid w:val="000152D6"/>
    <w:rsid w:val="00021B82"/>
    <w:rsid w:val="00024777"/>
    <w:rsid w:val="00024E21"/>
    <w:rsid w:val="00027100"/>
    <w:rsid w:val="00030BA3"/>
    <w:rsid w:val="000325F1"/>
    <w:rsid w:val="00036C50"/>
    <w:rsid w:val="00044426"/>
    <w:rsid w:val="00052D2B"/>
    <w:rsid w:val="00053424"/>
    <w:rsid w:val="00054F55"/>
    <w:rsid w:val="00061EB7"/>
    <w:rsid w:val="00062945"/>
    <w:rsid w:val="00080453"/>
    <w:rsid w:val="0008169A"/>
    <w:rsid w:val="00082200"/>
    <w:rsid w:val="000860CE"/>
    <w:rsid w:val="000879D6"/>
    <w:rsid w:val="00091B68"/>
    <w:rsid w:val="00092A37"/>
    <w:rsid w:val="000938A6"/>
    <w:rsid w:val="00096E78"/>
    <w:rsid w:val="00097C1E"/>
    <w:rsid w:val="000A1DF5"/>
    <w:rsid w:val="000A27B6"/>
    <w:rsid w:val="000B400E"/>
    <w:rsid w:val="000B7873"/>
    <w:rsid w:val="000C02A1"/>
    <w:rsid w:val="000C1D4F"/>
    <w:rsid w:val="000C3ED7"/>
    <w:rsid w:val="000C55E6"/>
    <w:rsid w:val="000C687A"/>
    <w:rsid w:val="000D34CE"/>
    <w:rsid w:val="000D67D0"/>
    <w:rsid w:val="000D7239"/>
    <w:rsid w:val="000E195C"/>
    <w:rsid w:val="000E3602"/>
    <w:rsid w:val="000E705A"/>
    <w:rsid w:val="000F38DA"/>
    <w:rsid w:val="000F5822"/>
    <w:rsid w:val="000F796B"/>
    <w:rsid w:val="0010031E"/>
    <w:rsid w:val="001012EB"/>
    <w:rsid w:val="00107528"/>
    <w:rsid w:val="001078D1"/>
    <w:rsid w:val="00111185"/>
    <w:rsid w:val="00115782"/>
    <w:rsid w:val="00123CB6"/>
    <w:rsid w:val="00124F36"/>
    <w:rsid w:val="00125666"/>
    <w:rsid w:val="00125C80"/>
    <w:rsid w:val="0013799F"/>
    <w:rsid w:val="00140DF6"/>
    <w:rsid w:val="00145C3F"/>
    <w:rsid w:val="00145D34"/>
    <w:rsid w:val="00146284"/>
    <w:rsid w:val="0014690F"/>
    <w:rsid w:val="0015098E"/>
    <w:rsid w:val="001513E1"/>
    <w:rsid w:val="00152E23"/>
    <w:rsid w:val="00164543"/>
    <w:rsid w:val="001674D3"/>
    <w:rsid w:val="00175264"/>
    <w:rsid w:val="001767EA"/>
    <w:rsid w:val="001803D2"/>
    <w:rsid w:val="0018228B"/>
    <w:rsid w:val="00185B50"/>
    <w:rsid w:val="0018625C"/>
    <w:rsid w:val="0018657D"/>
    <w:rsid w:val="00187A5D"/>
    <w:rsid w:val="00187DE7"/>
    <w:rsid w:val="00187E62"/>
    <w:rsid w:val="00192045"/>
    <w:rsid w:val="00192D98"/>
    <w:rsid w:val="00192E74"/>
    <w:rsid w:val="00193B14"/>
    <w:rsid w:val="00193C4E"/>
    <w:rsid w:val="00193E72"/>
    <w:rsid w:val="00195267"/>
    <w:rsid w:val="0019600B"/>
    <w:rsid w:val="0019686E"/>
    <w:rsid w:val="001A076B"/>
    <w:rsid w:val="001A0E2C"/>
    <w:rsid w:val="001A28C9"/>
    <w:rsid w:val="001A34BC"/>
    <w:rsid w:val="001B1C77"/>
    <w:rsid w:val="001B26EB"/>
    <w:rsid w:val="001B6C7F"/>
    <w:rsid w:val="001B6F4A"/>
    <w:rsid w:val="001C0A14"/>
    <w:rsid w:val="001C232A"/>
    <w:rsid w:val="001C5288"/>
    <w:rsid w:val="001C5B03"/>
    <w:rsid w:val="001D4CE4"/>
    <w:rsid w:val="001D5A12"/>
    <w:rsid w:val="001D6D96"/>
    <w:rsid w:val="001E270C"/>
    <w:rsid w:val="001E5621"/>
    <w:rsid w:val="001F3239"/>
    <w:rsid w:val="001F3EF9"/>
    <w:rsid w:val="001F61D1"/>
    <w:rsid w:val="001F627D"/>
    <w:rsid w:val="001F6622"/>
    <w:rsid w:val="00200EFE"/>
    <w:rsid w:val="0020126C"/>
    <w:rsid w:val="002014D2"/>
    <w:rsid w:val="00210062"/>
    <w:rsid w:val="002100FC"/>
    <w:rsid w:val="00213890"/>
    <w:rsid w:val="00214E52"/>
    <w:rsid w:val="002207C0"/>
    <w:rsid w:val="00222A65"/>
    <w:rsid w:val="0022380D"/>
    <w:rsid w:val="00224B93"/>
    <w:rsid w:val="002364F9"/>
    <w:rsid w:val="0023676E"/>
    <w:rsid w:val="002414B6"/>
    <w:rsid w:val="002422EB"/>
    <w:rsid w:val="00242397"/>
    <w:rsid w:val="00247A48"/>
    <w:rsid w:val="00250DD1"/>
    <w:rsid w:val="00251183"/>
    <w:rsid w:val="00251689"/>
    <w:rsid w:val="0025267C"/>
    <w:rsid w:val="00253B6B"/>
    <w:rsid w:val="00264419"/>
    <w:rsid w:val="00265656"/>
    <w:rsid w:val="00265E77"/>
    <w:rsid w:val="00266155"/>
    <w:rsid w:val="00271179"/>
    <w:rsid w:val="0027270B"/>
    <w:rsid w:val="00274D17"/>
    <w:rsid w:val="00282E7B"/>
    <w:rsid w:val="002838C8"/>
    <w:rsid w:val="0029009A"/>
    <w:rsid w:val="00290805"/>
    <w:rsid w:val="00290C2A"/>
    <w:rsid w:val="00291AB9"/>
    <w:rsid w:val="002931DD"/>
    <w:rsid w:val="00295140"/>
    <w:rsid w:val="002A0E7C"/>
    <w:rsid w:val="002A21ED"/>
    <w:rsid w:val="002A3F88"/>
    <w:rsid w:val="002A710D"/>
    <w:rsid w:val="002B0F11"/>
    <w:rsid w:val="002B2E17"/>
    <w:rsid w:val="002B6560"/>
    <w:rsid w:val="002C50A6"/>
    <w:rsid w:val="002C55FF"/>
    <w:rsid w:val="002C592B"/>
    <w:rsid w:val="002C5B05"/>
    <w:rsid w:val="002D300D"/>
    <w:rsid w:val="002E0CD4"/>
    <w:rsid w:val="002E3A90"/>
    <w:rsid w:val="002E46CC"/>
    <w:rsid w:val="002E4F48"/>
    <w:rsid w:val="002E62CB"/>
    <w:rsid w:val="002E6DF1"/>
    <w:rsid w:val="002E6ED9"/>
    <w:rsid w:val="002E7297"/>
    <w:rsid w:val="002F0957"/>
    <w:rsid w:val="002F41AD"/>
    <w:rsid w:val="002F43F6"/>
    <w:rsid w:val="002F6DAA"/>
    <w:rsid w:val="002F71D5"/>
    <w:rsid w:val="003020BB"/>
    <w:rsid w:val="00302266"/>
    <w:rsid w:val="0030423E"/>
    <w:rsid w:val="00304393"/>
    <w:rsid w:val="00305AB2"/>
    <w:rsid w:val="0031032B"/>
    <w:rsid w:val="00312379"/>
    <w:rsid w:val="00316E87"/>
    <w:rsid w:val="0032453E"/>
    <w:rsid w:val="00325053"/>
    <w:rsid w:val="003256AC"/>
    <w:rsid w:val="0033129D"/>
    <w:rsid w:val="00331FD3"/>
    <w:rsid w:val="003320ED"/>
    <w:rsid w:val="0033480E"/>
    <w:rsid w:val="00337123"/>
    <w:rsid w:val="00341866"/>
    <w:rsid w:val="00342C0C"/>
    <w:rsid w:val="00345C37"/>
    <w:rsid w:val="00352621"/>
    <w:rsid w:val="003535E0"/>
    <w:rsid w:val="003543AC"/>
    <w:rsid w:val="00355D02"/>
    <w:rsid w:val="00361607"/>
    <w:rsid w:val="00366F56"/>
    <w:rsid w:val="003737C8"/>
    <w:rsid w:val="0037589D"/>
    <w:rsid w:val="00375C1B"/>
    <w:rsid w:val="00376BB1"/>
    <w:rsid w:val="00377112"/>
    <w:rsid w:val="00377E23"/>
    <w:rsid w:val="00380AF9"/>
    <w:rsid w:val="0038277C"/>
    <w:rsid w:val="003837F1"/>
    <w:rsid w:val="003841FC"/>
    <w:rsid w:val="0038638B"/>
    <w:rsid w:val="003909E0"/>
    <w:rsid w:val="003921A2"/>
    <w:rsid w:val="003927B3"/>
    <w:rsid w:val="00393E09"/>
    <w:rsid w:val="00395103"/>
    <w:rsid w:val="00395B15"/>
    <w:rsid w:val="00396026"/>
    <w:rsid w:val="003A31B9"/>
    <w:rsid w:val="003A3E2F"/>
    <w:rsid w:val="003A54EB"/>
    <w:rsid w:val="003A6CCB"/>
    <w:rsid w:val="003B10C4"/>
    <w:rsid w:val="003B48EB"/>
    <w:rsid w:val="003B5CD1"/>
    <w:rsid w:val="003C33FF"/>
    <w:rsid w:val="003C4DA0"/>
    <w:rsid w:val="003C64A5"/>
    <w:rsid w:val="003C6A63"/>
    <w:rsid w:val="003D03CC"/>
    <w:rsid w:val="003D378C"/>
    <w:rsid w:val="003D3893"/>
    <w:rsid w:val="003D4BB7"/>
    <w:rsid w:val="003E0116"/>
    <w:rsid w:val="003E10EE"/>
    <w:rsid w:val="003E26C3"/>
    <w:rsid w:val="003F0BC8"/>
    <w:rsid w:val="003F0D6C"/>
    <w:rsid w:val="003F0F26"/>
    <w:rsid w:val="003F12D9"/>
    <w:rsid w:val="003F151B"/>
    <w:rsid w:val="003F1B4C"/>
    <w:rsid w:val="003F3CE6"/>
    <w:rsid w:val="003F677F"/>
    <w:rsid w:val="004008F6"/>
    <w:rsid w:val="0040446C"/>
    <w:rsid w:val="00407C22"/>
    <w:rsid w:val="0041179A"/>
    <w:rsid w:val="00412BBE"/>
    <w:rsid w:val="00414B20"/>
    <w:rsid w:val="00415195"/>
    <w:rsid w:val="0041628A"/>
    <w:rsid w:val="00417DE3"/>
    <w:rsid w:val="00420850"/>
    <w:rsid w:val="00420BEF"/>
    <w:rsid w:val="00423968"/>
    <w:rsid w:val="00427054"/>
    <w:rsid w:val="004304B1"/>
    <w:rsid w:val="00432DA8"/>
    <w:rsid w:val="0043320A"/>
    <w:rsid w:val="004332E3"/>
    <w:rsid w:val="00433999"/>
    <w:rsid w:val="00436441"/>
    <w:rsid w:val="004371A3"/>
    <w:rsid w:val="00446960"/>
    <w:rsid w:val="00446F37"/>
    <w:rsid w:val="004518A6"/>
    <w:rsid w:val="00453E1D"/>
    <w:rsid w:val="00453FCB"/>
    <w:rsid w:val="00454589"/>
    <w:rsid w:val="00456ED0"/>
    <w:rsid w:val="00457550"/>
    <w:rsid w:val="00457B74"/>
    <w:rsid w:val="00461B2A"/>
    <w:rsid w:val="004620A4"/>
    <w:rsid w:val="00465C75"/>
    <w:rsid w:val="004707E5"/>
    <w:rsid w:val="00474106"/>
    <w:rsid w:val="00474C50"/>
    <w:rsid w:val="004771F9"/>
    <w:rsid w:val="00486006"/>
    <w:rsid w:val="00486BAD"/>
    <w:rsid w:val="00486BBE"/>
    <w:rsid w:val="00487123"/>
    <w:rsid w:val="00495A75"/>
    <w:rsid w:val="00495CAE"/>
    <w:rsid w:val="004A035D"/>
    <w:rsid w:val="004A1BD5"/>
    <w:rsid w:val="004A61E1"/>
    <w:rsid w:val="004B1A75"/>
    <w:rsid w:val="004B2344"/>
    <w:rsid w:val="004B5797"/>
    <w:rsid w:val="004B5DDC"/>
    <w:rsid w:val="004B798E"/>
    <w:rsid w:val="004C23F8"/>
    <w:rsid w:val="004C2ABD"/>
    <w:rsid w:val="004C5F62"/>
    <w:rsid w:val="004D3E58"/>
    <w:rsid w:val="004D6746"/>
    <w:rsid w:val="004D767B"/>
    <w:rsid w:val="004E0F32"/>
    <w:rsid w:val="004E23A1"/>
    <w:rsid w:val="004E493C"/>
    <w:rsid w:val="004E623E"/>
    <w:rsid w:val="004E7092"/>
    <w:rsid w:val="004E7ECE"/>
    <w:rsid w:val="004F4DB1"/>
    <w:rsid w:val="004F508E"/>
    <w:rsid w:val="004F6F64"/>
    <w:rsid w:val="005004EC"/>
    <w:rsid w:val="00502C1C"/>
    <w:rsid w:val="00506AAE"/>
    <w:rsid w:val="00513AE8"/>
    <w:rsid w:val="00517756"/>
    <w:rsid w:val="005202C6"/>
    <w:rsid w:val="00523C53"/>
    <w:rsid w:val="00527B8F"/>
    <w:rsid w:val="00536386"/>
    <w:rsid w:val="00537BB9"/>
    <w:rsid w:val="0054134B"/>
    <w:rsid w:val="00542012"/>
    <w:rsid w:val="00543DF5"/>
    <w:rsid w:val="00545A61"/>
    <w:rsid w:val="0055260D"/>
    <w:rsid w:val="00555422"/>
    <w:rsid w:val="00555810"/>
    <w:rsid w:val="00555A94"/>
    <w:rsid w:val="0055646C"/>
    <w:rsid w:val="00562DCA"/>
    <w:rsid w:val="0056568F"/>
    <w:rsid w:val="0057436C"/>
    <w:rsid w:val="00575DE3"/>
    <w:rsid w:val="00582578"/>
    <w:rsid w:val="0058621D"/>
    <w:rsid w:val="005935EC"/>
    <w:rsid w:val="00593DA4"/>
    <w:rsid w:val="005A04D6"/>
    <w:rsid w:val="005A3969"/>
    <w:rsid w:val="005A4CBE"/>
    <w:rsid w:val="005B04A8"/>
    <w:rsid w:val="005B1FD0"/>
    <w:rsid w:val="005B28AD"/>
    <w:rsid w:val="005B328D"/>
    <w:rsid w:val="005B3503"/>
    <w:rsid w:val="005B3EE7"/>
    <w:rsid w:val="005B4DCD"/>
    <w:rsid w:val="005B4FAD"/>
    <w:rsid w:val="005C276A"/>
    <w:rsid w:val="005C2D0E"/>
    <w:rsid w:val="005C4B46"/>
    <w:rsid w:val="005D380C"/>
    <w:rsid w:val="005D48EE"/>
    <w:rsid w:val="005D6E04"/>
    <w:rsid w:val="005D7A12"/>
    <w:rsid w:val="005E3A8B"/>
    <w:rsid w:val="005E529D"/>
    <w:rsid w:val="005E53EE"/>
    <w:rsid w:val="005F0542"/>
    <w:rsid w:val="005F0F72"/>
    <w:rsid w:val="005F1C1F"/>
    <w:rsid w:val="005F346D"/>
    <w:rsid w:val="005F38FB"/>
    <w:rsid w:val="005F38FF"/>
    <w:rsid w:val="00602D3B"/>
    <w:rsid w:val="0060326F"/>
    <w:rsid w:val="006052ED"/>
    <w:rsid w:val="0060668A"/>
    <w:rsid w:val="00606EA1"/>
    <w:rsid w:val="006128F0"/>
    <w:rsid w:val="0061726B"/>
    <w:rsid w:val="00617B81"/>
    <w:rsid w:val="0062201F"/>
    <w:rsid w:val="0062387A"/>
    <w:rsid w:val="00631FB1"/>
    <w:rsid w:val="006326D8"/>
    <w:rsid w:val="0063377D"/>
    <w:rsid w:val="006344BE"/>
    <w:rsid w:val="00634A66"/>
    <w:rsid w:val="00640336"/>
    <w:rsid w:val="00640FC9"/>
    <w:rsid w:val="006414D3"/>
    <w:rsid w:val="006432F2"/>
    <w:rsid w:val="00646607"/>
    <w:rsid w:val="0065320F"/>
    <w:rsid w:val="00653D64"/>
    <w:rsid w:val="00654E13"/>
    <w:rsid w:val="00664723"/>
    <w:rsid w:val="00667489"/>
    <w:rsid w:val="00670D44"/>
    <w:rsid w:val="00673F4C"/>
    <w:rsid w:val="00676AFC"/>
    <w:rsid w:val="006807CD"/>
    <w:rsid w:val="00682D43"/>
    <w:rsid w:val="0068519F"/>
    <w:rsid w:val="00685BAF"/>
    <w:rsid w:val="00687C88"/>
    <w:rsid w:val="00690463"/>
    <w:rsid w:val="00693D27"/>
    <w:rsid w:val="00693DE5"/>
    <w:rsid w:val="006A06F0"/>
    <w:rsid w:val="006A0D03"/>
    <w:rsid w:val="006A41E9"/>
    <w:rsid w:val="006B12CB"/>
    <w:rsid w:val="006B2030"/>
    <w:rsid w:val="006B5916"/>
    <w:rsid w:val="006C4775"/>
    <w:rsid w:val="006C4F4A"/>
    <w:rsid w:val="006C5E80"/>
    <w:rsid w:val="006C7CEE"/>
    <w:rsid w:val="006D075E"/>
    <w:rsid w:val="006D09DC"/>
    <w:rsid w:val="006D3509"/>
    <w:rsid w:val="006D7C6E"/>
    <w:rsid w:val="006D7F05"/>
    <w:rsid w:val="006E15A2"/>
    <w:rsid w:val="006E1A3B"/>
    <w:rsid w:val="006E2F95"/>
    <w:rsid w:val="006E331A"/>
    <w:rsid w:val="006E6CC8"/>
    <w:rsid w:val="006F148B"/>
    <w:rsid w:val="00705EAF"/>
    <w:rsid w:val="0070667D"/>
    <w:rsid w:val="007067B2"/>
    <w:rsid w:val="00706B1C"/>
    <w:rsid w:val="0070773E"/>
    <w:rsid w:val="007101CC"/>
    <w:rsid w:val="00712836"/>
    <w:rsid w:val="00715C55"/>
    <w:rsid w:val="0071644F"/>
    <w:rsid w:val="00724E3B"/>
    <w:rsid w:val="00725EEA"/>
    <w:rsid w:val="007276B6"/>
    <w:rsid w:val="00730CE9"/>
    <w:rsid w:val="0073373D"/>
    <w:rsid w:val="007439DB"/>
    <w:rsid w:val="007543A9"/>
    <w:rsid w:val="007568D8"/>
    <w:rsid w:val="00756BDC"/>
    <w:rsid w:val="00765316"/>
    <w:rsid w:val="0076679E"/>
    <w:rsid w:val="007708C8"/>
    <w:rsid w:val="007757EC"/>
    <w:rsid w:val="0077719D"/>
    <w:rsid w:val="00780DF0"/>
    <w:rsid w:val="007810B7"/>
    <w:rsid w:val="00782F0F"/>
    <w:rsid w:val="0078538F"/>
    <w:rsid w:val="00787482"/>
    <w:rsid w:val="00790E14"/>
    <w:rsid w:val="007A286D"/>
    <w:rsid w:val="007A314D"/>
    <w:rsid w:val="007A38DF"/>
    <w:rsid w:val="007B00E5"/>
    <w:rsid w:val="007B20CF"/>
    <w:rsid w:val="007B2499"/>
    <w:rsid w:val="007B72E1"/>
    <w:rsid w:val="007B783A"/>
    <w:rsid w:val="007C1B95"/>
    <w:rsid w:val="007C3DF3"/>
    <w:rsid w:val="007C796D"/>
    <w:rsid w:val="007D73FB"/>
    <w:rsid w:val="007E0646"/>
    <w:rsid w:val="007E2F2D"/>
    <w:rsid w:val="007F1433"/>
    <w:rsid w:val="007F1491"/>
    <w:rsid w:val="007F2F03"/>
    <w:rsid w:val="00800FE0"/>
    <w:rsid w:val="008066AD"/>
    <w:rsid w:val="00813D93"/>
    <w:rsid w:val="00814AF1"/>
    <w:rsid w:val="0081517F"/>
    <w:rsid w:val="00815370"/>
    <w:rsid w:val="0082153D"/>
    <w:rsid w:val="008255AA"/>
    <w:rsid w:val="008257B3"/>
    <w:rsid w:val="00830FF3"/>
    <w:rsid w:val="008325E9"/>
    <w:rsid w:val="008334BF"/>
    <w:rsid w:val="00833C56"/>
    <w:rsid w:val="00836B8C"/>
    <w:rsid w:val="00840062"/>
    <w:rsid w:val="00840273"/>
    <w:rsid w:val="008402E5"/>
    <w:rsid w:val="008410C5"/>
    <w:rsid w:val="00846C08"/>
    <w:rsid w:val="008530E7"/>
    <w:rsid w:val="00856BDB"/>
    <w:rsid w:val="00857675"/>
    <w:rsid w:val="0086179C"/>
    <w:rsid w:val="00864296"/>
    <w:rsid w:val="00872C48"/>
    <w:rsid w:val="00874772"/>
    <w:rsid w:val="00875EC3"/>
    <w:rsid w:val="008763E7"/>
    <w:rsid w:val="00877BB6"/>
    <w:rsid w:val="008808C5"/>
    <w:rsid w:val="00881A7C"/>
    <w:rsid w:val="00883C78"/>
    <w:rsid w:val="00885159"/>
    <w:rsid w:val="00885214"/>
    <w:rsid w:val="00887615"/>
    <w:rsid w:val="00890052"/>
    <w:rsid w:val="008947AE"/>
    <w:rsid w:val="00894E3A"/>
    <w:rsid w:val="00895A2F"/>
    <w:rsid w:val="00896EBD"/>
    <w:rsid w:val="008A4235"/>
    <w:rsid w:val="008A5665"/>
    <w:rsid w:val="008A7EB1"/>
    <w:rsid w:val="008B24A8"/>
    <w:rsid w:val="008B25E4"/>
    <w:rsid w:val="008B39E1"/>
    <w:rsid w:val="008B3D78"/>
    <w:rsid w:val="008C261B"/>
    <w:rsid w:val="008C4458"/>
    <w:rsid w:val="008C4FCA"/>
    <w:rsid w:val="008C7882"/>
    <w:rsid w:val="008D2261"/>
    <w:rsid w:val="008D4C28"/>
    <w:rsid w:val="008D577B"/>
    <w:rsid w:val="008D7A98"/>
    <w:rsid w:val="008E0102"/>
    <w:rsid w:val="008E17C4"/>
    <w:rsid w:val="008E2235"/>
    <w:rsid w:val="008E2DA6"/>
    <w:rsid w:val="008E3EBD"/>
    <w:rsid w:val="008E45C4"/>
    <w:rsid w:val="008E64B1"/>
    <w:rsid w:val="008E64FA"/>
    <w:rsid w:val="008E74ED"/>
    <w:rsid w:val="008F2AAE"/>
    <w:rsid w:val="008F4DEF"/>
    <w:rsid w:val="008F53D8"/>
    <w:rsid w:val="00903D0D"/>
    <w:rsid w:val="009048E1"/>
    <w:rsid w:val="009054D1"/>
    <w:rsid w:val="0090598C"/>
    <w:rsid w:val="009071BB"/>
    <w:rsid w:val="00913885"/>
    <w:rsid w:val="00915ABF"/>
    <w:rsid w:val="00921CAD"/>
    <w:rsid w:val="009311ED"/>
    <w:rsid w:val="00931D41"/>
    <w:rsid w:val="00933D18"/>
    <w:rsid w:val="00942221"/>
    <w:rsid w:val="00943913"/>
    <w:rsid w:val="00950FBB"/>
    <w:rsid w:val="00951118"/>
    <w:rsid w:val="0095122F"/>
    <w:rsid w:val="00953349"/>
    <w:rsid w:val="00953E4C"/>
    <w:rsid w:val="00954E0C"/>
    <w:rsid w:val="00961156"/>
    <w:rsid w:val="00964F03"/>
    <w:rsid w:val="00966F1F"/>
    <w:rsid w:val="00970EB0"/>
    <w:rsid w:val="00975676"/>
    <w:rsid w:val="00976467"/>
    <w:rsid w:val="00976D32"/>
    <w:rsid w:val="009844F7"/>
    <w:rsid w:val="00990CB2"/>
    <w:rsid w:val="009938F7"/>
    <w:rsid w:val="00994606"/>
    <w:rsid w:val="00995A7D"/>
    <w:rsid w:val="009A05AA"/>
    <w:rsid w:val="009A2D5A"/>
    <w:rsid w:val="009A4295"/>
    <w:rsid w:val="009A6509"/>
    <w:rsid w:val="009A6E2F"/>
    <w:rsid w:val="009B24D8"/>
    <w:rsid w:val="009B2969"/>
    <w:rsid w:val="009B2C7E"/>
    <w:rsid w:val="009B6DBD"/>
    <w:rsid w:val="009C108A"/>
    <w:rsid w:val="009C2E47"/>
    <w:rsid w:val="009C6BFB"/>
    <w:rsid w:val="009D0C05"/>
    <w:rsid w:val="009D5BC3"/>
    <w:rsid w:val="009E2C00"/>
    <w:rsid w:val="009E3AB2"/>
    <w:rsid w:val="009E49AD"/>
    <w:rsid w:val="009E4CC5"/>
    <w:rsid w:val="009E66FE"/>
    <w:rsid w:val="009E70F4"/>
    <w:rsid w:val="009E72A3"/>
    <w:rsid w:val="009E7769"/>
    <w:rsid w:val="009F1AD2"/>
    <w:rsid w:val="00A00C78"/>
    <w:rsid w:val="00A017C7"/>
    <w:rsid w:val="00A0479E"/>
    <w:rsid w:val="00A07979"/>
    <w:rsid w:val="00A1089E"/>
    <w:rsid w:val="00A11755"/>
    <w:rsid w:val="00A207FB"/>
    <w:rsid w:val="00A24016"/>
    <w:rsid w:val="00A26407"/>
    <w:rsid w:val="00A265BF"/>
    <w:rsid w:val="00A2660D"/>
    <w:rsid w:val="00A26F44"/>
    <w:rsid w:val="00A33F5E"/>
    <w:rsid w:val="00A34FAB"/>
    <w:rsid w:val="00A3536A"/>
    <w:rsid w:val="00A37281"/>
    <w:rsid w:val="00A40995"/>
    <w:rsid w:val="00A42C43"/>
    <w:rsid w:val="00A4313D"/>
    <w:rsid w:val="00A50120"/>
    <w:rsid w:val="00A60351"/>
    <w:rsid w:val="00A61C6D"/>
    <w:rsid w:val="00A63015"/>
    <w:rsid w:val="00A6387B"/>
    <w:rsid w:val="00A66254"/>
    <w:rsid w:val="00A678B4"/>
    <w:rsid w:val="00A704A3"/>
    <w:rsid w:val="00A75E23"/>
    <w:rsid w:val="00A762FB"/>
    <w:rsid w:val="00A76DB7"/>
    <w:rsid w:val="00A82AA0"/>
    <w:rsid w:val="00A82F8A"/>
    <w:rsid w:val="00A84622"/>
    <w:rsid w:val="00A84BF0"/>
    <w:rsid w:val="00A9226B"/>
    <w:rsid w:val="00A9575C"/>
    <w:rsid w:val="00A95B56"/>
    <w:rsid w:val="00A969AF"/>
    <w:rsid w:val="00A96CEB"/>
    <w:rsid w:val="00AA7014"/>
    <w:rsid w:val="00AB1A2E"/>
    <w:rsid w:val="00AB328A"/>
    <w:rsid w:val="00AB377D"/>
    <w:rsid w:val="00AB4918"/>
    <w:rsid w:val="00AB4BC8"/>
    <w:rsid w:val="00AB6BA7"/>
    <w:rsid w:val="00AB7BE8"/>
    <w:rsid w:val="00AC50B1"/>
    <w:rsid w:val="00AD0710"/>
    <w:rsid w:val="00AD191B"/>
    <w:rsid w:val="00AD1A9E"/>
    <w:rsid w:val="00AD1AF3"/>
    <w:rsid w:val="00AD4DB9"/>
    <w:rsid w:val="00AD63C0"/>
    <w:rsid w:val="00AE0EFC"/>
    <w:rsid w:val="00AE2883"/>
    <w:rsid w:val="00AE35B2"/>
    <w:rsid w:val="00AE6AA0"/>
    <w:rsid w:val="00B00CA4"/>
    <w:rsid w:val="00B075D6"/>
    <w:rsid w:val="00B113B9"/>
    <w:rsid w:val="00B119A2"/>
    <w:rsid w:val="00B13B6D"/>
    <w:rsid w:val="00B152E0"/>
    <w:rsid w:val="00B177F2"/>
    <w:rsid w:val="00B201F1"/>
    <w:rsid w:val="00B2603F"/>
    <w:rsid w:val="00B3015C"/>
    <w:rsid w:val="00B304E7"/>
    <w:rsid w:val="00B318B6"/>
    <w:rsid w:val="00B33ABE"/>
    <w:rsid w:val="00B3499B"/>
    <w:rsid w:val="00B41F47"/>
    <w:rsid w:val="00B44324"/>
    <w:rsid w:val="00B44468"/>
    <w:rsid w:val="00B460D8"/>
    <w:rsid w:val="00B60AC9"/>
    <w:rsid w:val="00B67323"/>
    <w:rsid w:val="00B715F2"/>
    <w:rsid w:val="00B72F34"/>
    <w:rsid w:val="00B74071"/>
    <w:rsid w:val="00B7428E"/>
    <w:rsid w:val="00B74B67"/>
    <w:rsid w:val="00B75580"/>
    <w:rsid w:val="00B779AA"/>
    <w:rsid w:val="00B81C95"/>
    <w:rsid w:val="00B82330"/>
    <w:rsid w:val="00B82ED4"/>
    <w:rsid w:val="00B8424F"/>
    <w:rsid w:val="00B86896"/>
    <w:rsid w:val="00B875A6"/>
    <w:rsid w:val="00B93E4C"/>
    <w:rsid w:val="00B94A1B"/>
    <w:rsid w:val="00B969E3"/>
    <w:rsid w:val="00BA5C89"/>
    <w:rsid w:val="00BB04EB"/>
    <w:rsid w:val="00BB2539"/>
    <w:rsid w:val="00BB4CE2"/>
    <w:rsid w:val="00BB5EF0"/>
    <w:rsid w:val="00BB6724"/>
    <w:rsid w:val="00BC0EFB"/>
    <w:rsid w:val="00BC2E39"/>
    <w:rsid w:val="00BC6E4E"/>
    <w:rsid w:val="00BD054B"/>
    <w:rsid w:val="00BD2364"/>
    <w:rsid w:val="00BD28E3"/>
    <w:rsid w:val="00BD5228"/>
    <w:rsid w:val="00BE117E"/>
    <w:rsid w:val="00BE3261"/>
    <w:rsid w:val="00BF00EF"/>
    <w:rsid w:val="00BF58FC"/>
    <w:rsid w:val="00C01F77"/>
    <w:rsid w:val="00C01FFC"/>
    <w:rsid w:val="00C05321"/>
    <w:rsid w:val="00C06AE4"/>
    <w:rsid w:val="00C114FF"/>
    <w:rsid w:val="00C11D49"/>
    <w:rsid w:val="00C171A1"/>
    <w:rsid w:val="00C171A4"/>
    <w:rsid w:val="00C17F12"/>
    <w:rsid w:val="00C20734"/>
    <w:rsid w:val="00C21C1A"/>
    <w:rsid w:val="00C2323A"/>
    <w:rsid w:val="00C237E9"/>
    <w:rsid w:val="00C32989"/>
    <w:rsid w:val="00C33DDD"/>
    <w:rsid w:val="00C36883"/>
    <w:rsid w:val="00C37FB0"/>
    <w:rsid w:val="00C40928"/>
    <w:rsid w:val="00C40CFF"/>
    <w:rsid w:val="00C42697"/>
    <w:rsid w:val="00C43F01"/>
    <w:rsid w:val="00C47552"/>
    <w:rsid w:val="00C47C37"/>
    <w:rsid w:val="00C525D2"/>
    <w:rsid w:val="00C5497C"/>
    <w:rsid w:val="00C57A81"/>
    <w:rsid w:val="00C60193"/>
    <w:rsid w:val="00C634D4"/>
    <w:rsid w:val="00C63AA5"/>
    <w:rsid w:val="00C65071"/>
    <w:rsid w:val="00C6727C"/>
    <w:rsid w:val="00C6744C"/>
    <w:rsid w:val="00C73134"/>
    <w:rsid w:val="00C73F6D"/>
    <w:rsid w:val="00C74F6E"/>
    <w:rsid w:val="00C75776"/>
    <w:rsid w:val="00C77FA4"/>
    <w:rsid w:val="00C77FFA"/>
    <w:rsid w:val="00C80401"/>
    <w:rsid w:val="00C81C97"/>
    <w:rsid w:val="00C828CF"/>
    <w:rsid w:val="00C840C2"/>
    <w:rsid w:val="00C84101"/>
    <w:rsid w:val="00C8535F"/>
    <w:rsid w:val="00C86C84"/>
    <w:rsid w:val="00C90EDA"/>
    <w:rsid w:val="00C9249F"/>
    <w:rsid w:val="00C959E7"/>
    <w:rsid w:val="00C96BFA"/>
    <w:rsid w:val="00CC1E65"/>
    <w:rsid w:val="00CC4FF7"/>
    <w:rsid w:val="00CC567A"/>
    <w:rsid w:val="00CD4059"/>
    <w:rsid w:val="00CD4E5A"/>
    <w:rsid w:val="00CD6AFD"/>
    <w:rsid w:val="00CD7742"/>
    <w:rsid w:val="00CE03CE"/>
    <w:rsid w:val="00CE0F5D"/>
    <w:rsid w:val="00CE1A6A"/>
    <w:rsid w:val="00CE1F3F"/>
    <w:rsid w:val="00CF0DFF"/>
    <w:rsid w:val="00D028A9"/>
    <w:rsid w:val="00D0359D"/>
    <w:rsid w:val="00D047BA"/>
    <w:rsid w:val="00D04DED"/>
    <w:rsid w:val="00D1089A"/>
    <w:rsid w:val="00D116BD"/>
    <w:rsid w:val="00D11B48"/>
    <w:rsid w:val="00D16D0D"/>
    <w:rsid w:val="00D2001A"/>
    <w:rsid w:val="00D20684"/>
    <w:rsid w:val="00D26B62"/>
    <w:rsid w:val="00D32624"/>
    <w:rsid w:val="00D3691A"/>
    <w:rsid w:val="00D377E2"/>
    <w:rsid w:val="00D403E9"/>
    <w:rsid w:val="00D42DCB"/>
    <w:rsid w:val="00D45482"/>
    <w:rsid w:val="00D46DF2"/>
    <w:rsid w:val="00D47674"/>
    <w:rsid w:val="00D5338C"/>
    <w:rsid w:val="00D540DA"/>
    <w:rsid w:val="00D606B2"/>
    <w:rsid w:val="00D625A7"/>
    <w:rsid w:val="00D64074"/>
    <w:rsid w:val="00D65777"/>
    <w:rsid w:val="00D728A0"/>
    <w:rsid w:val="00D73B0E"/>
    <w:rsid w:val="00D83661"/>
    <w:rsid w:val="00D85946"/>
    <w:rsid w:val="00D9216A"/>
    <w:rsid w:val="00D97E7D"/>
    <w:rsid w:val="00DA44F0"/>
    <w:rsid w:val="00DB2246"/>
    <w:rsid w:val="00DB3439"/>
    <w:rsid w:val="00DB3618"/>
    <w:rsid w:val="00DB468A"/>
    <w:rsid w:val="00DB63C1"/>
    <w:rsid w:val="00DC2946"/>
    <w:rsid w:val="00DC550F"/>
    <w:rsid w:val="00DC64FD"/>
    <w:rsid w:val="00DD2D64"/>
    <w:rsid w:val="00DD53C3"/>
    <w:rsid w:val="00DE127F"/>
    <w:rsid w:val="00DE424A"/>
    <w:rsid w:val="00DE4419"/>
    <w:rsid w:val="00DE67C4"/>
    <w:rsid w:val="00DF0ACA"/>
    <w:rsid w:val="00DF2245"/>
    <w:rsid w:val="00DF3598"/>
    <w:rsid w:val="00DF4CE9"/>
    <w:rsid w:val="00DF59C0"/>
    <w:rsid w:val="00DF77CF"/>
    <w:rsid w:val="00E026E8"/>
    <w:rsid w:val="00E060F7"/>
    <w:rsid w:val="00E14C47"/>
    <w:rsid w:val="00E20F48"/>
    <w:rsid w:val="00E22698"/>
    <w:rsid w:val="00E25B7C"/>
    <w:rsid w:val="00E3076B"/>
    <w:rsid w:val="00E31E92"/>
    <w:rsid w:val="00E33224"/>
    <w:rsid w:val="00E3725B"/>
    <w:rsid w:val="00E434D1"/>
    <w:rsid w:val="00E46151"/>
    <w:rsid w:val="00E56CBB"/>
    <w:rsid w:val="00E61950"/>
    <w:rsid w:val="00E61E51"/>
    <w:rsid w:val="00E6552A"/>
    <w:rsid w:val="00E6707D"/>
    <w:rsid w:val="00E70337"/>
    <w:rsid w:val="00E70E7C"/>
    <w:rsid w:val="00E71313"/>
    <w:rsid w:val="00E72606"/>
    <w:rsid w:val="00E73C3E"/>
    <w:rsid w:val="00E74050"/>
    <w:rsid w:val="00E82496"/>
    <w:rsid w:val="00E834CD"/>
    <w:rsid w:val="00E846DC"/>
    <w:rsid w:val="00E84E9D"/>
    <w:rsid w:val="00E86CEE"/>
    <w:rsid w:val="00E935AF"/>
    <w:rsid w:val="00E96419"/>
    <w:rsid w:val="00EB0E20"/>
    <w:rsid w:val="00EB1A80"/>
    <w:rsid w:val="00EB3C80"/>
    <w:rsid w:val="00EB457B"/>
    <w:rsid w:val="00EB5D86"/>
    <w:rsid w:val="00EC47C4"/>
    <w:rsid w:val="00EC4F3A"/>
    <w:rsid w:val="00EC5E74"/>
    <w:rsid w:val="00EC6FB1"/>
    <w:rsid w:val="00ED594D"/>
    <w:rsid w:val="00EE2533"/>
    <w:rsid w:val="00EE36E1"/>
    <w:rsid w:val="00EE6228"/>
    <w:rsid w:val="00EE7AC7"/>
    <w:rsid w:val="00EE7B3F"/>
    <w:rsid w:val="00EF3A8A"/>
    <w:rsid w:val="00F0054D"/>
    <w:rsid w:val="00F02467"/>
    <w:rsid w:val="00F04C2E"/>
    <w:rsid w:val="00F04D0E"/>
    <w:rsid w:val="00F06C88"/>
    <w:rsid w:val="00F12214"/>
    <w:rsid w:val="00F12565"/>
    <w:rsid w:val="00F144BE"/>
    <w:rsid w:val="00F14ACA"/>
    <w:rsid w:val="00F17A0C"/>
    <w:rsid w:val="00F23865"/>
    <w:rsid w:val="00F23927"/>
    <w:rsid w:val="00F26A05"/>
    <w:rsid w:val="00F307CE"/>
    <w:rsid w:val="00F343C8"/>
    <w:rsid w:val="00F34A5F"/>
    <w:rsid w:val="00F354C5"/>
    <w:rsid w:val="00F37108"/>
    <w:rsid w:val="00F40449"/>
    <w:rsid w:val="00F45B8E"/>
    <w:rsid w:val="00F47BAA"/>
    <w:rsid w:val="00F520FE"/>
    <w:rsid w:val="00F5214B"/>
    <w:rsid w:val="00F52EAB"/>
    <w:rsid w:val="00F55A04"/>
    <w:rsid w:val="00F60266"/>
    <w:rsid w:val="00F61A31"/>
    <w:rsid w:val="00F66F00"/>
    <w:rsid w:val="00F67A2D"/>
    <w:rsid w:val="00F70A1B"/>
    <w:rsid w:val="00F72FDF"/>
    <w:rsid w:val="00F75960"/>
    <w:rsid w:val="00F82526"/>
    <w:rsid w:val="00F830A9"/>
    <w:rsid w:val="00F84672"/>
    <w:rsid w:val="00F84802"/>
    <w:rsid w:val="00F87605"/>
    <w:rsid w:val="00F95A8C"/>
    <w:rsid w:val="00FA06FD"/>
    <w:rsid w:val="00FA515B"/>
    <w:rsid w:val="00FA6B90"/>
    <w:rsid w:val="00FA70F9"/>
    <w:rsid w:val="00FA74CB"/>
    <w:rsid w:val="00FB0C87"/>
    <w:rsid w:val="00FB207A"/>
    <w:rsid w:val="00FB2886"/>
    <w:rsid w:val="00FB466E"/>
    <w:rsid w:val="00FC02F3"/>
    <w:rsid w:val="00FC752C"/>
    <w:rsid w:val="00FD0492"/>
    <w:rsid w:val="00FD13EC"/>
    <w:rsid w:val="00FD1E45"/>
    <w:rsid w:val="00FD4DA8"/>
    <w:rsid w:val="00FD4EEF"/>
    <w:rsid w:val="00FD5461"/>
    <w:rsid w:val="00FD6BDB"/>
    <w:rsid w:val="00FD6F00"/>
    <w:rsid w:val="00FD7B98"/>
    <w:rsid w:val="00FE72DC"/>
    <w:rsid w:val="00FF0E8A"/>
    <w:rsid w:val="00FF18D2"/>
    <w:rsid w:val="00FF22F5"/>
    <w:rsid w:val="00FF4664"/>
    <w:rsid w:val="00FF5486"/>
    <w:rsid w:val="00FF7577"/>
  </w:rsids>
  <w:docVars>
    <w:docVar w:name="Registered" w:val="-1"/>
    <w:docVar w:name="Version" w:val="0"/>
  </w:docVars>
  <m:mathPr>
    <m:mathFont m:val="Cambria Math"/>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D663D737-3B42-4C49-A196-002B09C7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lang w:eastAsia="en-US"/>
    </w:rPr>
  </w:style>
  <w:style w:type="paragraph" w:styleId="Heading1">
    <w:name w:val="heading 1"/>
    <w:basedOn w:val="Normal"/>
    <w:next w:val="Normal"/>
    <w:link w:val="Heading1Char"/>
    <w:uiPriority w:val="99"/>
    <w:qFormat/>
    <w:rsid w:val="0076679E"/>
    <w:pPr>
      <w:spacing w:before="240" w:after="120"/>
      <w:ind w:left="357" w:hanging="357"/>
      <w:outlineLvl w:val="0"/>
    </w:pPr>
    <w:rPr>
      <w:b/>
      <w:bCs/>
      <w:caps/>
      <w:sz w:val="26"/>
      <w:szCs w:val="26"/>
    </w:rPr>
  </w:style>
  <w:style w:type="paragraph" w:styleId="Heading2">
    <w:name w:val="heading 2"/>
    <w:basedOn w:val="Normal"/>
    <w:next w:val="Normal"/>
    <w:link w:val="Heading2Char"/>
    <w:uiPriority w:val="99"/>
    <w:qFormat/>
    <w:rsid w:val="0076679E"/>
    <w:pPr>
      <w:keepNext/>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
    <w:uiPriority w:val="99"/>
    <w:qFormat/>
    <w:rsid w:val="0076679E"/>
    <w:pPr>
      <w:keepNext/>
      <w:keepLines/>
      <w:spacing w:before="120" w:after="80"/>
      <w:outlineLvl w:val="2"/>
    </w:pPr>
    <w:rPr>
      <w:b/>
      <w:bCs/>
      <w:kern w:val="28"/>
      <w:sz w:val="24"/>
      <w:szCs w:val="24"/>
    </w:rPr>
  </w:style>
  <w:style w:type="paragraph" w:styleId="Heading4">
    <w:name w:val="heading 4"/>
    <w:basedOn w:val="Normal"/>
    <w:next w:val="Normal"/>
    <w:link w:val="Heading4Char"/>
    <w:uiPriority w:val="99"/>
    <w:qFormat/>
    <w:rsid w:val="0076679E"/>
    <w:pPr>
      <w:keepNext/>
      <w:tabs>
        <w:tab w:val="clear" w:pos="567"/>
      </w:tabs>
      <w:outlineLvl w:val="3"/>
    </w:pPr>
    <w:rPr>
      <w:b/>
      <w:bCs/>
      <w:noProof/>
    </w:rPr>
  </w:style>
  <w:style w:type="paragraph" w:styleId="Heading5">
    <w:name w:val="heading 5"/>
    <w:basedOn w:val="Normal"/>
    <w:next w:val="Normal"/>
    <w:link w:val="Heading5Char"/>
    <w:uiPriority w:val="99"/>
    <w:qFormat/>
    <w:rsid w:val="0076679E"/>
    <w:pPr>
      <w:keepNext/>
      <w:tabs>
        <w:tab w:val="clear" w:pos="567"/>
      </w:tabs>
      <w:jc w:val="center"/>
      <w:outlineLvl w:val="4"/>
    </w:pPr>
    <w:rPr>
      <w:b/>
      <w:bCs/>
      <w:noProof/>
    </w:rPr>
  </w:style>
  <w:style w:type="paragraph" w:styleId="Heading6">
    <w:name w:val="heading 6"/>
    <w:basedOn w:val="Normal"/>
    <w:next w:val="Normal"/>
    <w:link w:val="Heading6Char"/>
    <w:uiPriority w:val="99"/>
    <w:qFormat/>
    <w:rsid w:val="0076679E"/>
    <w:pPr>
      <w:keepNext/>
      <w:tabs>
        <w:tab w:val="left" w:pos="-720"/>
        <w:tab w:val="left" w:pos="4536"/>
      </w:tabs>
      <w:suppressAutoHyphens/>
      <w:outlineLvl w:val="5"/>
    </w:pPr>
    <w:rPr>
      <w:i/>
      <w:iCs/>
    </w:rPr>
  </w:style>
  <w:style w:type="paragraph" w:styleId="Heading7">
    <w:name w:val="heading 7"/>
    <w:basedOn w:val="Normal"/>
    <w:next w:val="Normal"/>
    <w:link w:val="Heading7Char"/>
    <w:uiPriority w:val="99"/>
    <w:qFormat/>
    <w:rsid w:val="0076679E"/>
    <w:pPr>
      <w:keepNext/>
      <w:tabs>
        <w:tab w:val="left" w:pos="-720"/>
        <w:tab w:val="left" w:pos="4536"/>
      </w:tabs>
      <w:suppressAutoHyphens/>
      <w:jc w:val="both"/>
      <w:outlineLvl w:val="6"/>
    </w:pPr>
    <w:rPr>
      <w:i/>
      <w:iCs/>
    </w:rPr>
  </w:style>
  <w:style w:type="paragraph" w:styleId="Heading8">
    <w:name w:val="heading 8"/>
    <w:basedOn w:val="Normal"/>
    <w:next w:val="Normal"/>
    <w:link w:val="Heading8Char"/>
    <w:uiPriority w:val="99"/>
    <w:qFormat/>
    <w:rsid w:val="0076679E"/>
    <w:pPr>
      <w:keepNext/>
      <w:tabs>
        <w:tab w:val="clear" w:pos="567"/>
      </w:tabs>
      <w:ind w:right="-318"/>
      <w:outlineLvl w:val="7"/>
    </w:pPr>
    <w:rPr>
      <w:b/>
      <w:bCs/>
    </w:rPr>
  </w:style>
  <w:style w:type="paragraph" w:styleId="Heading9">
    <w:name w:val="heading 9"/>
    <w:basedOn w:val="Normal"/>
    <w:next w:val="Normal"/>
    <w:link w:val="Heading9Char"/>
    <w:uiPriority w:val="99"/>
    <w:qFormat/>
    <w:rsid w:val="0076679E"/>
    <w:pPr>
      <w:keepNext/>
      <w:tabs>
        <w:tab w:val="clear" w:pos="567"/>
      </w:tabs>
      <w:ind w:left="2268" w:right="1711" w:hanging="567"/>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377D"/>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AB377D"/>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AB377D"/>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AB377D"/>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AB377D"/>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AB377D"/>
    <w:rPr>
      <w:rFonts w:ascii="Calibri" w:hAnsi="Calibri" w:cs="Calibri"/>
      <w:b/>
      <w:bCs/>
      <w:lang w:eastAsia="en-US"/>
    </w:rPr>
  </w:style>
  <w:style w:type="character" w:customStyle="1" w:styleId="Heading7Char">
    <w:name w:val="Heading 7 Char"/>
    <w:basedOn w:val="DefaultParagraphFont"/>
    <w:link w:val="Heading7"/>
    <w:uiPriority w:val="99"/>
    <w:semiHidden/>
    <w:locked/>
    <w:rsid w:val="00AB377D"/>
    <w:rPr>
      <w:rFonts w:ascii="Calibri" w:hAnsi="Calibri" w:cs="Calibri"/>
      <w:sz w:val="24"/>
      <w:szCs w:val="24"/>
      <w:lang w:eastAsia="en-US"/>
    </w:rPr>
  </w:style>
  <w:style w:type="character" w:customStyle="1" w:styleId="Heading8Char">
    <w:name w:val="Heading 8 Char"/>
    <w:basedOn w:val="DefaultParagraphFont"/>
    <w:link w:val="Heading8"/>
    <w:uiPriority w:val="99"/>
    <w:semiHidden/>
    <w:locked/>
    <w:rsid w:val="00AB377D"/>
    <w:rPr>
      <w:rFonts w:ascii="Calibri" w:hAnsi="Calibri" w:cs="Calibri"/>
      <w:i/>
      <w:iCs/>
      <w:sz w:val="24"/>
      <w:szCs w:val="24"/>
      <w:lang w:eastAsia="en-US"/>
    </w:rPr>
  </w:style>
  <w:style w:type="character" w:customStyle="1" w:styleId="Heading9Char">
    <w:name w:val="Heading 9 Char"/>
    <w:basedOn w:val="DefaultParagraphFont"/>
    <w:link w:val="Heading9"/>
    <w:uiPriority w:val="99"/>
    <w:semiHidden/>
    <w:locked/>
    <w:rsid w:val="00AB377D"/>
    <w:rPr>
      <w:rFonts w:ascii="Cambria" w:hAnsi="Cambria" w:cs="Cambria"/>
      <w:lang w:eastAsia="en-US"/>
    </w:rPr>
  </w:style>
  <w:style w:type="paragraph" w:styleId="Header">
    <w:name w:val="header"/>
    <w:basedOn w:val="Normal"/>
    <w:link w:val="HeaderChar"/>
    <w:uiPriority w:val="99"/>
    <w:rsid w:val="0076679E"/>
    <w:pPr>
      <w:tabs>
        <w:tab w:val="center" w:pos="4153"/>
        <w:tab w:val="right" w:pos="8306"/>
      </w:tabs>
      <w:spacing w:line="240" w:lineRule="auto"/>
    </w:pPr>
    <w:rPr>
      <w:rFonts w:ascii="Helvetica" w:hAnsi="Helvetica" w:cs="Helvetica"/>
      <w:sz w:val="20"/>
      <w:szCs w:val="20"/>
    </w:rPr>
  </w:style>
  <w:style w:type="character" w:customStyle="1" w:styleId="HeaderChar">
    <w:name w:val="Header Char"/>
    <w:basedOn w:val="DefaultParagraphFont"/>
    <w:link w:val="Header"/>
    <w:uiPriority w:val="99"/>
    <w:semiHidden/>
    <w:locked/>
    <w:rsid w:val="00AB377D"/>
    <w:rPr>
      <w:lang w:eastAsia="en-US"/>
    </w:rPr>
  </w:style>
  <w:style w:type="paragraph" w:styleId="Footer">
    <w:name w:val="footer"/>
    <w:basedOn w:val="Normal"/>
    <w:link w:val="FooterChar"/>
    <w:uiPriority w:val="99"/>
    <w:rsid w:val="0076679E"/>
    <w:pPr>
      <w:tabs>
        <w:tab w:val="clear" w:pos="567"/>
        <w:tab w:val="center" w:pos="4536"/>
        <w:tab w:val="center" w:pos="8930"/>
      </w:tabs>
      <w:spacing w:line="240" w:lineRule="auto"/>
    </w:pPr>
    <w:rPr>
      <w:rFonts w:ascii="Helvetica" w:hAnsi="Helvetica" w:cs="Helvetica"/>
      <w:sz w:val="16"/>
      <w:szCs w:val="16"/>
    </w:rPr>
  </w:style>
  <w:style w:type="character" w:customStyle="1" w:styleId="FooterChar">
    <w:name w:val="Footer Char"/>
    <w:basedOn w:val="DefaultParagraphFont"/>
    <w:link w:val="Footer"/>
    <w:uiPriority w:val="99"/>
    <w:semiHidden/>
    <w:locked/>
    <w:rsid w:val="00AB377D"/>
    <w:rPr>
      <w:lang w:eastAsia="en-US"/>
    </w:rPr>
  </w:style>
  <w:style w:type="paragraph" w:styleId="TOC9">
    <w:name w:val="toc 9"/>
    <w:basedOn w:val="Normal"/>
    <w:next w:val="Normal"/>
    <w:autoRedefine/>
    <w:uiPriority w:val="99"/>
    <w:semiHidden/>
    <w:rsid w:val="0076679E"/>
    <w:pPr>
      <w:tabs>
        <w:tab w:val="clear" w:pos="567"/>
      </w:tabs>
      <w:ind w:left="1760"/>
    </w:pPr>
  </w:style>
  <w:style w:type="character" w:styleId="EndnoteReference">
    <w:name w:val="endnote reference"/>
    <w:basedOn w:val="DefaultParagraphFont"/>
    <w:uiPriority w:val="99"/>
    <w:semiHidden/>
    <w:rsid w:val="0076679E"/>
    <w:rPr>
      <w:vertAlign w:val="superscript"/>
    </w:rPr>
  </w:style>
  <w:style w:type="character" w:styleId="FootnoteReference">
    <w:name w:val="footnote reference"/>
    <w:basedOn w:val="DefaultParagraphFont"/>
    <w:uiPriority w:val="99"/>
    <w:semiHidden/>
    <w:rsid w:val="0076679E"/>
    <w:rPr>
      <w:vertAlign w:val="superscript"/>
    </w:rPr>
  </w:style>
  <w:style w:type="paragraph" w:styleId="FootnoteText">
    <w:name w:val="footnote text"/>
    <w:basedOn w:val="Normal"/>
    <w:link w:val="FootnoteTextChar"/>
    <w:uiPriority w:val="99"/>
    <w:semiHidden/>
    <w:rsid w:val="0076679E"/>
    <w:pPr>
      <w:tabs>
        <w:tab w:val="clear" w:pos="567"/>
      </w:tabs>
      <w:spacing w:line="240" w:lineRule="auto"/>
      <w:jc w:val="both"/>
    </w:pPr>
    <w:rPr>
      <w:sz w:val="20"/>
      <w:szCs w:val="20"/>
    </w:rPr>
  </w:style>
  <w:style w:type="character" w:customStyle="1" w:styleId="FootnoteTextChar">
    <w:name w:val="Footnote Text Char"/>
    <w:basedOn w:val="DefaultParagraphFont"/>
    <w:link w:val="FootnoteText"/>
    <w:uiPriority w:val="99"/>
    <w:semiHidden/>
    <w:locked/>
    <w:rsid w:val="00AB377D"/>
    <w:rPr>
      <w:sz w:val="20"/>
      <w:szCs w:val="20"/>
      <w:lang w:eastAsia="en-US"/>
    </w:rPr>
  </w:style>
  <w:style w:type="paragraph" w:styleId="BodyText">
    <w:name w:val="Body Text"/>
    <w:basedOn w:val="Normal"/>
    <w:link w:val="BodyTextChar"/>
    <w:uiPriority w:val="99"/>
    <w:rsid w:val="0076679E"/>
    <w:pPr>
      <w:tabs>
        <w:tab w:val="clear" w:pos="567"/>
      </w:tabs>
      <w:spacing w:line="240" w:lineRule="auto"/>
      <w:jc w:val="both"/>
    </w:pPr>
  </w:style>
  <w:style w:type="character" w:customStyle="1" w:styleId="BodyTextChar">
    <w:name w:val="Body Text Char"/>
    <w:basedOn w:val="DefaultParagraphFont"/>
    <w:link w:val="BodyText"/>
    <w:uiPriority w:val="99"/>
    <w:semiHidden/>
    <w:locked/>
    <w:rsid w:val="00AB377D"/>
    <w:rPr>
      <w:lang w:eastAsia="en-US"/>
    </w:rPr>
  </w:style>
  <w:style w:type="paragraph" w:styleId="BlockText">
    <w:name w:val="Block Text"/>
    <w:basedOn w:val="Normal"/>
    <w:uiPriority w:val="99"/>
    <w:rsid w:val="0076679E"/>
    <w:pPr>
      <w:tabs>
        <w:tab w:val="clear" w:pos="567"/>
      </w:tabs>
      <w:ind w:left="2268" w:right="1711" w:hanging="567"/>
    </w:pPr>
    <w:rPr>
      <w:b/>
      <w:bCs/>
    </w:rPr>
  </w:style>
  <w:style w:type="paragraph" w:styleId="BodyText2">
    <w:name w:val="Body Text 2"/>
    <w:basedOn w:val="Normal"/>
    <w:link w:val="BodyText2Char"/>
    <w:uiPriority w:val="99"/>
    <w:rsid w:val="0076679E"/>
    <w:pPr>
      <w:tabs>
        <w:tab w:val="clear" w:pos="567"/>
      </w:tabs>
      <w:spacing w:line="240" w:lineRule="auto"/>
    </w:pPr>
    <w:rPr>
      <w:i/>
      <w:iCs/>
      <w:color w:val="008000"/>
    </w:rPr>
  </w:style>
  <w:style w:type="character" w:customStyle="1" w:styleId="BodyText2Char">
    <w:name w:val="Body Text 2 Char"/>
    <w:basedOn w:val="DefaultParagraphFont"/>
    <w:link w:val="BodyText2"/>
    <w:uiPriority w:val="99"/>
    <w:semiHidden/>
    <w:locked/>
    <w:rsid w:val="00AB377D"/>
    <w:rPr>
      <w:lang w:eastAsia="en-US"/>
    </w:rPr>
  </w:style>
  <w:style w:type="paragraph" w:styleId="BodyText3">
    <w:name w:val="Body Text 3"/>
    <w:basedOn w:val="Normal"/>
    <w:link w:val="BodyText3Char"/>
    <w:uiPriority w:val="99"/>
    <w:rsid w:val="0076679E"/>
    <w:pPr>
      <w:ind w:right="113"/>
      <w:jc w:val="both"/>
    </w:pPr>
    <w:rPr>
      <w:b/>
      <w:bCs/>
    </w:rPr>
  </w:style>
  <w:style w:type="character" w:customStyle="1" w:styleId="BodyText3Char">
    <w:name w:val="Body Text 3 Char"/>
    <w:basedOn w:val="DefaultParagraphFont"/>
    <w:link w:val="BodyText3"/>
    <w:uiPriority w:val="99"/>
    <w:semiHidden/>
    <w:locked/>
    <w:rsid w:val="00AB377D"/>
    <w:rPr>
      <w:sz w:val="16"/>
      <w:szCs w:val="16"/>
      <w:lang w:eastAsia="en-US"/>
    </w:rPr>
  </w:style>
  <w:style w:type="paragraph" w:styleId="EndnoteText">
    <w:name w:val="endnote text"/>
    <w:basedOn w:val="Normal"/>
    <w:link w:val="EndnoteTextChar"/>
    <w:uiPriority w:val="99"/>
    <w:semiHidden/>
    <w:rsid w:val="0076679E"/>
    <w:pPr>
      <w:spacing w:line="240" w:lineRule="auto"/>
    </w:pPr>
  </w:style>
  <w:style w:type="character" w:customStyle="1" w:styleId="EndnoteTextChar">
    <w:name w:val="Endnote Text Char"/>
    <w:basedOn w:val="DefaultParagraphFont"/>
    <w:link w:val="EndnoteText"/>
    <w:uiPriority w:val="99"/>
    <w:semiHidden/>
    <w:locked/>
    <w:rsid w:val="00673F4C"/>
    <w:rPr>
      <w:sz w:val="22"/>
      <w:szCs w:val="22"/>
      <w:lang w:eastAsia="en-US"/>
    </w:rPr>
  </w:style>
  <w:style w:type="character" w:styleId="CommentReference">
    <w:name w:val="annotation reference"/>
    <w:basedOn w:val="DefaultParagraphFont"/>
    <w:uiPriority w:val="99"/>
    <w:semiHidden/>
    <w:rsid w:val="0076679E"/>
    <w:rPr>
      <w:sz w:val="16"/>
      <w:szCs w:val="16"/>
    </w:rPr>
  </w:style>
  <w:style w:type="paragraph" w:styleId="BodyTextIndent2">
    <w:name w:val="Body Text Indent 2"/>
    <w:basedOn w:val="Normal"/>
    <w:link w:val="BodyTextIndent2Char"/>
    <w:uiPriority w:val="99"/>
    <w:rsid w:val="0076679E"/>
    <w:pPr>
      <w:ind w:left="567" w:hanging="567"/>
      <w:jc w:val="both"/>
    </w:pPr>
    <w:rPr>
      <w:b/>
      <w:bCs/>
    </w:rPr>
  </w:style>
  <w:style w:type="character" w:customStyle="1" w:styleId="BodyTextIndent2Char">
    <w:name w:val="Body Text Indent 2 Char"/>
    <w:basedOn w:val="DefaultParagraphFont"/>
    <w:link w:val="BodyTextIndent2"/>
    <w:uiPriority w:val="99"/>
    <w:semiHidden/>
    <w:locked/>
    <w:rsid w:val="00AB377D"/>
    <w:rPr>
      <w:lang w:eastAsia="en-US"/>
    </w:rPr>
  </w:style>
  <w:style w:type="paragraph" w:styleId="CommentText">
    <w:name w:val="annotation text"/>
    <w:aliases w:val="Kommentarer"/>
    <w:basedOn w:val="Normal"/>
    <w:link w:val="CommentTextChar"/>
    <w:uiPriority w:val="99"/>
    <w:semiHidden/>
    <w:rsid w:val="0076679E"/>
    <w:rPr>
      <w:sz w:val="20"/>
      <w:szCs w:val="20"/>
    </w:rPr>
  </w:style>
  <w:style w:type="character" w:customStyle="1" w:styleId="CommentTextChar">
    <w:name w:val="Comment Text Char"/>
    <w:aliases w:val="Kommentarer Char"/>
    <w:basedOn w:val="DefaultParagraphFont"/>
    <w:link w:val="CommentText"/>
    <w:uiPriority w:val="99"/>
    <w:locked/>
    <w:rsid w:val="003909E0"/>
    <w:rPr>
      <w:lang w:val="bg-BG" w:eastAsia="en-US"/>
    </w:rPr>
  </w:style>
  <w:style w:type="paragraph" w:customStyle="1" w:styleId="BodyText20">
    <w:name w:val="Body Text 2_0"/>
    <w:basedOn w:val="Normal"/>
    <w:uiPriority w:val="99"/>
    <w:rsid w:val="0076679E"/>
    <w:pPr>
      <w:ind w:left="567" w:hanging="567"/>
    </w:pPr>
    <w:rPr>
      <w:b/>
      <w:bCs/>
    </w:rPr>
  </w:style>
  <w:style w:type="paragraph" w:customStyle="1" w:styleId="BodyText21">
    <w:name w:val="Body Text 2_1"/>
    <w:basedOn w:val="Normal"/>
    <w:uiPriority w:val="99"/>
    <w:rsid w:val="0076679E"/>
    <w:pPr>
      <w:tabs>
        <w:tab w:val="clear" w:pos="567"/>
      </w:tabs>
      <w:spacing w:line="240" w:lineRule="auto"/>
      <w:ind w:left="567" w:hanging="567"/>
    </w:pPr>
    <w:rPr>
      <w:b/>
      <w:bCs/>
    </w:rPr>
  </w:style>
  <w:style w:type="paragraph" w:styleId="BodyTextIndent3">
    <w:name w:val="Body Text Indent 3"/>
    <w:basedOn w:val="Normal"/>
    <w:link w:val="BodyTextIndent3Char"/>
    <w:uiPriority w:val="99"/>
    <w:rsid w:val="0076679E"/>
    <w:pPr>
      <w:spacing w:line="240" w:lineRule="auto"/>
      <w:ind w:left="567" w:hanging="567"/>
    </w:pPr>
  </w:style>
  <w:style w:type="character" w:customStyle="1" w:styleId="BodyTextIndent3Char">
    <w:name w:val="Body Text Indent 3 Char"/>
    <w:basedOn w:val="DefaultParagraphFont"/>
    <w:link w:val="BodyTextIndent3"/>
    <w:uiPriority w:val="99"/>
    <w:semiHidden/>
    <w:locked/>
    <w:rsid w:val="00AB377D"/>
    <w:rPr>
      <w:sz w:val="16"/>
      <w:szCs w:val="16"/>
      <w:lang w:eastAsia="en-US"/>
    </w:rPr>
  </w:style>
  <w:style w:type="paragraph" w:customStyle="1" w:styleId="BodyText22">
    <w:name w:val="Body Text 2_2"/>
    <w:basedOn w:val="Normal"/>
    <w:uiPriority w:val="99"/>
    <w:rsid w:val="0076679E"/>
    <w:pPr>
      <w:spacing w:line="240" w:lineRule="auto"/>
      <w:ind w:left="567" w:hanging="567"/>
    </w:pPr>
    <w:rPr>
      <w:b/>
      <w:bCs/>
    </w:rPr>
  </w:style>
  <w:style w:type="character" w:styleId="Hyperlink">
    <w:name w:val="Hyperlink"/>
    <w:basedOn w:val="DefaultParagraphFont"/>
    <w:rsid w:val="0076679E"/>
    <w:rPr>
      <w:color w:val="0000FF"/>
      <w:u w:val="single"/>
    </w:rPr>
  </w:style>
  <w:style w:type="paragraph" w:customStyle="1" w:styleId="AHeader1">
    <w:name w:val="AHeader 1"/>
    <w:basedOn w:val="Normal"/>
    <w:uiPriority w:val="99"/>
    <w:rsid w:val="0076679E"/>
    <w:pPr>
      <w:numPr>
        <w:numId w:val="25"/>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76679E"/>
    <w:pPr>
      <w:numPr>
        <w:ilvl w:val="1"/>
      </w:numPr>
      <w:tabs>
        <w:tab w:val="num" w:pos="360"/>
        <w:tab w:val="clear" w:pos="709"/>
        <w:tab w:val="num" w:pos="1440"/>
      </w:tabs>
      <w:ind w:left="1440" w:hanging="360"/>
    </w:pPr>
    <w:rPr>
      <w:sz w:val="22"/>
      <w:szCs w:val="22"/>
    </w:rPr>
  </w:style>
  <w:style w:type="paragraph" w:customStyle="1" w:styleId="AHeader3">
    <w:name w:val="AHeader 3"/>
    <w:basedOn w:val="AHeader2"/>
    <w:uiPriority w:val="99"/>
    <w:rsid w:val="0076679E"/>
    <w:pPr>
      <w:numPr>
        <w:ilvl w:val="2"/>
      </w:numPr>
      <w:tabs>
        <w:tab w:val="num" w:pos="360"/>
        <w:tab w:val="clear" w:pos="1276"/>
        <w:tab w:val="num" w:pos="2160"/>
      </w:tabs>
      <w:ind w:left="2160" w:hanging="180"/>
    </w:pPr>
  </w:style>
  <w:style w:type="paragraph" w:customStyle="1" w:styleId="AHeader2abc">
    <w:name w:val="AHeader 2 abc"/>
    <w:basedOn w:val="AHeader3"/>
    <w:uiPriority w:val="99"/>
    <w:rsid w:val="0076679E"/>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uiPriority w:val="99"/>
    <w:rsid w:val="0076679E"/>
    <w:pPr>
      <w:numPr>
        <w:ilvl w:val="4"/>
      </w:numPr>
      <w:tabs>
        <w:tab w:val="num" w:pos="360"/>
        <w:tab w:val="num" w:pos="1440"/>
        <w:tab w:val="clear" w:pos="1701"/>
        <w:tab w:val="num" w:pos="3600"/>
      </w:tabs>
      <w:ind w:left="3600" w:hanging="360"/>
    </w:pPr>
  </w:style>
  <w:style w:type="character" w:styleId="FollowedHyperlink">
    <w:name w:val="FollowedHyperlink"/>
    <w:basedOn w:val="DefaultParagraphFont"/>
    <w:uiPriority w:val="99"/>
    <w:rsid w:val="0076679E"/>
    <w:rPr>
      <w:color w:val="800080"/>
      <w:u w:val="single"/>
    </w:rPr>
  </w:style>
  <w:style w:type="paragraph" w:styleId="BodyTextIndent">
    <w:name w:val="Body Text Indent"/>
    <w:basedOn w:val="Normal"/>
    <w:link w:val="BodyTextIndentChar"/>
    <w:uiPriority w:val="99"/>
    <w:rsid w:val="0076679E"/>
    <w:pPr>
      <w:tabs>
        <w:tab w:val="clear" w:pos="567"/>
      </w:tabs>
      <w:spacing w:line="240" w:lineRule="auto"/>
      <w:ind w:left="567" w:hanging="567"/>
    </w:pPr>
    <w:rPr>
      <w:b/>
      <w:bCs/>
    </w:rPr>
  </w:style>
  <w:style w:type="character" w:customStyle="1" w:styleId="BodyTextIndentChar">
    <w:name w:val="Body Text Indent Char"/>
    <w:basedOn w:val="DefaultParagraphFont"/>
    <w:link w:val="BodyTextIndent"/>
    <w:uiPriority w:val="99"/>
    <w:semiHidden/>
    <w:locked/>
    <w:rsid w:val="00AB377D"/>
    <w:rPr>
      <w:lang w:eastAsia="en-US"/>
    </w:rPr>
  </w:style>
  <w:style w:type="paragraph" w:styleId="BalloonText">
    <w:name w:val="Balloon Text"/>
    <w:basedOn w:val="Normal"/>
    <w:link w:val="BalloonTextChar"/>
    <w:uiPriority w:val="99"/>
    <w:semiHidden/>
    <w:rsid w:val="007667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377D"/>
    <w:rPr>
      <w:sz w:val="2"/>
      <w:szCs w:val="2"/>
      <w:lang w:eastAsia="en-US"/>
    </w:rPr>
  </w:style>
  <w:style w:type="paragraph" w:styleId="CommentSubject">
    <w:name w:val="annotation subject"/>
    <w:basedOn w:val="CommentText"/>
    <w:next w:val="CommentText"/>
    <w:link w:val="CommentSubjectChar"/>
    <w:uiPriority w:val="99"/>
    <w:semiHidden/>
    <w:rsid w:val="0076679E"/>
    <w:rPr>
      <w:b/>
      <w:bCs/>
    </w:rPr>
  </w:style>
  <w:style w:type="character" w:customStyle="1" w:styleId="CommentSubjectChar">
    <w:name w:val="Comment Subject Char"/>
    <w:basedOn w:val="CommentTextChar"/>
    <w:link w:val="CommentSubject"/>
    <w:uiPriority w:val="99"/>
    <w:semiHidden/>
    <w:locked/>
    <w:rsid w:val="00AB377D"/>
    <w:rPr>
      <w:b/>
      <w:bCs/>
      <w:sz w:val="20"/>
      <w:szCs w:val="20"/>
      <w:lang w:val="bg-BG" w:eastAsia="en-US"/>
    </w:rPr>
  </w:style>
  <w:style w:type="table" w:styleId="TableGrid">
    <w:name w:val="Table Grid"/>
    <w:basedOn w:val="TableNormal"/>
    <w:uiPriority w:val="99"/>
    <w:rsid w:val="000D67D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lang w:eastAsia="en-US"/>
    </w:rPr>
  </w:style>
  <w:style w:type="paragraph" w:customStyle="1" w:styleId="Default">
    <w:name w:val="Default"/>
    <w:uiPriority w:val="99"/>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uiPriority w:val="99"/>
    <w:rsid w:val="00FF4664"/>
    <w:pPr>
      <w:tabs>
        <w:tab w:val="clear" w:pos="567"/>
      </w:tabs>
      <w:spacing w:after="140" w:line="280" w:lineRule="atLeast"/>
    </w:pPr>
    <w:rPr>
      <w:rFonts w:ascii="Verdana" w:hAnsi="Verdana" w:cs="Verdana"/>
      <w:sz w:val="18"/>
      <w:szCs w:val="18"/>
      <w:lang w:eastAsia="en-GB"/>
    </w:rPr>
  </w:style>
  <w:style w:type="paragraph" w:customStyle="1" w:styleId="DraftingNotesAgency">
    <w:name w:val="Drafting Notes (Agency)"/>
    <w:basedOn w:val="Normal"/>
    <w:next w:val="BodytextAgency"/>
    <w:link w:val="DraftingNotesAgencyChar"/>
    <w:uiPriority w:val="99"/>
    <w:rsid w:val="00FF4664"/>
    <w:pPr>
      <w:tabs>
        <w:tab w:val="clear" w:pos="567"/>
      </w:tabs>
      <w:spacing w:after="140" w:line="280" w:lineRule="atLeast"/>
    </w:pPr>
    <w:rPr>
      <w:rFonts w:ascii="Courier New" w:hAnsi="Courier New" w:cs="Courier New"/>
      <w:i/>
      <w:iCs/>
      <w:color w:val="339966"/>
      <w:sz w:val="18"/>
      <w:szCs w:val="18"/>
      <w:lang w:eastAsia="en-GB"/>
    </w:rPr>
  </w:style>
  <w:style w:type="paragraph" w:customStyle="1" w:styleId="No-numheading3Agency">
    <w:name w:val="No-num heading 3 (Agency)"/>
    <w:basedOn w:val="Normal"/>
    <w:next w:val="BodytextAgency"/>
    <w:link w:val="No-numheading3AgencyChar"/>
    <w:uiPriority w:val="99"/>
    <w:rsid w:val="00FF4664"/>
    <w:pPr>
      <w:keepNext/>
      <w:tabs>
        <w:tab w:val="clear" w:pos="567"/>
      </w:tabs>
      <w:spacing w:before="280" w:after="220" w:line="240" w:lineRule="auto"/>
      <w:outlineLvl w:val="2"/>
    </w:pPr>
    <w:rPr>
      <w:rFonts w:ascii="Verdana" w:hAnsi="Verdana" w:cs="Verdana"/>
      <w:b/>
      <w:bCs/>
      <w:kern w:val="32"/>
      <w:lang w:eastAsia="en-GB"/>
    </w:rPr>
  </w:style>
  <w:style w:type="paragraph" w:customStyle="1" w:styleId="NormalAgency">
    <w:name w:val="Normal (Agency)"/>
    <w:link w:val="NormalAgencyChar"/>
    <w:uiPriority w:val="99"/>
    <w:rsid w:val="00FF4664"/>
    <w:rPr>
      <w:rFonts w:ascii="Verdana" w:hAnsi="Verdana" w:cs="Verdana"/>
      <w:sz w:val="18"/>
      <w:szCs w:val="18"/>
      <w:lang w:eastAsia="en-GB"/>
    </w:rPr>
  </w:style>
  <w:style w:type="table" w:customStyle="1" w:styleId="TablegridAgencyblack">
    <w:name w:val="Table grid (Agency) black"/>
    <w:uiPriority w:val="99"/>
    <w:semiHidden/>
    <w:rsid w:val="00FF4664"/>
    <w:rPr>
      <w:rFonts w:ascii="Verdana" w:eastAsia="SimSun" w:hAnsi="Verdana" w:cs="Verdana"/>
      <w:sz w:val="18"/>
      <w:szCs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semiHidden/>
    <w:rsid w:val="00FF4664"/>
    <w:pPr>
      <w:keepNext/>
    </w:pPr>
    <w:rPr>
      <w:b/>
      <w:bCs/>
    </w:rPr>
  </w:style>
  <w:style w:type="paragraph" w:customStyle="1" w:styleId="TabletextrowsAgency">
    <w:name w:val="Table text rows (Agency)"/>
    <w:basedOn w:val="Normal"/>
    <w:uiPriority w:val="99"/>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uiPriority w:val="99"/>
    <w:locked/>
    <w:rsid w:val="00FF4664"/>
    <w:rPr>
      <w:rFonts w:ascii="Verdana" w:hAnsi="Verdana" w:cs="Verdana"/>
      <w:sz w:val="18"/>
      <w:szCs w:val="18"/>
      <w:lang w:val="bg-BG" w:eastAsia="en-GB"/>
    </w:rPr>
  </w:style>
  <w:style w:type="character" w:customStyle="1" w:styleId="NormalAgencyChar">
    <w:name w:val="Normal (Agency) Char"/>
    <w:link w:val="NormalAgency"/>
    <w:uiPriority w:val="99"/>
    <w:locked/>
    <w:rsid w:val="00FF4664"/>
    <w:rPr>
      <w:rFonts w:ascii="Verdana" w:hAnsi="Verdana" w:cs="Verdana"/>
      <w:sz w:val="18"/>
      <w:szCs w:val="18"/>
      <w:lang w:val="bg-BG" w:eastAsia="en-GB"/>
    </w:rPr>
  </w:style>
  <w:style w:type="character" w:customStyle="1" w:styleId="DraftingNotesAgencyChar">
    <w:name w:val="Drafting Notes (Agency) Char"/>
    <w:link w:val="DraftingNotesAgency"/>
    <w:uiPriority w:val="99"/>
    <w:locked/>
    <w:rsid w:val="00FF4664"/>
    <w:rPr>
      <w:rFonts w:ascii="Courier New" w:hAnsi="Courier New" w:cs="Courier New"/>
      <w:i/>
      <w:iCs/>
      <w:color w:val="339966"/>
      <w:sz w:val="18"/>
      <w:szCs w:val="18"/>
      <w:lang w:val="bg-BG" w:eastAsia="en-GB"/>
    </w:rPr>
  </w:style>
  <w:style w:type="character" w:customStyle="1" w:styleId="No-numheading3AgencyChar">
    <w:name w:val="No-num heading 3 (Agency) Char"/>
    <w:link w:val="No-numheading3Agency"/>
    <w:uiPriority w:val="99"/>
    <w:locked/>
    <w:rsid w:val="00FF4664"/>
    <w:rPr>
      <w:rFonts w:ascii="Verdana" w:hAnsi="Verdana" w:cs="Verdana"/>
      <w:b/>
      <w:bCs/>
      <w:kern w:val="32"/>
      <w:sz w:val="22"/>
      <w:szCs w:val="22"/>
      <w:lang w:val="bg-BG" w:eastAsia="en-GB"/>
    </w:rPr>
  </w:style>
  <w:style w:type="paragraph" w:customStyle="1" w:styleId="Normalold">
    <w:name w:val="Normal (old)"/>
    <w:basedOn w:val="Normal"/>
    <w:uiPriority w:val="99"/>
    <w:rsid w:val="00FF4664"/>
    <w:pPr>
      <w:tabs>
        <w:tab w:val="clear" w:pos="567"/>
      </w:tabs>
      <w:spacing w:line="240" w:lineRule="auto"/>
      <w:ind w:left="720" w:hanging="720"/>
    </w:pPr>
    <w:rPr>
      <w:rFonts w:eastAsia="SimSun"/>
      <w:lang w:eastAsia="zh-CN"/>
    </w:rPr>
  </w:style>
  <w:style w:type="paragraph" w:customStyle="1" w:styleId="Style1">
    <w:name w:val="Style1"/>
    <w:basedOn w:val="Normal"/>
    <w:uiPriority w:val="99"/>
    <w:rsid w:val="00B13B6D"/>
    <w:pPr>
      <w:tabs>
        <w:tab w:val="left" w:pos="0"/>
        <w:tab w:val="clear" w:pos="567"/>
      </w:tabs>
      <w:spacing w:line="240" w:lineRule="auto"/>
      <w:ind w:left="567" w:hanging="567"/>
    </w:pPr>
    <w:rPr>
      <w:b/>
      <w:bCs/>
    </w:rPr>
  </w:style>
  <w:style w:type="paragraph" w:customStyle="1" w:styleId="Style2">
    <w:name w:val="Style2"/>
    <w:basedOn w:val="Normal"/>
    <w:uiPriority w:val="99"/>
    <w:rsid w:val="00B13B6D"/>
    <w:pPr>
      <w:pBdr>
        <w:top w:val="single" w:sz="4" w:space="1" w:color="auto"/>
        <w:left w:val="single" w:sz="4" w:space="4" w:color="auto"/>
        <w:bottom w:val="single" w:sz="4" w:space="1" w:color="auto"/>
        <w:right w:val="single" w:sz="4" w:space="4" w:color="auto"/>
      </w:pBdr>
      <w:tabs>
        <w:tab w:val="left" w:pos="0"/>
        <w:tab w:val="clear" w:pos="567"/>
      </w:tabs>
      <w:spacing w:line="240" w:lineRule="auto"/>
      <w:ind w:left="567" w:hanging="567"/>
    </w:pPr>
    <w:rPr>
      <w:b/>
      <w:bCs/>
    </w:rPr>
  </w:style>
  <w:style w:type="paragraph" w:customStyle="1" w:styleId="Style3">
    <w:name w:val="Style3"/>
    <w:basedOn w:val="Normal"/>
    <w:uiPriority w:val="99"/>
    <w:rsid w:val="00407C22"/>
    <w:pPr>
      <w:numPr>
        <w:numId w:val="40"/>
      </w:numPr>
      <w:tabs>
        <w:tab w:val="clear" w:pos="567"/>
      </w:tabs>
      <w:spacing w:line="240" w:lineRule="auto"/>
      <w:jc w:val="center"/>
    </w:pPr>
    <w:rPr>
      <w:b/>
      <w:bCs/>
    </w:rPr>
  </w:style>
  <w:style w:type="paragraph" w:customStyle="1" w:styleId="Style4">
    <w:name w:val="Style4"/>
    <w:basedOn w:val="Normal"/>
    <w:uiPriority w:val="99"/>
    <w:rsid w:val="0018657D"/>
  </w:style>
  <w:style w:type="paragraph" w:customStyle="1" w:styleId="Style5">
    <w:name w:val="Style5"/>
    <w:basedOn w:val="Normal"/>
    <w:uiPriority w:val="99"/>
    <w:rsid w:val="001D4CE4"/>
    <w:pPr>
      <w:numPr>
        <w:ilvl w:val="12"/>
      </w:numPr>
      <w:tabs>
        <w:tab w:val="clear" w:pos="567"/>
      </w:tabs>
      <w:spacing w:line="240" w:lineRule="auto"/>
    </w:pPr>
  </w:style>
  <w:style w:type="numbering" w:customStyle="1" w:styleId="BulletsAgency">
    <w:name w:val="Bullets (Agency)"/>
    <w:rsid w:val="0013719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dicines.health.europa.eu/veterinary" TargetMode="External" /><Relationship Id="rId5" Type="http://schemas.openxmlformats.org/officeDocument/2006/relationships/hyperlink" Target="https://www.ema.europa.eu/documents/template-form/qrd-appendix-i-adverse-event-phv-mss-reporting-details_en.doc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4399</Words>
  <Characters>28791</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Vqrdtemplateclean_bg</vt:lpstr>
    </vt:vector>
  </TitlesOfParts>
  <Company>CDT</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veterinary-product-information-qrd-templates_bg</dc:title>
  <dc:subject>General-EMA/201224/2010</dc:subject>
  <dc:creator>CDT</dc:creator>
  <cp:lastModifiedBy>EMA label</cp:lastModifiedBy>
  <cp:revision>2</cp:revision>
  <cp:lastPrinted>2022-11-04T13:23:00Z</cp:lastPrinted>
  <dcterms:created xsi:type="dcterms:W3CDTF">2024-12-17T12:39:00Z</dcterms:created>
  <dcterms:modified xsi:type="dcterms:W3CDTF">2024-12-17T12:39:00Z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13:46:45</vt:lpwstr>
  </property>
  <property fmtid="{D5CDD505-2E9C-101B-9397-08002B2CF9AE}" pid="5" name="DM_Creator_Name">
    <vt:lpwstr>Prizzi Monica</vt:lpwstr>
  </property>
  <property fmtid="{D5CDD505-2E9C-101B-9397-08002B2CF9AE}" pid="6" name="DM_DocRefId">
    <vt:lpwstr>EMA/592449/2024</vt:lpwstr>
  </property>
  <property fmtid="{D5CDD505-2E9C-101B-9397-08002B2CF9AE}" pid="7" name="DM_emea_doc_category">
    <vt:lpwstr>General</vt:lpwstr>
  </property>
  <property fmtid="{D5CDD505-2E9C-101B-9397-08002B2CF9AE}" pid="8" name="DM_emea_doc_number">
    <vt:lpwstr>201224</vt:lpwstr>
  </property>
  <property fmtid="{D5CDD505-2E9C-101B-9397-08002B2CF9AE}" pid="9" name="DM_emea_doc_ref_id">
    <vt:lpwstr>EMA/592449/2024</vt:lpwstr>
  </property>
  <property fmtid="{D5CDD505-2E9C-101B-9397-08002B2CF9AE}" pid="10" name="DM_emea_internal_label">
    <vt:lpwstr>EMA</vt:lpwstr>
  </property>
  <property fmtid="{D5CDD505-2E9C-101B-9397-08002B2CF9AE}" pid="11" name="DM_emea_legal_date">
    <vt:lpwstr>nulldate</vt:lpwstr>
  </property>
  <property fmtid="{D5CDD505-2E9C-101B-9397-08002B2CF9AE}" pid="12" name="DM_emea_received_date">
    <vt:lpwstr>nulldate</vt:lpwstr>
  </property>
  <property fmtid="{D5CDD505-2E9C-101B-9397-08002B2CF9AE}" pid="13" name="DM_emea_sent_date">
    <vt:lpwstr>nulldate</vt:lpwstr>
  </property>
  <property fmtid="{D5CDD505-2E9C-101B-9397-08002B2CF9AE}" pid="14" name="DM_emea_year">
    <vt:lpwstr>2010</vt:lpwstr>
  </property>
  <property fmtid="{D5CDD505-2E9C-101B-9397-08002B2CF9AE}" pid="15" name="DM_Keywords">
    <vt:lpwstr/>
  </property>
  <property fmtid="{D5CDD505-2E9C-101B-9397-08002B2CF9AE}" pid="16" name="DM_Language">
    <vt:lpwstr/>
  </property>
  <property fmtid="{D5CDD505-2E9C-101B-9397-08002B2CF9AE}" pid="17" name="DM_Modifer_Name">
    <vt:lpwstr>Prizzi Monica</vt:lpwstr>
  </property>
  <property fmtid="{D5CDD505-2E9C-101B-9397-08002B2CF9AE}" pid="18" name="DM_Modified_Date">
    <vt:lpwstr>17/12/2024 15:11:37</vt:lpwstr>
  </property>
  <property fmtid="{D5CDD505-2E9C-101B-9397-08002B2CF9AE}" pid="19" name="DM_Modifier_Name">
    <vt:lpwstr>Prizzi Monica</vt:lpwstr>
  </property>
  <property fmtid="{D5CDD505-2E9C-101B-9397-08002B2CF9AE}" pid="20" name="DM_Modify_Date">
    <vt:lpwstr>17/12/2024 15:11:37</vt:lpwstr>
  </property>
  <property fmtid="{D5CDD505-2E9C-101B-9397-08002B2CF9AE}" pid="21" name="DM_Name">
    <vt:lpwstr>veterinary-product-information-qrd-templates_bg</vt:lpwstr>
  </property>
  <property fmtid="{D5CDD505-2E9C-101B-9397-08002B2CF9AE}" pid="22" name="DM_Owner">
    <vt:lpwstr>Prizzi Monica</vt:lpwstr>
  </property>
  <property fmtid="{D5CDD505-2E9C-101B-9397-08002B2CF9AE}" pid="23"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24" name="DM_Status">
    <vt:lpwstr/>
  </property>
  <property fmtid="{D5CDD505-2E9C-101B-9397-08002B2CF9AE}" pid="25" name="DM_Subject">
    <vt:lpwstr/>
  </property>
  <property fmtid="{D5CDD505-2E9C-101B-9397-08002B2CF9AE}" pid="26" name="DM_Title">
    <vt:lpwstr/>
  </property>
  <property fmtid="{D5CDD505-2E9C-101B-9397-08002B2CF9AE}" pid="27" name="DM_Type">
    <vt:lpwstr>emea_document</vt:lpwstr>
  </property>
  <property fmtid="{D5CDD505-2E9C-101B-9397-08002B2CF9AE}" pid="28" name="DM_Version">
    <vt:lpwstr>1.0,CURRENT</vt:lpwstr>
  </property>
  <property fmtid="{D5CDD505-2E9C-101B-9397-08002B2CF9AE}" pid="29" name="EMEADocClassificationHidden">
    <vt:lpwstr>N</vt:lpwstr>
  </property>
  <property fmtid="{D5CDD505-2E9C-101B-9397-08002B2CF9AE}" pid="30" name="EMEADocDate">
    <vt:lpwstr>20020723</vt:lpwstr>
  </property>
  <property fmtid="{D5CDD505-2E9C-101B-9397-08002B2CF9AE}" pid="31" name="EMEADocDateDay">
    <vt:lpwstr>23</vt:lpwstr>
  </property>
  <property fmtid="{D5CDD505-2E9C-101B-9397-08002B2CF9AE}" pid="32" name="EMEADocDateMonth">
    <vt:lpwstr>July</vt:lpwstr>
  </property>
  <property fmtid="{D5CDD505-2E9C-101B-9397-08002B2CF9AE}" pid="33" name="EMEADocDateYear">
    <vt:lpwstr>2002</vt:lpwstr>
  </property>
  <property fmtid="{D5CDD505-2E9C-101B-9397-08002B2CF9AE}" pid="34" name="EMEADocExtCatTitle">
    <vt:lpwstr>The Title will not be included in the External Catalogue.</vt:lpwstr>
  </property>
  <property fmtid="{D5CDD505-2E9C-101B-9397-08002B2CF9AE}" pid="35" name="EMEADocLanguage">
    <vt:lpwstr>en</vt:lpwstr>
  </property>
  <property fmtid="{D5CDD505-2E9C-101B-9397-08002B2CF9AE}" pid="36" name="EMEADocRefFull">
    <vt:lpwstr>EMEA/18389/02/en</vt:lpwstr>
  </property>
  <property fmtid="{D5CDD505-2E9C-101B-9397-08002B2CF9AE}" pid="37" name="EMEADocRefNum">
    <vt:lpwstr>18389</vt:lpwstr>
  </property>
  <property fmtid="{D5CDD505-2E9C-101B-9397-08002B2CF9AE}" pid="38" name="EMEADocRefPart0">
    <vt:lpwstr>EMEA</vt:lpwstr>
  </property>
  <property fmtid="{D5CDD505-2E9C-101B-9397-08002B2CF9AE}" pid="39" name="EMEADocRefRoot">
    <vt:lpwstr>EMEA/18389/02</vt:lpwstr>
  </property>
  <property fmtid="{D5CDD505-2E9C-101B-9397-08002B2CF9AE}" pid="40" name="EMEADocRefYear">
    <vt:lpwstr>02</vt:lpwstr>
  </property>
  <property fmtid="{D5CDD505-2E9C-101B-9397-08002B2CF9AE}" pid="41" name="EMEADocTitle">
    <vt:lpwstr> SPC veterinary template</vt:lpwstr>
  </property>
  <property fmtid="{D5CDD505-2E9C-101B-9397-08002B2CF9AE}" pid="42" name="EMEADocTypeCode">
    <vt:lpwstr>tran</vt:lpwstr>
  </property>
  <property fmtid="{D5CDD505-2E9C-101B-9397-08002B2CF9AE}" pid="43" name="GrammarlyDocumentId">
    <vt:lpwstr>2cd09ba85bb2a613459561ec11be3c1623d06cb97be181bd3966daf0bc00a352</vt:lpwstr>
  </property>
  <property fmtid="{D5CDD505-2E9C-101B-9397-08002B2CF9AE}" pid="44" name="JobId">
    <vt:lpwstr>8070ff3d-4aba-4db0-982f-ad6b00ea55ef</vt:lpwstr>
  </property>
  <property fmtid="{D5CDD505-2E9C-101B-9397-08002B2CF9AE}" pid="45" name="MSIP_Label_0eea11ca-d417-4147-80ed-01a58412c458_ActionId">
    <vt:lpwstr>4f35868c-acf5-4f13-baca-b97b38409f81</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2022-11-08T12:00:20Z</vt:lpwstr>
  </property>
  <property fmtid="{D5CDD505-2E9C-101B-9397-08002B2CF9AE}" pid="51" name="MSIP_Label_0eea11ca-d417-4147-80ed-01a58412c458_SiteId">
    <vt:lpwstr>bc9dc15c-61bc-4f03-b60b-e5b6d8922839</vt:lpwstr>
  </property>
</Properties>
</file>