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71B99" w14:textId="77777777" w:rsidR="00E74724" w:rsidRPr="004F4618" w:rsidRDefault="00172459" w:rsidP="00FD143A">
      <w:pPr>
        <w:pStyle w:val="RefAgency"/>
        <w:tabs>
          <w:tab w:val="left" w:pos="1287"/>
        </w:tabs>
      </w:pPr>
      <w:r w:rsidRPr="004F4618">
        <w:rPr>
          <w:color w:val="0000FF"/>
        </w:rPr>
        <w:t>D</w:t>
      </w:r>
      <w:r w:rsidR="00FA5E30" w:rsidRPr="004F4618">
        <w:rPr>
          <w:color w:val="0000FF"/>
        </w:rPr>
        <w:t xml:space="preserve">D </w:t>
      </w:r>
      <w:r w:rsidRPr="004F4618">
        <w:rPr>
          <w:color w:val="0000FF"/>
        </w:rPr>
        <w:t>Month YYYY</w:t>
      </w:r>
    </w:p>
    <w:p w14:paraId="7A0AE9A3" w14:textId="39DEDFD3" w:rsidR="00CF7C89" w:rsidRPr="004F4618" w:rsidRDefault="00172459" w:rsidP="008430F7">
      <w:pPr>
        <w:pStyle w:val="DoctitleAgency"/>
        <w:spacing w:before="480" w:after="480"/>
      </w:pPr>
      <w:r w:rsidRPr="004F4618">
        <w:t xml:space="preserve">Request to the CVMP </w:t>
      </w:r>
      <w:r w:rsidR="008760F4" w:rsidRPr="004F4618">
        <w:t xml:space="preserve">for </w:t>
      </w:r>
      <w:r w:rsidR="00CC23F7" w:rsidRPr="004F4618">
        <w:t xml:space="preserve">classification of a </w:t>
      </w:r>
      <w:r w:rsidR="006A1C26" w:rsidRPr="004F4618">
        <w:t xml:space="preserve">veterinary medicinal </w:t>
      </w:r>
      <w:r w:rsidR="00CC23F7" w:rsidRPr="004F4618">
        <w:t xml:space="preserve">product </w:t>
      </w:r>
      <w:r w:rsidR="00091FB0">
        <w:t>&lt;</w:t>
      </w:r>
      <w:r w:rsidR="00091FB0" w:rsidRPr="00091FB0">
        <w:rPr>
          <w:color w:val="auto"/>
        </w:rPr>
        <w:t>name</w:t>
      </w:r>
      <w:r w:rsidR="00091FB0">
        <w:t xml:space="preserve">&gt; </w:t>
      </w:r>
      <w:r w:rsidR="00CC23F7" w:rsidRPr="004F4618">
        <w:t xml:space="preserve">as intended for a limited market </w:t>
      </w:r>
      <w:r w:rsidR="00290508" w:rsidRPr="00290508">
        <w:t xml:space="preserve">according to Article 4(29) </w:t>
      </w:r>
      <w:r w:rsidR="00CC23F7" w:rsidRPr="004F4618">
        <w:t>and for eligibility for authorisation according to Article 23 (Applications for limited markets</w:t>
      </w:r>
      <w:r w:rsidR="002A1777" w:rsidRPr="004F4618">
        <w:t>)</w:t>
      </w:r>
    </w:p>
    <w:p w14:paraId="0FB20EC0" w14:textId="77777777" w:rsidR="00E74724" w:rsidRDefault="00172459" w:rsidP="00E74724">
      <w:pPr>
        <w:spacing w:after="140" w:line="280" w:lineRule="atLeast"/>
        <w:rPr>
          <w:rFonts w:eastAsia="Times New Roman" w:cs="Times New Roman"/>
          <w:color w:val="0000FF"/>
          <w:lang w:eastAsia="en-US"/>
        </w:rPr>
      </w:pPr>
      <w:r>
        <w:rPr>
          <w:rFonts w:eastAsia="Verdana"/>
          <w:lang w:eastAsia="en-GB"/>
        </w:rPr>
        <w:t xml:space="preserve">* </w:t>
      </w:r>
      <w:r w:rsidR="00C7738E">
        <w:rPr>
          <w:rFonts w:eastAsia="Verdana"/>
          <w:lang w:eastAsia="en-GB"/>
        </w:rPr>
        <w:t xml:space="preserve">Applicant for the request: </w:t>
      </w:r>
      <w:r w:rsidR="005F5503" w:rsidRPr="004F4618">
        <w:rPr>
          <w:rFonts w:eastAsia="Times New Roman" w:cs="Times New Roman"/>
          <w:color w:val="0000FF"/>
          <w:lang w:eastAsia="en-US"/>
        </w:rPr>
        <w:t>&lt;Company Name</w:t>
      </w:r>
      <w:r w:rsidR="00CE51BE" w:rsidRPr="004F4618">
        <w:rPr>
          <w:rFonts w:eastAsia="Times New Roman" w:cs="Times New Roman"/>
          <w:color w:val="0000FF"/>
          <w:lang w:eastAsia="en-US"/>
        </w:rPr>
        <w:t xml:space="preserve">, </w:t>
      </w:r>
      <w:r w:rsidR="00385F92">
        <w:rPr>
          <w:rFonts w:eastAsia="Times New Roman" w:cs="Times New Roman"/>
          <w:color w:val="0000FF"/>
          <w:lang w:eastAsia="en-US"/>
        </w:rPr>
        <w:t xml:space="preserve">full </w:t>
      </w:r>
      <w:r w:rsidR="00CE51BE" w:rsidRPr="004F4618">
        <w:rPr>
          <w:rFonts w:eastAsia="Times New Roman" w:cs="Times New Roman"/>
          <w:color w:val="0000FF"/>
          <w:lang w:eastAsia="en-US"/>
        </w:rPr>
        <w:t>address</w:t>
      </w:r>
      <w:r w:rsidR="005F5503" w:rsidRPr="004F4618">
        <w:rPr>
          <w:rFonts w:eastAsia="Times New Roman" w:cs="Times New Roman"/>
          <w:color w:val="0000FF"/>
          <w:lang w:eastAsia="en-US"/>
        </w:rPr>
        <w:t>&gt;</w:t>
      </w:r>
    </w:p>
    <w:p w14:paraId="3CEC8B08" w14:textId="77777777" w:rsidR="005F5E81" w:rsidRDefault="00172459" w:rsidP="005F5E81">
      <w:pPr>
        <w:spacing w:after="140" w:line="280" w:lineRule="atLeast"/>
        <w:rPr>
          <w:rFonts w:eastAsia="Times New Roman" w:cs="Times New Roman"/>
          <w:color w:val="0000FF"/>
          <w:lang w:eastAsia="en-US"/>
        </w:rPr>
      </w:pPr>
      <w:r>
        <w:rPr>
          <w:rFonts w:eastAsia="Verdana"/>
          <w:lang w:eastAsia="en-GB"/>
        </w:rPr>
        <w:t xml:space="preserve">* </w:t>
      </w:r>
      <w:r w:rsidRPr="005F5E81">
        <w:rPr>
          <w:rFonts w:eastAsia="Verdana"/>
          <w:lang w:eastAsia="en-GB"/>
        </w:rPr>
        <w:t>Customer account number</w:t>
      </w:r>
      <w:r>
        <w:rPr>
          <w:rStyle w:val="FootnoteReference"/>
          <w:rFonts w:eastAsia="Verdana"/>
          <w:sz w:val="20"/>
          <w:szCs w:val="20"/>
          <w:lang w:eastAsia="en-GB"/>
        </w:rPr>
        <w:footnoteReference w:id="2"/>
      </w:r>
      <w:r w:rsidRPr="005F5E81">
        <w:rPr>
          <w:rFonts w:eastAsia="Verdana"/>
          <w:lang w:eastAsia="en-GB"/>
        </w:rPr>
        <w:t>:</w:t>
      </w:r>
      <w:r>
        <w:rPr>
          <w:rFonts w:eastAsia="Verdana"/>
          <w:lang w:eastAsia="en-GB"/>
        </w:rPr>
        <w:t xml:space="preserve"> </w:t>
      </w:r>
      <w:r w:rsidRPr="005F5E81">
        <w:rPr>
          <w:rFonts w:eastAsia="Times New Roman" w:cs="Times New Roman"/>
          <w:color w:val="0000FF"/>
          <w:lang w:eastAsia="en-US"/>
        </w:rPr>
        <w:t>&lt;number&gt;</w:t>
      </w:r>
    </w:p>
    <w:p w14:paraId="599E7CFC" w14:textId="77777777" w:rsidR="005F5E81" w:rsidRDefault="00172459" w:rsidP="005F5E81">
      <w:pPr>
        <w:spacing w:after="140" w:line="280" w:lineRule="atLeast"/>
        <w:rPr>
          <w:rFonts w:eastAsia="Times New Roman" w:cs="Times New Roman"/>
          <w:color w:val="0000FF"/>
          <w:lang w:eastAsia="en-US"/>
        </w:rPr>
      </w:pPr>
      <w:r>
        <w:rPr>
          <w:rFonts w:eastAsia="Verdana"/>
          <w:lang w:eastAsia="en-GB"/>
        </w:rPr>
        <w:t xml:space="preserve">* </w:t>
      </w:r>
      <w:r w:rsidR="004A7891">
        <w:rPr>
          <w:rFonts w:eastAsia="Verdana"/>
          <w:lang w:eastAsia="en-GB"/>
        </w:rPr>
        <w:t>Customer p</w:t>
      </w:r>
      <w:r w:rsidRPr="005F5E81">
        <w:rPr>
          <w:rFonts w:eastAsia="Verdana"/>
          <w:lang w:eastAsia="en-GB"/>
        </w:rPr>
        <w:t xml:space="preserve">urchase </w:t>
      </w:r>
      <w:r w:rsidR="004A7891">
        <w:rPr>
          <w:rFonts w:eastAsia="Verdana"/>
          <w:lang w:eastAsia="en-GB"/>
        </w:rPr>
        <w:t>o</w:t>
      </w:r>
      <w:r w:rsidRPr="005F5E81">
        <w:rPr>
          <w:rFonts w:eastAsia="Verdana"/>
          <w:lang w:eastAsia="en-GB"/>
        </w:rPr>
        <w:t>rder</w:t>
      </w:r>
      <w:r w:rsidR="00385F92">
        <w:rPr>
          <w:rFonts w:eastAsia="Verdana"/>
          <w:lang w:eastAsia="en-GB"/>
        </w:rPr>
        <w:t xml:space="preserve"> or </w:t>
      </w:r>
      <w:r w:rsidR="00385F92" w:rsidRPr="00385F92">
        <w:rPr>
          <w:rFonts w:eastAsia="Verdana"/>
          <w:lang w:eastAsia="en-GB"/>
        </w:rPr>
        <w:t>Reference Number</w:t>
      </w:r>
      <w:r>
        <w:rPr>
          <w:rStyle w:val="FootnoteReference"/>
          <w:rFonts w:eastAsia="Verdana"/>
          <w:sz w:val="20"/>
          <w:szCs w:val="20"/>
          <w:lang w:eastAsia="en-GB"/>
        </w:rPr>
        <w:footnoteReference w:id="3"/>
      </w:r>
      <w:r w:rsidRPr="005F5E81">
        <w:rPr>
          <w:rFonts w:eastAsia="Verdana"/>
          <w:lang w:eastAsia="en-GB"/>
        </w:rPr>
        <w:t>:</w:t>
      </w:r>
      <w:r>
        <w:rPr>
          <w:rFonts w:eastAsia="Times New Roman" w:cs="Times New Roman"/>
          <w:color w:val="0000FF"/>
          <w:lang w:eastAsia="en-US"/>
        </w:rPr>
        <w:t xml:space="preserve"> &lt;number, if not applicable please state: n/a&gt;</w:t>
      </w:r>
    </w:p>
    <w:p w14:paraId="302DA989" w14:textId="77777777" w:rsidR="00260BBF" w:rsidRPr="0067294E" w:rsidRDefault="00172459" w:rsidP="005F5E81">
      <w:pPr>
        <w:spacing w:after="140" w:line="280" w:lineRule="atLeast"/>
        <w:rPr>
          <w:rFonts w:eastAsia="Times New Roman" w:cs="Times New Roman"/>
          <w:lang w:eastAsia="en-US"/>
        </w:rPr>
      </w:pPr>
      <w:r w:rsidRPr="0067294E">
        <w:rPr>
          <w:rFonts w:eastAsia="Times New Roman" w:cs="Times New Roman"/>
          <w:lang w:eastAsia="en-US"/>
        </w:rPr>
        <w:t>* Does the Applicant have Small and Medium Enterprises (SME) status:</w:t>
      </w:r>
    </w:p>
    <w:p w14:paraId="62CDCC60" w14:textId="77777777" w:rsidR="00260BBF" w:rsidRPr="004F4618" w:rsidRDefault="00172459" w:rsidP="00260BBF">
      <w:pPr>
        <w:pStyle w:val="BodytextAgency"/>
        <w:ind w:left="851"/>
      </w:pPr>
      <w:r w:rsidRPr="004F4618">
        <w:rPr>
          <w:b/>
        </w:rPr>
        <w:fldChar w:fldCharType="begin">
          <w:ffData>
            <w:name w:val="Check121"/>
            <w:enabled/>
            <w:calcOnExit w:val="0"/>
            <w:checkBox>
              <w:sizeAuto/>
              <w:default w:val="0"/>
            </w:checkBox>
          </w:ffData>
        </w:fldChar>
      </w:r>
      <w:r w:rsidRPr="004F4618">
        <w:instrText xml:space="preserve"> FORMCHECKBOX </w:instrText>
      </w:r>
      <w:r w:rsidRPr="004F4618">
        <w:rPr>
          <w:b/>
        </w:rPr>
      </w:r>
      <w:r w:rsidRPr="004F4618">
        <w:rPr>
          <w:b/>
        </w:rPr>
        <w:fldChar w:fldCharType="separate"/>
      </w:r>
      <w:r w:rsidRPr="004F4618">
        <w:rPr>
          <w:b/>
        </w:rPr>
        <w:fldChar w:fldCharType="end"/>
      </w:r>
      <w:r w:rsidRPr="004F4618">
        <w:t xml:space="preserve"> Y</w:t>
      </w:r>
      <w:r w:rsidR="00091FB0">
        <w:t>es</w:t>
      </w:r>
      <w:r>
        <w:t>, SME designation</w:t>
      </w:r>
      <w:r w:rsidRPr="005F5E81">
        <w:t xml:space="preserve"> number:</w:t>
      </w:r>
      <w:r>
        <w:t xml:space="preserve"> </w:t>
      </w:r>
      <w:r w:rsidRPr="005F5E81">
        <w:rPr>
          <w:rFonts w:eastAsia="Times New Roman" w:cs="Times New Roman"/>
          <w:color w:val="0000FF"/>
          <w:lang w:eastAsia="en-US"/>
        </w:rPr>
        <w:t>&lt;number</w:t>
      </w:r>
      <w:r w:rsidRPr="0066057B">
        <w:rPr>
          <w:rFonts w:eastAsia="Times New Roman" w:cs="Times New Roman"/>
          <w:color w:val="0000FF"/>
          <w:lang w:eastAsia="en-US"/>
        </w:rPr>
        <w:t xml:space="preserve"> e.g. EMA/SME/123</w:t>
      </w:r>
      <w:r w:rsidRPr="005F5E81">
        <w:rPr>
          <w:rFonts w:eastAsia="Times New Roman" w:cs="Times New Roman"/>
          <w:color w:val="0000FF"/>
          <w:lang w:eastAsia="en-US"/>
        </w:rPr>
        <w:t>&gt;</w:t>
      </w:r>
    </w:p>
    <w:p w14:paraId="0C267664" w14:textId="77777777" w:rsidR="00260BBF" w:rsidRPr="004F4618" w:rsidRDefault="00172459" w:rsidP="00260BBF">
      <w:pPr>
        <w:pStyle w:val="Heading8"/>
        <w:spacing w:before="0" w:after="120"/>
        <w:ind w:left="851"/>
        <w:rPr>
          <w:b w:val="0"/>
        </w:rPr>
      </w:pPr>
      <w:r w:rsidRPr="004F4618">
        <w:rPr>
          <w:b w:val="0"/>
        </w:rPr>
        <w:fldChar w:fldCharType="begin">
          <w:ffData>
            <w:name w:val="Check121"/>
            <w:enabled/>
            <w:calcOnExit w:val="0"/>
            <w:checkBox>
              <w:sizeAuto/>
              <w:default w:val="0"/>
            </w:checkBox>
          </w:ffData>
        </w:fldChar>
      </w:r>
      <w:r w:rsidRPr="004F4618">
        <w:rPr>
          <w:b w:val="0"/>
        </w:rPr>
        <w:instrText xml:space="preserve"> FORMCHECKBOX </w:instrText>
      </w:r>
      <w:r w:rsidRPr="004F4618">
        <w:rPr>
          <w:b w:val="0"/>
        </w:rPr>
      </w:r>
      <w:r w:rsidRPr="004F4618">
        <w:rPr>
          <w:b w:val="0"/>
        </w:rPr>
        <w:fldChar w:fldCharType="separate"/>
      </w:r>
      <w:r w:rsidRPr="004F4618">
        <w:rPr>
          <w:b w:val="0"/>
        </w:rPr>
        <w:fldChar w:fldCharType="end"/>
      </w:r>
      <w:r w:rsidRPr="004F4618">
        <w:rPr>
          <w:b w:val="0"/>
        </w:rPr>
        <w:t xml:space="preserve"> N</w:t>
      </w:r>
      <w:r w:rsidR="00091FB0">
        <w:rPr>
          <w:b w:val="0"/>
        </w:rPr>
        <w:t>ot yet</w:t>
      </w:r>
    </w:p>
    <w:p w14:paraId="3A9882F1" w14:textId="77777777" w:rsidR="00260BBF" w:rsidRDefault="00172459" w:rsidP="00260BBF">
      <w:pPr>
        <w:pStyle w:val="Heading8"/>
        <w:spacing w:before="0" w:after="120"/>
        <w:ind w:left="851"/>
        <w:rPr>
          <w:b w:val="0"/>
        </w:rPr>
      </w:pPr>
      <w:r w:rsidRPr="004F4618">
        <w:rPr>
          <w:b w:val="0"/>
        </w:rPr>
        <w:fldChar w:fldCharType="begin">
          <w:ffData>
            <w:name w:val="Check121"/>
            <w:enabled/>
            <w:calcOnExit w:val="0"/>
            <w:checkBox>
              <w:sizeAuto/>
              <w:default w:val="0"/>
            </w:checkBox>
          </w:ffData>
        </w:fldChar>
      </w:r>
      <w:r w:rsidRPr="004F4618">
        <w:rPr>
          <w:b w:val="0"/>
        </w:rPr>
        <w:instrText xml:space="preserve"> FORMCHECKBOX </w:instrText>
      </w:r>
      <w:r w:rsidRPr="004F4618">
        <w:rPr>
          <w:b w:val="0"/>
        </w:rPr>
      </w:r>
      <w:r w:rsidRPr="004F4618">
        <w:rPr>
          <w:b w:val="0"/>
        </w:rPr>
        <w:fldChar w:fldCharType="separate"/>
      </w:r>
      <w:r w:rsidRPr="004F4618">
        <w:rPr>
          <w:b w:val="0"/>
        </w:rPr>
        <w:fldChar w:fldCharType="end"/>
      </w:r>
      <w:r w:rsidRPr="004F4618">
        <w:rPr>
          <w:b w:val="0"/>
        </w:rPr>
        <w:t xml:space="preserve"> N/A</w:t>
      </w:r>
    </w:p>
    <w:p w14:paraId="07E41C44" w14:textId="77777777" w:rsidR="00E74724" w:rsidRPr="004F4618" w:rsidRDefault="00172459" w:rsidP="00156CF6">
      <w:pPr>
        <w:spacing w:before="240" w:after="140" w:line="280" w:lineRule="atLeast"/>
        <w:rPr>
          <w:rFonts w:eastAsia="Verdana"/>
          <w:lang w:eastAsia="en-GB"/>
        </w:rPr>
      </w:pPr>
      <w:r>
        <w:rPr>
          <w:rFonts w:eastAsia="Verdana"/>
          <w:lang w:eastAsia="en-GB"/>
        </w:rPr>
        <w:t xml:space="preserve">* Request in </w:t>
      </w:r>
      <w:r w:rsidR="005F5503" w:rsidRPr="004F4618">
        <w:rPr>
          <w:rFonts w:eastAsia="Verdana"/>
          <w:lang w:eastAsia="en-GB"/>
        </w:rPr>
        <w:t xml:space="preserve">relation to </w:t>
      </w:r>
      <w:r w:rsidR="005F5503" w:rsidRPr="004F4618">
        <w:rPr>
          <w:rFonts w:eastAsia="Times New Roman" w:cs="Times New Roman"/>
          <w:color w:val="0000FF"/>
          <w:lang w:eastAsia="en-US"/>
        </w:rPr>
        <w:t>&lt;product name&gt;</w:t>
      </w:r>
      <w:r w:rsidR="005F5503" w:rsidRPr="004F4618">
        <w:rPr>
          <w:rFonts w:eastAsia="Verdana"/>
          <w:lang w:eastAsia="en-GB"/>
        </w:rPr>
        <w:t xml:space="preserve"> containing the active substance</w:t>
      </w:r>
      <w:r w:rsidR="00177FA6" w:rsidRPr="004F4618">
        <w:rPr>
          <w:rFonts w:eastAsia="Verdana"/>
          <w:lang w:eastAsia="en-GB"/>
        </w:rPr>
        <w:t xml:space="preserve"> </w:t>
      </w:r>
      <w:r w:rsidR="005F5503" w:rsidRPr="004F4618">
        <w:rPr>
          <w:rFonts w:eastAsia="Times New Roman" w:cs="Times New Roman"/>
          <w:color w:val="0000FF"/>
          <w:lang w:eastAsia="en-US"/>
        </w:rPr>
        <w:t>&lt;active substance</w:t>
      </w:r>
      <w:r>
        <w:rPr>
          <w:rFonts w:eastAsia="Times New Roman" w:cs="Times New Roman"/>
          <w:sz w:val="20"/>
          <w:szCs w:val="20"/>
          <w:vertAlign w:val="superscript"/>
          <w:lang w:eastAsia="en-US"/>
        </w:rPr>
        <w:footnoteReference w:id="4"/>
      </w:r>
      <w:r w:rsidR="005F5503" w:rsidRPr="004F4618">
        <w:rPr>
          <w:rFonts w:eastAsia="Times New Roman" w:cs="Times New Roman"/>
          <w:color w:val="0000FF"/>
          <w:lang w:eastAsia="en-US"/>
        </w:rPr>
        <w:t>&gt;</w:t>
      </w:r>
    </w:p>
    <w:p w14:paraId="551CFF78" w14:textId="77777777" w:rsidR="00E74724" w:rsidRPr="004F4618" w:rsidRDefault="00172459" w:rsidP="00E74724">
      <w:pPr>
        <w:spacing w:after="140" w:line="280" w:lineRule="atLeast"/>
        <w:rPr>
          <w:rFonts w:eastAsia="Verdana"/>
          <w:lang w:eastAsia="en-GB"/>
        </w:rPr>
      </w:pPr>
      <w:r>
        <w:rPr>
          <w:rFonts w:eastAsia="Verdana"/>
          <w:lang w:eastAsia="en-GB"/>
        </w:rPr>
        <w:t xml:space="preserve">* </w:t>
      </w:r>
      <w:r w:rsidR="005F5503" w:rsidRPr="004F4618">
        <w:rPr>
          <w:rFonts w:eastAsia="Verdana"/>
          <w:lang w:eastAsia="en-GB"/>
        </w:rPr>
        <w:t xml:space="preserve">Proposed indication: </w:t>
      </w:r>
      <w:r w:rsidR="005F5503" w:rsidRPr="004F4618">
        <w:rPr>
          <w:rFonts w:eastAsia="Times New Roman" w:cs="Times New Roman"/>
          <w:color w:val="0000FF"/>
          <w:lang w:eastAsia="en-US"/>
        </w:rPr>
        <w:t>&lt;indication&gt;</w:t>
      </w:r>
    </w:p>
    <w:p w14:paraId="54818339" w14:textId="77777777" w:rsidR="00E74724" w:rsidRDefault="00172459" w:rsidP="00E74724">
      <w:pPr>
        <w:spacing w:after="140" w:line="280" w:lineRule="atLeast"/>
        <w:rPr>
          <w:color w:val="0000FF"/>
          <w:lang w:eastAsia="en-GB"/>
        </w:rPr>
      </w:pPr>
      <w:r>
        <w:rPr>
          <w:rFonts w:eastAsia="Verdana"/>
          <w:lang w:eastAsia="en-GB"/>
        </w:rPr>
        <w:t xml:space="preserve">* </w:t>
      </w:r>
      <w:r w:rsidR="005F5503" w:rsidRPr="004F4618">
        <w:rPr>
          <w:rFonts w:eastAsia="Times New Roman" w:cs="Times New Roman"/>
          <w:lang w:eastAsia="en-US"/>
        </w:rPr>
        <w:t xml:space="preserve">Target species: </w:t>
      </w:r>
      <w:r w:rsidR="005F5503" w:rsidRPr="004F4618">
        <w:rPr>
          <w:color w:val="0000FF"/>
          <w:lang w:eastAsia="en-GB"/>
        </w:rPr>
        <w:t>&lt;</w:t>
      </w:r>
      <w:r w:rsidR="00177FA6" w:rsidRPr="004F4618">
        <w:rPr>
          <w:color w:val="0000FF"/>
          <w:lang w:eastAsia="en-GB"/>
        </w:rPr>
        <w:t>please specify</w:t>
      </w:r>
      <w:r w:rsidR="005F5503" w:rsidRPr="004F4618">
        <w:rPr>
          <w:color w:val="0000FF"/>
          <w:lang w:eastAsia="en-GB"/>
        </w:rPr>
        <w:t>&gt;</w:t>
      </w:r>
    </w:p>
    <w:p w14:paraId="5C5C10F5" w14:textId="02CC66FD" w:rsidR="005B1B25" w:rsidRDefault="005B1B25" w:rsidP="00E74724">
      <w:pPr>
        <w:spacing w:after="140" w:line="280" w:lineRule="atLeast"/>
        <w:rPr>
          <w:color w:val="0000FF"/>
          <w:lang w:eastAsia="en-GB"/>
        </w:rPr>
      </w:pPr>
      <w:r w:rsidRPr="0021020A">
        <w:rPr>
          <w:lang w:eastAsia="en-GB"/>
        </w:rPr>
        <w:t>* RPI number</w:t>
      </w:r>
      <w:r w:rsidRPr="0021020A">
        <w:rPr>
          <w:rStyle w:val="FootnoteReference"/>
          <w:lang w:eastAsia="en-GB"/>
        </w:rPr>
        <w:footnoteReference w:id="5"/>
      </w:r>
      <w:r w:rsidRPr="0021020A">
        <w:rPr>
          <w:lang w:eastAsia="en-GB"/>
        </w:rPr>
        <w:t xml:space="preserve">: </w:t>
      </w:r>
      <w:r w:rsidRPr="0021020A">
        <w:rPr>
          <w:rFonts w:eastAsia="Times New Roman" w:cs="Times New Roman"/>
          <w:color w:val="0000FF"/>
          <w:lang w:eastAsia="en-US"/>
        </w:rPr>
        <w:t xml:space="preserve">&lt;number </w:t>
      </w:r>
      <w:r w:rsidR="0021020A" w:rsidRPr="0021020A">
        <w:rPr>
          <w:rFonts w:eastAsia="Times New Roman" w:cs="Times New Roman"/>
          <w:color w:val="0000FF"/>
          <w:lang w:eastAsia="en-US"/>
        </w:rPr>
        <w:t>PRD/000xxxxxx</w:t>
      </w:r>
      <w:r w:rsidRPr="0021020A">
        <w:rPr>
          <w:rFonts w:eastAsia="Times New Roman" w:cs="Times New Roman"/>
          <w:color w:val="0000FF"/>
          <w:lang w:eastAsia="en-US"/>
        </w:rPr>
        <w:t>&gt;</w:t>
      </w:r>
    </w:p>
    <w:p w14:paraId="0793F960" w14:textId="77777777" w:rsidR="00260BBF" w:rsidRDefault="00260BBF" w:rsidP="00E74724">
      <w:pPr>
        <w:spacing w:after="140" w:line="280" w:lineRule="atLeast"/>
        <w:rPr>
          <w:color w:val="0000FF"/>
          <w:lang w:eastAsia="en-GB"/>
        </w:rPr>
      </w:pPr>
    </w:p>
    <w:p w14:paraId="52D29F48" w14:textId="77777777" w:rsidR="004B26D3" w:rsidRPr="00265CC9" w:rsidRDefault="00172459" w:rsidP="00E74724">
      <w:pPr>
        <w:spacing w:after="140" w:line="280" w:lineRule="atLeast"/>
        <w:rPr>
          <w:rFonts w:eastAsia="Times New Roman" w:cs="Times New Roman"/>
          <w:sz w:val="15"/>
          <w:szCs w:val="15"/>
          <w:lang w:eastAsia="en-US"/>
        </w:rPr>
      </w:pPr>
      <w:r w:rsidRPr="00265CC9">
        <w:rPr>
          <w:color w:val="0000FF"/>
          <w:sz w:val="15"/>
          <w:szCs w:val="15"/>
          <w:lang w:eastAsia="en-GB"/>
        </w:rPr>
        <w:t>(</w:t>
      </w:r>
      <w:r w:rsidRPr="008430F7">
        <w:rPr>
          <w:color w:val="0000FF"/>
          <w:lang w:eastAsia="en-GB"/>
        </w:rPr>
        <w:t>*</w:t>
      </w:r>
      <w:r w:rsidRPr="00265CC9">
        <w:rPr>
          <w:color w:val="0000FF"/>
          <w:sz w:val="15"/>
          <w:szCs w:val="15"/>
          <w:lang w:eastAsia="en-GB"/>
        </w:rPr>
        <w:t xml:space="preserve"> </w:t>
      </w:r>
      <w:r w:rsidR="00E73A81">
        <w:rPr>
          <w:color w:val="0000FF"/>
          <w:sz w:val="15"/>
          <w:szCs w:val="15"/>
          <w:lang w:eastAsia="en-GB"/>
        </w:rPr>
        <w:t xml:space="preserve">all above fields </w:t>
      </w:r>
      <w:r w:rsidRPr="00265CC9">
        <w:rPr>
          <w:color w:val="0000FF"/>
          <w:sz w:val="15"/>
          <w:szCs w:val="15"/>
          <w:lang w:eastAsia="en-GB"/>
        </w:rPr>
        <w:t>are mandatory)</w:t>
      </w:r>
    </w:p>
    <w:p w14:paraId="75356AF7" w14:textId="77777777" w:rsidR="00E74724" w:rsidRPr="004F4618" w:rsidRDefault="00172459" w:rsidP="00CD7451">
      <w:pPr>
        <w:pStyle w:val="No-numheading1Agency"/>
      </w:pPr>
      <w:r w:rsidRPr="004F4618">
        <w:lastRenderedPageBreak/>
        <w:t>Introduction</w:t>
      </w:r>
    </w:p>
    <w:p w14:paraId="1D556F75" w14:textId="77777777" w:rsidR="00A95E9E" w:rsidRDefault="00172459" w:rsidP="00885037">
      <w:pPr>
        <w:pStyle w:val="BodytextAgency"/>
      </w:pPr>
      <w:r w:rsidRPr="004F4618">
        <w:t xml:space="preserve">This document provides data to assist the </w:t>
      </w:r>
      <w:r w:rsidR="00E73A81">
        <w:t>Committee for Veterinary Medicinal Products (</w:t>
      </w:r>
      <w:r w:rsidRPr="004F4618">
        <w:t>CVMP</w:t>
      </w:r>
      <w:r w:rsidR="00E73A81">
        <w:t>)</w:t>
      </w:r>
      <w:r w:rsidRPr="004F4618">
        <w:t xml:space="preserve"> in considering if the veterinary medicinal product </w:t>
      </w:r>
      <w:r w:rsidRPr="004F4618">
        <w:rPr>
          <w:rFonts w:eastAsia="Times New Roman" w:cs="Times New Roman"/>
          <w:color w:val="0000FF"/>
          <w:lang w:eastAsia="en-US"/>
        </w:rPr>
        <w:t>&lt;product name&gt;</w:t>
      </w:r>
      <w:r w:rsidRPr="004F4618">
        <w:t xml:space="preserve"> meets the criteria for </w:t>
      </w:r>
      <w:r w:rsidR="008760F4" w:rsidRPr="004F4618">
        <w:t xml:space="preserve">a </w:t>
      </w:r>
      <w:r w:rsidRPr="004F4618">
        <w:t xml:space="preserve">limited market in accordance </w:t>
      </w:r>
      <w:r w:rsidR="00AE52D0" w:rsidRPr="00AE52D0">
        <w:t xml:space="preserve">Article 4(29) of Regulation (EU) 2019/19 and </w:t>
      </w:r>
      <w:r w:rsidR="00290508" w:rsidRPr="00290508">
        <w:t xml:space="preserve">is eligible for submission as an application </w:t>
      </w:r>
      <w:r w:rsidR="00AE52D0" w:rsidRPr="00AE52D0">
        <w:t xml:space="preserve">for marketing </w:t>
      </w:r>
      <w:r w:rsidR="00290508">
        <w:t>a</w:t>
      </w:r>
      <w:r w:rsidR="00AE52D0" w:rsidRPr="00AE52D0">
        <w:t xml:space="preserve">uthorisation in accordance with </w:t>
      </w:r>
      <w:r w:rsidRPr="004F4618">
        <w:t>Article 23</w:t>
      </w:r>
      <w:r w:rsidR="00C76637" w:rsidRPr="004F4618">
        <w:t>(1)</w:t>
      </w:r>
      <w:r w:rsidRPr="004F4618">
        <w:t xml:space="preserve"> of Regulation (EU) 2019/6.</w:t>
      </w:r>
    </w:p>
    <w:p w14:paraId="71A19A5E" w14:textId="77777777" w:rsidR="00AE52D0" w:rsidRPr="004F4618" w:rsidRDefault="00172459" w:rsidP="00AE52D0">
      <w:pPr>
        <w:pStyle w:val="BodytextAgency"/>
        <w:rPr>
          <w:i/>
        </w:rPr>
      </w:pPr>
      <w:r w:rsidRPr="004F4618">
        <w:t>According to Article 4(29) of Regulation (EU) 2019/6 ‘limited market’ “</w:t>
      </w:r>
      <w:r w:rsidRPr="004F4618">
        <w:rPr>
          <w:i/>
        </w:rPr>
        <w:t xml:space="preserve">means a market for one of the following medicinal product types: </w:t>
      </w:r>
    </w:p>
    <w:p w14:paraId="5FABF132" w14:textId="77777777" w:rsidR="00AE52D0" w:rsidRPr="004F4618" w:rsidRDefault="00172459" w:rsidP="00AE52D0">
      <w:pPr>
        <w:pStyle w:val="BodytextAgency"/>
        <w:rPr>
          <w:i/>
        </w:rPr>
      </w:pPr>
      <w:r w:rsidRPr="004F4618">
        <w:rPr>
          <w:i/>
        </w:rPr>
        <w:t xml:space="preserve">(a) veterinary medicinal products for the treatment or prevention of diseases that occur infrequently or in limited geographical areas; </w:t>
      </w:r>
    </w:p>
    <w:p w14:paraId="6250FE7A" w14:textId="77777777" w:rsidR="00AE52D0" w:rsidRPr="004F4618" w:rsidRDefault="00172459" w:rsidP="00156CF6">
      <w:pPr>
        <w:pStyle w:val="BodytextAgency"/>
        <w:spacing w:after="360"/>
      </w:pPr>
      <w:r w:rsidRPr="004F4618">
        <w:rPr>
          <w:i/>
        </w:rPr>
        <w:t>(b) veterinary medicinal products for animal species other than cattle, sheep for meat production, pigs, chickens, dogs and cats.</w:t>
      </w:r>
      <w:r w:rsidRPr="004F4618">
        <w:t>”</w:t>
      </w:r>
    </w:p>
    <w:p w14:paraId="583F7D10" w14:textId="77777777" w:rsidR="00C76637" w:rsidRPr="004F4618" w:rsidRDefault="00172459" w:rsidP="00C76637">
      <w:pPr>
        <w:pStyle w:val="BodytextAgency"/>
        <w:rPr>
          <w:i/>
          <w:iCs/>
        </w:rPr>
      </w:pPr>
      <w:bookmarkStart w:id="0" w:name="_Hlk71285937"/>
      <w:r w:rsidRPr="004F4618">
        <w:t>Article 23(1) states</w:t>
      </w:r>
      <w:r w:rsidRPr="004F4618">
        <w:rPr>
          <w:i/>
          <w:iCs/>
        </w:rPr>
        <w:t>:</w:t>
      </w:r>
      <w:bookmarkEnd w:id="0"/>
      <w:r w:rsidRPr="004F4618">
        <w:rPr>
          <w:i/>
          <w:iCs/>
        </w:rPr>
        <w:t xml:space="preserve"> “By way of derogation from point (b) of Article 8(1), the applicant shall not be required to provide the comprehensive safety or efficacy documentation required in accordance with Annex II, if all of the following conditions are met: </w:t>
      </w:r>
    </w:p>
    <w:p w14:paraId="16ADBA7D" w14:textId="77777777" w:rsidR="00C76637" w:rsidRPr="004F4618" w:rsidRDefault="00172459" w:rsidP="00C76637">
      <w:pPr>
        <w:pStyle w:val="BodytextAgency"/>
        <w:rPr>
          <w:i/>
          <w:iCs/>
        </w:rPr>
      </w:pPr>
      <w:r w:rsidRPr="004F4618">
        <w:rPr>
          <w:i/>
          <w:iCs/>
        </w:rPr>
        <w:t xml:space="preserve">(a) the benefit of the availability on the market of the veterinary medicinal product to the animal or public health outweighs the risk inherent in the fact that certain documentation has not been provided; </w:t>
      </w:r>
    </w:p>
    <w:p w14:paraId="59EB8F1E" w14:textId="60E2DA3B" w:rsidR="007A32A9" w:rsidRPr="00220F68" w:rsidRDefault="00172459" w:rsidP="00220F68">
      <w:pPr>
        <w:pStyle w:val="BodytextAgency"/>
        <w:spacing w:after="360"/>
        <w:rPr>
          <w:i/>
          <w:iCs/>
        </w:rPr>
      </w:pPr>
      <w:r w:rsidRPr="004F4618">
        <w:rPr>
          <w:i/>
          <w:iCs/>
        </w:rPr>
        <w:t xml:space="preserve">(b) </w:t>
      </w:r>
      <w:bookmarkStart w:id="1" w:name="_Hlk71635886"/>
      <w:r w:rsidRPr="004F4618">
        <w:rPr>
          <w:i/>
          <w:iCs/>
        </w:rPr>
        <w:t xml:space="preserve">the applicant provides </w:t>
      </w:r>
      <w:bookmarkStart w:id="2" w:name="_Hlk71280178"/>
      <w:r w:rsidRPr="004F4618">
        <w:rPr>
          <w:i/>
          <w:iCs/>
        </w:rPr>
        <w:t>the evidence that the veterinary medicinal product is intended for a limited market.”</w:t>
      </w:r>
      <w:bookmarkStart w:id="3" w:name="_Toc359940410"/>
      <w:bookmarkEnd w:id="1"/>
      <w:bookmarkEnd w:id="2"/>
    </w:p>
    <w:p w14:paraId="3CDE6A02" w14:textId="77777777" w:rsidR="002C5A0E" w:rsidRPr="004F4618" w:rsidRDefault="00172459" w:rsidP="00976EB7">
      <w:pPr>
        <w:pStyle w:val="No-numheading1Agency"/>
      </w:pPr>
      <w:bookmarkStart w:id="4" w:name="_Hlk71285881"/>
      <w:r w:rsidRPr="004F4618">
        <w:t xml:space="preserve">1) </w:t>
      </w:r>
      <w:r w:rsidR="006618A8" w:rsidRPr="004F4618">
        <w:t>Evidence that the veterinary medicinal product is intended for a limited market</w:t>
      </w:r>
      <w:r w:rsidR="00EB0BB3" w:rsidRPr="004F4618">
        <w:t xml:space="preserve"> (according to </w:t>
      </w:r>
      <w:r w:rsidR="00B647B7" w:rsidRPr="004F4618">
        <w:t xml:space="preserve">Article </w:t>
      </w:r>
      <w:r w:rsidR="004D6888">
        <w:t xml:space="preserve">4(29) </w:t>
      </w:r>
      <w:r w:rsidR="00EB0BB3" w:rsidRPr="004F4618">
        <w:t>of Regulation (EU) 2019/6)</w:t>
      </w:r>
    </w:p>
    <w:bookmarkEnd w:id="4"/>
    <w:p w14:paraId="3B95AF16" w14:textId="77777777" w:rsidR="00014525" w:rsidRPr="004F4618" w:rsidRDefault="00172459" w:rsidP="00014525">
      <w:pPr>
        <w:pStyle w:val="BodytextAgency"/>
      </w:pPr>
      <w:r>
        <w:t>a</w:t>
      </w:r>
      <w:r w:rsidRPr="004F4618">
        <w:t xml:space="preserve">) Is the product </w:t>
      </w:r>
      <w:r w:rsidRPr="004F4618">
        <w:rPr>
          <w:color w:val="0000FF"/>
        </w:rPr>
        <w:t>&lt;product name&gt;</w:t>
      </w:r>
      <w:r w:rsidRPr="004F4618">
        <w:t xml:space="preserve"> indicated for animal species other than cattle, sheep for meat production, pigs, chickens, dogs and cats</w:t>
      </w:r>
      <w:r w:rsidR="00B75820">
        <w:t>;</w:t>
      </w:r>
    </w:p>
    <w:p w14:paraId="786AA918" w14:textId="77777777" w:rsidR="00E74724" w:rsidRPr="004F4618" w:rsidRDefault="00172459" w:rsidP="00885037">
      <w:pPr>
        <w:pStyle w:val="BodytextAgency"/>
      </w:pPr>
      <w:r>
        <w:t>b</w:t>
      </w:r>
      <w:r w:rsidR="00A12C1C" w:rsidRPr="004F4618">
        <w:t xml:space="preserve">) </w:t>
      </w:r>
      <w:r w:rsidR="0056114D" w:rsidRPr="004F4618">
        <w:t>Provide i</w:t>
      </w:r>
      <w:r w:rsidR="009825D3" w:rsidRPr="004F4618">
        <w:t>nformation on the</w:t>
      </w:r>
      <w:r w:rsidR="00134EC0">
        <w:t xml:space="preserve"> target species and</w:t>
      </w:r>
      <w:r w:rsidR="00B75820">
        <w:t xml:space="preserve"> </w:t>
      </w:r>
      <w:r w:rsidR="009825D3" w:rsidRPr="004F4618">
        <w:t>indication (disease, condition or syndrome)</w:t>
      </w:r>
      <w:r w:rsidR="00AA1940" w:rsidRPr="004F4618">
        <w:t xml:space="preserve"> </w:t>
      </w:r>
      <w:r w:rsidR="009825D3" w:rsidRPr="004F4618">
        <w:t xml:space="preserve">for which the product </w:t>
      </w:r>
      <w:r w:rsidR="009825D3" w:rsidRPr="004F4618">
        <w:rPr>
          <w:color w:val="0000FF"/>
        </w:rPr>
        <w:t>&lt;product name&gt;</w:t>
      </w:r>
      <w:r w:rsidR="009825D3" w:rsidRPr="004F4618">
        <w:t xml:space="preserve"> is indicated in the proposed or intended SPC</w:t>
      </w:r>
      <w:bookmarkEnd w:id="3"/>
      <w:r w:rsidR="00FD49C0">
        <w:rPr>
          <w:vertAlign w:val="superscript"/>
        </w:rPr>
        <w:t>3</w:t>
      </w:r>
      <w:r w:rsidR="00B75820">
        <w:t>;</w:t>
      </w:r>
    </w:p>
    <w:p w14:paraId="2EE5F036" w14:textId="77777777" w:rsidR="00EB0BB3" w:rsidRPr="004F4618" w:rsidRDefault="00172459" w:rsidP="00885037">
      <w:pPr>
        <w:pStyle w:val="BodytextAgency"/>
      </w:pPr>
      <w:r w:rsidRPr="004F4618">
        <w:t xml:space="preserve">c) Is the product </w:t>
      </w:r>
      <w:bookmarkStart w:id="5" w:name="_Hlk72309223"/>
      <w:r w:rsidRPr="004F4618">
        <w:rPr>
          <w:color w:val="0000FF"/>
        </w:rPr>
        <w:t>&lt;product name&gt;</w:t>
      </w:r>
      <w:r w:rsidRPr="004F4618">
        <w:t xml:space="preserve"> </w:t>
      </w:r>
      <w:bookmarkEnd w:id="5"/>
      <w:r w:rsidRPr="004F4618">
        <w:t>indicated for the treatment or prevention of diseases that occur infrequently or in limited geographical areas</w:t>
      </w:r>
      <w:r w:rsidR="00354171">
        <w:t xml:space="preserve"> (not applicable in case a) is answered in the affirmative)</w:t>
      </w:r>
      <w:r w:rsidR="00B75820">
        <w:t>;</w:t>
      </w:r>
    </w:p>
    <w:p w14:paraId="463D1013" w14:textId="77777777" w:rsidR="001E710B" w:rsidRPr="004F4618" w:rsidRDefault="00172459" w:rsidP="001E710B">
      <w:pPr>
        <w:pStyle w:val="DraftingNotesAgency"/>
        <w:rPr>
          <w:sz w:val="20"/>
        </w:rPr>
      </w:pPr>
      <w:r w:rsidRPr="004F4618">
        <w:rPr>
          <w:sz w:val="20"/>
        </w:rPr>
        <w:t>[Provide information on the potential market size: the total number of animals that could potentially be administered the product annually. This value should be expressed as a percentage of the EU (EEA) target species population:</w:t>
      </w:r>
    </w:p>
    <w:p w14:paraId="2F9E752E" w14:textId="77777777" w:rsidR="0056114D" w:rsidRPr="004F4618" w:rsidRDefault="0056114D" w:rsidP="0056114D">
      <w:pPr>
        <w:pStyle w:val="BodytextAgency"/>
        <w:rPr>
          <w:color w:val="0070C0"/>
        </w:rPr>
      </w:pPr>
    </w:p>
    <w:tbl>
      <w:tblPr>
        <w:tblStyle w:val="TableGrid"/>
        <w:tblW w:w="9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3827"/>
        <w:gridCol w:w="1470"/>
      </w:tblGrid>
      <w:tr w:rsidR="00D95FCB" w14:paraId="6B981095" w14:textId="77777777" w:rsidTr="00904388">
        <w:trPr>
          <w:trHeight w:val="420"/>
        </w:trPr>
        <w:tc>
          <w:tcPr>
            <w:tcW w:w="4253" w:type="dxa"/>
            <w:vMerge w:val="restart"/>
          </w:tcPr>
          <w:p w14:paraId="6D023C1A" w14:textId="77777777" w:rsidR="0056114D" w:rsidRPr="004F4618" w:rsidRDefault="0056114D" w:rsidP="00904388">
            <w:pPr>
              <w:pStyle w:val="BodytextAgency"/>
            </w:pPr>
          </w:p>
          <w:p w14:paraId="09C89BD9" w14:textId="77777777" w:rsidR="0056114D" w:rsidRPr="004F4618" w:rsidRDefault="00172459" w:rsidP="00904388">
            <w:pPr>
              <w:pStyle w:val="BodytextAgency"/>
            </w:pPr>
            <w:r w:rsidRPr="004F4618">
              <w:t>Estimated potential size of the market % =</w:t>
            </w:r>
          </w:p>
        </w:tc>
        <w:tc>
          <w:tcPr>
            <w:tcW w:w="3827" w:type="dxa"/>
            <w:tcBorders>
              <w:bottom w:val="single" w:sz="4" w:space="0" w:color="auto"/>
            </w:tcBorders>
          </w:tcPr>
          <w:p w14:paraId="700F849C" w14:textId="77777777" w:rsidR="0056114D" w:rsidRPr="004F4618" w:rsidRDefault="00172459" w:rsidP="00904388">
            <w:pPr>
              <w:pStyle w:val="BodytextAgency"/>
              <w:jc w:val="center"/>
            </w:pPr>
            <w:r w:rsidRPr="004F4618">
              <w:t>total annual number of animals potentially treated</w:t>
            </w:r>
          </w:p>
        </w:tc>
        <w:tc>
          <w:tcPr>
            <w:tcW w:w="1470" w:type="dxa"/>
            <w:vMerge w:val="restart"/>
          </w:tcPr>
          <w:p w14:paraId="1E5F3807" w14:textId="77777777" w:rsidR="0056114D" w:rsidRPr="004F4618" w:rsidRDefault="0056114D" w:rsidP="00904388">
            <w:pPr>
              <w:pStyle w:val="BodytextAgency"/>
            </w:pPr>
          </w:p>
          <w:p w14:paraId="45F538FD" w14:textId="77777777" w:rsidR="0056114D" w:rsidRPr="004F4618" w:rsidRDefault="00172459" w:rsidP="00904388">
            <w:pPr>
              <w:pStyle w:val="BodytextAgency"/>
            </w:pPr>
            <w:r w:rsidRPr="004F4618">
              <w:t>X 100</w:t>
            </w:r>
          </w:p>
        </w:tc>
      </w:tr>
      <w:tr w:rsidR="00D95FCB" w:rsidRPr="005D29C8" w14:paraId="1556465C" w14:textId="77777777" w:rsidTr="00904388">
        <w:trPr>
          <w:trHeight w:val="420"/>
        </w:trPr>
        <w:tc>
          <w:tcPr>
            <w:tcW w:w="4253" w:type="dxa"/>
            <w:vMerge/>
          </w:tcPr>
          <w:p w14:paraId="43C119B1" w14:textId="77777777" w:rsidR="0056114D" w:rsidRPr="004F4618" w:rsidRDefault="0056114D" w:rsidP="00904388">
            <w:pPr>
              <w:pStyle w:val="BodytextAgency"/>
            </w:pPr>
          </w:p>
        </w:tc>
        <w:tc>
          <w:tcPr>
            <w:tcW w:w="3827" w:type="dxa"/>
            <w:tcBorders>
              <w:top w:val="single" w:sz="4" w:space="0" w:color="auto"/>
            </w:tcBorders>
          </w:tcPr>
          <w:p w14:paraId="620374FD" w14:textId="77777777" w:rsidR="0056114D" w:rsidRPr="00580BA1" w:rsidRDefault="00172459" w:rsidP="00904388">
            <w:pPr>
              <w:pStyle w:val="BodytextAgency"/>
              <w:jc w:val="center"/>
              <w:rPr>
                <w:lang w:val="fr-FR"/>
              </w:rPr>
            </w:pPr>
            <w:r w:rsidRPr="00580BA1">
              <w:rPr>
                <w:lang w:val="fr-FR"/>
              </w:rPr>
              <w:t>EU (EEA) target species population</w:t>
            </w:r>
          </w:p>
        </w:tc>
        <w:tc>
          <w:tcPr>
            <w:tcW w:w="1470" w:type="dxa"/>
            <w:vMerge/>
          </w:tcPr>
          <w:p w14:paraId="39ABF802" w14:textId="77777777" w:rsidR="0056114D" w:rsidRPr="00580BA1" w:rsidRDefault="0056114D" w:rsidP="00904388">
            <w:pPr>
              <w:pStyle w:val="BodytextAgency"/>
              <w:rPr>
                <w:lang w:val="fr-FR"/>
              </w:rPr>
            </w:pPr>
          </w:p>
        </w:tc>
      </w:tr>
    </w:tbl>
    <w:p w14:paraId="29D604E6" w14:textId="77777777" w:rsidR="0056114D" w:rsidRPr="00580BA1" w:rsidRDefault="0056114D" w:rsidP="0056114D">
      <w:pPr>
        <w:pStyle w:val="BodytextAgency"/>
        <w:rPr>
          <w:color w:val="0070C0"/>
          <w:lang w:val="fr-FR"/>
        </w:rPr>
      </w:pPr>
    </w:p>
    <w:p w14:paraId="1286BE5B" w14:textId="77777777" w:rsidR="0056114D" w:rsidRPr="00580BA1" w:rsidRDefault="0056114D" w:rsidP="0056114D">
      <w:pPr>
        <w:pStyle w:val="BodytextAgency"/>
        <w:rPr>
          <w:color w:val="0070C0"/>
          <w:lang w:val="fr-FR"/>
        </w:rPr>
      </w:pPr>
    </w:p>
    <w:p w14:paraId="56415185" w14:textId="77777777" w:rsidR="00C21814" w:rsidRPr="004F4618" w:rsidRDefault="00172459" w:rsidP="0056114D">
      <w:pPr>
        <w:pStyle w:val="BodytextAgency"/>
        <w:rPr>
          <w:rFonts w:ascii="Courier New" w:hAnsi="Courier New" w:cs="Times New Roman"/>
          <w:i/>
          <w:color w:val="339966"/>
          <w:sz w:val="20"/>
        </w:rPr>
      </w:pPr>
      <w:r w:rsidRPr="004F4618">
        <w:rPr>
          <w:rFonts w:ascii="Courier New" w:hAnsi="Courier New" w:cs="Times New Roman"/>
          <w:i/>
          <w:color w:val="339966"/>
          <w:sz w:val="20"/>
        </w:rPr>
        <w:lastRenderedPageBreak/>
        <w:t xml:space="preserve">Provide </w:t>
      </w:r>
      <w:r w:rsidR="00767EDB" w:rsidRPr="004F4618">
        <w:rPr>
          <w:rFonts w:ascii="Courier New" w:hAnsi="Courier New" w:cs="Times New Roman"/>
          <w:i/>
          <w:color w:val="339966"/>
          <w:sz w:val="20"/>
        </w:rPr>
        <w:t xml:space="preserve">any </w:t>
      </w:r>
      <w:r w:rsidRPr="004F4618">
        <w:rPr>
          <w:rFonts w:ascii="Courier New" w:hAnsi="Courier New" w:cs="Times New Roman"/>
          <w:i/>
          <w:color w:val="339966"/>
          <w:sz w:val="20"/>
        </w:rPr>
        <w:t xml:space="preserve">relevant additional </w:t>
      </w:r>
      <w:r w:rsidR="00767EDB" w:rsidRPr="004F4618">
        <w:rPr>
          <w:rFonts w:ascii="Courier New" w:hAnsi="Courier New" w:cs="Times New Roman"/>
          <w:i/>
          <w:color w:val="339966"/>
          <w:sz w:val="20"/>
        </w:rPr>
        <w:t>data</w:t>
      </w:r>
      <w:r w:rsidRPr="004F4618">
        <w:rPr>
          <w:rFonts w:ascii="Courier New" w:hAnsi="Courier New" w:cs="Times New Roman"/>
          <w:i/>
          <w:color w:val="339966"/>
          <w:sz w:val="20"/>
        </w:rPr>
        <w:t xml:space="preserve"> to support this argument:</w:t>
      </w:r>
    </w:p>
    <w:p w14:paraId="22E13874" w14:textId="77777777" w:rsidR="00C21814" w:rsidRPr="004F4618" w:rsidRDefault="00172459" w:rsidP="0056114D">
      <w:pPr>
        <w:pStyle w:val="BodytextAgency"/>
        <w:numPr>
          <w:ilvl w:val="0"/>
          <w:numId w:val="45"/>
        </w:numPr>
        <w:rPr>
          <w:rFonts w:ascii="Courier New" w:hAnsi="Courier New" w:cs="Times New Roman"/>
          <w:i/>
          <w:color w:val="339966"/>
          <w:sz w:val="20"/>
        </w:rPr>
      </w:pPr>
      <w:r w:rsidRPr="004F4618">
        <w:rPr>
          <w:rFonts w:ascii="Courier New" w:hAnsi="Courier New" w:cs="Times New Roman"/>
          <w:i/>
          <w:color w:val="339966"/>
          <w:sz w:val="20"/>
        </w:rPr>
        <w:t>i</w:t>
      </w:r>
      <w:r w:rsidR="0056114D" w:rsidRPr="004F4618">
        <w:rPr>
          <w:rFonts w:ascii="Courier New" w:hAnsi="Courier New" w:cs="Times New Roman"/>
          <w:i/>
          <w:color w:val="339966"/>
          <w:sz w:val="20"/>
        </w:rPr>
        <w:t>ntended target population (sub-category of target species, e.g. type of production, age</w:t>
      </w:r>
      <w:r w:rsidR="004262D9">
        <w:rPr>
          <w:rFonts w:ascii="Courier New" w:hAnsi="Courier New" w:cs="Times New Roman"/>
          <w:i/>
          <w:color w:val="339966"/>
          <w:sz w:val="20"/>
        </w:rPr>
        <w:t>)</w:t>
      </w:r>
      <w:r w:rsidRPr="004F4618">
        <w:rPr>
          <w:rFonts w:ascii="Courier New" w:hAnsi="Courier New" w:cs="Times New Roman"/>
          <w:i/>
          <w:color w:val="339966"/>
          <w:sz w:val="20"/>
        </w:rPr>
        <w:t>;</w:t>
      </w:r>
    </w:p>
    <w:p w14:paraId="353F8B84" w14:textId="77777777" w:rsidR="00C21814" w:rsidRPr="004F4618" w:rsidRDefault="00172459" w:rsidP="0056114D">
      <w:pPr>
        <w:pStyle w:val="BodytextAgency"/>
        <w:numPr>
          <w:ilvl w:val="0"/>
          <w:numId w:val="45"/>
        </w:numPr>
        <w:rPr>
          <w:rFonts w:ascii="Courier New" w:hAnsi="Courier New" w:cs="Times New Roman"/>
          <w:i/>
          <w:color w:val="339966"/>
          <w:sz w:val="20"/>
        </w:rPr>
      </w:pPr>
      <w:r w:rsidRPr="004F4618">
        <w:rPr>
          <w:rFonts w:ascii="Courier New" w:hAnsi="Courier New" w:cs="Times New Roman"/>
          <w:i/>
          <w:color w:val="339966"/>
          <w:sz w:val="20"/>
        </w:rPr>
        <w:t>whether</w:t>
      </w:r>
      <w:r w:rsidR="0056114D" w:rsidRPr="004F4618">
        <w:rPr>
          <w:rFonts w:ascii="Courier New" w:hAnsi="Courier New" w:cs="Times New Roman"/>
          <w:i/>
          <w:color w:val="339966"/>
          <w:sz w:val="20"/>
        </w:rPr>
        <w:t xml:space="preserve"> the product is intended for prevention or treatment</w:t>
      </w:r>
      <w:r w:rsidRPr="004F4618">
        <w:rPr>
          <w:rFonts w:ascii="Courier New" w:hAnsi="Courier New" w:cs="Times New Roman"/>
          <w:i/>
          <w:color w:val="339966"/>
          <w:sz w:val="20"/>
        </w:rPr>
        <w:t>;</w:t>
      </w:r>
    </w:p>
    <w:p w14:paraId="61D80478" w14:textId="77777777" w:rsidR="00942CB2" w:rsidRPr="004F4618" w:rsidRDefault="00172459" w:rsidP="0056114D">
      <w:pPr>
        <w:pStyle w:val="BodytextAgency"/>
        <w:numPr>
          <w:ilvl w:val="0"/>
          <w:numId w:val="45"/>
        </w:numPr>
        <w:rPr>
          <w:rFonts w:ascii="Courier New" w:hAnsi="Courier New" w:cs="Times New Roman"/>
          <w:i/>
          <w:color w:val="339966"/>
          <w:sz w:val="20"/>
        </w:rPr>
      </w:pPr>
      <w:r w:rsidRPr="004F4618">
        <w:rPr>
          <w:rFonts w:ascii="Courier New" w:hAnsi="Courier New" w:cs="Times New Roman"/>
          <w:i/>
          <w:color w:val="339966"/>
          <w:sz w:val="20"/>
        </w:rPr>
        <w:t>t</w:t>
      </w:r>
      <w:r w:rsidR="0056114D" w:rsidRPr="004F4618">
        <w:rPr>
          <w:rFonts w:ascii="Courier New" w:hAnsi="Courier New" w:cs="Times New Roman"/>
          <w:i/>
          <w:color w:val="339966"/>
          <w:sz w:val="20"/>
        </w:rPr>
        <w:t>he frequency of the disease/condition in the EU relevant to the indication sought</w:t>
      </w:r>
      <w:r w:rsidRPr="004F4618">
        <w:rPr>
          <w:rFonts w:ascii="Courier New" w:hAnsi="Courier New" w:cs="Times New Roman"/>
          <w:i/>
          <w:color w:val="339966"/>
          <w:sz w:val="20"/>
        </w:rPr>
        <w:t>;</w:t>
      </w:r>
    </w:p>
    <w:p w14:paraId="37304E4E" w14:textId="77777777" w:rsidR="00767EDB" w:rsidRPr="004F4618" w:rsidRDefault="00172459" w:rsidP="0056114D">
      <w:pPr>
        <w:pStyle w:val="BodytextAgency"/>
        <w:numPr>
          <w:ilvl w:val="0"/>
          <w:numId w:val="45"/>
        </w:numPr>
        <w:rPr>
          <w:rFonts w:ascii="Courier New" w:hAnsi="Courier New" w:cs="Times New Roman"/>
          <w:i/>
          <w:color w:val="339966"/>
          <w:sz w:val="20"/>
        </w:rPr>
      </w:pPr>
      <w:r w:rsidRPr="004F4618">
        <w:rPr>
          <w:rFonts w:ascii="Courier New" w:hAnsi="Courier New" w:cs="Times New Roman"/>
          <w:i/>
          <w:color w:val="339966"/>
          <w:sz w:val="20"/>
        </w:rPr>
        <w:t xml:space="preserve">the precise wording of the indication depending on the disease/condition; </w:t>
      </w:r>
      <w:r w:rsidR="0056114D" w:rsidRPr="004F4618">
        <w:rPr>
          <w:rFonts w:ascii="Courier New" w:hAnsi="Courier New" w:cs="Times New Roman"/>
          <w:i/>
          <w:color w:val="339966"/>
          <w:sz w:val="20"/>
        </w:rPr>
        <w:t xml:space="preserve"> </w:t>
      </w:r>
    </w:p>
    <w:p w14:paraId="5338D097" w14:textId="77777777" w:rsidR="00767EDB" w:rsidRPr="004F4618" w:rsidRDefault="00172459" w:rsidP="0056114D">
      <w:pPr>
        <w:pStyle w:val="BodytextAgency"/>
        <w:numPr>
          <w:ilvl w:val="0"/>
          <w:numId w:val="45"/>
        </w:numPr>
        <w:rPr>
          <w:rFonts w:ascii="Courier New" w:hAnsi="Courier New" w:cs="Times New Roman"/>
          <w:i/>
          <w:color w:val="339966"/>
          <w:sz w:val="20"/>
        </w:rPr>
      </w:pPr>
      <w:r w:rsidRPr="004F4618">
        <w:rPr>
          <w:rFonts w:ascii="Courier New" w:hAnsi="Courier New" w:cs="Times New Roman"/>
          <w:i/>
          <w:color w:val="339966"/>
          <w:sz w:val="20"/>
        </w:rPr>
        <w:t>t</w:t>
      </w:r>
      <w:r w:rsidR="0056114D" w:rsidRPr="004F4618">
        <w:rPr>
          <w:rFonts w:ascii="Courier New" w:hAnsi="Courier New" w:cs="Times New Roman"/>
          <w:i/>
          <w:color w:val="339966"/>
          <w:sz w:val="20"/>
        </w:rPr>
        <w:t xml:space="preserve">he geographical area in which the disease/condition is present.  </w:t>
      </w:r>
    </w:p>
    <w:p w14:paraId="45A70AEB" w14:textId="77777777" w:rsidR="00E876D4" w:rsidRPr="004F4618" w:rsidRDefault="00E876D4" w:rsidP="00E876D4">
      <w:pPr>
        <w:pStyle w:val="BodytextAgency"/>
        <w:ind w:left="360"/>
        <w:rPr>
          <w:color w:val="0070C0"/>
        </w:rPr>
      </w:pPr>
    </w:p>
    <w:p w14:paraId="345ABFF3" w14:textId="77777777" w:rsidR="00767EDB" w:rsidRPr="004F4618" w:rsidRDefault="00172459" w:rsidP="00E876D4">
      <w:pPr>
        <w:pStyle w:val="BodytextAgency"/>
        <w:ind w:left="360"/>
        <w:rPr>
          <w:rFonts w:ascii="Courier New" w:hAnsi="Courier New" w:cs="Times New Roman"/>
          <w:i/>
          <w:color w:val="339966"/>
          <w:sz w:val="20"/>
        </w:rPr>
      </w:pPr>
      <w:r w:rsidRPr="004F4618">
        <w:rPr>
          <w:rFonts w:ascii="Courier New" w:hAnsi="Courier New" w:cs="Times New Roman"/>
          <w:i/>
          <w:color w:val="339966"/>
          <w:sz w:val="20"/>
        </w:rPr>
        <w:t>An indication/product will be considered as limited market when the potential market size is estimated to be less than 0.5% of the EU target species population or, in the case of vaccines only, is estimated to be less than 5.0% of the EU target species population</w:t>
      </w:r>
      <w:r w:rsidR="00B34233">
        <w:rPr>
          <w:rFonts w:ascii="Courier New" w:hAnsi="Courier New" w:cs="Times New Roman"/>
          <w:i/>
          <w:color w:val="339966"/>
          <w:sz w:val="20"/>
        </w:rPr>
        <w:t>.</w:t>
      </w:r>
      <w:r w:rsidR="00942CB2" w:rsidRPr="004F4618">
        <w:rPr>
          <w:rFonts w:ascii="Courier New" w:hAnsi="Courier New" w:cs="Times New Roman"/>
          <w:i/>
          <w:color w:val="339966"/>
          <w:sz w:val="20"/>
        </w:rPr>
        <w:t>]</w:t>
      </w:r>
    </w:p>
    <w:p w14:paraId="18829A4E" w14:textId="77777777" w:rsidR="00E74724" w:rsidRPr="004F4618" w:rsidRDefault="00172459" w:rsidP="00C44B65">
      <w:pPr>
        <w:spacing w:after="140" w:line="280" w:lineRule="atLeast"/>
        <w:rPr>
          <w:rFonts w:eastAsia="Verdana"/>
          <w:lang w:eastAsia="en-GB"/>
        </w:rPr>
      </w:pPr>
      <w:r w:rsidRPr="004F4618">
        <w:rPr>
          <w:rFonts w:eastAsia="Verdana"/>
          <w:lang w:eastAsia="en-GB"/>
        </w:rPr>
        <w:t xml:space="preserve">e) </w:t>
      </w:r>
      <w:r w:rsidR="009825D3" w:rsidRPr="004F4618">
        <w:rPr>
          <w:rFonts w:eastAsia="Verdana"/>
          <w:lang w:eastAsia="en-GB"/>
        </w:rPr>
        <w:t xml:space="preserve">Is the product </w:t>
      </w:r>
      <w:r w:rsidR="003D43E6" w:rsidRPr="004F4618">
        <w:rPr>
          <w:color w:val="0000FF"/>
        </w:rPr>
        <w:t>&lt;product name&gt;</w:t>
      </w:r>
      <w:r w:rsidR="003D43E6" w:rsidRPr="004F4618">
        <w:t xml:space="preserve"> </w:t>
      </w:r>
      <w:r w:rsidR="009825D3" w:rsidRPr="004F4618">
        <w:rPr>
          <w:rFonts w:eastAsia="Verdana"/>
          <w:lang w:eastAsia="en-GB"/>
        </w:rPr>
        <w:t>indicated for a disease that is subject to Community control measures?</w:t>
      </w:r>
    </w:p>
    <w:p w14:paraId="656671AF" w14:textId="77777777" w:rsidR="006A1C26" w:rsidRPr="004F4618" w:rsidRDefault="00172459" w:rsidP="001F6B3D">
      <w:pPr>
        <w:pStyle w:val="DraftingNotesAgency"/>
        <w:ind w:left="360"/>
        <w:rPr>
          <w:sz w:val="20"/>
        </w:rPr>
      </w:pPr>
      <w:r w:rsidRPr="004F4618">
        <w:rPr>
          <w:sz w:val="20"/>
        </w:rPr>
        <w:t>[Indicate how this affects the market for the product within the EU</w:t>
      </w:r>
      <w:r w:rsidR="00B34233">
        <w:rPr>
          <w:sz w:val="20"/>
        </w:rPr>
        <w:t>.</w:t>
      </w:r>
      <w:r w:rsidRPr="004F4618">
        <w:rPr>
          <w:sz w:val="20"/>
        </w:rPr>
        <w:t>]</w:t>
      </w:r>
    </w:p>
    <w:p w14:paraId="26242E21" w14:textId="77777777" w:rsidR="000F0D51" w:rsidRPr="004F4618" w:rsidRDefault="000F0D51" w:rsidP="00467894">
      <w:pPr>
        <w:pStyle w:val="BodytextAgency"/>
        <w:rPr>
          <w:rFonts w:ascii="Courier New" w:hAnsi="Courier New" w:cs="Courier New"/>
          <w:i/>
          <w:color w:val="76923C"/>
          <w:sz w:val="20"/>
          <w:szCs w:val="22"/>
        </w:rPr>
      </w:pPr>
    </w:p>
    <w:p w14:paraId="550A5C83" w14:textId="77777777" w:rsidR="000F0D51" w:rsidRPr="004F4618" w:rsidRDefault="00172459" w:rsidP="000F0D51">
      <w:pPr>
        <w:pStyle w:val="No-numheading1Agency"/>
      </w:pPr>
      <w:r w:rsidRPr="004F4618">
        <w:t xml:space="preserve">2) </w:t>
      </w:r>
      <w:r w:rsidR="006618A8" w:rsidRPr="004F4618">
        <w:t xml:space="preserve">Evidence that the veterinary medicinal product is eligible </w:t>
      </w:r>
      <w:r w:rsidR="009D2897">
        <w:t xml:space="preserve">for authorisation for limited market </w:t>
      </w:r>
      <w:r w:rsidR="006618A8" w:rsidRPr="004F4618">
        <w:t>under Article 23(1)</w:t>
      </w:r>
      <w:r w:rsidRPr="004F4618">
        <w:t>(a)</w:t>
      </w:r>
      <w:r w:rsidR="006618A8" w:rsidRPr="004F4618">
        <w:t xml:space="preserve"> of Regulation (EU) 2019/6</w:t>
      </w:r>
    </w:p>
    <w:p w14:paraId="098BF418" w14:textId="77777777" w:rsidR="004E4A5B" w:rsidRDefault="00172459" w:rsidP="00467894">
      <w:pPr>
        <w:pStyle w:val="BodytextAgency"/>
      </w:pPr>
      <w:r>
        <w:t>Benefit</w:t>
      </w:r>
      <w:r w:rsidR="00B22F9D">
        <w:t xml:space="preserve"> of the </w:t>
      </w:r>
      <w:r>
        <w:t>availability</w:t>
      </w:r>
      <w:r w:rsidR="00B22F9D">
        <w:t xml:space="preserve"> of the product: </w:t>
      </w:r>
      <w:r>
        <w:t>p</w:t>
      </w:r>
      <w:r w:rsidR="00A12C1C" w:rsidRPr="004F4618">
        <w:t xml:space="preserve">rovide justification </w:t>
      </w:r>
      <w:r w:rsidR="00EF5B62" w:rsidRPr="005B1E7A">
        <w:t>of</w:t>
      </w:r>
      <w:r w:rsidR="00A12C1C" w:rsidRPr="004F4618">
        <w:t xml:space="preserve"> the benefit of the availability on the market of the veterinary medicinal product</w:t>
      </w:r>
      <w:r w:rsidR="00BC466E" w:rsidRPr="004F4618">
        <w:t xml:space="preserve"> </w:t>
      </w:r>
      <w:r w:rsidR="00BC466E" w:rsidRPr="004F4618">
        <w:rPr>
          <w:color w:val="0000FF"/>
        </w:rPr>
        <w:t>&lt;product name&gt;</w:t>
      </w:r>
      <w:r w:rsidR="00BC466E" w:rsidRPr="004F4618">
        <w:t xml:space="preserve"> </w:t>
      </w:r>
      <w:r w:rsidR="00A12C1C" w:rsidRPr="004F4618">
        <w:t>to the animal or public health</w:t>
      </w:r>
      <w:r w:rsidR="00865964">
        <w:t>.</w:t>
      </w:r>
    </w:p>
    <w:p w14:paraId="592002C7" w14:textId="77777777" w:rsidR="00865964" w:rsidRPr="005B1E7A" w:rsidRDefault="00172459" w:rsidP="00467894">
      <w:pPr>
        <w:pStyle w:val="BodytextAgency"/>
        <w:rPr>
          <w:rFonts w:ascii="Courier New" w:hAnsi="Courier New" w:cs="Times New Roman"/>
          <w:i/>
          <w:color w:val="339966"/>
          <w:sz w:val="20"/>
        </w:rPr>
      </w:pPr>
      <w:r w:rsidRPr="004F4618">
        <w:rPr>
          <w:rFonts w:ascii="Courier New" w:hAnsi="Courier New" w:cs="Times New Roman"/>
          <w:i/>
          <w:color w:val="339966"/>
          <w:sz w:val="20"/>
        </w:rPr>
        <w:t>Provide any relevant data to support this argument:</w:t>
      </w:r>
    </w:p>
    <w:p w14:paraId="3C175FC3" w14:textId="77777777" w:rsidR="00B22F9D" w:rsidRPr="00B22F9D" w:rsidRDefault="00172459" w:rsidP="00B22F9D">
      <w:pPr>
        <w:pStyle w:val="BodytextAgency"/>
        <w:numPr>
          <w:ilvl w:val="0"/>
          <w:numId w:val="45"/>
        </w:numPr>
        <w:rPr>
          <w:rFonts w:ascii="Courier New" w:hAnsi="Courier New" w:cs="Times New Roman"/>
          <w:i/>
          <w:color w:val="339966"/>
          <w:sz w:val="20"/>
        </w:rPr>
      </w:pPr>
      <w:r>
        <w:rPr>
          <w:rFonts w:ascii="Courier New" w:hAnsi="Courier New" w:cs="Times New Roman"/>
          <w:i/>
          <w:color w:val="339966"/>
          <w:sz w:val="20"/>
        </w:rPr>
        <w:t>a</w:t>
      </w:r>
      <w:r w:rsidR="001A09FB" w:rsidRPr="00B22F9D">
        <w:rPr>
          <w:rFonts w:ascii="Courier New" w:hAnsi="Courier New" w:cs="Times New Roman"/>
          <w:i/>
          <w:color w:val="339966"/>
          <w:sz w:val="20"/>
        </w:rPr>
        <w:t>re products already authorised for this disease/condition in the EU? If so, please list names of products and countries in which they are authorised.</w:t>
      </w:r>
    </w:p>
    <w:p w14:paraId="67C1A304" w14:textId="77777777" w:rsidR="00B22F9D" w:rsidRPr="00B22F9D" w:rsidRDefault="00172459" w:rsidP="00B22F9D">
      <w:pPr>
        <w:pStyle w:val="BodytextAgency"/>
        <w:numPr>
          <w:ilvl w:val="0"/>
          <w:numId w:val="45"/>
        </w:numPr>
        <w:rPr>
          <w:rFonts w:ascii="Courier New" w:hAnsi="Courier New" w:cs="Times New Roman"/>
          <w:i/>
          <w:color w:val="339966"/>
          <w:sz w:val="20"/>
        </w:rPr>
      </w:pPr>
      <w:r>
        <w:rPr>
          <w:rFonts w:ascii="Courier New" w:hAnsi="Courier New" w:cs="Times New Roman"/>
          <w:i/>
          <w:color w:val="339966"/>
          <w:sz w:val="20"/>
        </w:rPr>
        <w:t>a</w:t>
      </w:r>
      <w:r w:rsidR="00A66836" w:rsidRPr="00B22F9D">
        <w:rPr>
          <w:rFonts w:ascii="Courier New" w:hAnsi="Courier New" w:cs="Times New Roman"/>
          <w:i/>
          <w:color w:val="339966"/>
          <w:sz w:val="20"/>
        </w:rPr>
        <w:t xml:space="preserve">re there alternative approaches to treat or prevent the disease/condition? </w:t>
      </w:r>
    </w:p>
    <w:p w14:paraId="0A97AEDE" w14:textId="77777777" w:rsidR="00B22F9D" w:rsidRPr="004F4618" w:rsidRDefault="00172459" w:rsidP="00B22F9D">
      <w:pPr>
        <w:pStyle w:val="DraftingNotesAgency"/>
        <w:ind w:left="360"/>
        <w:rPr>
          <w:sz w:val="20"/>
        </w:rPr>
      </w:pPr>
      <w:r w:rsidRPr="004F4618">
        <w:rPr>
          <w:sz w:val="20"/>
        </w:rPr>
        <w:t>[</w:t>
      </w:r>
      <w:r>
        <w:rPr>
          <w:sz w:val="20"/>
        </w:rPr>
        <w:t>I</w:t>
      </w:r>
      <w:r w:rsidRPr="004F4618">
        <w:rPr>
          <w:sz w:val="20"/>
        </w:rPr>
        <w:t>nclude alternative approaches to therapy other than medicinal</w:t>
      </w:r>
      <w:r w:rsidR="005D29C8">
        <w:rPr>
          <w:sz w:val="20"/>
        </w:rPr>
        <w:t xml:space="preserve"> (e.g exercise, diet)</w:t>
      </w:r>
      <w:r w:rsidRPr="004F4618">
        <w:rPr>
          <w:sz w:val="20"/>
        </w:rPr>
        <w:t xml:space="preserve"> if appropriate; include reference to </w:t>
      </w:r>
      <w:r w:rsidR="00B34233">
        <w:rPr>
          <w:sz w:val="20"/>
        </w:rPr>
        <w:t xml:space="preserve">use of </w:t>
      </w:r>
      <w:r w:rsidRPr="004F4618">
        <w:rPr>
          <w:sz w:val="20"/>
        </w:rPr>
        <w:t>unauthorised products (indicating where they are authorised) either for the same target species or another target species, including man, via the cascade, and if these are established (widely used) treatments</w:t>
      </w:r>
      <w:r w:rsidR="00B34233">
        <w:rPr>
          <w:sz w:val="20"/>
        </w:rPr>
        <w:t>.</w:t>
      </w:r>
      <w:r w:rsidRPr="004F4618">
        <w:rPr>
          <w:sz w:val="20"/>
        </w:rPr>
        <w:t>]</w:t>
      </w:r>
    </w:p>
    <w:p w14:paraId="781C2907" w14:textId="77777777" w:rsidR="00B22F9D" w:rsidRDefault="00B22F9D" w:rsidP="00467894">
      <w:pPr>
        <w:pStyle w:val="BodytextAgency"/>
      </w:pPr>
    </w:p>
    <w:p w14:paraId="6B5EDC17" w14:textId="77777777" w:rsidR="00A70D1E" w:rsidRPr="004F4618" w:rsidRDefault="00172459" w:rsidP="00A70D1E">
      <w:pPr>
        <w:pStyle w:val="BodytextAgency"/>
      </w:pPr>
      <w:r w:rsidRPr="004F4618">
        <w:t>For further guidance on data requirements for applications for specific veterinary medicinal products intended for limited markets submitted under Article 23 of the Regulation (EU) 2019/6</w:t>
      </w:r>
      <w:r w:rsidR="007D301C">
        <w:t xml:space="preserve"> and intended </w:t>
      </w:r>
      <w:r w:rsidR="007D301C">
        <w:lastRenderedPageBreak/>
        <w:t>for limited markets according to Art. 4(29)</w:t>
      </w:r>
      <w:r w:rsidRPr="004F4618">
        <w:t xml:space="preserve">, refer to </w:t>
      </w:r>
      <w:r w:rsidR="00F2264F">
        <w:t xml:space="preserve">published </w:t>
      </w:r>
      <w:r w:rsidRPr="004F4618">
        <w:t xml:space="preserve">relevant CVMP </w:t>
      </w:r>
      <w:r w:rsidR="006C2AD8" w:rsidRPr="004F4618">
        <w:t>guidelines</w:t>
      </w:r>
      <w:r w:rsidR="007D301C">
        <w:t xml:space="preserve"> and </w:t>
      </w:r>
      <w:r w:rsidR="00622ADC">
        <w:t xml:space="preserve">the </w:t>
      </w:r>
      <w:r w:rsidR="00622ADC" w:rsidRPr="005D29C8">
        <w:t>Guidance to Applicants - Veterinary Medicinal Products</w:t>
      </w:r>
      <w:r w:rsidR="004871BE">
        <w:t>.</w:t>
      </w:r>
    </w:p>
    <w:p w14:paraId="312E4396" w14:textId="77777777" w:rsidR="00A70D1E" w:rsidRPr="004F4618" w:rsidRDefault="00A70D1E" w:rsidP="003F7C70">
      <w:pPr>
        <w:pStyle w:val="BodytextAgency"/>
        <w:rPr>
          <w:color w:val="0070C0"/>
        </w:rPr>
      </w:pPr>
    </w:p>
    <w:p w14:paraId="56E39441" w14:textId="77777777" w:rsidR="00E74724" w:rsidRPr="004F4618" w:rsidRDefault="00172459" w:rsidP="00CD7451">
      <w:pPr>
        <w:pStyle w:val="No-numheading1Agency"/>
      </w:pPr>
      <w:r w:rsidRPr="004F4618">
        <w:t>Authorisation status</w:t>
      </w:r>
    </w:p>
    <w:p w14:paraId="73BB5561" w14:textId="77777777" w:rsidR="00E74724" w:rsidRPr="004F4618" w:rsidRDefault="00172459" w:rsidP="00CD7451">
      <w:pPr>
        <w:pStyle w:val="DraftingNotesAgency"/>
        <w:rPr>
          <w:rFonts w:ascii="Verdana" w:hAnsi="Verdana" w:cs="Verdana"/>
          <w:i w:val="0"/>
          <w:color w:val="auto"/>
          <w:sz w:val="18"/>
        </w:rPr>
      </w:pPr>
      <w:bookmarkStart w:id="6" w:name="_Hlk71644281"/>
      <w:r w:rsidRPr="004F4618">
        <w:rPr>
          <w:rFonts w:ascii="Verdana" w:hAnsi="Verdana" w:cs="Verdana"/>
          <w:i w:val="0"/>
          <w:color w:val="auto"/>
          <w:sz w:val="18"/>
        </w:rPr>
        <w:t xml:space="preserve">Provide information </w:t>
      </w:r>
      <w:bookmarkEnd w:id="6"/>
      <w:r w:rsidRPr="004F4618">
        <w:rPr>
          <w:rFonts w:ascii="Verdana" w:hAnsi="Verdana" w:cs="Verdana"/>
          <w:i w:val="0"/>
          <w:color w:val="auto"/>
          <w:sz w:val="18"/>
        </w:rPr>
        <w:t>on any marketing authorisation or other official permission for use that the product may have in any country/region</w:t>
      </w:r>
      <w:r w:rsidR="00C5768A" w:rsidRPr="004F4618">
        <w:rPr>
          <w:rFonts w:ascii="Verdana" w:hAnsi="Verdana" w:cs="Verdana"/>
          <w:i w:val="0"/>
          <w:color w:val="auto"/>
          <w:sz w:val="18"/>
        </w:rPr>
        <w:t>.</w:t>
      </w:r>
    </w:p>
    <w:p w14:paraId="74C76D49" w14:textId="77777777" w:rsidR="00857204" w:rsidRPr="004F4618" w:rsidRDefault="00172459" w:rsidP="00857204">
      <w:pPr>
        <w:pStyle w:val="DraftingNotesAgency"/>
        <w:rPr>
          <w:rFonts w:ascii="Verdana" w:hAnsi="Verdana" w:cs="Verdana"/>
          <w:i w:val="0"/>
          <w:color w:val="auto"/>
          <w:sz w:val="18"/>
        </w:rPr>
      </w:pPr>
      <w:r w:rsidRPr="004F4618">
        <w:rPr>
          <w:rFonts w:ascii="Verdana" w:hAnsi="Verdana" w:cs="Verdana"/>
          <w:i w:val="0"/>
          <w:color w:val="auto"/>
          <w:sz w:val="18"/>
        </w:rPr>
        <w:t>Provide information if classification</w:t>
      </w:r>
      <w:r w:rsidR="003E7F20" w:rsidRPr="004F4618">
        <w:rPr>
          <w:rFonts w:ascii="Verdana" w:hAnsi="Verdana" w:cs="Verdana"/>
          <w:i w:val="0"/>
          <w:color w:val="auto"/>
          <w:sz w:val="18"/>
        </w:rPr>
        <w:t xml:space="preserve"> for limited market in accordance with Article 23(1) </w:t>
      </w:r>
      <w:r w:rsidRPr="004F4618">
        <w:rPr>
          <w:rFonts w:ascii="Verdana" w:hAnsi="Verdana" w:cs="Verdana"/>
          <w:i w:val="0"/>
          <w:color w:val="auto"/>
          <w:sz w:val="18"/>
        </w:rPr>
        <w:t>has already been requested for the same product</w:t>
      </w:r>
      <w:r w:rsidR="00C5768A" w:rsidRPr="004F4618">
        <w:rPr>
          <w:rFonts w:ascii="Verdana" w:hAnsi="Verdana" w:cs="Verdana"/>
          <w:i w:val="0"/>
          <w:color w:val="auto"/>
          <w:sz w:val="18"/>
        </w:rPr>
        <w:t>.</w:t>
      </w:r>
    </w:p>
    <w:p w14:paraId="21B87DE3" w14:textId="77777777" w:rsidR="009B55BC" w:rsidRPr="00EF48BA" w:rsidRDefault="00172459" w:rsidP="00EF48BA">
      <w:pPr>
        <w:pStyle w:val="BodytextAgency"/>
      </w:pPr>
      <w:r w:rsidRPr="004F4618">
        <w:t>Provide information on the intended route of submission of the marketing authorisation (centralised, national</w:t>
      </w:r>
      <w:r w:rsidR="001F6B3D" w:rsidRPr="004F4618">
        <w:t>/MRP</w:t>
      </w:r>
      <w:r w:rsidRPr="004F4618">
        <w:t xml:space="preserve"> or </w:t>
      </w:r>
      <w:r w:rsidR="00C5768A" w:rsidRPr="004F4618">
        <w:t>decentralised</w:t>
      </w:r>
      <w:r w:rsidR="001F6B3D" w:rsidRPr="004F4618">
        <w:t>)</w:t>
      </w:r>
      <w:r w:rsidR="00C5768A" w:rsidRPr="004F4618">
        <w:t>.</w:t>
      </w:r>
    </w:p>
    <w:p w14:paraId="3DC22463" w14:textId="77777777" w:rsidR="00156CF6" w:rsidRDefault="00156CF6">
      <w:pPr>
        <w:rPr>
          <w:rFonts w:ascii="Courier New" w:eastAsia="Verdana" w:hAnsi="Courier New" w:cs="Courier New"/>
          <w:i/>
          <w:color w:val="76923C"/>
          <w:sz w:val="20"/>
          <w:szCs w:val="22"/>
          <w:lang w:eastAsia="en-GB"/>
        </w:rPr>
      </w:pPr>
    </w:p>
    <w:p w14:paraId="5BFAC946" w14:textId="77777777" w:rsidR="00156CF6" w:rsidRPr="004F4618" w:rsidRDefault="00156CF6">
      <w:pPr>
        <w:rPr>
          <w:rFonts w:ascii="Courier New" w:eastAsia="Verdana" w:hAnsi="Courier New" w:cs="Courier New"/>
          <w:i/>
          <w:color w:val="76923C"/>
          <w:sz w:val="20"/>
          <w:szCs w:val="22"/>
          <w:lang w:eastAsia="en-GB"/>
        </w:rPr>
      </w:pPr>
    </w:p>
    <w:p w14:paraId="3F085E11" w14:textId="77777777" w:rsidR="00A95718" w:rsidRPr="004F4618" w:rsidRDefault="00172459" w:rsidP="00A95718">
      <w:pPr>
        <w:pStyle w:val="BodytextAgency"/>
        <w:rPr>
          <w:color w:val="0000FF"/>
          <w:u w:val="single"/>
        </w:rPr>
      </w:pPr>
      <w:r>
        <w:t>The request should be submitted via Eudralink</w:t>
      </w:r>
      <w:r>
        <w:rPr>
          <w:rStyle w:val="FootnoteReference"/>
          <w:sz w:val="22"/>
          <w:szCs w:val="22"/>
        </w:rPr>
        <w:footnoteReference w:id="6"/>
      </w:r>
      <w:r>
        <w:t xml:space="preserve"> to</w:t>
      </w:r>
      <w:r w:rsidR="000309A9" w:rsidRPr="004F4618">
        <w:t>:</w:t>
      </w:r>
      <w:r w:rsidR="00EC60F9" w:rsidRPr="004F4618">
        <w:t xml:space="preserve"> </w:t>
      </w:r>
      <w:hyperlink r:id="rId8" w:history="1">
        <w:r w:rsidR="004F754C" w:rsidRPr="00E8287A">
          <w:rPr>
            <w:rStyle w:val="Hyperlink"/>
          </w:rPr>
          <w:t>vetlimitedmarkets@ema.europa.eu</w:t>
        </w:r>
      </w:hyperlink>
      <w:r w:rsidR="00A6657B" w:rsidRPr="004F4618">
        <w:rPr>
          <w:rStyle w:val="Hyperlink"/>
        </w:rPr>
        <w:t xml:space="preserve"> </w:t>
      </w:r>
      <w:r w:rsidR="00EC60F9" w:rsidRPr="004F4618">
        <w:t xml:space="preserve">at least </w:t>
      </w:r>
      <w:r w:rsidR="00CF1A48" w:rsidRPr="004F4618">
        <w:t>30</w:t>
      </w:r>
      <w:r w:rsidR="00EC60F9" w:rsidRPr="004F4618">
        <w:t xml:space="preserve"> </w:t>
      </w:r>
      <w:r w:rsidR="00265CC9">
        <w:t xml:space="preserve">calendar </w:t>
      </w:r>
      <w:r w:rsidR="00EC60F9" w:rsidRPr="004F4618">
        <w:t>days prior to the CVMP meeting you wish your request to be considered at.</w:t>
      </w:r>
    </w:p>
    <w:p w14:paraId="3F0D91A3" w14:textId="77777777" w:rsidR="001C0C1C" w:rsidRPr="004F4618" w:rsidRDefault="001C0C1C" w:rsidP="00CD7451">
      <w:pPr>
        <w:pStyle w:val="BodytextAgency"/>
      </w:pPr>
    </w:p>
    <w:sectPr w:rsidR="001C0C1C" w:rsidRPr="004F4618" w:rsidSect="008430F7">
      <w:footerReference w:type="default" r:id="rId9"/>
      <w:headerReference w:type="first" r:id="rId10"/>
      <w:footerReference w:type="first" r:id="rId11"/>
      <w:pgSz w:w="11907" w:h="16839" w:code="9"/>
      <w:pgMar w:top="1418" w:right="1247" w:bottom="709" w:left="1247" w:header="284"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FAA73" w14:textId="77777777" w:rsidR="00740659" w:rsidRDefault="00740659">
      <w:r>
        <w:separator/>
      </w:r>
    </w:p>
  </w:endnote>
  <w:endnote w:type="continuationSeparator" w:id="0">
    <w:p w14:paraId="1B912913" w14:textId="77777777" w:rsidR="00740659" w:rsidRDefault="00740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Founder Extended)">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9AD96" w14:textId="77777777" w:rsidR="00494CD2" w:rsidRDefault="00494CD2">
    <w:pPr>
      <w:pStyle w:val="FooterAgency"/>
    </w:pPr>
  </w:p>
  <w:tbl>
    <w:tblPr>
      <w:tblW w:w="5000" w:type="pct"/>
      <w:tblLook w:val="01E0" w:firstRow="1" w:lastRow="1" w:firstColumn="1" w:lastColumn="1" w:noHBand="0" w:noVBand="0"/>
    </w:tblPr>
    <w:tblGrid>
      <w:gridCol w:w="8364"/>
      <w:gridCol w:w="1049"/>
    </w:tblGrid>
    <w:tr w:rsidR="00D95FCB" w14:paraId="6D7A8E59" w14:textId="77777777">
      <w:tc>
        <w:tcPr>
          <w:tcW w:w="5000" w:type="pct"/>
          <w:gridSpan w:val="2"/>
          <w:tcBorders>
            <w:top w:val="single" w:sz="2" w:space="0" w:color="auto"/>
            <w:left w:val="nil"/>
            <w:bottom w:val="nil"/>
            <w:right w:val="nil"/>
            <w:tl2br w:val="nil"/>
            <w:tr2bl w:val="nil"/>
          </w:tcBorders>
          <w:tcMar>
            <w:left w:w="0" w:type="dxa"/>
            <w:right w:w="0" w:type="dxa"/>
          </w:tcMar>
        </w:tcPr>
        <w:p w14:paraId="78F516D9" w14:textId="77777777" w:rsidR="00494CD2" w:rsidRPr="00A44B87" w:rsidRDefault="00494CD2">
          <w:pPr>
            <w:pStyle w:val="FooterAgency"/>
          </w:pPr>
        </w:p>
      </w:tc>
    </w:tr>
    <w:tr w:rsidR="00D95FCB" w14:paraId="676FFB0F" w14:textId="77777777" w:rsidTr="00156CF6">
      <w:trPr>
        <w:trHeight w:val="527"/>
      </w:trPr>
      <w:tc>
        <w:tcPr>
          <w:tcW w:w="4443" w:type="pct"/>
          <w:tcMar>
            <w:left w:w="0" w:type="dxa"/>
            <w:right w:w="0" w:type="dxa"/>
          </w:tcMar>
        </w:tcPr>
        <w:p w14:paraId="11B3CE91" w14:textId="462837FC" w:rsidR="00494CD2" w:rsidRPr="00A44B87" w:rsidRDefault="00172459">
          <w:pPr>
            <w:pStyle w:val="FooterAgency"/>
          </w:pPr>
          <w:r w:rsidRPr="00390AC0">
            <w:rPr>
              <w:szCs w:val="15"/>
            </w:rPr>
            <w:fldChar w:fldCharType="begin"/>
          </w:r>
          <w:r w:rsidRPr="00390AC0">
            <w:rPr>
              <w:szCs w:val="15"/>
            </w:rPr>
            <w:instrText xml:space="preserve"> IF </w:instrText>
          </w:r>
          <w:r w:rsidR="00656507">
            <w:fldChar w:fldCharType="begin"/>
          </w:r>
          <w:r>
            <w:instrText xml:space="preserve"> STYLEREF  "Doc title (Agency)"  \* MERGEFORMAT </w:instrText>
          </w:r>
          <w:r w:rsidR="00656507">
            <w:fldChar w:fldCharType="separate"/>
          </w:r>
          <w:r>
            <w:rPr>
              <w:noProof/>
            </w:rPr>
            <w:instrText>Request to the CVMP for classification of a veterinary medicinal product &lt;name&gt; as intended for a limited market according to Article 4(29) and for eligibility for authorisation according to Article 23 (Applications for limited markets)</w:instrText>
          </w:r>
          <w:r w:rsidR="00656507">
            <w:rPr>
              <w:noProof/>
            </w:rPr>
            <w:fldChar w:fldCharType="end"/>
          </w:r>
          <w:r w:rsidRPr="00390AC0">
            <w:rPr>
              <w:szCs w:val="15"/>
            </w:rPr>
            <w:instrText xml:space="preserve"> &lt;&gt; "Error*"</w:instrText>
          </w:r>
          <w:r w:rsidR="00656507">
            <w:fldChar w:fldCharType="begin"/>
          </w:r>
          <w:r>
            <w:instrText xml:space="preserve"> STYLEREF  "Doc title (Agency)"  \* MERGEFORMAT </w:instrText>
          </w:r>
          <w:r w:rsidR="00656507">
            <w:fldChar w:fldCharType="separate"/>
          </w:r>
          <w:r>
            <w:rPr>
              <w:noProof/>
            </w:rPr>
            <w:instrText>Request to the CVMP for classification of a veterinary medicinal product &lt;name&gt; as intended for a limited market according to Article 4(29) and for eligibility for authorisation according to Article 23 (Applications for limited markets)</w:instrText>
          </w:r>
          <w:r w:rsidR="00656507">
            <w:rPr>
              <w:noProof/>
            </w:rPr>
            <w:fldChar w:fldCharType="end"/>
          </w:r>
          <w:r w:rsidRPr="00390AC0">
            <w:rPr>
              <w:szCs w:val="15"/>
            </w:rPr>
            <w:instrText xml:space="preserve"> \* MERGEFORMAT </w:instrText>
          </w:r>
          <w:r w:rsidRPr="00390AC0">
            <w:rPr>
              <w:szCs w:val="15"/>
            </w:rPr>
            <w:fldChar w:fldCharType="separate"/>
          </w:r>
          <w:r>
            <w:rPr>
              <w:noProof/>
            </w:rPr>
            <w:t>Request to the CVMP for classification of a veterinary medicinal product &lt;name&gt; as intended for a limited market according to Article 4(29) and for eligibility for authorisation according to Article 23 (Applications for limited markets)</w:t>
          </w:r>
          <w:r w:rsidRPr="00390AC0">
            <w:rPr>
              <w:szCs w:val="15"/>
            </w:rPr>
            <w:fldChar w:fldCharType="end"/>
          </w:r>
          <w:r w:rsidRPr="00390AC0">
            <w:rPr>
              <w:szCs w:val="15"/>
            </w:rPr>
            <w:t xml:space="preserve"> </w:t>
          </w:r>
        </w:p>
      </w:tc>
      <w:tc>
        <w:tcPr>
          <w:tcW w:w="557" w:type="pct"/>
          <w:tcMar>
            <w:left w:w="0" w:type="dxa"/>
            <w:right w:w="0" w:type="dxa"/>
          </w:tcMar>
        </w:tcPr>
        <w:p w14:paraId="3A08493F" w14:textId="77777777" w:rsidR="00494CD2" w:rsidRDefault="00494CD2">
          <w:pPr>
            <w:pStyle w:val="FooterAgency"/>
          </w:pPr>
        </w:p>
        <w:p w14:paraId="6AEED50B" w14:textId="77777777" w:rsidR="00494CD2" w:rsidRPr="00E84966" w:rsidRDefault="00494CD2" w:rsidP="00E84966">
          <w:pPr>
            <w:ind w:firstLine="720"/>
            <w:rPr>
              <w:lang w:eastAsia="en-GB"/>
            </w:rPr>
          </w:pPr>
        </w:p>
      </w:tc>
    </w:tr>
    <w:tr w:rsidR="00D95FCB" w14:paraId="0C01E0A4" w14:textId="77777777" w:rsidTr="00156CF6">
      <w:tc>
        <w:tcPr>
          <w:tcW w:w="4443" w:type="pct"/>
          <w:tcMar>
            <w:left w:w="0" w:type="dxa"/>
            <w:right w:w="0" w:type="dxa"/>
          </w:tcMar>
        </w:tcPr>
        <w:p w14:paraId="4DFF5639" w14:textId="399FCB15" w:rsidR="00494CD2" w:rsidRPr="00A44B87" w:rsidRDefault="00172459" w:rsidP="00177FA6">
          <w:pPr>
            <w:pStyle w:val="FooterAgency"/>
          </w:pPr>
          <w:r>
            <w:t>Form updated on</w:t>
          </w:r>
          <w:r w:rsidR="00E02230">
            <w:t xml:space="preserve"> </w:t>
          </w:r>
          <w:r w:rsidR="00062DEF">
            <w:t>19/09/2025</w:t>
          </w:r>
        </w:p>
      </w:tc>
      <w:tc>
        <w:tcPr>
          <w:tcW w:w="557" w:type="pct"/>
          <w:tcMar>
            <w:left w:w="0" w:type="dxa"/>
            <w:right w:w="0" w:type="dxa"/>
          </w:tcMar>
        </w:tcPr>
        <w:p w14:paraId="579BB880" w14:textId="77777777" w:rsidR="00494CD2" w:rsidRPr="000955BF" w:rsidRDefault="00172459">
          <w:pPr>
            <w:jc w:val="right"/>
            <w:rPr>
              <w:rStyle w:val="PageNumberAgency0"/>
            </w:rPr>
          </w:pPr>
          <w:r w:rsidRPr="000955BF">
            <w:rPr>
              <w:rStyle w:val="PageNumberAgency0"/>
            </w:rPr>
            <w:t xml:space="preserve">Page </w:t>
          </w:r>
          <w:r w:rsidRPr="000955BF">
            <w:rPr>
              <w:rStyle w:val="PageNumberAgency0"/>
            </w:rPr>
            <w:fldChar w:fldCharType="begin"/>
          </w:r>
          <w:r w:rsidRPr="000955BF">
            <w:rPr>
              <w:rStyle w:val="PageNumberAgency0"/>
            </w:rPr>
            <w:instrText xml:space="preserve"> PAGE </w:instrText>
          </w:r>
          <w:r w:rsidRPr="000955BF">
            <w:rPr>
              <w:rStyle w:val="PageNumberAgency0"/>
            </w:rPr>
            <w:fldChar w:fldCharType="separate"/>
          </w:r>
          <w:r>
            <w:rPr>
              <w:rStyle w:val="PageNumberAgency0"/>
              <w:noProof/>
            </w:rPr>
            <w:t>2</w:t>
          </w:r>
          <w:r w:rsidRPr="000955BF">
            <w:rPr>
              <w:rStyle w:val="PageNumberAgency0"/>
            </w:rPr>
            <w:fldChar w:fldCharType="end"/>
          </w:r>
          <w:r w:rsidRPr="000955BF">
            <w:rPr>
              <w:rStyle w:val="PageNumberAgency0"/>
            </w:rPr>
            <w:t>/</w:t>
          </w:r>
          <w:r w:rsidRPr="000955BF">
            <w:rPr>
              <w:rStyle w:val="PageNumberAgency0"/>
            </w:rPr>
            <w:fldChar w:fldCharType="begin"/>
          </w:r>
          <w:r w:rsidRPr="000955BF">
            <w:rPr>
              <w:rStyle w:val="PageNumberAgency0"/>
            </w:rPr>
            <w:instrText xml:space="preserve"> NUMPAGES </w:instrText>
          </w:r>
          <w:r w:rsidRPr="000955BF">
            <w:rPr>
              <w:rStyle w:val="PageNumberAgency0"/>
            </w:rPr>
            <w:fldChar w:fldCharType="separate"/>
          </w:r>
          <w:r>
            <w:rPr>
              <w:rStyle w:val="PageNumberAgency0"/>
              <w:noProof/>
            </w:rPr>
            <w:t>3</w:t>
          </w:r>
          <w:r w:rsidRPr="000955BF">
            <w:rPr>
              <w:rStyle w:val="PageNumberAgency0"/>
            </w:rPr>
            <w:fldChar w:fldCharType="end"/>
          </w:r>
        </w:p>
      </w:tc>
    </w:tr>
  </w:tbl>
  <w:p w14:paraId="3F13BAC3" w14:textId="77777777" w:rsidR="00494CD2" w:rsidRDefault="00494CD2">
    <w:pPr>
      <w:pStyle w:val="NormalAgency"/>
    </w:pPr>
  </w:p>
  <w:p w14:paraId="72F093BE" w14:textId="77777777" w:rsidR="00494CD2" w:rsidRDefault="00494CD2" w:rsidP="00E01626">
    <w:pPr>
      <w:pStyle w:val="FooterAgenc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1E0" w:firstRow="1" w:lastRow="1" w:firstColumn="1" w:lastColumn="1" w:noHBand="0" w:noVBand="0"/>
    </w:tblPr>
    <w:tblGrid>
      <w:gridCol w:w="6520"/>
      <w:gridCol w:w="2893"/>
    </w:tblGrid>
    <w:tr w:rsidR="00D95FCB" w14:paraId="3111213C" w14:textId="77777777" w:rsidTr="00177FA6">
      <w:tc>
        <w:tcPr>
          <w:tcW w:w="9413" w:type="dxa"/>
          <w:gridSpan w:val="2"/>
          <w:tcMar>
            <w:left w:w="0" w:type="dxa"/>
            <w:right w:w="0" w:type="dxa"/>
          </w:tcMar>
          <w:vAlign w:val="bottom"/>
        </w:tcPr>
        <w:p w14:paraId="2BCEA15C" w14:textId="77777777" w:rsidR="00494CD2" w:rsidRPr="00A44B87" w:rsidRDefault="00494CD2" w:rsidP="00177FA6">
          <w:pPr>
            <w:pStyle w:val="FooterAgency"/>
            <w:jc w:val="center"/>
          </w:pPr>
        </w:p>
      </w:tc>
    </w:tr>
    <w:tr w:rsidR="00D95FCB" w14:paraId="5F7D02C9" w14:textId="77777777" w:rsidTr="00177FA6">
      <w:trPr>
        <w:trHeight w:hRule="exact" w:val="198"/>
      </w:trPr>
      <w:tc>
        <w:tcPr>
          <w:tcW w:w="6520" w:type="dxa"/>
          <w:tcMar>
            <w:left w:w="0" w:type="dxa"/>
            <w:right w:w="0" w:type="dxa"/>
          </w:tcMar>
          <w:vAlign w:val="bottom"/>
        </w:tcPr>
        <w:p w14:paraId="7934DA54" w14:textId="77777777" w:rsidR="00494CD2" w:rsidRPr="003A07BE" w:rsidRDefault="00172459" w:rsidP="002419F1">
          <w:pPr>
            <w:pStyle w:val="FooterAgency"/>
          </w:pPr>
          <w:r>
            <w:rPr>
              <w:b/>
              <w:color w:val="003399"/>
              <w:sz w:val="13"/>
            </w:rPr>
            <w:t>Official address</w:t>
          </w:r>
          <w:r>
            <w:t xml:space="preserve">  Domenico Scarlattilaan 6 </w:t>
          </w:r>
          <w:r w:rsidRPr="003A07BE">
            <w:t xml:space="preserve"> </w:t>
          </w:r>
          <w:r w:rsidRPr="00696743">
            <w:rPr>
              <w:rStyle w:val="FooterblueAgencyCharChar"/>
            </w:rPr>
            <w:t>●</w:t>
          </w:r>
          <w:r w:rsidRPr="003A07BE">
            <w:t xml:space="preserve"> </w:t>
          </w:r>
          <w:r>
            <w:t xml:space="preserve"> 1083 HS Amsterdam</w:t>
          </w:r>
          <w:r w:rsidRPr="003A07BE">
            <w:t xml:space="preserve"> </w:t>
          </w:r>
          <w:r>
            <w:t xml:space="preserve"> </w:t>
          </w:r>
          <w:r w:rsidRPr="00696743">
            <w:rPr>
              <w:rStyle w:val="FooterblueAgencyCharChar"/>
            </w:rPr>
            <w:t>●</w:t>
          </w:r>
          <w:r w:rsidRPr="003A07BE">
            <w:t xml:space="preserve"> </w:t>
          </w:r>
          <w:r>
            <w:t xml:space="preserve"> The Netherlands</w:t>
          </w:r>
        </w:p>
      </w:tc>
      <w:tc>
        <w:tcPr>
          <w:tcW w:w="2892" w:type="dxa"/>
          <w:vMerge w:val="restart"/>
          <w:tcMar>
            <w:left w:w="0" w:type="dxa"/>
            <w:right w:w="0" w:type="dxa"/>
          </w:tcMar>
          <w:vAlign w:val="bottom"/>
        </w:tcPr>
        <w:tbl>
          <w:tblPr>
            <w:tblW w:w="0" w:type="auto"/>
            <w:jc w:val="right"/>
            <w:tblLayout w:type="fixed"/>
            <w:tblLook w:val="01E0" w:firstRow="1" w:lastRow="1" w:firstColumn="1" w:lastColumn="1" w:noHBand="0" w:noVBand="0"/>
          </w:tblPr>
          <w:tblGrid>
            <w:gridCol w:w="2183"/>
            <w:gridCol w:w="709"/>
          </w:tblGrid>
          <w:tr w:rsidR="00D95FCB" w14:paraId="5B5B4A02" w14:textId="77777777" w:rsidTr="002419F1">
            <w:trPr>
              <w:trHeight w:val="180"/>
              <w:tblHeader/>
              <w:jc w:val="right"/>
            </w:trPr>
            <w:tc>
              <w:tcPr>
                <w:tcW w:w="2183" w:type="dxa"/>
                <w:vMerge w:val="restart"/>
                <w:tcBorders>
                  <w:top w:val="nil"/>
                  <w:left w:val="nil"/>
                  <w:bottom w:val="nil"/>
                  <w:right w:val="nil"/>
                  <w:tl2br w:val="nil"/>
                  <w:tr2bl w:val="nil"/>
                </w:tcBorders>
                <w:vAlign w:val="bottom"/>
              </w:tcPr>
              <w:p w14:paraId="7BA8B90E" w14:textId="77777777" w:rsidR="00494CD2" w:rsidRPr="00A44B87" w:rsidRDefault="00172459" w:rsidP="002419F1">
                <w:pPr>
                  <w:pStyle w:val="FooterAgency"/>
                  <w:jc w:val="right"/>
                </w:pPr>
                <w:r w:rsidRPr="00390AC0">
                  <w:rPr>
                    <w:sz w:val="11"/>
                    <w:szCs w:val="11"/>
                  </w:rPr>
                  <w:t xml:space="preserve">An agency of the European Union  </w:t>
                </w:r>
              </w:p>
            </w:tc>
            <w:tc>
              <w:tcPr>
                <w:tcW w:w="709" w:type="dxa"/>
                <w:vMerge w:val="restart"/>
                <w:tcBorders>
                  <w:top w:val="nil"/>
                  <w:left w:val="nil"/>
                  <w:bottom w:val="nil"/>
                  <w:right w:val="nil"/>
                  <w:tl2br w:val="nil"/>
                  <w:tr2bl w:val="nil"/>
                </w:tcBorders>
                <w:tcMar>
                  <w:right w:w="6" w:type="dxa"/>
                </w:tcMar>
                <w:vAlign w:val="bottom"/>
              </w:tcPr>
              <w:p w14:paraId="12D047B3" w14:textId="77777777" w:rsidR="00494CD2" w:rsidRPr="00A44B87" w:rsidRDefault="00172459" w:rsidP="002419F1">
                <w:pPr>
                  <w:pStyle w:val="FooterAgency"/>
                  <w:jc w:val="right"/>
                </w:pPr>
                <w:r>
                  <w:rPr>
                    <w:noProof/>
                  </w:rPr>
                  <w:drawing>
                    <wp:inline distT="0" distB="0" distL="0" distR="0" wp14:anchorId="78B7FDAD" wp14:editId="458BDD05">
                      <wp:extent cx="387985" cy="267335"/>
                      <wp:effectExtent l="0" t="0" r="0" b="0"/>
                      <wp:docPr id="958978503" name="Picture 958978503"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911614" name="Picture 3" descr="EU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7985" cy="267335"/>
                              </a:xfrm>
                              <a:prstGeom prst="rect">
                                <a:avLst/>
                              </a:prstGeom>
                              <a:noFill/>
                              <a:ln>
                                <a:noFill/>
                              </a:ln>
                            </pic:spPr>
                          </pic:pic>
                        </a:graphicData>
                      </a:graphic>
                    </wp:inline>
                  </w:drawing>
                </w:r>
              </w:p>
            </w:tc>
          </w:tr>
          <w:tr w:rsidR="00D95FCB" w14:paraId="662646D7" w14:textId="77777777" w:rsidTr="002419F1">
            <w:trPr>
              <w:trHeight w:val="390"/>
              <w:jc w:val="right"/>
            </w:trPr>
            <w:tc>
              <w:tcPr>
                <w:tcW w:w="2183" w:type="dxa"/>
                <w:vMerge/>
              </w:tcPr>
              <w:p w14:paraId="58332077" w14:textId="77777777" w:rsidR="00494CD2" w:rsidRPr="00A44B87" w:rsidRDefault="00494CD2" w:rsidP="002419F1">
                <w:pPr>
                  <w:pStyle w:val="FooterAgency"/>
                </w:pPr>
              </w:p>
            </w:tc>
            <w:tc>
              <w:tcPr>
                <w:tcW w:w="709" w:type="dxa"/>
                <w:vMerge/>
              </w:tcPr>
              <w:p w14:paraId="3C716B18" w14:textId="77777777" w:rsidR="00494CD2" w:rsidRPr="00A44B87" w:rsidRDefault="00494CD2" w:rsidP="002419F1">
                <w:pPr>
                  <w:pStyle w:val="FooterAgency"/>
                </w:pPr>
              </w:p>
            </w:tc>
          </w:tr>
        </w:tbl>
        <w:p w14:paraId="65789F1D" w14:textId="77777777" w:rsidR="00494CD2" w:rsidRPr="00A44B87" w:rsidRDefault="00494CD2" w:rsidP="002419F1">
          <w:pPr>
            <w:pStyle w:val="FooterAgency"/>
            <w:widowControl w:val="0"/>
            <w:adjustRightInd w:val="0"/>
            <w:jc w:val="right"/>
          </w:pPr>
        </w:p>
      </w:tc>
    </w:tr>
    <w:tr w:rsidR="00D95FCB" w14:paraId="61FEC39C" w14:textId="77777777" w:rsidTr="00177FA6">
      <w:trPr>
        <w:trHeight w:val="390"/>
      </w:trPr>
      <w:tc>
        <w:tcPr>
          <w:tcW w:w="6520" w:type="dxa"/>
          <w:tcMar>
            <w:left w:w="0" w:type="dxa"/>
            <w:right w:w="0" w:type="dxa"/>
          </w:tcMar>
          <w:vAlign w:val="bottom"/>
        </w:tcPr>
        <w:tbl>
          <w:tblPr>
            <w:tblW w:w="6521" w:type="dxa"/>
            <w:tblLayout w:type="fixed"/>
            <w:tblCellMar>
              <w:left w:w="0" w:type="dxa"/>
              <w:right w:w="0" w:type="dxa"/>
            </w:tblCellMar>
            <w:tblLook w:val="01E0" w:firstRow="1" w:lastRow="1" w:firstColumn="1" w:lastColumn="1" w:noHBand="0" w:noVBand="0"/>
          </w:tblPr>
          <w:tblGrid>
            <w:gridCol w:w="4111"/>
            <w:gridCol w:w="2410"/>
          </w:tblGrid>
          <w:tr w:rsidR="00D95FCB" w14:paraId="1DF51FAE" w14:textId="77777777" w:rsidTr="002419F1">
            <w:trPr>
              <w:trHeight w:hRule="exact" w:val="198"/>
            </w:trPr>
            <w:tc>
              <w:tcPr>
                <w:tcW w:w="6521" w:type="dxa"/>
                <w:gridSpan w:val="2"/>
                <w:vAlign w:val="bottom"/>
              </w:tcPr>
              <w:p w14:paraId="59E0BE65" w14:textId="77777777" w:rsidR="00494CD2" w:rsidRPr="003A07BE" w:rsidRDefault="00172459" w:rsidP="002419F1">
                <w:pPr>
                  <w:pStyle w:val="FooterAgency"/>
                </w:pPr>
                <w:r>
                  <w:rPr>
                    <w:b/>
                    <w:color w:val="003399"/>
                    <w:sz w:val="13"/>
                  </w:rPr>
                  <w:t xml:space="preserve">Address for </w:t>
                </w:r>
                <w:r w:rsidRPr="002D7278">
                  <w:rPr>
                    <w:b/>
                    <w:color w:val="003399"/>
                    <w:sz w:val="13"/>
                  </w:rPr>
                  <w:t>visits and deliveries</w:t>
                </w:r>
                <w:r>
                  <w:t xml:space="preserve">  Refer to </w:t>
                </w:r>
                <w:hyperlink r:id="rId2" w:history="1">
                  <w:r w:rsidR="00494CD2" w:rsidRPr="007D1A41">
                    <w:rPr>
                      <w:rStyle w:val="Hyperlink"/>
                    </w:rPr>
                    <w:t>www.ema.europa.eu/how-to-find-us</w:t>
                  </w:r>
                </w:hyperlink>
                <w:r>
                  <w:t xml:space="preserve"> </w:t>
                </w:r>
              </w:p>
            </w:tc>
          </w:tr>
          <w:tr w:rsidR="00D95FCB" w14:paraId="4EFE6722" w14:textId="77777777" w:rsidTr="002419F1">
            <w:trPr>
              <w:trHeight w:hRule="exact" w:val="198"/>
            </w:trPr>
            <w:tc>
              <w:tcPr>
                <w:tcW w:w="4111" w:type="dxa"/>
                <w:vAlign w:val="bottom"/>
              </w:tcPr>
              <w:p w14:paraId="5FCD1AC5" w14:textId="77777777" w:rsidR="00494CD2" w:rsidRPr="00584092" w:rsidRDefault="00172459" w:rsidP="002419F1">
                <w:pPr>
                  <w:pStyle w:val="FooterAgency"/>
                </w:pPr>
                <w:r w:rsidRPr="00584092">
                  <w:rPr>
                    <w:rStyle w:val="FooterblueAgencyCharChar"/>
                  </w:rPr>
                  <w:t xml:space="preserve">Send </w:t>
                </w:r>
                <w:r>
                  <w:rPr>
                    <w:rStyle w:val="FooterblueAgencyCharChar"/>
                  </w:rPr>
                  <w:t xml:space="preserve">us </w:t>
                </w:r>
                <w:r w:rsidRPr="00584092">
                  <w:rPr>
                    <w:rStyle w:val="FooterblueAgencyCharChar"/>
                  </w:rPr>
                  <w:t xml:space="preserve">a question </w:t>
                </w:r>
                <w:r>
                  <w:rPr>
                    <w:rStyle w:val="FooterblueAgencyCharChar"/>
                  </w:rPr>
                  <w:t xml:space="preserve"> </w:t>
                </w:r>
                <w:r w:rsidRPr="00593B10">
                  <w:t xml:space="preserve">Go to </w:t>
                </w:r>
                <w:hyperlink r:id="rId3" w:history="1">
                  <w:r w:rsidR="00494CD2" w:rsidRPr="007D1A41">
                    <w:rPr>
                      <w:rStyle w:val="Hyperlink"/>
                    </w:rPr>
                    <w:t>www.ema.europa.eu/contact</w:t>
                  </w:r>
                </w:hyperlink>
                <w:r>
                  <w:t xml:space="preserve"> </w:t>
                </w:r>
              </w:p>
            </w:tc>
            <w:tc>
              <w:tcPr>
                <w:tcW w:w="2410" w:type="dxa"/>
                <w:vAlign w:val="bottom"/>
              </w:tcPr>
              <w:p w14:paraId="5A88D91F" w14:textId="77777777" w:rsidR="00494CD2" w:rsidRPr="003A07BE" w:rsidRDefault="00172459" w:rsidP="002419F1">
                <w:pPr>
                  <w:pStyle w:val="FooterblueAgency"/>
                </w:pPr>
                <w:r>
                  <w:t>Telephone</w:t>
                </w:r>
                <w:r>
                  <w:rPr>
                    <w:b w:val="0"/>
                    <w:color w:val="6D6F71"/>
                    <w:sz w:val="14"/>
                  </w:rPr>
                  <w:t xml:space="preserve"> </w:t>
                </w:r>
                <w:r w:rsidRPr="00593B10">
                  <w:rPr>
                    <w:b w:val="0"/>
                    <w:color w:val="6D6F71"/>
                    <w:sz w:val="14"/>
                  </w:rPr>
                  <w:t>+31 (0)88 781 600</w:t>
                </w:r>
                <w:r>
                  <w:rPr>
                    <w:b w:val="0"/>
                    <w:color w:val="6D6F71"/>
                    <w:sz w:val="14"/>
                  </w:rPr>
                  <w:t>0</w:t>
                </w:r>
              </w:p>
            </w:tc>
          </w:tr>
        </w:tbl>
        <w:p w14:paraId="10C75A46" w14:textId="77777777" w:rsidR="00494CD2" w:rsidRPr="003A07BE" w:rsidRDefault="00494CD2" w:rsidP="002419F1">
          <w:pPr>
            <w:pStyle w:val="FooterAgency"/>
          </w:pPr>
        </w:p>
      </w:tc>
      <w:tc>
        <w:tcPr>
          <w:tcW w:w="2892" w:type="dxa"/>
          <w:vMerge/>
          <w:tcMar>
            <w:left w:w="0" w:type="dxa"/>
            <w:right w:w="0" w:type="dxa"/>
          </w:tcMar>
          <w:vAlign w:val="bottom"/>
        </w:tcPr>
        <w:p w14:paraId="4ADED784" w14:textId="77777777" w:rsidR="00494CD2" w:rsidRPr="00A44B87" w:rsidRDefault="00494CD2" w:rsidP="002419F1">
          <w:pPr>
            <w:pStyle w:val="FooterAgency"/>
          </w:pPr>
        </w:p>
      </w:tc>
    </w:tr>
    <w:tr w:rsidR="00D95FCB" w14:paraId="5DB54B4F" w14:textId="77777777" w:rsidTr="00177FA6">
      <w:tc>
        <w:tcPr>
          <w:tcW w:w="9412" w:type="dxa"/>
          <w:gridSpan w:val="2"/>
          <w:tcMar>
            <w:left w:w="0" w:type="dxa"/>
            <w:right w:w="0" w:type="dxa"/>
          </w:tcMar>
          <w:vAlign w:val="bottom"/>
        </w:tcPr>
        <w:p w14:paraId="05A31DA7" w14:textId="77777777" w:rsidR="00494CD2" w:rsidRPr="00A44B87" w:rsidRDefault="00494CD2" w:rsidP="002419F1">
          <w:pPr>
            <w:pStyle w:val="FooterAgency"/>
          </w:pPr>
        </w:p>
      </w:tc>
    </w:tr>
    <w:tr w:rsidR="00D95FCB" w14:paraId="014EAC03" w14:textId="77777777" w:rsidTr="00177FA6">
      <w:tc>
        <w:tcPr>
          <w:tcW w:w="9412" w:type="dxa"/>
          <w:gridSpan w:val="2"/>
          <w:tcMar>
            <w:left w:w="0" w:type="dxa"/>
            <w:right w:w="0" w:type="dxa"/>
          </w:tcMar>
          <w:vAlign w:val="bottom"/>
        </w:tcPr>
        <w:p w14:paraId="0F170605" w14:textId="024F35D8" w:rsidR="00494CD2" w:rsidRPr="00CE789B" w:rsidRDefault="00172459" w:rsidP="002419F1">
          <w:pPr>
            <w:pStyle w:val="FooterAgency"/>
            <w:jc w:val="center"/>
          </w:pPr>
          <w:r w:rsidRPr="00CE789B">
            <w:t xml:space="preserve">© European Medicines Agency, </w:t>
          </w:r>
          <w:r>
            <w:fldChar w:fldCharType="begin"/>
          </w:r>
          <w:r>
            <w:instrText xml:space="preserve"> DATE  \@ "yyyy"  \* MERGEFORMAT </w:instrText>
          </w:r>
          <w:r>
            <w:fldChar w:fldCharType="separate"/>
          </w:r>
          <w:r>
            <w:rPr>
              <w:noProof/>
            </w:rPr>
            <w:t>2025</w:t>
          </w:r>
          <w:r>
            <w:fldChar w:fldCharType="end"/>
          </w:r>
          <w:r w:rsidRPr="00CE789B">
            <w:t>. Reproduction is authorised provided the source is acknowledged.</w:t>
          </w:r>
        </w:p>
      </w:tc>
    </w:tr>
  </w:tbl>
  <w:p w14:paraId="4229996D" w14:textId="77777777" w:rsidR="00494CD2" w:rsidRDefault="00494CD2" w:rsidP="00E01626">
    <w:pPr>
      <w:pStyle w:val="FooterAgenc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861BD" w14:textId="77777777" w:rsidR="00740659" w:rsidRDefault="00740659">
      <w:r>
        <w:separator/>
      </w:r>
    </w:p>
  </w:footnote>
  <w:footnote w:type="continuationSeparator" w:id="0">
    <w:p w14:paraId="2926C089" w14:textId="77777777" w:rsidR="00740659" w:rsidRDefault="00740659">
      <w:r>
        <w:continuationSeparator/>
      </w:r>
    </w:p>
  </w:footnote>
  <w:footnote w:type="continuationNotice" w:id="1">
    <w:p w14:paraId="11C97E09" w14:textId="77777777" w:rsidR="00740659" w:rsidRDefault="00740659"/>
  </w:footnote>
  <w:footnote w:id="2">
    <w:p w14:paraId="21AAD65F" w14:textId="77777777" w:rsidR="00006AB1" w:rsidRDefault="00172459" w:rsidP="00385F92">
      <w:pPr>
        <w:pStyle w:val="FootnoteText"/>
      </w:pPr>
      <w:r w:rsidRPr="0066057B">
        <w:rPr>
          <w:rStyle w:val="FootnoteReference"/>
          <w:sz w:val="18"/>
          <w:szCs w:val="24"/>
        </w:rPr>
        <w:footnoteRef/>
      </w:r>
      <w:r w:rsidRPr="0066057B">
        <w:rPr>
          <w:sz w:val="16"/>
          <w:szCs w:val="22"/>
        </w:rPr>
        <w:t xml:space="preserve"> </w:t>
      </w:r>
      <w:r>
        <w:t>The customer account number is a unique reference number with the Agency for financial matters. It is quoted on the invoice and all the related financial correspondence received from the Agency. It normally starts with 00005 for parallel distributors and 00006 for other organisations. Pease make sure this is provided with this submission.</w:t>
      </w:r>
      <w:r w:rsidR="00FD49C0">
        <w:t xml:space="preserve"> </w:t>
      </w:r>
      <w:r>
        <w:t xml:space="preserve">If you don't have a customer account number, click </w:t>
      </w:r>
      <w:hyperlink r:id="rId1" w:history="1">
        <w:r w:rsidR="00006AB1" w:rsidRPr="00FD49C0">
          <w:rPr>
            <w:rStyle w:val="Hyperlink"/>
          </w:rPr>
          <w:t>here</w:t>
        </w:r>
      </w:hyperlink>
      <w:r>
        <w:t xml:space="preserve"> to request one.</w:t>
      </w:r>
    </w:p>
  </w:footnote>
  <w:footnote w:id="3">
    <w:p w14:paraId="31EEADEA" w14:textId="77777777" w:rsidR="00385F92" w:rsidRDefault="00172459">
      <w:pPr>
        <w:pStyle w:val="FootnoteText"/>
      </w:pPr>
      <w:r w:rsidRPr="0066057B">
        <w:rPr>
          <w:rStyle w:val="FootnoteReference"/>
          <w:sz w:val="18"/>
          <w:szCs w:val="24"/>
        </w:rPr>
        <w:footnoteRef/>
      </w:r>
      <w:r>
        <w:t xml:space="preserve"> </w:t>
      </w:r>
      <w:r w:rsidRPr="00385F92">
        <w:t xml:space="preserve">Applicants and marketing authorisation holders requiring a purchase order number or similar references on their invoice are encouraged to issue a standing (blanket) purchase order covering all marketing authorisation and/or pharmacovigilance fees levied by the Agency for a given period and to provide such reference to the Agency’s accounts receivable service at </w:t>
      </w:r>
      <w:hyperlink r:id="rId2" w:history="1">
        <w:r w:rsidR="00FD49C0" w:rsidRPr="00194111">
          <w:rPr>
            <w:rStyle w:val="Hyperlink"/>
          </w:rPr>
          <w:t>accountsreceivable@ema.europa.eu</w:t>
        </w:r>
      </w:hyperlink>
      <w:r w:rsidRPr="00385F92">
        <w:t>. Alternatively, such reference can be provided here. In case PO is not applicable please enter ‘N/A’ in a field.</w:t>
      </w:r>
    </w:p>
  </w:footnote>
  <w:footnote w:id="4">
    <w:p w14:paraId="2C92B4B6" w14:textId="77777777" w:rsidR="00FB6355" w:rsidRPr="00CD7451" w:rsidRDefault="00172459" w:rsidP="00FB6355">
      <w:pPr>
        <w:pStyle w:val="FootnoteText"/>
        <w:rPr>
          <w:szCs w:val="15"/>
        </w:rPr>
      </w:pPr>
      <w:r w:rsidRPr="0066057B">
        <w:rPr>
          <w:rStyle w:val="FootnoteReference"/>
          <w:sz w:val="18"/>
          <w:szCs w:val="18"/>
        </w:rPr>
        <w:footnoteRef/>
      </w:r>
      <w:r w:rsidR="0066057B">
        <w:rPr>
          <w:szCs w:val="15"/>
        </w:rPr>
        <w:t xml:space="preserve"> </w:t>
      </w:r>
      <w:r w:rsidRPr="00CD7451">
        <w:rPr>
          <w:szCs w:val="15"/>
        </w:rPr>
        <w:t>A preliminary draft SPC shoul</w:t>
      </w:r>
      <w:r>
        <w:rPr>
          <w:szCs w:val="15"/>
        </w:rPr>
        <w:t>d be annexed if at all possible</w:t>
      </w:r>
    </w:p>
  </w:footnote>
  <w:footnote w:id="5">
    <w:p w14:paraId="2B95A00C" w14:textId="6E434EB3" w:rsidR="005B1B25" w:rsidRPr="005B1B25" w:rsidRDefault="005B1B25">
      <w:pPr>
        <w:pStyle w:val="FootnoteText"/>
      </w:pPr>
      <w:r w:rsidRPr="000D4266">
        <w:rPr>
          <w:rStyle w:val="FootnoteReference"/>
          <w:sz w:val="18"/>
          <w:szCs w:val="24"/>
        </w:rPr>
        <w:footnoteRef/>
      </w:r>
      <w:r w:rsidRPr="000D4266">
        <w:rPr>
          <w:sz w:val="18"/>
          <w:szCs w:val="24"/>
        </w:rPr>
        <w:t xml:space="preserve"> </w:t>
      </w:r>
      <w:r w:rsidR="0021020A" w:rsidRPr="000D4266">
        <w:t xml:space="preserve">An </w:t>
      </w:r>
      <w:hyperlink r:id="rId3" w:tgtFrame="_blank" w:tooltip="https://www.ema.europa.eu/en/documents/regulatory-procedural-guideline/iris-guide-registration-rpis_en.pdf" w:history="1">
        <w:r w:rsidR="0021020A" w:rsidRPr="000D4266">
          <w:rPr>
            <w:rStyle w:val="Hyperlink"/>
          </w:rPr>
          <w:t>RPI</w:t>
        </w:r>
      </w:hyperlink>
      <w:r w:rsidR="0021020A" w:rsidRPr="000D4266">
        <w:t xml:space="preserve"> number identifies a ‘development medicinal product’ being developed for one or more </w:t>
      </w:r>
      <w:r w:rsidR="00220F68">
        <w:t>diseases/</w:t>
      </w:r>
      <w:r w:rsidR="0021020A" w:rsidRPr="000D4266">
        <w:t xml:space="preserve">conditions, by a single company, or by multiple companies working in parallel under a formal agreement. RPIs can also be used, in special cases, to identify methodologies, technologies, or a pipeline of multiple medicinal products/substances of the same class. To obtain RPI number, please submit a Request for Research Product on the </w:t>
      </w:r>
      <w:hyperlink r:id="rId4" w:tgtFrame="_blank" w:tooltip="https://iris.ema.europa.eu/" w:history="1">
        <w:r w:rsidR="0021020A" w:rsidRPr="000D4266">
          <w:rPr>
            <w:rStyle w:val="Hyperlink"/>
          </w:rPr>
          <w:t>IRIS Portal</w:t>
        </w:r>
      </w:hyperlink>
      <w:r w:rsidR="0021020A" w:rsidRPr="000D4266">
        <w:t>.</w:t>
      </w:r>
    </w:p>
  </w:footnote>
  <w:footnote w:id="6">
    <w:p w14:paraId="132B87A1" w14:textId="77777777" w:rsidR="005C7383" w:rsidRDefault="00172459">
      <w:r w:rsidRPr="0066057B">
        <w:rPr>
          <w:rStyle w:val="FootnoteReference"/>
          <w:szCs w:val="24"/>
        </w:rPr>
        <w:footnoteRef/>
      </w:r>
      <w:r>
        <w:t xml:space="preserve"> </w:t>
      </w:r>
      <w:r w:rsidRPr="00156CF6">
        <w:rPr>
          <w:sz w:val="16"/>
          <w:szCs w:val="16"/>
        </w:rPr>
        <w:t xml:space="preserve">Eudralink account can be requested via: </w:t>
      </w:r>
      <w:hyperlink r:id="rId5" w:history="1">
        <w:r w:rsidR="0066057B" w:rsidRPr="00156CF6">
          <w:rPr>
            <w:rStyle w:val="Hyperlink"/>
            <w:sz w:val="16"/>
            <w:szCs w:val="16"/>
          </w:rPr>
          <w:t>https://servicedesk.ema.europa.eu</w:t>
        </w:r>
      </w:hyperlink>
      <w:r w:rsidR="0066057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D434" w14:textId="77777777" w:rsidR="00494CD2" w:rsidRDefault="00172459" w:rsidP="00B636AF">
    <w:pPr>
      <w:pStyle w:val="HeaderAgency"/>
      <w:jc w:val="center"/>
    </w:pPr>
    <w:r>
      <w:rPr>
        <w:noProof/>
      </w:rPr>
      <w:drawing>
        <wp:inline distT="0" distB="0" distL="0" distR="0" wp14:anchorId="60DB43E8" wp14:editId="56C90454">
          <wp:extent cx="3562350" cy="1800225"/>
          <wp:effectExtent l="0" t="0" r="0" b="9525"/>
          <wp:docPr id="526446243" name="Picture 526446243"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95095" name="Picture 1" descr="Logo MSWor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62350" cy="1800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A7A01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2EF8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6263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76DB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B8AB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84C1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D4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2C1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ACC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5B2C1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1"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0AE355F8"/>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41053BB"/>
    <w:multiLevelType w:val="multilevel"/>
    <w:tmpl w:val="7614763A"/>
    <w:numStyleLink w:val="NumberlistAgency"/>
  </w:abstractNum>
  <w:abstractNum w:abstractNumId="15"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6" w15:restartNumberingAfterBreak="0">
    <w:nsid w:val="24EF2B51"/>
    <w:multiLevelType w:val="hybridMultilevel"/>
    <w:tmpl w:val="BF943C6A"/>
    <w:lvl w:ilvl="0" w:tplc="A4E09DF6">
      <w:start w:val="1"/>
      <w:numFmt w:val="lowerLetter"/>
      <w:lvlText w:val="%1)"/>
      <w:lvlJc w:val="left"/>
      <w:pPr>
        <w:ind w:left="720" w:hanging="360"/>
      </w:pPr>
    </w:lvl>
    <w:lvl w:ilvl="1" w:tplc="8ED4D99E">
      <w:start w:val="1"/>
      <w:numFmt w:val="lowerLetter"/>
      <w:lvlText w:val="%2."/>
      <w:lvlJc w:val="left"/>
      <w:pPr>
        <w:ind w:left="1440" w:hanging="360"/>
      </w:pPr>
    </w:lvl>
    <w:lvl w:ilvl="2" w:tplc="0DD866FE">
      <w:start w:val="1"/>
      <w:numFmt w:val="lowerRoman"/>
      <w:lvlText w:val="%3."/>
      <w:lvlJc w:val="right"/>
      <w:pPr>
        <w:ind w:left="2160" w:hanging="180"/>
      </w:pPr>
    </w:lvl>
    <w:lvl w:ilvl="3" w:tplc="B5AC335E">
      <w:start w:val="1"/>
      <w:numFmt w:val="decimal"/>
      <w:lvlText w:val="%4."/>
      <w:lvlJc w:val="left"/>
      <w:pPr>
        <w:ind w:left="2880" w:hanging="360"/>
      </w:pPr>
    </w:lvl>
    <w:lvl w:ilvl="4" w:tplc="FCDE9276">
      <w:start w:val="1"/>
      <w:numFmt w:val="lowerLetter"/>
      <w:lvlText w:val="%5."/>
      <w:lvlJc w:val="left"/>
      <w:pPr>
        <w:ind w:left="3600" w:hanging="360"/>
      </w:pPr>
    </w:lvl>
    <w:lvl w:ilvl="5" w:tplc="393899BE">
      <w:start w:val="1"/>
      <w:numFmt w:val="lowerRoman"/>
      <w:lvlText w:val="%6."/>
      <w:lvlJc w:val="right"/>
      <w:pPr>
        <w:ind w:left="4320" w:hanging="180"/>
      </w:pPr>
    </w:lvl>
    <w:lvl w:ilvl="6" w:tplc="BD7CB0EE">
      <w:start w:val="1"/>
      <w:numFmt w:val="decimal"/>
      <w:lvlText w:val="%7."/>
      <w:lvlJc w:val="left"/>
      <w:pPr>
        <w:ind w:left="5040" w:hanging="360"/>
      </w:pPr>
    </w:lvl>
    <w:lvl w:ilvl="7" w:tplc="1466FA40">
      <w:start w:val="1"/>
      <w:numFmt w:val="lowerLetter"/>
      <w:lvlText w:val="%8."/>
      <w:lvlJc w:val="left"/>
      <w:pPr>
        <w:ind w:left="5760" w:hanging="360"/>
      </w:pPr>
    </w:lvl>
    <w:lvl w:ilvl="8" w:tplc="16BA539C">
      <w:start w:val="1"/>
      <w:numFmt w:val="lowerRoman"/>
      <w:lvlText w:val="%9."/>
      <w:lvlJc w:val="right"/>
      <w:pPr>
        <w:ind w:left="6480" w:hanging="180"/>
      </w:pPr>
    </w:lvl>
  </w:abstractNum>
  <w:abstractNum w:abstractNumId="17" w15:restartNumberingAfterBreak="0">
    <w:nsid w:val="29B42139"/>
    <w:multiLevelType w:val="hybridMultilevel"/>
    <w:tmpl w:val="6AFCB3EC"/>
    <w:lvl w:ilvl="0" w:tplc="8C3692E2">
      <w:start w:val="1"/>
      <w:numFmt w:val="bullet"/>
      <w:lvlText w:val=""/>
      <w:lvlJc w:val="left"/>
      <w:pPr>
        <w:ind w:left="720" w:hanging="360"/>
      </w:pPr>
      <w:rPr>
        <w:rFonts w:ascii="Symbol" w:hAnsi="Symbol" w:hint="default"/>
        <w:color w:val="003399"/>
      </w:rPr>
    </w:lvl>
    <w:lvl w:ilvl="1" w:tplc="71181EF6">
      <w:start w:val="1"/>
      <w:numFmt w:val="bullet"/>
      <w:lvlText w:val="o"/>
      <w:lvlJc w:val="left"/>
      <w:pPr>
        <w:ind w:left="1440" w:hanging="360"/>
      </w:pPr>
      <w:rPr>
        <w:rFonts w:ascii="Courier New" w:hAnsi="Courier New" w:cs="Courier New" w:hint="default"/>
      </w:rPr>
    </w:lvl>
    <w:lvl w:ilvl="2" w:tplc="2CA64C8A">
      <w:start w:val="1"/>
      <w:numFmt w:val="bullet"/>
      <w:lvlText w:val=""/>
      <w:lvlJc w:val="left"/>
      <w:pPr>
        <w:ind w:left="2160" w:hanging="360"/>
      </w:pPr>
      <w:rPr>
        <w:rFonts w:ascii="Wingdings" w:hAnsi="Wingdings" w:hint="default"/>
      </w:rPr>
    </w:lvl>
    <w:lvl w:ilvl="3" w:tplc="A19678E2">
      <w:start w:val="1"/>
      <w:numFmt w:val="bullet"/>
      <w:lvlText w:val=""/>
      <w:lvlJc w:val="left"/>
      <w:pPr>
        <w:ind w:left="2880" w:hanging="360"/>
      </w:pPr>
      <w:rPr>
        <w:rFonts w:ascii="Symbol" w:hAnsi="Symbol" w:hint="default"/>
      </w:rPr>
    </w:lvl>
    <w:lvl w:ilvl="4" w:tplc="D41A8326">
      <w:start w:val="1"/>
      <w:numFmt w:val="bullet"/>
      <w:lvlText w:val="o"/>
      <w:lvlJc w:val="left"/>
      <w:pPr>
        <w:ind w:left="3600" w:hanging="360"/>
      </w:pPr>
      <w:rPr>
        <w:rFonts w:ascii="Courier New" w:hAnsi="Courier New" w:cs="Courier New" w:hint="default"/>
      </w:rPr>
    </w:lvl>
    <w:lvl w:ilvl="5" w:tplc="E5A21492">
      <w:start w:val="1"/>
      <w:numFmt w:val="bullet"/>
      <w:lvlText w:val=""/>
      <w:lvlJc w:val="left"/>
      <w:pPr>
        <w:ind w:left="4320" w:hanging="360"/>
      </w:pPr>
      <w:rPr>
        <w:rFonts w:ascii="Wingdings" w:hAnsi="Wingdings" w:hint="default"/>
      </w:rPr>
    </w:lvl>
    <w:lvl w:ilvl="6" w:tplc="86A285F4">
      <w:start w:val="1"/>
      <w:numFmt w:val="bullet"/>
      <w:lvlText w:val=""/>
      <w:lvlJc w:val="left"/>
      <w:pPr>
        <w:ind w:left="5040" w:hanging="360"/>
      </w:pPr>
      <w:rPr>
        <w:rFonts w:ascii="Symbol" w:hAnsi="Symbol" w:hint="default"/>
      </w:rPr>
    </w:lvl>
    <w:lvl w:ilvl="7" w:tplc="609A8684">
      <w:start w:val="1"/>
      <w:numFmt w:val="bullet"/>
      <w:lvlText w:val="o"/>
      <w:lvlJc w:val="left"/>
      <w:pPr>
        <w:ind w:left="5760" w:hanging="360"/>
      </w:pPr>
      <w:rPr>
        <w:rFonts w:ascii="Courier New" w:hAnsi="Courier New" w:cs="Courier New" w:hint="default"/>
      </w:rPr>
    </w:lvl>
    <w:lvl w:ilvl="8" w:tplc="DDF20E94">
      <w:start w:val="1"/>
      <w:numFmt w:val="bullet"/>
      <w:lvlText w:val=""/>
      <w:lvlJc w:val="left"/>
      <w:pPr>
        <w:ind w:left="6480" w:hanging="360"/>
      </w:pPr>
      <w:rPr>
        <w:rFonts w:ascii="Wingdings" w:hAnsi="Wingdings" w:hint="default"/>
      </w:rPr>
    </w:lvl>
  </w:abstractNum>
  <w:abstractNum w:abstractNumId="18" w15:restartNumberingAfterBreak="0">
    <w:nsid w:val="2F6E3D22"/>
    <w:multiLevelType w:val="hybridMultilevel"/>
    <w:tmpl w:val="0172EA3A"/>
    <w:lvl w:ilvl="0" w:tplc="8E90B560">
      <w:start w:val="1"/>
      <w:numFmt w:val="bullet"/>
      <w:lvlText w:val=""/>
      <w:lvlJc w:val="left"/>
      <w:pPr>
        <w:ind w:left="720" w:hanging="360"/>
      </w:pPr>
      <w:rPr>
        <w:rFonts w:ascii="Symbol" w:hAnsi="Symbol" w:hint="default"/>
      </w:rPr>
    </w:lvl>
    <w:lvl w:ilvl="1" w:tplc="C1A68FF8" w:tentative="1">
      <w:start w:val="1"/>
      <w:numFmt w:val="bullet"/>
      <w:lvlText w:val="o"/>
      <w:lvlJc w:val="left"/>
      <w:pPr>
        <w:ind w:left="1440" w:hanging="360"/>
      </w:pPr>
      <w:rPr>
        <w:rFonts w:ascii="Courier New" w:hAnsi="Courier New" w:cs="Courier New" w:hint="default"/>
      </w:rPr>
    </w:lvl>
    <w:lvl w:ilvl="2" w:tplc="924E61A4" w:tentative="1">
      <w:start w:val="1"/>
      <w:numFmt w:val="bullet"/>
      <w:lvlText w:val=""/>
      <w:lvlJc w:val="left"/>
      <w:pPr>
        <w:ind w:left="2160" w:hanging="360"/>
      </w:pPr>
      <w:rPr>
        <w:rFonts w:ascii="Wingdings" w:hAnsi="Wingdings" w:hint="default"/>
      </w:rPr>
    </w:lvl>
    <w:lvl w:ilvl="3" w:tplc="2B34D912" w:tentative="1">
      <w:start w:val="1"/>
      <w:numFmt w:val="bullet"/>
      <w:lvlText w:val=""/>
      <w:lvlJc w:val="left"/>
      <w:pPr>
        <w:ind w:left="2880" w:hanging="360"/>
      </w:pPr>
      <w:rPr>
        <w:rFonts w:ascii="Symbol" w:hAnsi="Symbol" w:hint="default"/>
      </w:rPr>
    </w:lvl>
    <w:lvl w:ilvl="4" w:tplc="0E3EE764" w:tentative="1">
      <w:start w:val="1"/>
      <w:numFmt w:val="bullet"/>
      <w:lvlText w:val="o"/>
      <w:lvlJc w:val="left"/>
      <w:pPr>
        <w:ind w:left="3600" w:hanging="360"/>
      </w:pPr>
      <w:rPr>
        <w:rFonts w:ascii="Courier New" w:hAnsi="Courier New" w:cs="Courier New" w:hint="default"/>
      </w:rPr>
    </w:lvl>
    <w:lvl w:ilvl="5" w:tplc="79AE9A38" w:tentative="1">
      <w:start w:val="1"/>
      <w:numFmt w:val="bullet"/>
      <w:lvlText w:val=""/>
      <w:lvlJc w:val="left"/>
      <w:pPr>
        <w:ind w:left="4320" w:hanging="360"/>
      </w:pPr>
      <w:rPr>
        <w:rFonts w:ascii="Wingdings" w:hAnsi="Wingdings" w:hint="default"/>
      </w:rPr>
    </w:lvl>
    <w:lvl w:ilvl="6" w:tplc="BBDED7FE" w:tentative="1">
      <w:start w:val="1"/>
      <w:numFmt w:val="bullet"/>
      <w:lvlText w:val=""/>
      <w:lvlJc w:val="left"/>
      <w:pPr>
        <w:ind w:left="5040" w:hanging="360"/>
      </w:pPr>
      <w:rPr>
        <w:rFonts w:ascii="Symbol" w:hAnsi="Symbol" w:hint="default"/>
      </w:rPr>
    </w:lvl>
    <w:lvl w:ilvl="7" w:tplc="D1DA595A" w:tentative="1">
      <w:start w:val="1"/>
      <w:numFmt w:val="bullet"/>
      <w:lvlText w:val="o"/>
      <w:lvlJc w:val="left"/>
      <w:pPr>
        <w:ind w:left="5760" w:hanging="360"/>
      </w:pPr>
      <w:rPr>
        <w:rFonts w:ascii="Courier New" w:hAnsi="Courier New" w:cs="Courier New" w:hint="default"/>
      </w:rPr>
    </w:lvl>
    <w:lvl w:ilvl="8" w:tplc="64404AF6" w:tentative="1">
      <w:start w:val="1"/>
      <w:numFmt w:val="bullet"/>
      <w:lvlText w:val=""/>
      <w:lvlJc w:val="left"/>
      <w:pPr>
        <w:ind w:left="6480" w:hanging="360"/>
      </w:pPr>
      <w:rPr>
        <w:rFonts w:ascii="Wingdings" w:hAnsi="Wingdings" w:hint="default"/>
      </w:rPr>
    </w:lvl>
  </w:abstractNum>
  <w:abstractNum w:abstractNumId="19" w15:restartNumberingAfterBreak="0">
    <w:nsid w:val="32360E85"/>
    <w:multiLevelType w:val="hybridMultilevel"/>
    <w:tmpl w:val="7A9AC18C"/>
    <w:lvl w:ilvl="0" w:tplc="DB9C86D4">
      <w:start w:val="1"/>
      <w:numFmt w:val="bullet"/>
      <w:lvlText w:val=""/>
      <w:lvlJc w:val="left"/>
      <w:pPr>
        <w:ind w:left="720" w:hanging="360"/>
      </w:pPr>
      <w:rPr>
        <w:rFonts w:ascii="Symbol" w:hAnsi="Symbol" w:hint="default"/>
      </w:rPr>
    </w:lvl>
    <w:lvl w:ilvl="1" w:tplc="1B248790" w:tentative="1">
      <w:start w:val="1"/>
      <w:numFmt w:val="bullet"/>
      <w:lvlText w:val="o"/>
      <w:lvlJc w:val="left"/>
      <w:pPr>
        <w:ind w:left="1440" w:hanging="360"/>
      </w:pPr>
      <w:rPr>
        <w:rFonts w:ascii="Courier New" w:hAnsi="Courier New" w:cs="Courier New" w:hint="default"/>
      </w:rPr>
    </w:lvl>
    <w:lvl w:ilvl="2" w:tplc="FF9EEBC2" w:tentative="1">
      <w:start w:val="1"/>
      <w:numFmt w:val="bullet"/>
      <w:lvlText w:val=""/>
      <w:lvlJc w:val="left"/>
      <w:pPr>
        <w:ind w:left="2160" w:hanging="360"/>
      </w:pPr>
      <w:rPr>
        <w:rFonts w:ascii="Wingdings" w:hAnsi="Wingdings" w:hint="default"/>
      </w:rPr>
    </w:lvl>
    <w:lvl w:ilvl="3" w:tplc="2E76DA82" w:tentative="1">
      <w:start w:val="1"/>
      <w:numFmt w:val="bullet"/>
      <w:lvlText w:val=""/>
      <w:lvlJc w:val="left"/>
      <w:pPr>
        <w:ind w:left="2880" w:hanging="360"/>
      </w:pPr>
      <w:rPr>
        <w:rFonts w:ascii="Symbol" w:hAnsi="Symbol" w:hint="default"/>
      </w:rPr>
    </w:lvl>
    <w:lvl w:ilvl="4" w:tplc="266C8676" w:tentative="1">
      <w:start w:val="1"/>
      <w:numFmt w:val="bullet"/>
      <w:lvlText w:val="o"/>
      <w:lvlJc w:val="left"/>
      <w:pPr>
        <w:ind w:left="3600" w:hanging="360"/>
      </w:pPr>
      <w:rPr>
        <w:rFonts w:ascii="Courier New" w:hAnsi="Courier New" w:cs="Courier New" w:hint="default"/>
      </w:rPr>
    </w:lvl>
    <w:lvl w:ilvl="5" w:tplc="E1448490" w:tentative="1">
      <w:start w:val="1"/>
      <w:numFmt w:val="bullet"/>
      <w:lvlText w:val=""/>
      <w:lvlJc w:val="left"/>
      <w:pPr>
        <w:ind w:left="4320" w:hanging="360"/>
      </w:pPr>
      <w:rPr>
        <w:rFonts w:ascii="Wingdings" w:hAnsi="Wingdings" w:hint="default"/>
      </w:rPr>
    </w:lvl>
    <w:lvl w:ilvl="6" w:tplc="15920110" w:tentative="1">
      <w:start w:val="1"/>
      <w:numFmt w:val="bullet"/>
      <w:lvlText w:val=""/>
      <w:lvlJc w:val="left"/>
      <w:pPr>
        <w:ind w:left="5040" w:hanging="360"/>
      </w:pPr>
      <w:rPr>
        <w:rFonts w:ascii="Symbol" w:hAnsi="Symbol" w:hint="default"/>
      </w:rPr>
    </w:lvl>
    <w:lvl w:ilvl="7" w:tplc="FA5885F6" w:tentative="1">
      <w:start w:val="1"/>
      <w:numFmt w:val="bullet"/>
      <w:lvlText w:val="o"/>
      <w:lvlJc w:val="left"/>
      <w:pPr>
        <w:ind w:left="5760" w:hanging="360"/>
      </w:pPr>
      <w:rPr>
        <w:rFonts w:ascii="Courier New" w:hAnsi="Courier New" w:cs="Courier New" w:hint="default"/>
      </w:rPr>
    </w:lvl>
    <w:lvl w:ilvl="8" w:tplc="B172023A" w:tentative="1">
      <w:start w:val="1"/>
      <w:numFmt w:val="bullet"/>
      <w:lvlText w:val=""/>
      <w:lvlJc w:val="left"/>
      <w:pPr>
        <w:ind w:left="6480" w:hanging="360"/>
      </w:pPr>
      <w:rPr>
        <w:rFonts w:ascii="Wingdings" w:hAnsi="Wingdings" w:hint="default"/>
      </w:rPr>
    </w:lvl>
  </w:abstractNum>
  <w:abstractNum w:abstractNumId="20" w15:restartNumberingAfterBreak="0">
    <w:nsid w:val="3A52158D"/>
    <w:multiLevelType w:val="hybridMultilevel"/>
    <w:tmpl w:val="0A58440C"/>
    <w:lvl w:ilvl="0" w:tplc="DAE4FDB2">
      <w:start w:val="1"/>
      <w:numFmt w:val="lowerLetter"/>
      <w:lvlText w:val="%1)"/>
      <w:lvlJc w:val="left"/>
      <w:pPr>
        <w:ind w:left="360" w:hanging="360"/>
      </w:pPr>
    </w:lvl>
    <w:lvl w:ilvl="1" w:tplc="30603AAE" w:tentative="1">
      <w:start w:val="1"/>
      <w:numFmt w:val="lowerLetter"/>
      <w:lvlText w:val="%2."/>
      <w:lvlJc w:val="left"/>
      <w:pPr>
        <w:ind w:left="1080" w:hanging="360"/>
      </w:pPr>
    </w:lvl>
    <w:lvl w:ilvl="2" w:tplc="7842F960" w:tentative="1">
      <w:start w:val="1"/>
      <w:numFmt w:val="lowerRoman"/>
      <w:lvlText w:val="%3."/>
      <w:lvlJc w:val="right"/>
      <w:pPr>
        <w:ind w:left="1800" w:hanging="180"/>
      </w:pPr>
    </w:lvl>
    <w:lvl w:ilvl="3" w:tplc="8684F64E" w:tentative="1">
      <w:start w:val="1"/>
      <w:numFmt w:val="decimal"/>
      <w:lvlText w:val="%4."/>
      <w:lvlJc w:val="left"/>
      <w:pPr>
        <w:ind w:left="2520" w:hanging="360"/>
      </w:pPr>
    </w:lvl>
    <w:lvl w:ilvl="4" w:tplc="C5CEE69E" w:tentative="1">
      <w:start w:val="1"/>
      <w:numFmt w:val="lowerLetter"/>
      <w:lvlText w:val="%5."/>
      <w:lvlJc w:val="left"/>
      <w:pPr>
        <w:ind w:left="3240" w:hanging="360"/>
      </w:pPr>
    </w:lvl>
    <w:lvl w:ilvl="5" w:tplc="C048FF92" w:tentative="1">
      <w:start w:val="1"/>
      <w:numFmt w:val="lowerRoman"/>
      <w:lvlText w:val="%6."/>
      <w:lvlJc w:val="right"/>
      <w:pPr>
        <w:ind w:left="3960" w:hanging="180"/>
      </w:pPr>
    </w:lvl>
    <w:lvl w:ilvl="6" w:tplc="23CE06FE" w:tentative="1">
      <w:start w:val="1"/>
      <w:numFmt w:val="decimal"/>
      <w:lvlText w:val="%7."/>
      <w:lvlJc w:val="left"/>
      <w:pPr>
        <w:ind w:left="4680" w:hanging="360"/>
      </w:pPr>
    </w:lvl>
    <w:lvl w:ilvl="7" w:tplc="B388E30C" w:tentative="1">
      <w:start w:val="1"/>
      <w:numFmt w:val="lowerLetter"/>
      <w:lvlText w:val="%8."/>
      <w:lvlJc w:val="left"/>
      <w:pPr>
        <w:ind w:left="5400" w:hanging="360"/>
      </w:pPr>
    </w:lvl>
    <w:lvl w:ilvl="8" w:tplc="D9566530" w:tentative="1">
      <w:start w:val="1"/>
      <w:numFmt w:val="lowerRoman"/>
      <w:lvlText w:val="%9."/>
      <w:lvlJc w:val="right"/>
      <w:pPr>
        <w:ind w:left="6120" w:hanging="180"/>
      </w:pPr>
    </w:lvl>
  </w:abstractNum>
  <w:abstractNum w:abstractNumId="21" w15:restartNumberingAfterBreak="0">
    <w:nsid w:val="42527D66"/>
    <w:multiLevelType w:val="hybridMultilevel"/>
    <w:tmpl w:val="07988EA0"/>
    <w:lvl w:ilvl="0" w:tplc="BB02EA92">
      <w:start w:val="1"/>
      <w:numFmt w:val="bullet"/>
      <w:lvlText w:val=""/>
      <w:lvlJc w:val="left"/>
      <w:pPr>
        <w:ind w:left="720" w:hanging="360"/>
      </w:pPr>
      <w:rPr>
        <w:rFonts w:ascii="Symbol" w:hAnsi="Symbol" w:hint="default"/>
        <w:color w:val="003399"/>
      </w:rPr>
    </w:lvl>
    <w:lvl w:ilvl="1" w:tplc="83A826F0">
      <w:numFmt w:val="bullet"/>
      <w:lvlText w:val="‒"/>
      <w:lvlJc w:val="left"/>
      <w:pPr>
        <w:ind w:left="1440" w:hanging="360"/>
      </w:pPr>
      <w:rPr>
        <w:rFonts w:ascii="Verdana" w:hAnsi="Verdana" w:cs="Verdana" w:hint="default"/>
        <w:color w:val="003399"/>
      </w:rPr>
    </w:lvl>
    <w:lvl w:ilvl="2" w:tplc="525C2EDC" w:tentative="1">
      <w:start w:val="1"/>
      <w:numFmt w:val="bullet"/>
      <w:lvlText w:val=""/>
      <w:lvlJc w:val="left"/>
      <w:pPr>
        <w:ind w:left="2160" w:hanging="360"/>
      </w:pPr>
      <w:rPr>
        <w:rFonts w:ascii="Wingdings" w:hAnsi="Wingdings" w:hint="default"/>
      </w:rPr>
    </w:lvl>
    <w:lvl w:ilvl="3" w:tplc="3000F43A" w:tentative="1">
      <w:start w:val="1"/>
      <w:numFmt w:val="bullet"/>
      <w:lvlText w:val=""/>
      <w:lvlJc w:val="left"/>
      <w:pPr>
        <w:ind w:left="2880" w:hanging="360"/>
      </w:pPr>
      <w:rPr>
        <w:rFonts w:ascii="Symbol" w:hAnsi="Symbol" w:hint="default"/>
      </w:rPr>
    </w:lvl>
    <w:lvl w:ilvl="4" w:tplc="E56033E2" w:tentative="1">
      <w:start w:val="1"/>
      <w:numFmt w:val="bullet"/>
      <w:lvlText w:val="o"/>
      <w:lvlJc w:val="left"/>
      <w:pPr>
        <w:ind w:left="3600" w:hanging="360"/>
      </w:pPr>
      <w:rPr>
        <w:rFonts w:ascii="Courier New" w:hAnsi="Courier New" w:cs="Courier New" w:hint="default"/>
      </w:rPr>
    </w:lvl>
    <w:lvl w:ilvl="5" w:tplc="AF6AFD60" w:tentative="1">
      <w:start w:val="1"/>
      <w:numFmt w:val="bullet"/>
      <w:lvlText w:val=""/>
      <w:lvlJc w:val="left"/>
      <w:pPr>
        <w:ind w:left="4320" w:hanging="360"/>
      </w:pPr>
      <w:rPr>
        <w:rFonts w:ascii="Wingdings" w:hAnsi="Wingdings" w:hint="default"/>
      </w:rPr>
    </w:lvl>
    <w:lvl w:ilvl="6" w:tplc="FE86EA76" w:tentative="1">
      <w:start w:val="1"/>
      <w:numFmt w:val="bullet"/>
      <w:lvlText w:val=""/>
      <w:lvlJc w:val="left"/>
      <w:pPr>
        <w:ind w:left="5040" w:hanging="360"/>
      </w:pPr>
      <w:rPr>
        <w:rFonts w:ascii="Symbol" w:hAnsi="Symbol" w:hint="default"/>
      </w:rPr>
    </w:lvl>
    <w:lvl w:ilvl="7" w:tplc="5C382EBE" w:tentative="1">
      <w:start w:val="1"/>
      <w:numFmt w:val="bullet"/>
      <w:lvlText w:val="o"/>
      <w:lvlJc w:val="left"/>
      <w:pPr>
        <w:ind w:left="5760" w:hanging="360"/>
      </w:pPr>
      <w:rPr>
        <w:rFonts w:ascii="Courier New" w:hAnsi="Courier New" w:cs="Courier New" w:hint="default"/>
      </w:rPr>
    </w:lvl>
    <w:lvl w:ilvl="8" w:tplc="9C46A784" w:tentative="1">
      <w:start w:val="1"/>
      <w:numFmt w:val="bullet"/>
      <w:lvlText w:val=""/>
      <w:lvlJc w:val="left"/>
      <w:pPr>
        <w:ind w:left="6480" w:hanging="360"/>
      </w:pPr>
      <w:rPr>
        <w:rFonts w:ascii="Wingdings" w:hAnsi="Wingdings" w:hint="default"/>
      </w:rPr>
    </w:lvl>
  </w:abstractNum>
  <w:abstractNum w:abstractNumId="22"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3" w15:restartNumberingAfterBreak="0">
    <w:nsid w:val="5D7473EE"/>
    <w:multiLevelType w:val="hybridMultilevel"/>
    <w:tmpl w:val="6DB66A98"/>
    <w:lvl w:ilvl="0" w:tplc="816A1D62">
      <w:start w:val="2"/>
      <w:numFmt w:val="bullet"/>
      <w:lvlText w:val="-"/>
      <w:lvlJc w:val="left"/>
      <w:pPr>
        <w:ind w:left="720" w:hanging="360"/>
      </w:pPr>
      <w:rPr>
        <w:rFonts w:ascii="Verdana" w:eastAsia="SimSun" w:hAnsi="Verdana" w:cs="Verdana" w:hint="default"/>
      </w:rPr>
    </w:lvl>
    <w:lvl w:ilvl="1" w:tplc="B62E9F70">
      <w:start w:val="1"/>
      <w:numFmt w:val="bullet"/>
      <w:lvlText w:val="o"/>
      <w:lvlJc w:val="left"/>
      <w:pPr>
        <w:ind w:left="1440" w:hanging="360"/>
      </w:pPr>
      <w:rPr>
        <w:rFonts w:ascii="Courier New" w:hAnsi="Courier New" w:cs="Courier New" w:hint="default"/>
      </w:rPr>
    </w:lvl>
    <w:lvl w:ilvl="2" w:tplc="F56AAB84">
      <w:start w:val="1"/>
      <w:numFmt w:val="bullet"/>
      <w:lvlText w:val=""/>
      <w:lvlJc w:val="left"/>
      <w:pPr>
        <w:ind w:left="2160" w:hanging="360"/>
      </w:pPr>
      <w:rPr>
        <w:rFonts w:ascii="Wingdings" w:hAnsi="Wingdings" w:hint="default"/>
      </w:rPr>
    </w:lvl>
    <w:lvl w:ilvl="3" w:tplc="7962121E">
      <w:start w:val="1"/>
      <w:numFmt w:val="bullet"/>
      <w:lvlText w:val=""/>
      <w:lvlJc w:val="left"/>
      <w:pPr>
        <w:ind w:left="2880" w:hanging="360"/>
      </w:pPr>
      <w:rPr>
        <w:rFonts w:ascii="Symbol" w:hAnsi="Symbol" w:hint="default"/>
      </w:rPr>
    </w:lvl>
    <w:lvl w:ilvl="4" w:tplc="697893E2">
      <w:start w:val="1"/>
      <w:numFmt w:val="bullet"/>
      <w:lvlText w:val="o"/>
      <w:lvlJc w:val="left"/>
      <w:pPr>
        <w:ind w:left="3600" w:hanging="360"/>
      </w:pPr>
      <w:rPr>
        <w:rFonts w:ascii="Courier New" w:hAnsi="Courier New" w:cs="Courier New" w:hint="default"/>
      </w:rPr>
    </w:lvl>
    <w:lvl w:ilvl="5" w:tplc="EC6A4384">
      <w:start w:val="1"/>
      <w:numFmt w:val="bullet"/>
      <w:lvlText w:val=""/>
      <w:lvlJc w:val="left"/>
      <w:pPr>
        <w:ind w:left="4320" w:hanging="360"/>
      </w:pPr>
      <w:rPr>
        <w:rFonts w:ascii="Wingdings" w:hAnsi="Wingdings" w:hint="default"/>
      </w:rPr>
    </w:lvl>
    <w:lvl w:ilvl="6" w:tplc="B2A045EE">
      <w:start w:val="1"/>
      <w:numFmt w:val="bullet"/>
      <w:lvlText w:val=""/>
      <w:lvlJc w:val="left"/>
      <w:pPr>
        <w:ind w:left="5040" w:hanging="360"/>
      </w:pPr>
      <w:rPr>
        <w:rFonts w:ascii="Symbol" w:hAnsi="Symbol" w:hint="default"/>
      </w:rPr>
    </w:lvl>
    <w:lvl w:ilvl="7" w:tplc="39FCFE36">
      <w:start w:val="1"/>
      <w:numFmt w:val="bullet"/>
      <w:lvlText w:val="o"/>
      <w:lvlJc w:val="left"/>
      <w:pPr>
        <w:ind w:left="5760" w:hanging="360"/>
      </w:pPr>
      <w:rPr>
        <w:rFonts w:ascii="Courier New" w:hAnsi="Courier New" w:cs="Courier New" w:hint="default"/>
      </w:rPr>
    </w:lvl>
    <w:lvl w:ilvl="8" w:tplc="0E30B2F8">
      <w:start w:val="1"/>
      <w:numFmt w:val="bullet"/>
      <w:lvlText w:val=""/>
      <w:lvlJc w:val="left"/>
      <w:pPr>
        <w:ind w:left="6480" w:hanging="360"/>
      </w:pPr>
      <w:rPr>
        <w:rFonts w:ascii="Wingdings" w:hAnsi="Wingdings" w:hint="default"/>
      </w:rPr>
    </w:lvl>
  </w:abstractNum>
  <w:abstractNum w:abstractNumId="24" w15:restartNumberingAfterBreak="0">
    <w:nsid w:val="607A7A7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1B17DBA"/>
    <w:multiLevelType w:val="multilevel"/>
    <w:tmpl w:val="A02E932A"/>
    <w:numStyleLink w:val="BulletsAgency"/>
  </w:abstractNum>
  <w:abstractNum w:abstractNumId="26" w15:restartNumberingAfterBreak="0">
    <w:nsid w:val="6EBE4A9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767312343">
    <w:abstractNumId w:val="10"/>
  </w:num>
  <w:num w:numId="2" w16cid:durableId="1033724845">
    <w:abstractNumId w:val="13"/>
  </w:num>
  <w:num w:numId="3" w16cid:durableId="99494122">
    <w:abstractNumId w:val="22"/>
  </w:num>
  <w:num w:numId="4" w16cid:durableId="100684697">
    <w:abstractNumId w:val="22"/>
  </w:num>
  <w:num w:numId="5" w16cid:durableId="1444154690">
    <w:abstractNumId w:val="22"/>
  </w:num>
  <w:num w:numId="6" w16cid:durableId="1761174467">
    <w:abstractNumId w:val="22"/>
  </w:num>
  <w:num w:numId="7" w16cid:durableId="1099718977">
    <w:abstractNumId w:val="22"/>
  </w:num>
  <w:num w:numId="8" w16cid:durableId="1994794562">
    <w:abstractNumId w:val="22"/>
  </w:num>
  <w:num w:numId="9" w16cid:durableId="958799283">
    <w:abstractNumId w:val="22"/>
  </w:num>
  <w:num w:numId="10" w16cid:durableId="899708212">
    <w:abstractNumId w:val="22"/>
  </w:num>
  <w:num w:numId="11" w16cid:durableId="1393507372">
    <w:abstractNumId w:val="22"/>
  </w:num>
  <w:num w:numId="12" w16cid:durableId="735931096">
    <w:abstractNumId w:val="15"/>
  </w:num>
  <w:num w:numId="13" w16cid:durableId="481704070">
    <w:abstractNumId w:val="11"/>
  </w:num>
  <w:num w:numId="14" w16cid:durableId="157695249">
    <w:abstractNumId w:val="26"/>
  </w:num>
  <w:num w:numId="15" w16cid:durableId="525798393">
    <w:abstractNumId w:val="24"/>
  </w:num>
  <w:num w:numId="16" w16cid:durableId="1671789308">
    <w:abstractNumId w:val="12"/>
  </w:num>
  <w:num w:numId="17" w16cid:durableId="1943872466">
    <w:abstractNumId w:val="9"/>
  </w:num>
  <w:num w:numId="18" w16cid:durableId="486943175">
    <w:abstractNumId w:val="7"/>
  </w:num>
  <w:num w:numId="19" w16cid:durableId="957566386">
    <w:abstractNumId w:val="6"/>
  </w:num>
  <w:num w:numId="20" w16cid:durableId="1906064182">
    <w:abstractNumId w:val="5"/>
  </w:num>
  <w:num w:numId="21" w16cid:durableId="331644297">
    <w:abstractNumId w:val="4"/>
  </w:num>
  <w:num w:numId="22" w16cid:durableId="1548301299">
    <w:abstractNumId w:val="8"/>
  </w:num>
  <w:num w:numId="23" w16cid:durableId="945037888">
    <w:abstractNumId w:val="3"/>
  </w:num>
  <w:num w:numId="24" w16cid:durableId="416639733">
    <w:abstractNumId w:val="2"/>
  </w:num>
  <w:num w:numId="25" w16cid:durableId="1872641948">
    <w:abstractNumId w:val="1"/>
  </w:num>
  <w:num w:numId="26" w16cid:durableId="1634870530">
    <w:abstractNumId w:val="0"/>
  </w:num>
  <w:num w:numId="27" w16cid:durableId="1708601726">
    <w:abstractNumId w:val="10"/>
  </w:num>
  <w:num w:numId="28" w16cid:durableId="112943022">
    <w:abstractNumId w:val="13"/>
  </w:num>
  <w:num w:numId="29" w16cid:durableId="1028677739">
    <w:abstractNumId w:val="22"/>
  </w:num>
  <w:num w:numId="30" w16cid:durableId="1981762410">
    <w:abstractNumId w:val="22"/>
  </w:num>
  <w:num w:numId="31" w16cid:durableId="2139953183">
    <w:abstractNumId w:val="22"/>
  </w:num>
  <w:num w:numId="32" w16cid:durableId="324168834">
    <w:abstractNumId w:val="22"/>
  </w:num>
  <w:num w:numId="33" w16cid:durableId="691960148">
    <w:abstractNumId w:val="22"/>
  </w:num>
  <w:num w:numId="34" w16cid:durableId="263421166">
    <w:abstractNumId w:val="22"/>
  </w:num>
  <w:num w:numId="35" w16cid:durableId="1379861577">
    <w:abstractNumId w:val="22"/>
  </w:num>
  <w:num w:numId="36" w16cid:durableId="113330634">
    <w:abstractNumId w:val="22"/>
  </w:num>
  <w:num w:numId="37" w16cid:durableId="564338242">
    <w:abstractNumId w:val="22"/>
  </w:num>
  <w:num w:numId="38" w16cid:durableId="625504525">
    <w:abstractNumId w:val="15"/>
  </w:num>
  <w:num w:numId="39" w16cid:durableId="1857422135">
    <w:abstractNumId w:val="11"/>
  </w:num>
  <w:num w:numId="40" w16cid:durableId="1049108025">
    <w:abstractNumId w:val="14"/>
  </w:num>
  <w:num w:numId="41" w16cid:durableId="46802932">
    <w:abstractNumId w:val="25"/>
  </w:num>
  <w:num w:numId="42" w16cid:durableId="1338850662">
    <w:abstractNumId w:val="20"/>
  </w:num>
  <w:num w:numId="43" w16cid:durableId="1058474027">
    <w:abstractNumId w:val="19"/>
  </w:num>
  <w:num w:numId="44" w16cid:durableId="5132841">
    <w:abstractNumId w:val="21"/>
  </w:num>
  <w:num w:numId="45" w16cid:durableId="511606015">
    <w:abstractNumId w:val="18"/>
  </w:num>
  <w:num w:numId="46" w16cid:durableId="15186217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63143026">
    <w:abstractNumId w:val="23"/>
  </w:num>
  <w:num w:numId="48" w16cid:durableId="12629571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2" w:allStyles="0" w:customStyles="1"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90"/>
  <w:displayHorizontalDrawingGridEvery w:val="2"/>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Version" w:val="February2010"/>
  </w:docVars>
  <w:rsids>
    <w:rsidRoot w:val="00E74724"/>
    <w:rsid w:val="000042B0"/>
    <w:rsid w:val="00004E62"/>
    <w:rsid w:val="00006AB1"/>
    <w:rsid w:val="00007F13"/>
    <w:rsid w:val="00014525"/>
    <w:rsid w:val="0001787D"/>
    <w:rsid w:val="000209FB"/>
    <w:rsid w:val="00020ABB"/>
    <w:rsid w:val="000309A9"/>
    <w:rsid w:val="00032BED"/>
    <w:rsid w:val="000364C8"/>
    <w:rsid w:val="000461DF"/>
    <w:rsid w:val="0004784F"/>
    <w:rsid w:val="00047B9E"/>
    <w:rsid w:val="00057276"/>
    <w:rsid w:val="00062DEF"/>
    <w:rsid w:val="0006498C"/>
    <w:rsid w:val="0006550F"/>
    <w:rsid w:val="000809A0"/>
    <w:rsid w:val="00090B06"/>
    <w:rsid w:val="00091FB0"/>
    <w:rsid w:val="0009213F"/>
    <w:rsid w:val="000955BF"/>
    <w:rsid w:val="00095ED0"/>
    <w:rsid w:val="000A1FC9"/>
    <w:rsid w:val="000A6F2B"/>
    <w:rsid w:val="000B1CCC"/>
    <w:rsid w:val="000B5FE5"/>
    <w:rsid w:val="000B6CD9"/>
    <w:rsid w:val="000B7AB6"/>
    <w:rsid w:val="000C301D"/>
    <w:rsid w:val="000C6B2C"/>
    <w:rsid w:val="000C7C43"/>
    <w:rsid w:val="000C7C78"/>
    <w:rsid w:val="000D2D38"/>
    <w:rsid w:val="000D4266"/>
    <w:rsid w:val="000D7B56"/>
    <w:rsid w:val="000E1AC8"/>
    <w:rsid w:val="000F0D51"/>
    <w:rsid w:val="000F539D"/>
    <w:rsid w:val="000F6F92"/>
    <w:rsid w:val="001114E5"/>
    <w:rsid w:val="00116B3A"/>
    <w:rsid w:val="00126660"/>
    <w:rsid w:val="0013135D"/>
    <w:rsid w:val="0013290E"/>
    <w:rsid w:val="001336AE"/>
    <w:rsid w:val="00134EC0"/>
    <w:rsid w:val="0013581A"/>
    <w:rsid w:val="00137B23"/>
    <w:rsid w:val="00144208"/>
    <w:rsid w:val="0014428F"/>
    <w:rsid w:val="00144E77"/>
    <w:rsid w:val="00150407"/>
    <w:rsid w:val="00156CF6"/>
    <w:rsid w:val="00161C0F"/>
    <w:rsid w:val="00167767"/>
    <w:rsid w:val="00172459"/>
    <w:rsid w:val="00172652"/>
    <w:rsid w:val="0017699A"/>
    <w:rsid w:val="00177014"/>
    <w:rsid w:val="00177FA6"/>
    <w:rsid w:val="00182624"/>
    <w:rsid w:val="0018492E"/>
    <w:rsid w:val="00194111"/>
    <w:rsid w:val="001A09FB"/>
    <w:rsid w:val="001A7E4B"/>
    <w:rsid w:val="001C0C1C"/>
    <w:rsid w:val="001C74D6"/>
    <w:rsid w:val="001D00EB"/>
    <w:rsid w:val="001D3A1C"/>
    <w:rsid w:val="001D5CA1"/>
    <w:rsid w:val="001D5E8C"/>
    <w:rsid w:val="001E710B"/>
    <w:rsid w:val="001F25F4"/>
    <w:rsid w:val="001F28C1"/>
    <w:rsid w:val="001F30EA"/>
    <w:rsid w:val="001F3796"/>
    <w:rsid w:val="001F6B3D"/>
    <w:rsid w:val="001F7AD1"/>
    <w:rsid w:val="00203DD5"/>
    <w:rsid w:val="00206017"/>
    <w:rsid w:val="00206917"/>
    <w:rsid w:val="0021020A"/>
    <w:rsid w:val="00212A3A"/>
    <w:rsid w:val="002148C1"/>
    <w:rsid w:val="0021571D"/>
    <w:rsid w:val="00220F68"/>
    <w:rsid w:val="002211B0"/>
    <w:rsid w:val="00221B07"/>
    <w:rsid w:val="0023153F"/>
    <w:rsid w:val="00231AB1"/>
    <w:rsid w:val="0023409C"/>
    <w:rsid w:val="00236210"/>
    <w:rsid w:val="002365FC"/>
    <w:rsid w:val="00236984"/>
    <w:rsid w:val="002419F1"/>
    <w:rsid w:val="002448BA"/>
    <w:rsid w:val="00255296"/>
    <w:rsid w:val="00256061"/>
    <w:rsid w:val="002575EE"/>
    <w:rsid w:val="00260BBF"/>
    <w:rsid w:val="00263703"/>
    <w:rsid w:val="002642A0"/>
    <w:rsid w:val="00265CC9"/>
    <w:rsid w:val="00267C9F"/>
    <w:rsid w:val="00272A2F"/>
    <w:rsid w:val="002751FF"/>
    <w:rsid w:val="002870FD"/>
    <w:rsid w:val="00290508"/>
    <w:rsid w:val="002A1777"/>
    <w:rsid w:val="002C1093"/>
    <w:rsid w:val="002C4384"/>
    <w:rsid w:val="002C5A0E"/>
    <w:rsid w:val="002D10D2"/>
    <w:rsid w:val="002D3BAE"/>
    <w:rsid w:val="002D6CCD"/>
    <w:rsid w:val="002D7278"/>
    <w:rsid w:val="002D7502"/>
    <w:rsid w:val="002D7C3D"/>
    <w:rsid w:val="002E372A"/>
    <w:rsid w:val="002E7ADC"/>
    <w:rsid w:val="002F1CCB"/>
    <w:rsid w:val="0031108A"/>
    <w:rsid w:val="00312D77"/>
    <w:rsid w:val="003137E4"/>
    <w:rsid w:val="00317857"/>
    <w:rsid w:val="00326266"/>
    <w:rsid w:val="003264B5"/>
    <w:rsid w:val="00330777"/>
    <w:rsid w:val="0034280C"/>
    <w:rsid w:val="0034340E"/>
    <w:rsid w:val="0034688E"/>
    <w:rsid w:val="003500C9"/>
    <w:rsid w:val="00354171"/>
    <w:rsid w:val="00357ABF"/>
    <w:rsid w:val="00366F5B"/>
    <w:rsid w:val="003748D2"/>
    <w:rsid w:val="00383E29"/>
    <w:rsid w:val="00385AF3"/>
    <w:rsid w:val="00385F92"/>
    <w:rsid w:val="00390AC0"/>
    <w:rsid w:val="0039428D"/>
    <w:rsid w:val="00395133"/>
    <w:rsid w:val="003959A1"/>
    <w:rsid w:val="003960DB"/>
    <w:rsid w:val="00397C8A"/>
    <w:rsid w:val="003A07BE"/>
    <w:rsid w:val="003A13FF"/>
    <w:rsid w:val="003A6BB4"/>
    <w:rsid w:val="003A6C5F"/>
    <w:rsid w:val="003B4491"/>
    <w:rsid w:val="003B7FD3"/>
    <w:rsid w:val="003C5424"/>
    <w:rsid w:val="003D2280"/>
    <w:rsid w:val="003D43E6"/>
    <w:rsid w:val="003D5D68"/>
    <w:rsid w:val="003E452F"/>
    <w:rsid w:val="003E5A49"/>
    <w:rsid w:val="003E7F20"/>
    <w:rsid w:val="003F18A7"/>
    <w:rsid w:val="003F7C70"/>
    <w:rsid w:val="004074DE"/>
    <w:rsid w:val="004146F1"/>
    <w:rsid w:val="00414BD0"/>
    <w:rsid w:val="004239D3"/>
    <w:rsid w:val="004261EA"/>
    <w:rsid w:val="004262D9"/>
    <w:rsid w:val="00427B3F"/>
    <w:rsid w:val="004331AD"/>
    <w:rsid w:val="00442404"/>
    <w:rsid w:val="00442BD8"/>
    <w:rsid w:val="00452E8C"/>
    <w:rsid w:val="0045700F"/>
    <w:rsid w:val="00467894"/>
    <w:rsid w:val="00473622"/>
    <w:rsid w:val="004767BE"/>
    <w:rsid w:val="004871BE"/>
    <w:rsid w:val="00487249"/>
    <w:rsid w:val="0049084E"/>
    <w:rsid w:val="00494CD2"/>
    <w:rsid w:val="00497088"/>
    <w:rsid w:val="004A2BE4"/>
    <w:rsid w:val="004A650C"/>
    <w:rsid w:val="004A7891"/>
    <w:rsid w:val="004B26D3"/>
    <w:rsid w:val="004D311E"/>
    <w:rsid w:val="004D6888"/>
    <w:rsid w:val="004E1076"/>
    <w:rsid w:val="004E431C"/>
    <w:rsid w:val="004E4A5B"/>
    <w:rsid w:val="004E6746"/>
    <w:rsid w:val="004F35EA"/>
    <w:rsid w:val="004F4618"/>
    <w:rsid w:val="004F4F60"/>
    <w:rsid w:val="004F754C"/>
    <w:rsid w:val="004F75E6"/>
    <w:rsid w:val="00501239"/>
    <w:rsid w:val="005015A0"/>
    <w:rsid w:val="005103E3"/>
    <w:rsid w:val="00510BF7"/>
    <w:rsid w:val="00520947"/>
    <w:rsid w:val="005210A9"/>
    <w:rsid w:val="00521C72"/>
    <w:rsid w:val="00522B64"/>
    <w:rsid w:val="005336C6"/>
    <w:rsid w:val="0053748B"/>
    <w:rsid w:val="0054328E"/>
    <w:rsid w:val="0054431F"/>
    <w:rsid w:val="0054716D"/>
    <w:rsid w:val="00547B66"/>
    <w:rsid w:val="0056114D"/>
    <w:rsid w:val="00573729"/>
    <w:rsid w:val="00574E06"/>
    <w:rsid w:val="00580BA1"/>
    <w:rsid w:val="005837A4"/>
    <w:rsid w:val="00584092"/>
    <w:rsid w:val="005840E2"/>
    <w:rsid w:val="00585874"/>
    <w:rsid w:val="00585FEF"/>
    <w:rsid w:val="00586942"/>
    <w:rsid w:val="00593B10"/>
    <w:rsid w:val="00593B47"/>
    <w:rsid w:val="00594FFC"/>
    <w:rsid w:val="005A0523"/>
    <w:rsid w:val="005B1B25"/>
    <w:rsid w:val="005B1E7A"/>
    <w:rsid w:val="005B233C"/>
    <w:rsid w:val="005B6350"/>
    <w:rsid w:val="005B6B08"/>
    <w:rsid w:val="005B6F54"/>
    <w:rsid w:val="005C18CB"/>
    <w:rsid w:val="005C3825"/>
    <w:rsid w:val="005C6415"/>
    <w:rsid w:val="005C64FD"/>
    <w:rsid w:val="005C7383"/>
    <w:rsid w:val="005D29C8"/>
    <w:rsid w:val="005D685A"/>
    <w:rsid w:val="005F06FE"/>
    <w:rsid w:val="005F3BC8"/>
    <w:rsid w:val="005F5503"/>
    <w:rsid w:val="005F5E81"/>
    <w:rsid w:val="005F7079"/>
    <w:rsid w:val="0060354F"/>
    <w:rsid w:val="00606B64"/>
    <w:rsid w:val="00607BDB"/>
    <w:rsid w:val="0061667A"/>
    <w:rsid w:val="00622ADC"/>
    <w:rsid w:val="006240FF"/>
    <w:rsid w:val="0063181B"/>
    <w:rsid w:val="0063343E"/>
    <w:rsid w:val="00641836"/>
    <w:rsid w:val="006427B2"/>
    <w:rsid w:val="00645C47"/>
    <w:rsid w:val="006531DF"/>
    <w:rsid w:val="0065480A"/>
    <w:rsid w:val="00656507"/>
    <w:rsid w:val="0066057B"/>
    <w:rsid w:val="00660E58"/>
    <w:rsid w:val="006618A8"/>
    <w:rsid w:val="00672115"/>
    <w:rsid w:val="0067294E"/>
    <w:rsid w:val="00682133"/>
    <w:rsid w:val="0068689E"/>
    <w:rsid w:val="00691D91"/>
    <w:rsid w:val="00696743"/>
    <w:rsid w:val="006A1C26"/>
    <w:rsid w:val="006A427F"/>
    <w:rsid w:val="006A4650"/>
    <w:rsid w:val="006A5D04"/>
    <w:rsid w:val="006B628A"/>
    <w:rsid w:val="006B705E"/>
    <w:rsid w:val="006C0971"/>
    <w:rsid w:val="006C2AD8"/>
    <w:rsid w:val="006C48A6"/>
    <w:rsid w:val="006D103F"/>
    <w:rsid w:val="006D4D40"/>
    <w:rsid w:val="006D786B"/>
    <w:rsid w:val="006D7E79"/>
    <w:rsid w:val="006F13B6"/>
    <w:rsid w:val="006F6641"/>
    <w:rsid w:val="00704608"/>
    <w:rsid w:val="00707193"/>
    <w:rsid w:val="007143CC"/>
    <w:rsid w:val="00727FB2"/>
    <w:rsid w:val="007338C8"/>
    <w:rsid w:val="00734BF3"/>
    <w:rsid w:val="0073683C"/>
    <w:rsid w:val="00740659"/>
    <w:rsid w:val="007442B9"/>
    <w:rsid w:val="00745CAA"/>
    <w:rsid w:val="007461CD"/>
    <w:rsid w:val="00754F3F"/>
    <w:rsid w:val="00755ABC"/>
    <w:rsid w:val="00767EDB"/>
    <w:rsid w:val="007737BC"/>
    <w:rsid w:val="007810BB"/>
    <w:rsid w:val="00784282"/>
    <w:rsid w:val="00784437"/>
    <w:rsid w:val="00786AD2"/>
    <w:rsid w:val="00795B5B"/>
    <w:rsid w:val="00796BF6"/>
    <w:rsid w:val="007A2C6C"/>
    <w:rsid w:val="007A2DA4"/>
    <w:rsid w:val="007A32A9"/>
    <w:rsid w:val="007A4A18"/>
    <w:rsid w:val="007A6325"/>
    <w:rsid w:val="007A67E8"/>
    <w:rsid w:val="007A6B96"/>
    <w:rsid w:val="007A6C5D"/>
    <w:rsid w:val="007A71FE"/>
    <w:rsid w:val="007A7443"/>
    <w:rsid w:val="007A7BBF"/>
    <w:rsid w:val="007B1585"/>
    <w:rsid w:val="007C7A16"/>
    <w:rsid w:val="007D0C83"/>
    <w:rsid w:val="007D1A41"/>
    <w:rsid w:val="007D301C"/>
    <w:rsid w:val="007D631F"/>
    <w:rsid w:val="007D7304"/>
    <w:rsid w:val="007E5D9B"/>
    <w:rsid w:val="00801423"/>
    <w:rsid w:val="00803E5E"/>
    <w:rsid w:val="00807272"/>
    <w:rsid w:val="008117BB"/>
    <w:rsid w:val="00814822"/>
    <w:rsid w:val="00820E72"/>
    <w:rsid w:val="00823607"/>
    <w:rsid w:val="00826AF8"/>
    <w:rsid w:val="00835590"/>
    <w:rsid w:val="00836039"/>
    <w:rsid w:val="00842BC7"/>
    <w:rsid w:val="008430F7"/>
    <w:rsid w:val="00843D6D"/>
    <w:rsid w:val="00844464"/>
    <w:rsid w:val="008463DB"/>
    <w:rsid w:val="00850CC9"/>
    <w:rsid w:val="00857204"/>
    <w:rsid w:val="0085761C"/>
    <w:rsid w:val="00865964"/>
    <w:rsid w:val="008760F4"/>
    <w:rsid w:val="008764BB"/>
    <w:rsid w:val="00885037"/>
    <w:rsid w:val="00892E43"/>
    <w:rsid w:val="008940CC"/>
    <w:rsid w:val="008A2CD7"/>
    <w:rsid w:val="008A3CF2"/>
    <w:rsid w:val="008A6ABC"/>
    <w:rsid w:val="008C4893"/>
    <w:rsid w:val="008D7F11"/>
    <w:rsid w:val="008E0CB3"/>
    <w:rsid w:val="008F1B02"/>
    <w:rsid w:val="008F30F7"/>
    <w:rsid w:val="008F48B1"/>
    <w:rsid w:val="009033DE"/>
    <w:rsid w:val="00903636"/>
    <w:rsid w:val="00904388"/>
    <w:rsid w:val="00906EB3"/>
    <w:rsid w:val="0092027D"/>
    <w:rsid w:val="0092718B"/>
    <w:rsid w:val="00927331"/>
    <w:rsid w:val="00936869"/>
    <w:rsid w:val="00942CB2"/>
    <w:rsid w:val="00952CC4"/>
    <w:rsid w:val="00957320"/>
    <w:rsid w:val="00960924"/>
    <w:rsid w:val="009663A3"/>
    <w:rsid w:val="009758B4"/>
    <w:rsid w:val="00976EB7"/>
    <w:rsid w:val="0097794C"/>
    <w:rsid w:val="009825D3"/>
    <w:rsid w:val="00984F2A"/>
    <w:rsid w:val="00986272"/>
    <w:rsid w:val="009879E5"/>
    <w:rsid w:val="0099000A"/>
    <w:rsid w:val="009A7482"/>
    <w:rsid w:val="009B3699"/>
    <w:rsid w:val="009B55BC"/>
    <w:rsid w:val="009C14B5"/>
    <w:rsid w:val="009C6E7A"/>
    <w:rsid w:val="009D2897"/>
    <w:rsid w:val="009D6317"/>
    <w:rsid w:val="009E5470"/>
    <w:rsid w:val="009E763D"/>
    <w:rsid w:val="00A00729"/>
    <w:rsid w:val="00A12C1C"/>
    <w:rsid w:val="00A13CF8"/>
    <w:rsid w:val="00A30B18"/>
    <w:rsid w:val="00A34FD6"/>
    <w:rsid w:val="00A44B87"/>
    <w:rsid w:val="00A50A89"/>
    <w:rsid w:val="00A50E0A"/>
    <w:rsid w:val="00A528C4"/>
    <w:rsid w:val="00A53AD5"/>
    <w:rsid w:val="00A54A53"/>
    <w:rsid w:val="00A61ECC"/>
    <w:rsid w:val="00A6657B"/>
    <w:rsid w:val="00A66836"/>
    <w:rsid w:val="00A70D1E"/>
    <w:rsid w:val="00A71EBE"/>
    <w:rsid w:val="00A93E7B"/>
    <w:rsid w:val="00A9471F"/>
    <w:rsid w:val="00A95718"/>
    <w:rsid w:val="00A95E9E"/>
    <w:rsid w:val="00AA1940"/>
    <w:rsid w:val="00AA550E"/>
    <w:rsid w:val="00AB4B15"/>
    <w:rsid w:val="00AC5724"/>
    <w:rsid w:val="00AD47D9"/>
    <w:rsid w:val="00AE52D0"/>
    <w:rsid w:val="00AF3FC6"/>
    <w:rsid w:val="00AF5EA9"/>
    <w:rsid w:val="00AF6C53"/>
    <w:rsid w:val="00B009B6"/>
    <w:rsid w:val="00B22F9D"/>
    <w:rsid w:val="00B34233"/>
    <w:rsid w:val="00B35483"/>
    <w:rsid w:val="00B405D2"/>
    <w:rsid w:val="00B40A39"/>
    <w:rsid w:val="00B52E60"/>
    <w:rsid w:val="00B533CB"/>
    <w:rsid w:val="00B62CFA"/>
    <w:rsid w:val="00B636AF"/>
    <w:rsid w:val="00B647B7"/>
    <w:rsid w:val="00B65585"/>
    <w:rsid w:val="00B660C5"/>
    <w:rsid w:val="00B75820"/>
    <w:rsid w:val="00B91AA1"/>
    <w:rsid w:val="00B96FC1"/>
    <w:rsid w:val="00BA4CDA"/>
    <w:rsid w:val="00BA62EC"/>
    <w:rsid w:val="00BA7C6E"/>
    <w:rsid w:val="00BB0625"/>
    <w:rsid w:val="00BB3ECB"/>
    <w:rsid w:val="00BB771C"/>
    <w:rsid w:val="00BC466E"/>
    <w:rsid w:val="00BE67D8"/>
    <w:rsid w:val="00C03DEC"/>
    <w:rsid w:val="00C21814"/>
    <w:rsid w:val="00C24111"/>
    <w:rsid w:val="00C40C30"/>
    <w:rsid w:val="00C449C9"/>
    <w:rsid w:val="00C44B65"/>
    <w:rsid w:val="00C51FC9"/>
    <w:rsid w:val="00C5768A"/>
    <w:rsid w:val="00C60910"/>
    <w:rsid w:val="00C662E8"/>
    <w:rsid w:val="00C71A82"/>
    <w:rsid w:val="00C72A50"/>
    <w:rsid w:val="00C73392"/>
    <w:rsid w:val="00C73F5E"/>
    <w:rsid w:val="00C76637"/>
    <w:rsid w:val="00C7738E"/>
    <w:rsid w:val="00C8084D"/>
    <w:rsid w:val="00CA47C4"/>
    <w:rsid w:val="00CB03A8"/>
    <w:rsid w:val="00CB16C2"/>
    <w:rsid w:val="00CB4200"/>
    <w:rsid w:val="00CB4445"/>
    <w:rsid w:val="00CC23F7"/>
    <w:rsid w:val="00CD4C4F"/>
    <w:rsid w:val="00CD7451"/>
    <w:rsid w:val="00CE51BE"/>
    <w:rsid w:val="00CE789B"/>
    <w:rsid w:val="00CF1A48"/>
    <w:rsid w:val="00CF2167"/>
    <w:rsid w:val="00CF7C89"/>
    <w:rsid w:val="00D012ED"/>
    <w:rsid w:val="00D03A1B"/>
    <w:rsid w:val="00D07A69"/>
    <w:rsid w:val="00D104B0"/>
    <w:rsid w:val="00D12DCE"/>
    <w:rsid w:val="00D217CB"/>
    <w:rsid w:val="00D22F3B"/>
    <w:rsid w:val="00D25285"/>
    <w:rsid w:val="00D30970"/>
    <w:rsid w:val="00D50037"/>
    <w:rsid w:val="00D521B7"/>
    <w:rsid w:val="00D56E64"/>
    <w:rsid w:val="00D656A5"/>
    <w:rsid w:val="00D66A8D"/>
    <w:rsid w:val="00D74312"/>
    <w:rsid w:val="00D83162"/>
    <w:rsid w:val="00D95FCB"/>
    <w:rsid w:val="00D969E1"/>
    <w:rsid w:val="00DB5655"/>
    <w:rsid w:val="00DB6F54"/>
    <w:rsid w:val="00DB78A3"/>
    <w:rsid w:val="00DC248E"/>
    <w:rsid w:val="00DC7019"/>
    <w:rsid w:val="00DD5F67"/>
    <w:rsid w:val="00DD790B"/>
    <w:rsid w:val="00DE1169"/>
    <w:rsid w:val="00DF415A"/>
    <w:rsid w:val="00E01626"/>
    <w:rsid w:val="00E02230"/>
    <w:rsid w:val="00E03372"/>
    <w:rsid w:val="00E04744"/>
    <w:rsid w:val="00E11C95"/>
    <w:rsid w:val="00E141D7"/>
    <w:rsid w:val="00E23009"/>
    <w:rsid w:val="00E27CE7"/>
    <w:rsid w:val="00E32F97"/>
    <w:rsid w:val="00E3535B"/>
    <w:rsid w:val="00E424CD"/>
    <w:rsid w:val="00E431C9"/>
    <w:rsid w:val="00E446B4"/>
    <w:rsid w:val="00E479E1"/>
    <w:rsid w:val="00E51058"/>
    <w:rsid w:val="00E51159"/>
    <w:rsid w:val="00E51A0D"/>
    <w:rsid w:val="00E629E9"/>
    <w:rsid w:val="00E734C1"/>
    <w:rsid w:val="00E73A81"/>
    <w:rsid w:val="00E74724"/>
    <w:rsid w:val="00E8287A"/>
    <w:rsid w:val="00E84966"/>
    <w:rsid w:val="00E876D4"/>
    <w:rsid w:val="00E935AF"/>
    <w:rsid w:val="00E94B70"/>
    <w:rsid w:val="00E94BD7"/>
    <w:rsid w:val="00E95EDE"/>
    <w:rsid w:val="00EA1794"/>
    <w:rsid w:val="00EA35CE"/>
    <w:rsid w:val="00EA6163"/>
    <w:rsid w:val="00EA730C"/>
    <w:rsid w:val="00EA7F40"/>
    <w:rsid w:val="00EB0BB3"/>
    <w:rsid w:val="00EB236D"/>
    <w:rsid w:val="00EC1385"/>
    <w:rsid w:val="00EC3A6B"/>
    <w:rsid w:val="00EC5EB0"/>
    <w:rsid w:val="00EC60F9"/>
    <w:rsid w:val="00EC6B63"/>
    <w:rsid w:val="00EE29AE"/>
    <w:rsid w:val="00EE3322"/>
    <w:rsid w:val="00EF48BA"/>
    <w:rsid w:val="00EF5B62"/>
    <w:rsid w:val="00EF7E4E"/>
    <w:rsid w:val="00F11036"/>
    <w:rsid w:val="00F162EA"/>
    <w:rsid w:val="00F21BB6"/>
    <w:rsid w:val="00F2264F"/>
    <w:rsid w:val="00F22BF4"/>
    <w:rsid w:val="00F2323E"/>
    <w:rsid w:val="00F24686"/>
    <w:rsid w:val="00F40D54"/>
    <w:rsid w:val="00F40D79"/>
    <w:rsid w:val="00F4196F"/>
    <w:rsid w:val="00F46790"/>
    <w:rsid w:val="00F53A03"/>
    <w:rsid w:val="00F54373"/>
    <w:rsid w:val="00F64E6C"/>
    <w:rsid w:val="00F66AD4"/>
    <w:rsid w:val="00F716F3"/>
    <w:rsid w:val="00F92E7F"/>
    <w:rsid w:val="00F94E8C"/>
    <w:rsid w:val="00FA19C5"/>
    <w:rsid w:val="00FA5E30"/>
    <w:rsid w:val="00FA611F"/>
    <w:rsid w:val="00FB0E88"/>
    <w:rsid w:val="00FB6355"/>
    <w:rsid w:val="00FD143A"/>
    <w:rsid w:val="00FD49C0"/>
    <w:rsid w:val="00FE2BFD"/>
    <w:rsid w:val="00FF1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5D93C"/>
  <w15:docId w15:val="{29B65385-52BF-4CD2-99FB-7D30B570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A47C4"/>
    <w:rPr>
      <w:rFonts w:ascii="Verdana" w:hAnsi="Verdana" w:cs="Verdana"/>
      <w:sz w:val="18"/>
      <w:szCs w:val="18"/>
      <w:lang w:eastAsia="zh-CN"/>
    </w:rPr>
  </w:style>
  <w:style w:type="paragraph" w:styleId="Heading1">
    <w:name w:val="heading 1"/>
    <w:basedOn w:val="No-numheading1Agency"/>
    <w:next w:val="BodytextAgency"/>
    <w:rsid w:val="00E51159"/>
    <w:rPr>
      <w:noProof/>
    </w:rPr>
  </w:style>
  <w:style w:type="paragraph" w:styleId="Heading2">
    <w:name w:val="heading 2"/>
    <w:basedOn w:val="No-numheading2Agency"/>
    <w:next w:val="BodytextAgency"/>
    <w:rsid w:val="00E51159"/>
  </w:style>
  <w:style w:type="paragraph" w:styleId="Heading3">
    <w:name w:val="heading 3"/>
    <w:basedOn w:val="No-numheading3Agency"/>
    <w:next w:val="BodytextAgency"/>
    <w:rsid w:val="00E51159"/>
  </w:style>
  <w:style w:type="paragraph" w:styleId="Heading4">
    <w:name w:val="heading 4"/>
    <w:basedOn w:val="No-numheading4Agency"/>
    <w:next w:val="BodytextAgency"/>
    <w:rsid w:val="00E51159"/>
  </w:style>
  <w:style w:type="paragraph" w:styleId="Heading5">
    <w:name w:val="heading 5"/>
    <w:basedOn w:val="Normal"/>
    <w:next w:val="Normal"/>
    <w:rsid w:val="00E51159"/>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rsid w:val="00E51159"/>
  </w:style>
  <w:style w:type="paragraph" w:styleId="Heading7">
    <w:name w:val="heading 7"/>
    <w:basedOn w:val="No-numheading7Agency"/>
    <w:next w:val="BodytextAgency"/>
    <w:rsid w:val="00E51159"/>
  </w:style>
  <w:style w:type="paragraph" w:styleId="Heading8">
    <w:name w:val="heading 8"/>
    <w:basedOn w:val="No-numheading8Agency"/>
    <w:next w:val="BodytextAgency"/>
    <w:link w:val="Heading8Char"/>
    <w:rsid w:val="00E51159"/>
  </w:style>
  <w:style w:type="paragraph" w:styleId="Heading9">
    <w:name w:val="heading 9"/>
    <w:basedOn w:val="No-numheading9Agency"/>
    <w:next w:val="BodytextAgency"/>
    <w:rsid w:val="00E511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centredAgency">
    <w:name w:val="Heading centred (Agency)"/>
    <w:basedOn w:val="No-numheading1Agency"/>
    <w:next w:val="BodytextAgency"/>
    <w:qFormat/>
    <w:rsid w:val="00796BF6"/>
    <w:pPr>
      <w:jc w:val="center"/>
    </w:pPr>
  </w:style>
  <w:style w:type="paragraph" w:styleId="Footer">
    <w:name w:val="footer"/>
    <w:basedOn w:val="Normal"/>
    <w:semiHidden/>
    <w:rsid w:val="00E51159"/>
    <w:pPr>
      <w:tabs>
        <w:tab w:val="center" w:pos="4153"/>
        <w:tab w:val="right" w:pos="8306"/>
      </w:tabs>
    </w:pPr>
    <w:rPr>
      <w:rFonts w:ascii="Arial" w:eastAsia="Times New Roman" w:hAnsi="Arial"/>
      <w:sz w:val="16"/>
      <w:szCs w:val="20"/>
      <w:lang w:eastAsia="en-US"/>
    </w:rPr>
  </w:style>
  <w:style w:type="character" w:styleId="PageNumber">
    <w:name w:val="page number"/>
    <w:basedOn w:val="DefaultParagraphFont"/>
    <w:semiHidden/>
    <w:rsid w:val="00E51159"/>
  </w:style>
  <w:style w:type="paragraph" w:customStyle="1" w:styleId="FooterAgency">
    <w:name w:val="Footer (Agency)"/>
    <w:basedOn w:val="Normal"/>
    <w:link w:val="FooterAgencyCharChar"/>
    <w:rsid w:val="00E01626"/>
    <w:rPr>
      <w:rFonts w:eastAsia="Verdana"/>
      <w:color w:val="6D6F71"/>
      <w:sz w:val="14"/>
      <w:szCs w:val="14"/>
      <w:lang w:eastAsia="en-GB"/>
    </w:rPr>
  </w:style>
  <w:style w:type="paragraph" w:customStyle="1" w:styleId="FooterblueAgency">
    <w:name w:val="Footer blue (Agency)"/>
    <w:basedOn w:val="Normal"/>
    <w:link w:val="FooterblueAgencyCharChar"/>
    <w:rsid w:val="00E01626"/>
    <w:rPr>
      <w:rFonts w:eastAsia="Verdana"/>
      <w:b/>
      <w:color w:val="003399"/>
      <w:sz w:val="13"/>
      <w:szCs w:val="14"/>
      <w:lang w:eastAsia="en-GB"/>
    </w:rPr>
  </w:style>
  <w:style w:type="table" w:customStyle="1" w:styleId="FootertableAgency">
    <w:name w:val="Footer table (Agency)"/>
    <w:basedOn w:val="TableNormal"/>
    <w:semiHidden/>
    <w:rsid w:val="00E51159"/>
    <w:rPr>
      <w:rFonts w:ascii="Verdana" w:hAnsi="Verdana"/>
    </w:rPr>
    <w:tblPr/>
    <w:tcPr>
      <w:shd w:val="clear" w:color="auto" w:fill="auto"/>
      <w:tcMar>
        <w:left w:w="0" w:type="dxa"/>
        <w:right w:w="0" w:type="dxa"/>
      </w:tcMar>
    </w:tcPr>
    <w:tblStylePr w:type="firstRow">
      <w:rPr>
        <w:rFonts w:ascii="Agency FB" w:hAnsi="Agency FB"/>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E01626"/>
    <w:rPr>
      <w:rFonts w:ascii="Verdana" w:eastAsia="Verdana" w:hAnsi="Verdana" w:cs="Verdana"/>
      <w:color w:val="6D6F71"/>
      <w:sz w:val="14"/>
      <w:szCs w:val="14"/>
    </w:rPr>
  </w:style>
  <w:style w:type="paragraph" w:customStyle="1" w:styleId="PagenumberAgency">
    <w:name w:val="Page number (Agency)"/>
    <w:basedOn w:val="Normal"/>
    <w:next w:val="Normal"/>
    <w:link w:val="PagenumberAgencyCharChar"/>
    <w:semiHidden/>
    <w:rsid w:val="00E51159"/>
    <w:pPr>
      <w:tabs>
        <w:tab w:val="right" w:pos="9781"/>
      </w:tabs>
      <w:jc w:val="right"/>
    </w:pPr>
    <w:rPr>
      <w:rFonts w:eastAsia="Verdana"/>
      <w:color w:val="6D6F71"/>
      <w:sz w:val="14"/>
      <w:szCs w:val="14"/>
      <w:lang w:eastAsia="en-GB"/>
    </w:rPr>
  </w:style>
  <w:style w:type="character" w:customStyle="1" w:styleId="PagenumberAgencyCharChar">
    <w:name w:val="Page number (Agency) Char Char"/>
    <w:link w:val="PagenumberAgency"/>
    <w:semiHidden/>
    <w:rsid w:val="00E51159"/>
    <w:rPr>
      <w:rFonts w:ascii="Verdana" w:eastAsia="Verdana" w:hAnsi="Verdana" w:cs="Verdana"/>
      <w:color w:val="6D6F71"/>
      <w:sz w:val="14"/>
      <w:szCs w:val="14"/>
      <w:lang w:val="en-GB" w:eastAsia="en-GB" w:bidi="ar-SA"/>
    </w:rPr>
  </w:style>
  <w:style w:type="character" w:customStyle="1" w:styleId="FooterblueAgencyCharChar">
    <w:name w:val="Footer blue (Agency) Char Char"/>
    <w:link w:val="FooterblueAgency"/>
    <w:rsid w:val="00E01626"/>
    <w:rPr>
      <w:rFonts w:ascii="Verdana" w:eastAsia="Verdana" w:hAnsi="Verdana" w:cs="Verdana"/>
      <w:b/>
      <w:color w:val="003399"/>
      <w:sz w:val="13"/>
      <w:szCs w:val="14"/>
    </w:rPr>
  </w:style>
  <w:style w:type="paragraph" w:styleId="BodyText">
    <w:name w:val="Body Text"/>
    <w:basedOn w:val="Normal"/>
    <w:semiHidden/>
    <w:rsid w:val="00E51159"/>
    <w:pPr>
      <w:spacing w:after="140" w:line="280" w:lineRule="atLeast"/>
    </w:pPr>
  </w:style>
  <w:style w:type="paragraph" w:customStyle="1" w:styleId="BodytextAgency">
    <w:name w:val="Body text (Agency)"/>
    <w:basedOn w:val="Normal"/>
    <w:qFormat/>
    <w:rsid w:val="00E01626"/>
    <w:pPr>
      <w:spacing w:after="140" w:line="280" w:lineRule="atLeast"/>
    </w:pPr>
    <w:rPr>
      <w:rFonts w:eastAsia="Verdana"/>
      <w:lang w:eastAsia="en-GB"/>
    </w:rPr>
  </w:style>
  <w:style w:type="numbering" w:customStyle="1" w:styleId="BulletsAgency">
    <w:name w:val="Bullets (Agency)"/>
    <w:basedOn w:val="NoList"/>
    <w:rsid w:val="00E51159"/>
    <w:pPr>
      <w:numPr>
        <w:numId w:val="1"/>
      </w:numPr>
    </w:pPr>
  </w:style>
  <w:style w:type="paragraph" w:customStyle="1" w:styleId="DisclaimerAgency">
    <w:name w:val="Disclaimer (Agency)"/>
    <w:basedOn w:val="Normal"/>
    <w:semiHidden/>
    <w:rsid w:val="00E51159"/>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qFormat/>
    <w:rsid w:val="00E51159"/>
    <w:pPr>
      <w:spacing w:after="640" w:line="360" w:lineRule="atLeast"/>
    </w:pPr>
    <w:rPr>
      <w:rFonts w:eastAsia="Verdana"/>
      <w:sz w:val="24"/>
      <w:szCs w:val="24"/>
      <w:lang w:eastAsia="en-GB"/>
    </w:rPr>
  </w:style>
  <w:style w:type="paragraph" w:customStyle="1" w:styleId="DoctitleAgency">
    <w:name w:val="Doc title (Agency)"/>
    <w:basedOn w:val="Normal"/>
    <w:next w:val="DocsubtitleAgency"/>
    <w:qFormat/>
    <w:rsid w:val="00E51159"/>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qFormat/>
    <w:rsid w:val="00E51159"/>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sid w:val="00E51159"/>
    <w:rPr>
      <w:rFonts w:ascii="Verdana" w:hAnsi="Verdana"/>
      <w:vertAlign w:val="superscript"/>
    </w:rPr>
  </w:style>
  <w:style w:type="character" w:customStyle="1" w:styleId="EndnotereferenceAgency">
    <w:name w:val="Endnote reference (Agency)"/>
    <w:semiHidden/>
    <w:rsid w:val="00E51159"/>
    <w:rPr>
      <w:rFonts w:ascii="Verdana" w:hAnsi="Verdana"/>
      <w:vertAlign w:val="superscript"/>
    </w:rPr>
  </w:style>
  <w:style w:type="paragraph" w:styleId="EndnoteText">
    <w:name w:val="endnote text"/>
    <w:basedOn w:val="Normal"/>
    <w:semiHidden/>
    <w:rsid w:val="00E51159"/>
    <w:rPr>
      <w:rFonts w:eastAsia="Verdana"/>
      <w:sz w:val="15"/>
      <w:szCs w:val="15"/>
      <w:lang w:eastAsia="en-GB"/>
    </w:rPr>
  </w:style>
  <w:style w:type="paragraph" w:customStyle="1" w:styleId="EndnotetextAgency">
    <w:name w:val="Endnote text (Agency)"/>
    <w:basedOn w:val="Normal"/>
    <w:semiHidden/>
    <w:rsid w:val="00E51159"/>
    <w:rPr>
      <w:rFonts w:eastAsia="Verdana"/>
      <w:sz w:val="15"/>
      <w:lang w:eastAsia="en-GB"/>
    </w:rPr>
  </w:style>
  <w:style w:type="paragraph" w:customStyle="1" w:styleId="FigureAgency">
    <w:name w:val="Figure (Agency)"/>
    <w:basedOn w:val="Normal"/>
    <w:next w:val="BodytextAgency"/>
    <w:semiHidden/>
    <w:rsid w:val="00E51159"/>
    <w:pPr>
      <w:jc w:val="center"/>
    </w:pPr>
  </w:style>
  <w:style w:type="paragraph" w:customStyle="1" w:styleId="FigureheadingAgency">
    <w:name w:val="Figure heading (Agency)"/>
    <w:basedOn w:val="Normal"/>
    <w:next w:val="FigureAgency"/>
    <w:semiHidden/>
    <w:rsid w:val="00E51159"/>
    <w:pPr>
      <w:keepNext/>
      <w:numPr>
        <w:numId w:val="28"/>
      </w:numPr>
      <w:spacing w:before="240" w:after="120"/>
    </w:pPr>
  </w:style>
  <w:style w:type="character" w:styleId="FootnoteReference">
    <w:name w:val="footnote reference"/>
    <w:semiHidden/>
    <w:rsid w:val="00E51159"/>
    <w:rPr>
      <w:rFonts w:ascii="Verdana" w:hAnsi="Verdana"/>
      <w:vertAlign w:val="superscript"/>
    </w:rPr>
  </w:style>
  <w:style w:type="character" w:customStyle="1" w:styleId="FootnotereferenceAgency">
    <w:name w:val="Footnote reference (Agency)"/>
    <w:semiHidden/>
    <w:rsid w:val="00E51159"/>
    <w:rPr>
      <w:rFonts w:ascii="Verdana" w:hAnsi="Verdana"/>
      <w:color w:val="auto"/>
      <w:vertAlign w:val="superscript"/>
    </w:rPr>
  </w:style>
  <w:style w:type="paragraph" w:styleId="FootnoteText">
    <w:name w:val="footnote text"/>
    <w:basedOn w:val="Normal"/>
    <w:semiHidden/>
    <w:rsid w:val="00E51159"/>
    <w:rPr>
      <w:rFonts w:eastAsia="Verdana"/>
      <w:sz w:val="15"/>
      <w:szCs w:val="20"/>
      <w:lang w:eastAsia="en-GB"/>
    </w:rPr>
  </w:style>
  <w:style w:type="paragraph" w:customStyle="1" w:styleId="FootnotetextAgency">
    <w:name w:val="Footnote text (Agency)"/>
    <w:basedOn w:val="Normal"/>
    <w:semiHidden/>
    <w:rsid w:val="00E51159"/>
    <w:rPr>
      <w:rFonts w:eastAsia="Verdana"/>
      <w:sz w:val="15"/>
      <w:lang w:eastAsia="en-GB"/>
    </w:rPr>
  </w:style>
  <w:style w:type="paragraph" w:customStyle="1" w:styleId="HeaderAgency">
    <w:name w:val="Header (Agency)"/>
    <w:basedOn w:val="FooterAgency"/>
    <w:semiHidden/>
    <w:rsid w:val="00B636AF"/>
  </w:style>
  <w:style w:type="paragraph" w:customStyle="1" w:styleId="Heading1Agency">
    <w:name w:val="Heading 1 (Agency)"/>
    <w:basedOn w:val="Normal"/>
    <w:next w:val="BodytextAgency"/>
    <w:qFormat/>
    <w:rsid w:val="00E51159"/>
    <w:pPr>
      <w:keepNext/>
      <w:numPr>
        <w:numId w:val="37"/>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qFormat/>
    <w:rsid w:val="00E51159"/>
    <w:pPr>
      <w:keepNext/>
      <w:numPr>
        <w:ilvl w:val="1"/>
        <w:numId w:val="37"/>
      </w:numPr>
      <w:spacing w:before="280" w:after="220"/>
      <w:outlineLvl w:val="1"/>
    </w:pPr>
    <w:rPr>
      <w:rFonts w:eastAsia="Verdana" w:cs="Arial"/>
      <w:b/>
      <w:bCs/>
      <w:i/>
      <w:kern w:val="32"/>
      <w:sz w:val="22"/>
      <w:szCs w:val="22"/>
      <w:lang w:eastAsia="en-GB"/>
    </w:rPr>
  </w:style>
  <w:style w:type="paragraph" w:customStyle="1" w:styleId="Heading3Agency">
    <w:name w:val="Heading 3 (Agency)"/>
    <w:basedOn w:val="Normal"/>
    <w:next w:val="BodytextAgency"/>
    <w:qFormat/>
    <w:rsid w:val="00E51159"/>
    <w:pPr>
      <w:keepNext/>
      <w:numPr>
        <w:ilvl w:val="2"/>
        <w:numId w:val="37"/>
      </w:numPr>
      <w:spacing w:before="280" w:after="220"/>
      <w:outlineLvl w:val="2"/>
    </w:pPr>
    <w:rPr>
      <w:rFonts w:eastAsia="Verdana" w:cs="Arial"/>
      <w:b/>
      <w:bCs/>
      <w:kern w:val="32"/>
      <w:sz w:val="22"/>
      <w:szCs w:val="22"/>
      <w:lang w:eastAsia="en-GB"/>
    </w:rPr>
  </w:style>
  <w:style w:type="paragraph" w:customStyle="1" w:styleId="Heading4Agency">
    <w:name w:val="Heading 4 (Agency)"/>
    <w:basedOn w:val="Heading3Agency"/>
    <w:next w:val="BodytextAgency"/>
    <w:qFormat/>
    <w:rsid w:val="00E51159"/>
    <w:pPr>
      <w:numPr>
        <w:ilvl w:val="3"/>
      </w:numPr>
      <w:outlineLvl w:val="3"/>
    </w:pPr>
    <w:rPr>
      <w:i/>
      <w:sz w:val="18"/>
      <w:szCs w:val="18"/>
    </w:rPr>
  </w:style>
  <w:style w:type="paragraph" w:customStyle="1" w:styleId="Heading5Agency">
    <w:name w:val="Heading 5 (Agency)"/>
    <w:basedOn w:val="Heading4Agency"/>
    <w:next w:val="BodytextAgency"/>
    <w:qFormat/>
    <w:rsid w:val="00E51159"/>
    <w:pPr>
      <w:numPr>
        <w:ilvl w:val="4"/>
      </w:numPr>
      <w:outlineLvl w:val="4"/>
    </w:pPr>
    <w:rPr>
      <w:i w:val="0"/>
    </w:rPr>
  </w:style>
  <w:style w:type="paragraph" w:customStyle="1" w:styleId="Heading6Agency">
    <w:name w:val="Heading 6 (Agency)"/>
    <w:basedOn w:val="Heading5Agency"/>
    <w:next w:val="BodytextAgency"/>
    <w:semiHidden/>
    <w:rsid w:val="00E51159"/>
    <w:pPr>
      <w:numPr>
        <w:ilvl w:val="5"/>
      </w:numPr>
      <w:outlineLvl w:val="5"/>
    </w:pPr>
  </w:style>
  <w:style w:type="paragraph" w:customStyle="1" w:styleId="Heading7Agency">
    <w:name w:val="Heading 7 (Agency)"/>
    <w:basedOn w:val="Heading6Agency"/>
    <w:next w:val="BodytextAgency"/>
    <w:semiHidden/>
    <w:rsid w:val="00E51159"/>
    <w:pPr>
      <w:numPr>
        <w:ilvl w:val="6"/>
      </w:numPr>
      <w:outlineLvl w:val="6"/>
    </w:pPr>
  </w:style>
  <w:style w:type="paragraph" w:customStyle="1" w:styleId="Heading8Agency">
    <w:name w:val="Heading 8 (Agency)"/>
    <w:basedOn w:val="Heading7Agency"/>
    <w:next w:val="BodytextAgency"/>
    <w:semiHidden/>
    <w:rsid w:val="00E51159"/>
    <w:pPr>
      <w:numPr>
        <w:ilvl w:val="7"/>
      </w:numPr>
      <w:outlineLvl w:val="7"/>
    </w:pPr>
  </w:style>
  <w:style w:type="paragraph" w:customStyle="1" w:styleId="Heading9Agency">
    <w:name w:val="Heading 9 (Agency)"/>
    <w:basedOn w:val="Heading8Agency"/>
    <w:next w:val="BodytextAgency"/>
    <w:semiHidden/>
    <w:rsid w:val="00E51159"/>
    <w:pPr>
      <w:numPr>
        <w:ilvl w:val="8"/>
      </w:numPr>
      <w:outlineLvl w:val="8"/>
    </w:pPr>
  </w:style>
  <w:style w:type="paragraph" w:customStyle="1" w:styleId="No-numheading1Agency">
    <w:name w:val="No-num heading 1 (Agency)"/>
    <w:basedOn w:val="Normal"/>
    <w:next w:val="BodytextAgency"/>
    <w:qFormat/>
    <w:rsid w:val="00E51159"/>
    <w:pPr>
      <w:keepNext/>
      <w:spacing w:before="280" w:after="220"/>
      <w:outlineLvl w:val="0"/>
    </w:pPr>
    <w:rPr>
      <w:rFonts w:eastAsia="Verdana" w:cs="Arial"/>
      <w:b/>
      <w:bCs/>
      <w:kern w:val="32"/>
      <w:sz w:val="27"/>
      <w:szCs w:val="27"/>
      <w:lang w:eastAsia="en-GB"/>
    </w:rPr>
  </w:style>
  <w:style w:type="paragraph" w:customStyle="1" w:styleId="No-numheading2Agency">
    <w:name w:val="No-num heading 2 (Agency)"/>
    <w:basedOn w:val="Normal"/>
    <w:next w:val="BodytextAgency"/>
    <w:qFormat/>
    <w:rsid w:val="00E51159"/>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qFormat/>
    <w:rsid w:val="00E51159"/>
    <w:pPr>
      <w:numPr>
        <w:ilvl w:val="0"/>
        <w:numId w:val="0"/>
      </w:numPr>
    </w:pPr>
  </w:style>
  <w:style w:type="paragraph" w:customStyle="1" w:styleId="No-numheading4Agency">
    <w:name w:val="No-num heading 4 (Agency)"/>
    <w:basedOn w:val="Heading4Agency"/>
    <w:next w:val="BodytextAgency"/>
    <w:qFormat/>
    <w:rsid w:val="00E51159"/>
    <w:pPr>
      <w:numPr>
        <w:ilvl w:val="0"/>
        <w:numId w:val="0"/>
      </w:numPr>
    </w:pPr>
  </w:style>
  <w:style w:type="paragraph" w:customStyle="1" w:styleId="No-numheading5Agency">
    <w:name w:val="No-num heading 5 (Agency)"/>
    <w:basedOn w:val="Heading5Agency"/>
    <w:next w:val="BodytextAgency"/>
    <w:qFormat/>
    <w:rsid w:val="00E51159"/>
    <w:pPr>
      <w:numPr>
        <w:ilvl w:val="0"/>
        <w:numId w:val="0"/>
      </w:numPr>
    </w:pPr>
  </w:style>
  <w:style w:type="paragraph" w:customStyle="1" w:styleId="No-numheading6Agency">
    <w:name w:val="No-num heading 6 (Agency)"/>
    <w:basedOn w:val="No-numheading5Agency"/>
    <w:next w:val="BodytextAgency"/>
    <w:semiHidden/>
    <w:rsid w:val="00E51159"/>
    <w:pPr>
      <w:outlineLvl w:val="5"/>
    </w:pPr>
  </w:style>
  <w:style w:type="paragraph" w:customStyle="1" w:styleId="No-numheading7Agency">
    <w:name w:val="No-num heading 7 (Agency)"/>
    <w:basedOn w:val="No-numheading6Agency"/>
    <w:next w:val="BodytextAgency"/>
    <w:semiHidden/>
    <w:rsid w:val="00E51159"/>
    <w:pPr>
      <w:outlineLvl w:val="6"/>
    </w:pPr>
  </w:style>
  <w:style w:type="paragraph" w:customStyle="1" w:styleId="No-numheading8Agency">
    <w:name w:val="No-num heading 8 (Agency)"/>
    <w:basedOn w:val="No-numheading7Agency"/>
    <w:next w:val="BodytextAgency"/>
    <w:semiHidden/>
    <w:rsid w:val="00E51159"/>
    <w:pPr>
      <w:outlineLvl w:val="7"/>
    </w:pPr>
  </w:style>
  <w:style w:type="paragraph" w:customStyle="1" w:styleId="No-numheading9Agency">
    <w:name w:val="No-num heading 9 (Agency)"/>
    <w:basedOn w:val="No-numheading8Agency"/>
    <w:next w:val="BodytextAgency"/>
    <w:semiHidden/>
    <w:rsid w:val="00E51159"/>
    <w:pPr>
      <w:outlineLvl w:val="8"/>
    </w:pPr>
  </w:style>
  <w:style w:type="paragraph" w:customStyle="1" w:styleId="NormalAgency">
    <w:name w:val="Normal (Agency)"/>
    <w:qFormat/>
    <w:rsid w:val="00E51159"/>
    <w:rPr>
      <w:rFonts w:ascii="Verdana" w:eastAsia="Verdana" w:hAnsi="Verdana" w:cs="Verdana"/>
      <w:sz w:val="18"/>
      <w:szCs w:val="18"/>
    </w:rPr>
  </w:style>
  <w:style w:type="paragraph" w:customStyle="1" w:styleId="No-TOCheadingAgency">
    <w:name w:val="No-TOC heading (Agency)"/>
    <w:basedOn w:val="Normal"/>
    <w:next w:val="BodytextAgency"/>
    <w:qFormat/>
    <w:rsid w:val="00E51159"/>
    <w:pPr>
      <w:keepNext/>
      <w:spacing w:before="280" w:after="220"/>
    </w:pPr>
    <w:rPr>
      <w:rFonts w:eastAsia="Times New Roman" w:cs="Arial"/>
      <w:b/>
      <w:kern w:val="32"/>
      <w:sz w:val="27"/>
      <w:szCs w:val="27"/>
      <w:lang w:eastAsia="en-GB"/>
    </w:rPr>
  </w:style>
  <w:style w:type="numbering" w:customStyle="1" w:styleId="NumberlistAgency">
    <w:name w:val="Number list (Agency)"/>
    <w:basedOn w:val="NoList"/>
    <w:rsid w:val="00E51159"/>
    <w:pPr>
      <w:numPr>
        <w:numId w:val="12"/>
      </w:numPr>
    </w:pPr>
  </w:style>
  <w:style w:type="paragraph" w:customStyle="1" w:styleId="RefAgency">
    <w:name w:val="Ref. (Agency)"/>
    <w:basedOn w:val="Normal"/>
    <w:rsid w:val="00E51159"/>
    <w:rPr>
      <w:rFonts w:eastAsia="Times New Roman" w:cs="Times New Roman"/>
      <w:sz w:val="17"/>
      <w:lang w:eastAsia="en-GB"/>
    </w:rPr>
  </w:style>
  <w:style w:type="paragraph" w:customStyle="1" w:styleId="TablefirstrowAgency">
    <w:name w:val="Table first row (Agency)"/>
    <w:basedOn w:val="BodytextAgency"/>
    <w:semiHidden/>
    <w:rsid w:val="00E51159"/>
    <w:pPr>
      <w:keepNext/>
    </w:pPr>
    <w:rPr>
      <w:rFonts w:eastAsia="Times New Roman"/>
      <w:b/>
    </w:rPr>
  </w:style>
  <w:style w:type="table" w:customStyle="1" w:styleId="TablegridAgency">
    <w:name w:val="Table grid (Agency)"/>
    <w:basedOn w:val="TableNormal"/>
    <w:semiHidden/>
    <w:rsid w:val="0099000A"/>
    <w:rPr>
      <w:rFonts w:ascii="Verdana"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Courier" w:hAnsi="Courier"/>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E51159"/>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Simsun (Founder Extended)" w:hAnsi="Simsun (Founder Extended)"/>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semiHidden/>
    <w:rsid w:val="00E51159"/>
    <w:rPr>
      <w:rFonts w:ascii="Verdana" w:hAnsi="Verdana"/>
      <w:sz w:val="18"/>
    </w:rPr>
    <w:tblPr/>
    <w:tcPr>
      <w:shd w:val="clear" w:color="auto" w:fill="auto"/>
    </w:tcPr>
    <w:tblStylePr w:type="firstRow">
      <w:rPr>
        <w:rFonts w:ascii="Simsun (Founder Extended)" w:hAnsi="Simsun (Founder Extended)"/>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semiHidden/>
    <w:rsid w:val="00E51159"/>
    <w:pPr>
      <w:keepNext/>
      <w:numPr>
        <w:numId w:val="39"/>
      </w:numPr>
      <w:spacing w:before="240" w:after="120"/>
    </w:pPr>
  </w:style>
  <w:style w:type="paragraph" w:customStyle="1" w:styleId="TableheadingrowsAgency">
    <w:name w:val="Table heading rows (Agency)"/>
    <w:basedOn w:val="BodytextAgency"/>
    <w:semiHidden/>
    <w:rsid w:val="00E51159"/>
    <w:pPr>
      <w:keepNext/>
    </w:pPr>
    <w:rPr>
      <w:rFonts w:eastAsia="Times New Roman"/>
      <w:b/>
    </w:rPr>
  </w:style>
  <w:style w:type="paragraph" w:customStyle="1" w:styleId="TabletextrowsAgency">
    <w:name w:val="Table text rows (Agency)"/>
    <w:basedOn w:val="Normal"/>
    <w:semiHidden/>
    <w:rsid w:val="00E51159"/>
    <w:pPr>
      <w:spacing w:line="280" w:lineRule="exact"/>
    </w:pPr>
    <w:rPr>
      <w:rFonts w:eastAsia="Times New Roman"/>
    </w:rPr>
  </w:style>
  <w:style w:type="paragraph" w:customStyle="1" w:styleId="TableFigurenoteAgency">
    <w:name w:val="Table/Figure note (Agency)"/>
    <w:basedOn w:val="BodytextAgency"/>
    <w:next w:val="BodytextAgency"/>
    <w:semiHidden/>
    <w:rsid w:val="00E51159"/>
    <w:pPr>
      <w:spacing w:before="60" w:after="240" w:line="240" w:lineRule="auto"/>
    </w:pPr>
    <w:rPr>
      <w:sz w:val="16"/>
      <w:szCs w:val="16"/>
    </w:rPr>
  </w:style>
  <w:style w:type="paragraph" w:styleId="TOC1">
    <w:name w:val="toc 1"/>
    <w:basedOn w:val="Normal"/>
    <w:next w:val="BodytextAgency"/>
    <w:semiHidden/>
    <w:rsid w:val="00784282"/>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rsid w:val="00E51159"/>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rsid w:val="00E51159"/>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rsid w:val="00E51159"/>
    <w:pPr>
      <w:tabs>
        <w:tab w:val="right" w:leader="dot" w:pos="9401"/>
      </w:tabs>
      <w:spacing w:after="57" w:line="240" w:lineRule="atLeast"/>
    </w:pPr>
    <w:rPr>
      <w:noProof/>
      <w:sz w:val="20"/>
    </w:rPr>
  </w:style>
  <w:style w:type="paragraph" w:styleId="TOC5">
    <w:name w:val="toc 5"/>
    <w:basedOn w:val="Normal"/>
    <w:next w:val="BodytextAgency"/>
    <w:semiHidden/>
    <w:rsid w:val="00E51159"/>
    <w:pPr>
      <w:tabs>
        <w:tab w:val="right" w:leader="dot" w:pos="9401"/>
      </w:tabs>
      <w:spacing w:after="57" w:line="240" w:lineRule="atLeast"/>
    </w:pPr>
    <w:rPr>
      <w:noProof/>
      <w:sz w:val="20"/>
    </w:rPr>
  </w:style>
  <w:style w:type="paragraph" w:styleId="TOC6">
    <w:name w:val="toc 6"/>
    <w:basedOn w:val="Normal"/>
    <w:next w:val="BodytextAgency"/>
    <w:autoRedefine/>
    <w:semiHidden/>
    <w:rsid w:val="00E51159"/>
    <w:pPr>
      <w:spacing w:after="57" w:line="240" w:lineRule="exact"/>
    </w:pPr>
    <w:rPr>
      <w:rFonts w:eastAsia="Times New Roman"/>
    </w:rPr>
  </w:style>
  <w:style w:type="paragraph" w:styleId="TOC7">
    <w:name w:val="toc 7"/>
    <w:basedOn w:val="Normal"/>
    <w:next w:val="BodytextAgency"/>
    <w:semiHidden/>
    <w:rsid w:val="00E51159"/>
    <w:pPr>
      <w:spacing w:after="57" w:line="240" w:lineRule="exact"/>
    </w:pPr>
    <w:rPr>
      <w:rFonts w:eastAsia="Times New Roman"/>
    </w:rPr>
  </w:style>
  <w:style w:type="paragraph" w:styleId="TOC8">
    <w:name w:val="toc 8"/>
    <w:basedOn w:val="Normal"/>
    <w:next w:val="BodytextAgency"/>
    <w:semiHidden/>
    <w:rsid w:val="00E51159"/>
    <w:pPr>
      <w:spacing w:after="57" w:line="240" w:lineRule="exact"/>
    </w:pPr>
    <w:rPr>
      <w:rFonts w:eastAsia="Times New Roman"/>
    </w:rPr>
  </w:style>
  <w:style w:type="paragraph" w:styleId="TOC9">
    <w:name w:val="toc 9"/>
    <w:basedOn w:val="Normal"/>
    <w:next w:val="BodytextAgency"/>
    <w:semiHidden/>
    <w:rsid w:val="00E51159"/>
    <w:pPr>
      <w:spacing w:after="57" w:line="240" w:lineRule="exact"/>
    </w:pPr>
    <w:rPr>
      <w:rFonts w:eastAsia="Times New Roman"/>
    </w:rPr>
  </w:style>
  <w:style w:type="paragraph" w:customStyle="1" w:styleId="SpecialcommentAgency">
    <w:name w:val="Special comment (Agency)"/>
    <w:next w:val="BodytextAgency"/>
    <w:qFormat/>
    <w:rsid w:val="00796BF6"/>
    <w:rPr>
      <w:rFonts w:ascii="Verdana" w:eastAsia="Times New Roman" w:hAnsi="Verdana"/>
      <w:color w:val="FF0000"/>
      <w:sz w:val="17"/>
      <w:szCs w:val="17"/>
    </w:rPr>
  </w:style>
  <w:style w:type="paragraph" w:styleId="Header">
    <w:name w:val="header"/>
    <w:basedOn w:val="Normal"/>
    <w:rsid w:val="00B636AF"/>
    <w:pPr>
      <w:tabs>
        <w:tab w:val="center" w:pos="4320"/>
        <w:tab w:val="right" w:pos="8640"/>
      </w:tabs>
    </w:pPr>
  </w:style>
  <w:style w:type="paragraph" w:styleId="BalloonText">
    <w:name w:val="Balloon Text"/>
    <w:basedOn w:val="Normal"/>
    <w:link w:val="BalloonTextChar"/>
    <w:rsid w:val="00B62CFA"/>
    <w:rPr>
      <w:rFonts w:ascii="Tahoma" w:hAnsi="Tahoma" w:cs="Tahoma"/>
      <w:sz w:val="16"/>
      <w:szCs w:val="16"/>
    </w:rPr>
  </w:style>
  <w:style w:type="character" w:customStyle="1" w:styleId="BalloonTextChar">
    <w:name w:val="Balloon Text Char"/>
    <w:link w:val="BalloonText"/>
    <w:rsid w:val="00B62CFA"/>
    <w:rPr>
      <w:rFonts w:ascii="Tahoma" w:hAnsi="Tahoma" w:cs="Tahoma"/>
      <w:sz w:val="16"/>
      <w:szCs w:val="16"/>
      <w:lang w:eastAsia="zh-CN"/>
    </w:rPr>
  </w:style>
  <w:style w:type="paragraph" w:styleId="Date">
    <w:name w:val="Date"/>
    <w:basedOn w:val="Normal"/>
    <w:next w:val="Normal"/>
    <w:semiHidden/>
    <w:rsid w:val="00E51159"/>
  </w:style>
  <w:style w:type="paragraph" w:styleId="DocumentMap">
    <w:name w:val="Document Map"/>
    <w:basedOn w:val="Normal"/>
    <w:semiHidden/>
    <w:rsid w:val="00E51159"/>
    <w:pPr>
      <w:shd w:val="clear" w:color="auto" w:fill="000080"/>
    </w:pPr>
    <w:rPr>
      <w:rFonts w:ascii="Tahoma" w:hAnsi="Tahoma" w:cs="Tahoma"/>
      <w:sz w:val="20"/>
      <w:szCs w:val="20"/>
    </w:rPr>
  </w:style>
  <w:style w:type="paragraph" w:styleId="E-mailSignature">
    <w:name w:val="E-mail Signature"/>
    <w:basedOn w:val="Normal"/>
    <w:semiHidden/>
    <w:rsid w:val="00E51159"/>
  </w:style>
  <w:style w:type="character" w:styleId="Emphasis">
    <w:name w:val="Emphasis"/>
    <w:rsid w:val="00E51159"/>
    <w:rPr>
      <w:i/>
      <w:iCs/>
    </w:rPr>
  </w:style>
  <w:style w:type="paragraph" w:styleId="EnvelopeAddress">
    <w:name w:val="envelope address"/>
    <w:basedOn w:val="Normal"/>
    <w:semiHidden/>
    <w:rsid w:val="00E5115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1159"/>
    <w:rPr>
      <w:rFonts w:ascii="Arial" w:hAnsi="Arial" w:cs="Arial"/>
      <w:sz w:val="20"/>
      <w:szCs w:val="20"/>
    </w:rPr>
  </w:style>
  <w:style w:type="character" w:styleId="FollowedHyperlink">
    <w:name w:val="FollowedHyperlink"/>
    <w:semiHidden/>
    <w:rsid w:val="00E51159"/>
    <w:rPr>
      <w:color w:val="800080"/>
      <w:u w:val="single"/>
    </w:rPr>
  </w:style>
  <w:style w:type="character" w:styleId="Hyperlink">
    <w:name w:val="Hyperlink"/>
    <w:rsid w:val="00E51159"/>
    <w:rPr>
      <w:color w:val="0000FF"/>
      <w:u w:val="single"/>
    </w:rPr>
  </w:style>
  <w:style w:type="character" w:styleId="LineNumber">
    <w:name w:val="line number"/>
    <w:basedOn w:val="DefaultParagraphFont"/>
    <w:semiHidden/>
    <w:rsid w:val="00E51159"/>
  </w:style>
  <w:style w:type="paragraph" w:styleId="MacroText">
    <w:name w:val="macro"/>
    <w:semiHidden/>
    <w:rsid w:val="00E5115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paragraph" w:styleId="NormalWeb">
    <w:name w:val="Normal (Web)"/>
    <w:basedOn w:val="Normal"/>
    <w:semiHidden/>
    <w:rsid w:val="00E51159"/>
    <w:rPr>
      <w:rFonts w:ascii="Times New Roman" w:hAnsi="Times New Roman" w:cs="Times New Roman"/>
      <w:sz w:val="24"/>
      <w:szCs w:val="24"/>
    </w:rPr>
  </w:style>
  <w:style w:type="paragraph" w:styleId="PlainText">
    <w:name w:val="Plain Text"/>
    <w:basedOn w:val="Normal"/>
    <w:semiHidden/>
    <w:rsid w:val="00E51159"/>
    <w:rPr>
      <w:rFonts w:ascii="Courier New" w:hAnsi="Courier New" w:cs="Courier New"/>
      <w:sz w:val="20"/>
      <w:szCs w:val="20"/>
    </w:rPr>
  </w:style>
  <w:style w:type="paragraph" w:styleId="Salutation">
    <w:name w:val="Salutation"/>
    <w:basedOn w:val="Normal"/>
    <w:next w:val="Normal"/>
    <w:semiHidden/>
    <w:rsid w:val="00E51159"/>
  </w:style>
  <w:style w:type="character" w:styleId="Strong">
    <w:name w:val="Strong"/>
    <w:rsid w:val="00E51159"/>
    <w:rPr>
      <w:b/>
      <w:bCs/>
    </w:rPr>
  </w:style>
  <w:style w:type="table" w:styleId="TableGrid">
    <w:name w:val="Table Grid"/>
    <w:basedOn w:val="TableNormal"/>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E51159"/>
    <w:pPr>
      <w:ind w:left="180" w:hanging="180"/>
    </w:pPr>
  </w:style>
  <w:style w:type="paragraph" w:styleId="TableofFigures">
    <w:name w:val="table of figures"/>
    <w:basedOn w:val="Normal"/>
    <w:next w:val="Normal"/>
    <w:semiHidden/>
    <w:rsid w:val="00E51159"/>
  </w:style>
  <w:style w:type="paragraph" w:styleId="TOAHeading">
    <w:name w:val="toa heading"/>
    <w:basedOn w:val="Normal"/>
    <w:next w:val="Normal"/>
    <w:semiHidden/>
    <w:rsid w:val="00E51159"/>
    <w:pPr>
      <w:spacing w:before="120"/>
    </w:pPr>
    <w:rPr>
      <w:rFonts w:ascii="Arial" w:hAnsi="Arial" w:cs="Arial"/>
      <w:b/>
      <w:bCs/>
      <w:sz w:val="24"/>
      <w:szCs w:val="24"/>
    </w:rPr>
  </w:style>
  <w:style w:type="paragraph" w:customStyle="1" w:styleId="DoccategoryheadingAgency">
    <w:name w:val="Doc category heading (Agency)"/>
    <w:next w:val="BodytextAgency"/>
    <w:qFormat/>
    <w:rsid w:val="00796BF6"/>
    <w:pPr>
      <w:keepNext/>
      <w:pBdr>
        <w:bottom w:val="single" w:sz="4" w:space="1" w:color="auto"/>
      </w:pBdr>
      <w:spacing w:before="567"/>
    </w:pPr>
    <w:rPr>
      <w:rFonts w:ascii="Verdana" w:eastAsia="Verdana" w:hAnsi="Verdana" w:cs="Verdana"/>
      <w:b/>
      <w:color w:val="003399"/>
      <w:sz w:val="18"/>
      <w:szCs w:val="18"/>
    </w:rPr>
  </w:style>
  <w:style w:type="character" w:customStyle="1" w:styleId="PageNumberAgency0">
    <w:name w:val="Page Number (Agency)"/>
    <w:rsid w:val="00FA5E30"/>
    <w:rPr>
      <w:rFonts w:ascii="Verdana" w:hAnsi="Verdana"/>
      <w:sz w:val="14"/>
    </w:rPr>
  </w:style>
  <w:style w:type="paragraph" w:customStyle="1" w:styleId="EMAReferenceInformation">
    <w:name w:val="EMA Reference Information"/>
    <w:rsid w:val="00FD143A"/>
    <w:rPr>
      <w:rFonts w:ascii="Verdana" w:eastAsia="Times New Roman" w:hAnsi="Verdana"/>
      <w:sz w:val="17"/>
      <w:szCs w:val="18"/>
    </w:rPr>
  </w:style>
  <w:style w:type="character" w:styleId="CommentReference">
    <w:name w:val="annotation reference"/>
    <w:basedOn w:val="DefaultParagraphFont"/>
    <w:uiPriority w:val="99"/>
    <w:rsid w:val="00D104B0"/>
    <w:rPr>
      <w:sz w:val="16"/>
      <w:szCs w:val="16"/>
    </w:rPr>
  </w:style>
  <w:style w:type="paragraph" w:styleId="CommentText">
    <w:name w:val="annotation text"/>
    <w:basedOn w:val="Normal"/>
    <w:link w:val="CommentTextChar"/>
    <w:uiPriority w:val="99"/>
    <w:rsid w:val="00D104B0"/>
    <w:rPr>
      <w:sz w:val="20"/>
      <w:szCs w:val="20"/>
    </w:rPr>
  </w:style>
  <w:style w:type="character" w:customStyle="1" w:styleId="CommentTextChar">
    <w:name w:val="Comment Text Char"/>
    <w:basedOn w:val="DefaultParagraphFont"/>
    <w:link w:val="CommentText"/>
    <w:uiPriority w:val="99"/>
    <w:rsid w:val="00D104B0"/>
    <w:rPr>
      <w:rFonts w:ascii="Verdana" w:hAnsi="Verdana" w:cs="Verdana"/>
      <w:lang w:eastAsia="zh-CN"/>
    </w:rPr>
  </w:style>
  <w:style w:type="paragraph" w:styleId="CommentSubject">
    <w:name w:val="annotation subject"/>
    <w:basedOn w:val="CommentText"/>
    <w:next w:val="CommentText"/>
    <w:link w:val="CommentSubjectChar"/>
    <w:rsid w:val="00D104B0"/>
    <w:rPr>
      <w:b/>
      <w:bCs/>
    </w:rPr>
  </w:style>
  <w:style w:type="character" w:customStyle="1" w:styleId="CommentSubjectChar">
    <w:name w:val="Comment Subject Char"/>
    <w:basedOn w:val="CommentTextChar"/>
    <w:link w:val="CommentSubject"/>
    <w:rsid w:val="00D104B0"/>
    <w:rPr>
      <w:rFonts w:ascii="Verdana" w:hAnsi="Verdana" w:cs="Verdana"/>
      <w:b/>
      <w:bCs/>
      <w:lang w:eastAsia="zh-CN"/>
    </w:rPr>
  </w:style>
  <w:style w:type="character" w:customStyle="1" w:styleId="UnresolvedMention1">
    <w:name w:val="Unresolved Mention1"/>
    <w:basedOn w:val="DefaultParagraphFont"/>
    <w:rsid w:val="0034688E"/>
    <w:rPr>
      <w:color w:val="605E5C"/>
      <w:shd w:val="clear" w:color="auto" w:fill="E1DFDD"/>
    </w:rPr>
  </w:style>
  <w:style w:type="paragraph" w:customStyle="1" w:styleId="CM1">
    <w:name w:val="CM1"/>
    <w:basedOn w:val="Normal"/>
    <w:next w:val="Normal"/>
    <w:uiPriority w:val="99"/>
    <w:rsid w:val="000209FB"/>
    <w:pPr>
      <w:autoSpaceDE w:val="0"/>
      <w:autoSpaceDN w:val="0"/>
      <w:adjustRightInd w:val="0"/>
    </w:pPr>
    <w:rPr>
      <w:rFonts w:ascii="EUAlbertina" w:hAnsi="EUAlbertina" w:cs="Times New Roman"/>
      <w:sz w:val="24"/>
      <w:szCs w:val="24"/>
      <w:lang w:eastAsia="en-GB"/>
    </w:rPr>
  </w:style>
  <w:style w:type="paragraph" w:customStyle="1" w:styleId="CM3">
    <w:name w:val="CM3"/>
    <w:basedOn w:val="Normal"/>
    <w:next w:val="Normal"/>
    <w:uiPriority w:val="99"/>
    <w:rsid w:val="000209FB"/>
    <w:pPr>
      <w:autoSpaceDE w:val="0"/>
      <w:autoSpaceDN w:val="0"/>
      <w:adjustRightInd w:val="0"/>
    </w:pPr>
    <w:rPr>
      <w:rFonts w:ascii="EUAlbertina" w:hAnsi="EUAlbertina" w:cs="Times New Roman"/>
      <w:sz w:val="24"/>
      <w:szCs w:val="24"/>
      <w:lang w:eastAsia="en-GB"/>
    </w:rPr>
  </w:style>
  <w:style w:type="character" w:styleId="PlaceholderText">
    <w:name w:val="Placeholder Text"/>
    <w:basedOn w:val="DefaultParagraphFont"/>
    <w:uiPriority w:val="99"/>
    <w:semiHidden/>
    <w:rsid w:val="00FB6355"/>
    <w:rPr>
      <w:color w:val="808080"/>
    </w:rPr>
  </w:style>
  <w:style w:type="character" w:customStyle="1" w:styleId="UnresolvedMention2">
    <w:name w:val="Unresolved Mention2"/>
    <w:basedOn w:val="DefaultParagraphFont"/>
    <w:rsid w:val="004F754C"/>
    <w:rPr>
      <w:color w:val="605E5C"/>
      <w:shd w:val="clear" w:color="auto" w:fill="E1DFDD"/>
    </w:rPr>
  </w:style>
  <w:style w:type="character" w:customStyle="1" w:styleId="UnresolvedMention3">
    <w:name w:val="Unresolved Mention3"/>
    <w:basedOn w:val="DefaultParagraphFont"/>
    <w:rsid w:val="00FD49C0"/>
    <w:rPr>
      <w:color w:val="605E5C"/>
      <w:shd w:val="clear" w:color="auto" w:fill="E1DFDD"/>
    </w:rPr>
  </w:style>
  <w:style w:type="character" w:customStyle="1" w:styleId="Heading8Char">
    <w:name w:val="Heading 8 Char"/>
    <w:basedOn w:val="DefaultParagraphFont"/>
    <w:link w:val="Heading8"/>
    <w:rsid w:val="00260BBF"/>
    <w:rPr>
      <w:rFonts w:ascii="Verdana" w:eastAsia="Verdana" w:hAnsi="Verdana" w:cs="Arial"/>
      <w:b/>
      <w:bCs/>
      <w:kern w:val="32"/>
      <w:sz w:val="18"/>
      <w:szCs w:val="18"/>
    </w:rPr>
  </w:style>
  <w:style w:type="paragraph" w:styleId="Revision">
    <w:name w:val="Revision"/>
    <w:hidden/>
    <w:uiPriority w:val="99"/>
    <w:semiHidden/>
    <w:rsid w:val="00C7738E"/>
    <w:rPr>
      <w:rFonts w:ascii="Verdana" w:hAnsi="Verdana" w:cs="Verdana"/>
      <w:sz w:val="18"/>
      <w:szCs w:val="18"/>
      <w:lang w:eastAsia="zh-CN"/>
    </w:rPr>
  </w:style>
  <w:style w:type="character" w:styleId="UnresolvedMention">
    <w:name w:val="Unresolved Mention"/>
    <w:basedOn w:val="DefaultParagraphFont"/>
    <w:rsid w:val="00210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tlimitedmarkets@ema.europ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ema.europa.eu/contact" TargetMode="External"/><Relationship Id="rId2" Type="http://schemas.openxmlformats.org/officeDocument/2006/relationships/hyperlink" Target="http://www.ema.europa.eu/how-to-find-us" TargetMode="External"/><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ema.europa.eu/en/documents/regulatory-procedural-guideline/iris-guide-registration-rpis_en.pdf" TargetMode="External"/><Relationship Id="rId2" Type="http://schemas.openxmlformats.org/officeDocument/2006/relationships/hyperlink" Target="mailto:accountsreceivable@ema.europa.eu" TargetMode="External"/><Relationship Id="rId1" Type="http://schemas.openxmlformats.org/officeDocument/2006/relationships/hyperlink" Target="https://www.ema.europa.eu/en/human-regulatory/overview/fees/how-pay" TargetMode="External"/><Relationship Id="rId5" Type="http://schemas.openxmlformats.org/officeDocument/2006/relationships/hyperlink" Target="https://servicedesk.ema.europa.eu" TargetMode="External"/><Relationship Id="rId4" Type="http://schemas.openxmlformats.org/officeDocument/2006/relationships/hyperlink" Target="https://iris.e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3E95E-4074-4CA3-84C8-CB8ED7824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909</Words>
  <Characters>5251</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VetReg - LM classification REQUEST FORM</vt:lpstr>
    </vt:vector>
  </TitlesOfParts>
  <Company>European Medicines Agency</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VetReg - LM classification REQUEST FORM</dc:title>
  <dc:creator>Anna Vecellio</dc:creator>
  <dc:description>Template developed for European Medicines Agency by Fiona Lewis and Vanessa Crookes December 2009</dc:description>
  <cp:lastModifiedBy>Shaw Ewa</cp:lastModifiedBy>
  <cp:revision>2</cp:revision>
  <cp:lastPrinted>2018-03-23T10:58:00Z</cp:lastPrinted>
  <dcterms:created xsi:type="dcterms:W3CDTF">2025-09-22T14:14:00Z</dcterms:created>
  <dcterms:modified xsi:type="dcterms:W3CDTF">2025-09-22T14:14:00Z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Public</vt:lpwstr>
  </property>
  <property fmtid="{D5CDD505-2E9C-101B-9397-08002B2CF9AE}" pid="3" name="DM_Author">
    <vt:lpwstr/>
  </property>
  <property fmtid="{D5CDD505-2E9C-101B-9397-08002B2CF9AE}" pid="4" name="DM_Category">
    <vt:lpwstr>Templates and Form</vt:lpwstr>
  </property>
  <property fmtid="{D5CDD505-2E9C-101B-9397-08002B2CF9AE}" pid="5" name="DM_Creation_Date">
    <vt:lpwstr>13/06/2025 11:17:45</vt:lpwstr>
  </property>
  <property fmtid="{D5CDD505-2E9C-101B-9397-08002B2CF9AE}" pid="6" name="DM_Creator_Name">
    <vt:lpwstr>Contreras Fuentetaja Alberto</vt:lpwstr>
  </property>
  <property fmtid="{D5CDD505-2E9C-101B-9397-08002B2CF9AE}" pid="7" name="DM_DocRefId">
    <vt:lpwstr>EMA/CVMP/272194/2021</vt:lpwstr>
  </property>
  <property fmtid="{D5CDD505-2E9C-101B-9397-08002B2CF9AE}" pid="8" name="DM_emea_doc_ref_id">
    <vt:lpwstr>EMA/CVMP/272194/2021</vt:lpwstr>
  </property>
  <property fmtid="{D5CDD505-2E9C-101B-9397-08002B2CF9AE}" pid="9" name="DM_emea_filing_code">
    <vt:lpwstr> </vt:lpwstr>
  </property>
  <property fmtid="{D5CDD505-2E9C-101B-9397-08002B2CF9AE}" pid="10" name="DM_Keywords">
    <vt:lpwstr/>
  </property>
  <property fmtid="{D5CDD505-2E9C-101B-9397-08002B2CF9AE}" pid="11" name="DM_Language">
    <vt:lpwstr/>
  </property>
  <property fmtid="{D5CDD505-2E9C-101B-9397-08002B2CF9AE}" pid="12" name="DM_Modifer_Name">
    <vt:lpwstr>Contreras Fuentetaja Alberto</vt:lpwstr>
  </property>
  <property fmtid="{D5CDD505-2E9C-101B-9397-08002B2CF9AE}" pid="13" name="DM_Modified_Date">
    <vt:lpwstr>13/06/2025 11:17:45</vt:lpwstr>
  </property>
  <property fmtid="{D5CDD505-2E9C-101B-9397-08002B2CF9AE}" pid="14" name="DM_Modifier_Name">
    <vt:lpwstr>Contreras Fuentetaja Alberto</vt:lpwstr>
  </property>
  <property fmtid="{D5CDD505-2E9C-101B-9397-08002B2CF9AE}" pid="15" name="DM_Modify_Date">
    <vt:lpwstr>13/06/2025 11:17:45</vt:lpwstr>
  </property>
  <property fmtid="{D5CDD505-2E9C-101B-9397-08002B2CF9AE}" pid="16" name="DM_Name">
    <vt:lpwstr>VetReg - LM classification REQUEST FORM</vt:lpwstr>
  </property>
  <property fmtid="{D5CDD505-2E9C-101B-9397-08002B2CF9AE}" pid="17" name="DM_Path">
    <vt:lpwstr>/01. Evaluation of Medicines/V - MUMS/MUMS templates/NVR LM - new procedure and templates</vt:lpwstr>
  </property>
  <property fmtid="{D5CDD505-2E9C-101B-9397-08002B2CF9AE}" pid="18" name="DM_Status">
    <vt:lpwstr/>
  </property>
  <property fmtid="{D5CDD505-2E9C-101B-9397-08002B2CF9AE}" pid="19" name="DM_Subject">
    <vt:lpwstr/>
  </property>
  <property fmtid="{D5CDD505-2E9C-101B-9397-08002B2CF9AE}" pid="20" name="DM_Title">
    <vt:lpwstr/>
  </property>
  <property fmtid="{D5CDD505-2E9C-101B-9397-08002B2CF9AE}" pid="21" name="DM_Type">
    <vt:lpwstr>emea_document</vt:lpwstr>
  </property>
  <property fmtid="{D5CDD505-2E9C-101B-9397-08002B2CF9AE}" pid="22" name="DM_Version">
    <vt:lpwstr>2.6,ALCF. 13 Jun 2025,CURRENT</vt:lpwstr>
  </property>
  <property fmtid="{D5CDD505-2E9C-101B-9397-08002B2CF9AE}" pid="23" name="MSIP_Label_39b352ef-c49b-4068-987f-9b664711be4a_ActionId">
    <vt:lpwstr>e074f78a-013b-4bbd-93e3-8c1f8c145f8c</vt:lpwstr>
  </property>
  <property fmtid="{D5CDD505-2E9C-101B-9397-08002B2CF9AE}" pid="24" name="MSIP_Label_39b352ef-c49b-4068-987f-9b664711be4a_ContentBits">
    <vt:lpwstr>2</vt:lpwstr>
  </property>
  <property fmtid="{D5CDD505-2E9C-101B-9397-08002B2CF9AE}" pid="25" name="MSIP_Label_39b352ef-c49b-4068-987f-9b664711be4a_Enabled">
    <vt:lpwstr>true</vt:lpwstr>
  </property>
  <property fmtid="{D5CDD505-2E9C-101B-9397-08002B2CF9AE}" pid="26" name="MSIP_Label_39b352ef-c49b-4068-987f-9b664711be4a_Method">
    <vt:lpwstr>Privileged</vt:lpwstr>
  </property>
  <property fmtid="{D5CDD505-2E9C-101B-9397-08002B2CF9AE}" pid="27" name="MSIP_Label_39b352ef-c49b-4068-987f-9b664711be4a_Name">
    <vt:lpwstr>39b352ef-c49b-4068-987f-9b664711be4a</vt:lpwstr>
  </property>
  <property fmtid="{D5CDD505-2E9C-101B-9397-08002B2CF9AE}" pid="28" name="MSIP_Label_39b352ef-c49b-4068-987f-9b664711be4a_SetDate">
    <vt:lpwstr>2023-01-20T15:43:38Z</vt:lpwstr>
  </property>
  <property fmtid="{D5CDD505-2E9C-101B-9397-08002B2CF9AE}" pid="29" name="MSIP_Label_39b352ef-c49b-4068-987f-9b664711be4a_SiteId">
    <vt:lpwstr>bc9dc15c-61bc-4f03-b60b-e5b6d8922839</vt:lpwstr>
  </property>
</Properties>
</file>